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4475"/>
      </w:tblGrid>
      <w:tr w:rsidR="00302D86" w:rsidRPr="000F0821" w:rsidTr="00133FA1">
        <w:tc>
          <w:tcPr>
            <w:tcW w:w="8978" w:type="dxa"/>
            <w:gridSpan w:val="3"/>
          </w:tcPr>
          <w:p w:rsidR="00302D86" w:rsidRPr="000F0821" w:rsidRDefault="00240906" w:rsidP="00302D8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Reunión extraordinaria de trabajo - Gobierno Abierto</w:t>
            </w:r>
          </w:p>
        </w:tc>
      </w:tr>
      <w:tr w:rsidR="00302D86" w:rsidRPr="000F0821" w:rsidTr="00302D86">
        <w:tc>
          <w:tcPr>
            <w:tcW w:w="959" w:type="dxa"/>
          </w:tcPr>
          <w:p w:rsidR="00302D86" w:rsidRPr="000F0821" w:rsidRDefault="00302D86">
            <w:pPr>
              <w:rPr>
                <w:rFonts w:ascii="Calibri Light" w:hAnsi="Calibri Light"/>
                <w:sz w:val="24"/>
                <w:szCs w:val="24"/>
              </w:rPr>
            </w:pPr>
            <w:r w:rsidRPr="000F0821">
              <w:rPr>
                <w:rFonts w:ascii="Calibri Light" w:hAnsi="Calibri Light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302D86" w:rsidRPr="000F0821" w:rsidRDefault="00420763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Fernando Herrera</w:t>
            </w:r>
          </w:p>
        </w:tc>
        <w:tc>
          <w:tcPr>
            <w:tcW w:w="4475" w:type="dxa"/>
          </w:tcPr>
          <w:p w:rsidR="00302D86" w:rsidRPr="000F0821" w:rsidRDefault="00302D86">
            <w:pPr>
              <w:rPr>
                <w:rFonts w:ascii="Calibri Light" w:hAnsi="Calibri Light"/>
                <w:sz w:val="24"/>
                <w:szCs w:val="24"/>
              </w:rPr>
            </w:pPr>
            <w:r w:rsidRPr="000F0821">
              <w:rPr>
                <w:rFonts w:ascii="Calibri Light" w:hAnsi="Calibri Light"/>
                <w:sz w:val="24"/>
                <w:szCs w:val="24"/>
              </w:rPr>
              <w:t>CIMTRA-Península de Yucatán</w:t>
            </w:r>
          </w:p>
        </w:tc>
      </w:tr>
      <w:tr w:rsidR="00302D86" w:rsidRPr="000F0821" w:rsidTr="00302D86">
        <w:tc>
          <w:tcPr>
            <w:tcW w:w="959" w:type="dxa"/>
          </w:tcPr>
          <w:p w:rsidR="00302D86" w:rsidRPr="000F0821" w:rsidRDefault="00302D86">
            <w:pPr>
              <w:rPr>
                <w:rFonts w:ascii="Calibri Light" w:hAnsi="Calibri Light"/>
                <w:sz w:val="24"/>
                <w:szCs w:val="24"/>
              </w:rPr>
            </w:pPr>
            <w:r w:rsidRPr="000F0821">
              <w:rPr>
                <w:rFonts w:ascii="Calibri Light" w:hAnsi="Calibri Light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302D86" w:rsidRPr="000F0821" w:rsidRDefault="00302D86">
            <w:pPr>
              <w:rPr>
                <w:rFonts w:ascii="Calibri Light" w:hAnsi="Calibri Light"/>
                <w:sz w:val="24"/>
                <w:szCs w:val="24"/>
              </w:rPr>
            </w:pPr>
            <w:r w:rsidRPr="000F0821">
              <w:rPr>
                <w:rFonts w:ascii="Calibri Light" w:hAnsi="Calibri Light"/>
                <w:sz w:val="24"/>
                <w:szCs w:val="24"/>
              </w:rPr>
              <w:t>Fernando Pacheco Bailón</w:t>
            </w:r>
          </w:p>
        </w:tc>
        <w:tc>
          <w:tcPr>
            <w:tcW w:w="4475" w:type="dxa"/>
          </w:tcPr>
          <w:p w:rsidR="00302D86" w:rsidRPr="000F0821" w:rsidRDefault="00302D86">
            <w:pPr>
              <w:rPr>
                <w:rFonts w:ascii="Calibri Light" w:hAnsi="Calibri Light"/>
                <w:sz w:val="24"/>
                <w:szCs w:val="24"/>
              </w:rPr>
            </w:pPr>
            <w:r w:rsidRPr="000F0821">
              <w:rPr>
                <w:rFonts w:ascii="Calibri Light" w:hAnsi="Calibri Light"/>
                <w:sz w:val="24"/>
                <w:szCs w:val="24"/>
              </w:rPr>
              <w:t>Universidad Vizcaya de las Américas</w:t>
            </w:r>
          </w:p>
        </w:tc>
      </w:tr>
      <w:tr w:rsidR="00302D86" w:rsidRPr="000F0821" w:rsidTr="00302D86">
        <w:tc>
          <w:tcPr>
            <w:tcW w:w="959" w:type="dxa"/>
          </w:tcPr>
          <w:p w:rsidR="00302D86" w:rsidRPr="000F0821" w:rsidRDefault="00302D86">
            <w:pPr>
              <w:rPr>
                <w:rFonts w:ascii="Calibri Light" w:hAnsi="Calibri Light"/>
                <w:sz w:val="24"/>
                <w:szCs w:val="24"/>
              </w:rPr>
            </w:pPr>
            <w:r w:rsidRPr="000F0821">
              <w:rPr>
                <w:rFonts w:ascii="Calibri Light" w:hAnsi="Calibri Light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302D86" w:rsidRPr="000F0821" w:rsidRDefault="007F31D1">
            <w:pPr>
              <w:rPr>
                <w:rFonts w:ascii="Calibri Light" w:hAnsi="Calibri Light"/>
                <w:sz w:val="24"/>
                <w:szCs w:val="24"/>
              </w:rPr>
            </w:pPr>
            <w:r w:rsidRPr="000F0821">
              <w:rPr>
                <w:rFonts w:ascii="Calibri Light" w:hAnsi="Calibri Light"/>
                <w:sz w:val="24"/>
                <w:szCs w:val="24"/>
              </w:rPr>
              <w:t>Raquel Aguilera</w:t>
            </w:r>
            <w:r w:rsidR="000F0821">
              <w:rPr>
                <w:rFonts w:ascii="Calibri Light" w:hAnsi="Calibri Light"/>
                <w:sz w:val="24"/>
                <w:szCs w:val="24"/>
              </w:rPr>
              <w:t xml:space="preserve"> Troncoso</w:t>
            </w:r>
            <w:bookmarkStart w:id="0" w:name="_GoBack"/>
            <w:bookmarkEnd w:id="0"/>
          </w:p>
        </w:tc>
        <w:tc>
          <w:tcPr>
            <w:tcW w:w="4475" w:type="dxa"/>
          </w:tcPr>
          <w:p w:rsidR="00302D86" w:rsidRPr="000F0821" w:rsidRDefault="007F31D1">
            <w:pPr>
              <w:rPr>
                <w:rFonts w:ascii="Calibri Light" w:hAnsi="Calibri Light"/>
                <w:sz w:val="24"/>
                <w:szCs w:val="24"/>
              </w:rPr>
            </w:pPr>
            <w:r w:rsidRPr="000F0821">
              <w:rPr>
                <w:rFonts w:ascii="Calibri Light" w:hAnsi="Calibri Light"/>
                <w:sz w:val="24"/>
                <w:szCs w:val="24"/>
              </w:rPr>
              <w:t>Jade Propuestas Sociales y Alternativas al Desarrollo, A.C.</w:t>
            </w:r>
          </w:p>
        </w:tc>
      </w:tr>
      <w:tr w:rsidR="00302D86" w:rsidRPr="000F0821" w:rsidTr="00302D86">
        <w:tc>
          <w:tcPr>
            <w:tcW w:w="959" w:type="dxa"/>
          </w:tcPr>
          <w:p w:rsidR="00302D86" w:rsidRPr="000F0821" w:rsidRDefault="00240906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302D86" w:rsidRPr="000F0821" w:rsidRDefault="007F31D1" w:rsidP="007F31D1">
            <w:pPr>
              <w:rPr>
                <w:rFonts w:ascii="Calibri Light" w:hAnsi="Calibri Light"/>
                <w:sz w:val="24"/>
                <w:szCs w:val="24"/>
              </w:rPr>
            </w:pPr>
            <w:proofErr w:type="spellStart"/>
            <w:r w:rsidRPr="000F0821">
              <w:rPr>
                <w:rFonts w:ascii="Calibri Light" w:hAnsi="Calibri Light"/>
                <w:sz w:val="24"/>
                <w:szCs w:val="24"/>
              </w:rPr>
              <w:t>Marysol</w:t>
            </w:r>
            <w:proofErr w:type="spellEnd"/>
            <w:r w:rsidRPr="000F0821">
              <w:rPr>
                <w:rFonts w:ascii="Calibri Light" w:hAnsi="Calibri Light"/>
                <w:sz w:val="24"/>
                <w:szCs w:val="24"/>
              </w:rPr>
              <w:t xml:space="preserve"> Canto Ortiz</w:t>
            </w:r>
          </w:p>
        </w:tc>
        <w:tc>
          <w:tcPr>
            <w:tcW w:w="4475" w:type="dxa"/>
          </w:tcPr>
          <w:p w:rsidR="00302D86" w:rsidRPr="000F0821" w:rsidRDefault="007F31D1">
            <w:pPr>
              <w:rPr>
                <w:rFonts w:ascii="Calibri Light" w:hAnsi="Calibri Light"/>
                <w:sz w:val="24"/>
                <w:szCs w:val="24"/>
              </w:rPr>
            </w:pPr>
            <w:r w:rsidRPr="000F0821">
              <w:rPr>
                <w:rFonts w:ascii="Calibri Light" w:hAnsi="Calibri Light"/>
                <w:sz w:val="24"/>
                <w:szCs w:val="24"/>
              </w:rPr>
              <w:t>Federación Estatal de Colonos Urbanos de Yucatán, A.C. (FECUY)</w:t>
            </w:r>
          </w:p>
        </w:tc>
      </w:tr>
      <w:tr w:rsidR="007F31D1" w:rsidRPr="000F0821" w:rsidTr="00302D86">
        <w:tc>
          <w:tcPr>
            <w:tcW w:w="959" w:type="dxa"/>
          </w:tcPr>
          <w:p w:rsidR="007F31D1" w:rsidRPr="000F0821" w:rsidRDefault="00240906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7F31D1" w:rsidRPr="000F0821" w:rsidRDefault="007F31D1">
            <w:pPr>
              <w:rPr>
                <w:rFonts w:ascii="Calibri Light" w:hAnsi="Calibri Light"/>
                <w:sz w:val="24"/>
                <w:szCs w:val="24"/>
              </w:rPr>
            </w:pPr>
            <w:r w:rsidRPr="000F0821">
              <w:rPr>
                <w:rFonts w:ascii="Calibri Light" w:hAnsi="Calibri Light"/>
                <w:sz w:val="24"/>
                <w:szCs w:val="24"/>
              </w:rPr>
              <w:t>Blanca Estrada Mora</w:t>
            </w:r>
          </w:p>
        </w:tc>
        <w:tc>
          <w:tcPr>
            <w:tcW w:w="4475" w:type="dxa"/>
          </w:tcPr>
          <w:p w:rsidR="007F31D1" w:rsidRPr="000F0821" w:rsidRDefault="007F31D1">
            <w:pPr>
              <w:rPr>
                <w:rFonts w:ascii="Calibri Light" w:hAnsi="Calibri Light"/>
                <w:sz w:val="24"/>
                <w:szCs w:val="24"/>
              </w:rPr>
            </w:pPr>
            <w:r w:rsidRPr="000F0821">
              <w:rPr>
                <w:rFonts w:ascii="Calibri Light" w:hAnsi="Calibri Light"/>
                <w:sz w:val="24"/>
                <w:szCs w:val="24"/>
              </w:rPr>
              <w:t>Colectivo Ciudadano ¡YA BASTA!</w:t>
            </w:r>
          </w:p>
        </w:tc>
      </w:tr>
    </w:tbl>
    <w:p w:rsidR="00EB00F9" w:rsidRDefault="00EB00F9"/>
    <w:sectPr w:rsidR="00EB00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D86"/>
    <w:rsid w:val="00083183"/>
    <w:rsid w:val="000F0821"/>
    <w:rsid w:val="00240906"/>
    <w:rsid w:val="00302D86"/>
    <w:rsid w:val="00420763"/>
    <w:rsid w:val="007F31D1"/>
    <w:rsid w:val="00D17675"/>
    <w:rsid w:val="00EB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02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02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 Ejecutiva</dc:creator>
  <cp:lastModifiedBy>Secretaría Ejecutiva</cp:lastModifiedBy>
  <cp:revision>3</cp:revision>
  <dcterms:created xsi:type="dcterms:W3CDTF">2021-02-12T20:33:00Z</dcterms:created>
  <dcterms:modified xsi:type="dcterms:W3CDTF">2021-02-12T20:35:00Z</dcterms:modified>
</cp:coreProperties>
</file>