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F22B" w14:textId="072D75B1" w:rsidR="00790451" w:rsidRPr="00087870" w:rsidRDefault="00790451" w:rsidP="00790451">
      <w:pPr>
        <w:tabs>
          <w:tab w:val="left" w:pos="5387"/>
        </w:tabs>
        <w:jc w:val="right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Mérida, Yucatán a los </w:t>
      </w:r>
      <w:r w:rsidR="00103EA5">
        <w:rPr>
          <w:rFonts w:ascii="Calibri Light" w:hAnsi="Calibri Light" w:cs="Calibri Light"/>
        </w:rPr>
        <w:t>25</w:t>
      </w:r>
      <w:r w:rsidRPr="00087870">
        <w:rPr>
          <w:rFonts w:ascii="Calibri Light" w:hAnsi="Calibri Light" w:cs="Calibri Light"/>
        </w:rPr>
        <w:t xml:space="preserve"> días del mes de </w:t>
      </w:r>
      <w:r w:rsidR="00103EA5">
        <w:rPr>
          <w:rFonts w:ascii="Calibri Light" w:hAnsi="Calibri Light" w:cs="Calibri Light"/>
        </w:rPr>
        <w:t>enero</w:t>
      </w:r>
      <w:r w:rsidRPr="00087870">
        <w:rPr>
          <w:rFonts w:ascii="Calibri Light" w:hAnsi="Calibri Light" w:cs="Calibri Light"/>
        </w:rPr>
        <w:t xml:space="preserve"> de 202</w:t>
      </w:r>
      <w:r w:rsidR="00103EA5">
        <w:rPr>
          <w:rFonts w:ascii="Calibri Light" w:hAnsi="Calibri Light" w:cs="Calibri Light"/>
        </w:rPr>
        <w:t>1</w:t>
      </w:r>
      <w:r w:rsidRPr="00087870">
        <w:rPr>
          <w:rFonts w:ascii="Calibri Light" w:hAnsi="Calibri Light" w:cs="Calibri Light"/>
        </w:rPr>
        <w:t>.</w:t>
      </w:r>
    </w:p>
    <w:p w14:paraId="504C971F" w14:textId="43231403" w:rsidR="00790451" w:rsidRPr="00087870" w:rsidRDefault="00790451" w:rsidP="0057299F">
      <w:pPr>
        <w:tabs>
          <w:tab w:val="left" w:pos="5387"/>
        </w:tabs>
        <w:jc w:val="center"/>
        <w:rPr>
          <w:rFonts w:ascii="Calibri Light" w:hAnsi="Calibri Light" w:cs="Calibri Light"/>
          <w:b/>
          <w:bCs/>
        </w:rPr>
      </w:pPr>
    </w:p>
    <w:p w14:paraId="188A98DA" w14:textId="5AE64E09" w:rsidR="0057299F" w:rsidRPr="00087870" w:rsidRDefault="0057299F" w:rsidP="0057299F">
      <w:pPr>
        <w:tabs>
          <w:tab w:val="left" w:pos="5387"/>
        </w:tabs>
        <w:jc w:val="center"/>
        <w:rPr>
          <w:rFonts w:ascii="Calibri Light" w:hAnsi="Calibri Light" w:cs="Calibri Light"/>
          <w:b/>
          <w:bCs/>
          <w:sz w:val="48"/>
          <w:szCs w:val="48"/>
        </w:rPr>
      </w:pPr>
      <w:r w:rsidRPr="00087870">
        <w:rPr>
          <w:rFonts w:ascii="Calibri Light" w:hAnsi="Calibri Light" w:cs="Calibri Light"/>
          <w:b/>
          <w:bCs/>
          <w:sz w:val="48"/>
          <w:szCs w:val="48"/>
        </w:rPr>
        <w:t>CONVOCATORIA</w:t>
      </w:r>
    </w:p>
    <w:p w14:paraId="3568789D" w14:textId="77777777" w:rsidR="0057299F" w:rsidRPr="00087870" w:rsidRDefault="0057299F" w:rsidP="0057299F">
      <w:pPr>
        <w:tabs>
          <w:tab w:val="left" w:pos="5387"/>
        </w:tabs>
        <w:jc w:val="both"/>
        <w:rPr>
          <w:rFonts w:ascii="Calibri Light" w:hAnsi="Calibri Light" w:cs="Calibri Light"/>
        </w:rPr>
      </w:pPr>
    </w:p>
    <w:p w14:paraId="4421023B" w14:textId="4EBFD278" w:rsidR="00684189" w:rsidRPr="00087870" w:rsidRDefault="00684189" w:rsidP="0057299F">
      <w:pPr>
        <w:tabs>
          <w:tab w:val="left" w:pos="5387"/>
        </w:tabs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E</w:t>
      </w:r>
      <w:r w:rsidR="0069246F" w:rsidRPr="00087870">
        <w:rPr>
          <w:rFonts w:ascii="Calibri Light" w:hAnsi="Calibri Light" w:cs="Calibri Light"/>
        </w:rPr>
        <w:t>n términos de lo establecido en el artículo 59 de la Ley General de Transparencia y Acceso a la Información Pública y el diverso 46 de la Ley estatal de la materia, e</w:t>
      </w:r>
      <w:r w:rsidRPr="00087870">
        <w:rPr>
          <w:rFonts w:ascii="Calibri Light" w:hAnsi="Calibri Light" w:cs="Calibri Light"/>
        </w:rPr>
        <w:t xml:space="preserve">l Instituto Estatal de Transparencia, Acceso a la Información Pública y Protección de Datos Personales, Inaip Yucatán, </w:t>
      </w:r>
      <w:r w:rsidR="00C555FA" w:rsidRPr="00087870">
        <w:rPr>
          <w:rFonts w:ascii="Calibri Light" w:hAnsi="Calibri Light" w:cs="Calibri Light"/>
        </w:rPr>
        <w:t xml:space="preserve">en coadyuvancia con </w:t>
      </w:r>
      <w:r w:rsidR="00D64B57" w:rsidRPr="00087870">
        <w:rPr>
          <w:rFonts w:ascii="Calibri Light" w:hAnsi="Calibri Light" w:cs="Calibri Light"/>
        </w:rPr>
        <w:t xml:space="preserve">la sociedad civil </w:t>
      </w:r>
      <w:r w:rsidR="0057299F" w:rsidRPr="00087870">
        <w:rPr>
          <w:rFonts w:ascii="Calibri Light" w:hAnsi="Calibri Light" w:cs="Calibri Light"/>
        </w:rPr>
        <w:t xml:space="preserve">que forma parte del ejercicio del gobierno abierto del Estado de Yucatán, </w:t>
      </w:r>
    </w:p>
    <w:p w14:paraId="415F64FB" w14:textId="77777777" w:rsidR="00684189" w:rsidRPr="00087870" w:rsidRDefault="00684189" w:rsidP="00684189">
      <w:pPr>
        <w:jc w:val="both"/>
        <w:rPr>
          <w:rFonts w:ascii="Calibri Light" w:hAnsi="Calibri Light" w:cs="Calibri Light"/>
        </w:rPr>
      </w:pPr>
    </w:p>
    <w:p w14:paraId="5411B605" w14:textId="0EB5560B" w:rsidR="00684189" w:rsidRPr="00087870" w:rsidRDefault="0057299F" w:rsidP="004723E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087870">
        <w:rPr>
          <w:rFonts w:ascii="Calibri Light" w:hAnsi="Calibri Light" w:cs="Calibri Light"/>
          <w:b/>
          <w:sz w:val="32"/>
          <w:szCs w:val="32"/>
        </w:rPr>
        <w:t>CONVOCA</w:t>
      </w:r>
    </w:p>
    <w:p w14:paraId="4680B2EF" w14:textId="77777777" w:rsidR="00684189" w:rsidRPr="00087870" w:rsidRDefault="00684189" w:rsidP="00684189">
      <w:pPr>
        <w:jc w:val="center"/>
        <w:rPr>
          <w:rFonts w:ascii="Calibri Light" w:hAnsi="Calibri Light" w:cs="Calibri Light"/>
          <w:b/>
        </w:rPr>
      </w:pPr>
    </w:p>
    <w:p w14:paraId="40BB463B" w14:textId="0E24F90A" w:rsidR="00E83E89" w:rsidRPr="00087870" w:rsidRDefault="0057299F" w:rsidP="00E83E89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A</w:t>
      </w:r>
      <w:r w:rsidR="00AF1F20" w:rsidRPr="00087870">
        <w:rPr>
          <w:rFonts w:ascii="Calibri Light" w:hAnsi="Calibri Light" w:cs="Calibri Light"/>
        </w:rPr>
        <w:t xml:space="preserve"> l</w:t>
      </w:r>
      <w:r w:rsidR="00583396" w:rsidRPr="00087870">
        <w:rPr>
          <w:rFonts w:ascii="Calibri Light" w:hAnsi="Calibri Light" w:cs="Calibri Light"/>
        </w:rPr>
        <w:t>as personas integrantes de</w:t>
      </w:r>
      <w:r w:rsidR="00AF1F20" w:rsidRPr="00087870">
        <w:rPr>
          <w:rFonts w:ascii="Calibri Light" w:hAnsi="Calibri Light" w:cs="Calibri Light"/>
        </w:rPr>
        <w:t xml:space="preserve"> organizaciones de la sociedad civil, colectivos,</w:t>
      </w:r>
      <w:r w:rsidR="00BB0E0D" w:rsidRPr="00087870">
        <w:rPr>
          <w:rFonts w:ascii="Calibri Light" w:hAnsi="Calibri Light" w:cs="Calibri Light"/>
        </w:rPr>
        <w:t xml:space="preserve"> universidades,</w:t>
      </w:r>
      <w:r w:rsidR="00AF1F20" w:rsidRPr="00087870">
        <w:rPr>
          <w:rFonts w:ascii="Calibri Light" w:hAnsi="Calibri Light" w:cs="Calibri Light"/>
        </w:rPr>
        <w:t xml:space="preserve"> </w:t>
      </w:r>
      <w:r w:rsidR="00447323" w:rsidRPr="00087870">
        <w:rPr>
          <w:rFonts w:ascii="Calibri Light" w:hAnsi="Calibri Light" w:cs="Calibri Light"/>
        </w:rPr>
        <w:t>académic</w:t>
      </w:r>
      <w:r w:rsidR="005E508B" w:rsidRPr="00087870">
        <w:rPr>
          <w:rFonts w:ascii="Calibri Light" w:hAnsi="Calibri Light" w:cs="Calibri Light"/>
        </w:rPr>
        <w:t>a</w:t>
      </w:r>
      <w:r w:rsidR="00447323" w:rsidRPr="00087870">
        <w:rPr>
          <w:rFonts w:ascii="Calibri Light" w:hAnsi="Calibri Light" w:cs="Calibri Light"/>
        </w:rPr>
        <w:t>s</w:t>
      </w:r>
      <w:r w:rsidR="005E508B" w:rsidRPr="00087870">
        <w:rPr>
          <w:rFonts w:ascii="Calibri Light" w:hAnsi="Calibri Light" w:cs="Calibri Light"/>
        </w:rPr>
        <w:t xml:space="preserve"> y académicos</w:t>
      </w:r>
      <w:r w:rsidR="008C23A8" w:rsidRPr="00087870">
        <w:rPr>
          <w:rFonts w:ascii="Calibri Light" w:hAnsi="Calibri Light" w:cs="Calibri Light"/>
        </w:rPr>
        <w:t xml:space="preserve">, </w:t>
      </w:r>
      <w:r w:rsidR="00AF1F20" w:rsidRPr="00087870">
        <w:rPr>
          <w:rFonts w:ascii="Calibri Light" w:hAnsi="Calibri Light" w:cs="Calibri Light"/>
        </w:rPr>
        <w:t xml:space="preserve">organismos empresariales y </w:t>
      </w:r>
      <w:r w:rsidR="00B047F3" w:rsidRPr="00087870">
        <w:rPr>
          <w:rFonts w:ascii="Calibri Light" w:hAnsi="Calibri Light" w:cs="Calibri Light"/>
        </w:rPr>
        <w:t xml:space="preserve">a </w:t>
      </w:r>
      <w:r w:rsidR="00583396" w:rsidRPr="00087870">
        <w:rPr>
          <w:rFonts w:ascii="Calibri Light" w:hAnsi="Calibri Light" w:cs="Calibri Light"/>
        </w:rPr>
        <w:t>la ciudadanía en general</w:t>
      </w:r>
      <w:r w:rsidR="00245DEB" w:rsidRPr="00087870">
        <w:rPr>
          <w:rFonts w:ascii="Calibri Light" w:hAnsi="Calibri Light" w:cs="Calibri Light"/>
        </w:rPr>
        <w:t>,</w:t>
      </w:r>
      <w:r w:rsidRPr="00087870">
        <w:rPr>
          <w:rFonts w:ascii="Calibri Light" w:hAnsi="Calibri Light" w:cs="Calibri Light"/>
        </w:rPr>
        <w:t xml:space="preserve"> </w:t>
      </w:r>
      <w:r w:rsidR="00245DEB" w:rsidRPr="00087870">
        <w:rPr>
          <w:rFonts w:ascii="Calibri Light" w:hAnsi="Calibri Light" w:cs="Calibri Light"/>
        </w:rPr>
        <w:t xml:space="preserve">así como </w:t>
      </w:r>
      <w:r w:rsidR="00B047F3" w:rsidRPr="00087870">
        <w:rPr>
          <w:rFonts w:ascii="Calibri Light" w:hAnsi="Calibri Light" w:cs="Calibri Light"/>
        </w:rPr>
        <w:t xml:space="preserve">a las personas </w:t>
      </w:r>
      <w:r w:rsidR="00245DEB" w:rsidRPr="00087870">
        <w:rPr>
          <w:rFonts w:ascii="Calibri Light" w:hAnsi="Calibri Light" w:cs="Calibri Light"/>
        </w:rPr>
        <w:t xml:space="preserve">interesadas </w:t>
      </w:r>
      <w:r w:rsidR="00AF1F20" w:rsidRPr="00087870">
        <w:rPr>
          <w:rFonts w:ascii="Calibri Light" w:hAnsi="Calibri Light" w:cs="Calibri Light"/>
        </w:rPr>
        <w:t xml:space="preserve">en la implementación </w:t>
      </w:r>
      <w:r w:rsidRPr="00087870">
        <w:rPr>
          <w:rFonts w:ascii="Calibri Light" w:hAnsi="Calibri Light" w:cs="Calibri Light"/>
        </w:rPr>
        <w:t xml:space="preserve">y </w:t>
      </w:r>
      <w:r w:rsidR="001271B7" w:rsidRPr="00087870">
        <w:rPr>
          <w:rFonts w:ascii="Calibri Light" w:hAnsi="Calibri Light" w:cs="Calibri Light"/>
        </w:rPr>
        <w:t>desarrollo de acciones de</w:t>
      </w:r>
      <w:r w:rsidR="008C23A8" w:rsidRPr="00087870">
        <w:rPr>
          <w:rFonts w:ascii="Calibri Light" w:hAnsi="Calibri Light" w:cs="Calibri Light"/>
        </w:rPr>
        <w:t xml:space="preserve"> </w:t>
      </w:r>
      <w:r w:rsidR="00AF1F20" w:rsidRPr="00087870">
        <w:rPr>
          <w:rFonts w:ascii="Calibri Light" w:hAnsi="Calibri Light" w:cs="Calibri Light"/>
        </w:rPr>
        <w:t xml:space="preserve">Gobierno Abierto en nuestro </w:t>
      </w:r>
      <w:r w:rsidRPr="00087870">
        <w:rPr>
          <w:rFonts w:ascii="Calibri Light" w:hAnsi="Calibri Light" w:cs="Calibri Light"/>
        </w:rPr>
        <w:t>E</w:t>
      </w:r>
      <w:r w:rsidR="00AF1F20" w:rsidRPr="00087870">
        <w:rPr>
          <w:rFonts w:ascii="Calibri Light" w:hAnsi="Calibri Light" w:cs="Calibri Light"/>
        </w:rPr>
        <w:t>stado</w:t>
      </w:r>
      <w:r w:rsidR="001271B7" w:rsidRPr="00087870">
        <w:rPr>
          <w:rFonts w:ascii="Calibri Light" w:hAnsi="Calibri Light" w:cs="Calibri Light"/>
        </w:rPr>
        <w:t>,</w:t>
      </w:r>
      <w:r w:rsidR="00AF1F20" w:rsidRPr="00087870">
        <w:rPr>
          <w:rFonts w:ascii="Calibri Light" w:hAnsi="Calibri Light" w:cs="Calibri Light"/>
        </w:rPr>
        <w:t xml:space="preserve"> para </w:t>
      </w:r>
      <w:r w:rsidR="00E83E89" w:rsidRPr="00087870">
        <w:rPr>
          <w:rFonts w:ascii="Calibri Light" w:hAnsi="Calibri Light" w:cs="Calibri Light"/>
        </w:rPr>
        <w:t>representar a la sociedad civil ante el Secretariado Técnico Estatal y Municipal.</w:t>
      </w:r>
    </w:p>
    <w:p w14:paraId="6C3C84B7" w14:textId="54A3C59A" w:rsidR="00E83E89" w:rsidRPr="00087870" w:rsidRDefault="00E83E89" w:rsidP="00E83E89">
      <w:pPr>
        <w:jc w:val="both"/>
        <w:rPr>
          <w:rFonts w:ascii="Calibri Light" w:hAnsi="Calibri Light" w:cs="Calibri Light"/>
        </w:rPr>
      </w:pPr>
    </w:p>
    <w:p w14:paraId="29E09411" w14:textId="4FFB98EF" w:rsidR="000754C4" w:rsidRPr="00087870" w:rsidRDefault="000754C4" w:rsidP="00E83E89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El S</w:t>
      </w:r>
      <w:r w:rsidR="000A1311" w:rsidRPr="00087870">
        <w:rPr>
          <w:rFonts w:ascii="Calibri Light" w:hAnsi="Calibri Light" w:cs="Calibri Light"/>
        </w:rPr>
        <w:t>ecretariado Técnico</w:t>
      </w:r>
      <w:r w:rsidRPr="00087870">
        <w:rPr>
          <w:rFonts w:ascii="Calibri Light" w:hAnsi="Calibri Light" w:cs="Calibri Light"/>
        </w:rPr>
        <w:t xml:space="preserve"> es un espacio permanente de participación en el que autoridades, </w:t>
      </w:r>
      <w:r w:rsidR="00B047F3" w:rsidRPr="00087870">
        <w:rPr>
          <w:rFonts w:ascii="Calibri Light" w:hAnsi="Calibri Light" w:cs="Calibri Light"/>
        </w:rPr>
        <w:t>personas dentro del servicio público</w:t>
      </w:r>
      <w:r w:rsidR="00EB24CF" w:rsidRPr="00087870">
        <w:rPr>
          <w:rFonts w:ascii="Calibri Light" w:hAnsi="Calibri Light" w:cs="Calibri Light"/>
        </w:rPr>
        <w:t>,</w:t>
      </w:r>
      <w:r w:rsidRPr="00087870">
        <w:rPr>
          <w:rFonts w:ascii="Calibri Light" w:hAnsi="Calibri Light" w:cs="Calibri Light"/>
        </w:rPr>
        <w:t xml:space="preserve"> y representantes de la sociedad civil dialogan y deliberan con respecto al diseño, implementación y seguimiento de acciones y compromisos de Gobierno Abierto. Los objetos fundamentales de</w:t>
      </w:r>
      <w:r w:rsidR="001271B7" w:rsidRPr="00087870">
        <w:rPr>
          <w:rFonts w:ascii="Calibri Light" w:hAnsi="Calibri Light" w:cs="Calibri Light"/>
        </w:rPr>
        <w:t>l</w:t>
      </w:r>
      <w:r w:rsidRPr="00087870">
        <w:rPr>
          <w:rFonts w:ascii="Calibri Light" w:hAnsi="Calibri Light" w:cs="Calibri Light"/>
        </w:rPr>
        <w:t xml:space="preserve"> </w:t>
      </w:r>
      <w:r w:rsidR="000A1311" w:rsidRPr="00087870">
        <w:rPr>
          <w:rFonts w:ascii="Calibri Light" w:hAnsi="Calibri Light" w:cs="Calibri Light"/>
        </w:rPr>
        <w:t xml:space="preserve">Secretariado Técnico </w:t>
      </w:r>
      <w:r w:rsidRPr="00087870">
        <w:rPr>
          <w:rFonts w:ascii="Calibri Light" w:hAnsi="Calibri Light" w:cs="Calibri Light"/>
        </w:rPr>
        <w:t>son la articulación y la consolidación de un espacio plural, formal y permanente a través del cual gobierno y ciudadan</w:t>
      </w:r>
      <w:r w:rsidR="001271B7" w:rsidRPr="00087870">
        <w:rPr>
          <w:rFonts w:ascii="Calibri Light" w:hAnsi="Calibri Light" w:cs="Calibri Light"/>
        </w:rPr>
        <w:t>ía,</w:t>
      </w:r>
      <w:r w:rsidRPr="00087870">
        <w:rPr>
          <w:rFonts w:ascii="Calibri Light" w:hAnsi="Calibri Light" w:cs="Calibri Light"/>
        </w:rPr>
        <w:t xml:space="preserve"> dialog</w:t>
      </w:r>
      <w:r w:rsidR="001271B7" w:rsidRPr="00087870">
        <w:rPr>
          <w:rFonts w:ascii="Calibri Light" w:hAnsi="Calibri Light" w:cs="Calibri Light"/>
        </w:rPr>
        <w:t>an</w:t>
      </w:r>
      <w:r w:rsidRPr="00087870">
        <w:rPr>
          <w:rFonts w:ascii="Calibri Light" w:hAnsi="Calibri Light" w:cs="Calibri Light"/>
        </w:rPr>
        <w:t xml:space="preserve"> y acuerd</w:t>
      </w:r>
      <w:r w:rsidR="001271B7" w:rsidRPr="00087870">
        <w:rPr>
          <w:rFonts w:ascii="Calibri Light" w:hAnsi="Calibri Light" w:cs="Calibri Light"/>
        </w:rPr>
        <w:t>a</w:t>
      </w:r>
      <w:r w:rsidRPr="00087870">
        <w:rPr>
          <w:rFonts w:ascii="Calibri Light" w:hAnsi="Calibri Light" w:cs="Calibri Light"/>
        </w:rPr>
        <w:t>n aquellas acciones que pueden implementarse para fomentar la participación</w:t>
      </w:r>
      <w:r w:rsidR="001271B7" w:rsidRPr="00087870">
        <w:rPr>
          <w:rFonts w:ascii="Calibri Light" w:hAnsi="Calibri Light" w:cs="Calibri Light"/>
        </w:rPr>
        <w:t xml:space="preserve"> ciudadana</w:t>
      </w:r>
      <w:r w:rsidRPr="00087870">
        <w:rPr>
          <w:rFonts w:ascii="Calibri Light" w:hAnsi="Calibri Light" w:cs="Calibri Light"/>
        </w:rPr>
        <w:t>, la transparencia, la rendición de cuentas, y la innovación cívica y tecnológica.</w:t>
      </w:r>
      <w:r w:rsidR="005E508B" w:rsidRPr="00087870">
        <w:rPr>
          <w:rFonts w:ascii="Calibri Light" w:hAnsi="Calibri Light" w:cs="Calibri Light"/>
        </w:rPr>
        <w:t xml:space="preserve"> La participación de </w:t>
      </w:r>
      <w:r w:rsidR="00B047F3" w:rsidRPr="00087870">
        <w:rPr>
          <w:rFonts w:ascii="Calibri Light" w:hAnsi="Calibri Light" w:cs="Calibri Light"/>
        </w:rPr>
        <w:t xml:space="preserve">las personas que integran </w:t>
      </w:r>
      <w:r w:rsidR="005E508B" w:rsidRPr="00087870">
        <w:rPr>
          <w:rFonts w:ascii="Calibri Light" w:hAnsi="Calibri Light" w:cs="Calibri Light"/>
        </w:rPr>
        <w:t>la sociedad civil en los secretariados técnicos es honoraria.</w:t>
      </w:r>
    </w:p>
    <w:p w14:paraId="4FC6F6A3" w14:textId="77777777" w:rsidR="000754C4" w:rsidRPr="00087870" w:rsidRDefault="000754C4" w:rsidP="00E83E89">
      <w:pPr>
        <w:jc w:val="both"/>
        <w:rPr>
          <w:rFonts w:ascii="Calibri Light" w:hAnsi="Calibri Light" w:cs="Calibri Light"/>
        </w:rPr>
      </w:pPr>
    </w:p>
    <w:p w14:paraId="683361CA" w14:textId="4DEBB32F" w:rsidR="00BB0E0D" w:rsidRPr="00087870" w:rsidRDefault="00DF3599" w:rsidP="00AF1F20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L</w:t>
      </w:r>
      <w:r w:rsidR="00EB24CF" w:rsidRPr="00087870">
        <w:rPr>
          <w:rFonts w:ascii="Calibri Light" w:hAnsi="Calibri Light" w:cs="Calibri Light"/>
          <w:b/>
          <w:bCs/>
        </w:rPr>
        <w:t>a</w:t>
      </w:r>
      <w:r w:rsidRPr="00087870">
        <w:rPr>
          <w:rFonts w:ascii="Calibri Light" w:hAnsi="Calibri Light" w:cs="Calibri Light"/>
          <w:b/>
          <w:bCs/>
        </w:rPr>
        <w:t xml:space="preserve">s </w:t>
      </w:r>
      <w:r w:rsidR="00B047F3" w:rsidRPr="00087870">
        <w:rPr>
          <w:rFonts w:ascii="Calibri Light" w:hAnsi="Calibri Light" w:cs="Calibri Light"/>
          <w:b/>
          <w:bCs/>
        </w:rPr>
        <w:t xml:space="preserve">personas </w:t>
      </w:r>
      <w:r w:rsidRPr="00087870">
        <w:rPr>
          <w:rFonts w:ascii="Calibri Light" w:hAnsi="Calibri Light" w:cs="Calibri Light"/>
          <w:b/>
          <w:bCs/>
        </w:rPr>
        <w:t>interesad</w:t>
      </w:r>
      <w:r w:rsidR="00EB24CF" w:rsidRPr="00087870">
        <w:rPr>
          <w:rFonts w:ascii="Calibri Light" w:hAnsi="Calibri Light" w:cs="Calibri Light"/>
          <w:b/>
          <w:bCs/>
        </w:rPr>
        <w:t>a</w:t>
      </w:r>
      <w:r w:rsidR="00B047F3" w:rsidRPr="00087870">
        <w:rPr>
          <w:rFonts w:ascii="Calibri Light" w:hAnsi="Calibri Light" w:cs="Calibri Light"/>
          <w:b/>
          <w:bCs/>
        </w:rPr>
        <w:t>s</w:t>
      </w:r>
      <w:r w:rsidR="000A1311" w:rsidRPr="00087870">
        <w:rPr>
          <w:rFonts w:ascii="Calibri Light" w:hAnsi="Calibri Light" w:cs="Calibri Light"/>
          <w:b/>
          <w:bCs/>
        </w:rPr>
        <w:t xml:space="preserve"> en representar a la sociedad civil ante el Secretariado Técnico Estatal y Municipal</w:t>
      </w:r>
      <w:r w:rsidRPr="00087870">
        <w:rPr>
          <w:rFonts w:ascii="Calibri Light" w:hAnsi="Calibri Light" w:cs="Calibri Light"/>
          <w:b/>
          <w:bCs/>
        </w:rPr>
        <w:t>, deberán remitir a título personal, o bien, a propuesta de las instituciones</w:t>
      </w:r>
      <w:r w:rsidR="008D35A3" w:rsidRPr="00087870">
        <w:rPr>
          <w:rFonts w:ascii="Calibri Light" w:hAnsi="Calibri Light" w:cs="Calibri Light"/>
          <w:b/>
          <w:bCs/>
        </w:rPr>
        <w:t>,</w:t>
      </w:r>
      <w:r w:rsidRPr="00087870">
        <w:rPr>
          <w:rFonts w:ascii="Calibri Light" w:hAnsi="Calibri Light" w:cs="Calibri Light"/>
          <w:b/>
          <w:bCs/>
        </w:rPr>
        <w:t xml:space="preserve"> organizaciones </w:t>
      </w:r>
      <w:r w:rsidR="008D35A3" w:rsidRPr="00087870">
        <w:rPr>
          <w:rFonts w:ascii="Calibri Light" w:hAnsi="Calibri Light" w:cs="Calibri Light"/>
          <w:b/>
          <w:bCs/>
        </w:rPr>
        <w:t xml:space="preserve">y/o ciudadanas y </w:t>
      </w:r>
      <w:r w:rsidR="005D3AE9" w:rsidRPr="00087870">
        <w:rPr>
          <w:rFonts w:ascii="Calibri Light" w:hAnsi="Calibri Light" w:cs="Calibri Light"/>
          <w:b/>
          <w:bCs/>
        </w:rPr>
        <w:t>ciudadanos</w:t>
      </w:r>
      <w:r w:rsidR="008D35A3" w:rsidRPr="00087870">
        <w:rPr>
          <w:rFonts w:ascii="Calibri Light" w:hAnsi="Calibri Light" w:cs="Calibri Light"/>
          <w:b/>
          <w:bCs/>
        </w:rPr>
        <w:t xml:space="preserve"> </w:t>
      </w:r>
      <w:r w:rsidRPr="00087870">
        <w:rPr>
          <w:rFonts w:ascii="Calibri Light" w:hAnsi="Calibri Light" w:cs="Calibri Light"/>
          <w:b/>
          <w:bCs/>
        </w:rPr>
        <w:t>que los postulen, los siguientes documentos</w:t>
      </w:r>
      <w:r w:rsidR="001271B7" w:rsidRPr="00087870">
        <w:rPr>
          <w:rFonts w:ascii="Calibri Light" w:hAnsi="Calibri Light" w:cs="Calibri Light"/>
          <w:b/>
          <w:bCs/>
        </w:rPr>
        <w:t>, con los que acrediten cumplir los requisitos de elegibidad señalados en el documento anexo.</w:t>
      </w:r>
    </w:p>
    <w:p w14:paraId="335621A4" w14:textId="0A55537E" w:rsidR="00DF3599" w:rsidRPr="00087870" w:rsidRDefault="00DF3599" w:rsidP="00AF1F20">
      <w:pPr>
        <w:jc w:val="both"/>
        <w:rPr>
          <w:rFonts w:ascii="Calibri Light" w:hAnsi="Calibri Light" w:cs="Calibri Light"/>
        </w:rPr>
      </w:pPr>
    </w:p>
    <w:p w14:paraId="0670C41F" w14:textId="1CE6A0B1" w:rsidR="00DF3599" w:rsidRPr="00087870" w:rsidRDefault="00DF3599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Carta de postulación personal, o a través de la institución</w:t>
      </w:r>
      <w:r w:rsidR="008D35A3" w:rsidRPr="00087870">
        <w:rPr>
          <w:rFonts w:ascii="Calibri Light" w:hAnsi="Calibri Light" w:cs="Calibri Light"/>
        </w:rPr>
        <w:t>,</w:t>
      </w:r>
      <w:r w:rsidRPr="00087870">
        <w:rPr>
          <w:rFonts w:ascii="Calibri Light" w:hAnsi="Calibri Light" w:cs="Calibri Light"/>
        </w:rPr>
        <w:t xml:space="preserve"> organización</w:t>
      </w:r>
      <w:r w:rsidR="00C66ED2" w:rsidRPr="00087870">
        <w:rPr>
          <w:rFonts w:ascii="Calibri Light" w:hAnsi="Calibri Light" w:cs="Calibri Light"/>
        </w:rPr>
        <w:t xml:space="preserve"> y/o personas que las y los postul</w:t>
      </w:r>
      <w:r w:rsidR="00C66ED2" w:rsidRPr="009A603F">
        <w:rPr>
          <w:rFonts w:ascii="Calibri Light" w:hAnsi="Calibri Light" w:cs="Calibri Light"/>
        </w:rPr>
        <w:t>en</w:t>
      </w:r>
      <w:r w:rsidR="00B047F3" w:rsidRPr="009A603F">
        <w:rPr>
          <w:rFonts w:ascii="Calibri Light" w:hAnsi="Calibri Light" w:cs="Calibri Light"/>
        </w:rPr>
        <w:t xml:space="preserve"> </w:t>
      </w:r>
      <w:r w:rsidR="008D35A3" w:rsidRPr="009A603F">
        <w:rPr>
          <w:rFonts w:ascii="Calibri Light" w:hAnsi="Calibri Light" w:cs="Calibri Light"/>
        </w:rPr>
        <w:t xml:space="preserve">y/o ciudadanas y </w:t>
      </w:r>
      <w:r w:rsidR="005D3AE9" w:rsidRPr="009A603F">
        <w:rPr>
          <w:rFonts w:ascii="Calibri Light" w:hAnsi="Calibri Light" w:cs="Calibri Light"/>
        </w:rPr>
        <w:t>ciudadanos</w:t>
      </w:r>
      <w:r w:rsidRPr="009A603F">
        <w:rPr>
          <w:rFonts w:ascii="Calibri Light" w:hAnsi="Calibri Light" w:cs="Calibri Light"/>
        </w:rPr>
        <w:t xml:space="preserve"> que los y las postule, </w:t>
      </w:r>
      <w:r w:rsidR="009A603F">
        <w:rPr>
          <w:rFonts w:ascii="Calibri Light" w:hAnsi="Calibri Light" w:cs="Calibri Light"/>
        </w:rPr>
        <w:t xml:space="preserve">como máximo </w:t>
      </w:r>
      <w:r w:rsidRPr="009A603F">
        <w:rPr>
          <w:rFonts w:ascii="Calibri Light" w:hAnsi="Calibri Light" w:cs="Calibri Light"/>
        </w:rPr>
        <w:t>de una cuartilla</w:t>
      </w:r>
      <w:r w:rsidR="003E27AF" w:rsidRPr="009A603F">
        <w:rPr>
          <w:rFonts w:ascii="Calibri Light" w:hAnsi="Calibri Light" w:cs="Calibri Light"/>
        </w:rPr>
        <w:t xml:space="preserve"> con interlineado sencillo</w:t>
      </w:r>
      <w:r w:rsidR="005D3AE9" w:rsidRPr="009A603F">
        <w:rPr>
          <w:rFonts w:ascii="Calibri Light" w:hAnsi="Calibri Light" w:cs="Calibri Light"/>
        </w:rPr>
        <w:t>, en la que se indique a qu</w:t>
      </w:r>
      <w:r w:rsidR="005E508B" w:rsidRPr="009A603F">
        <w:rPr>
          <w:rFonts w:ascii="Calibri Light" w:hAnsi="Calibri Light" w:cs="Calibri Light"/>
        </w:rPr>
        <w:t>é</w:t>
      </w:r>
      <w:r w:rsidR="005D3AE9" w:rsidRPr="009A603F">
        <w:rPr>
          <w:rFonts w:ascii="Calibri Light" w:hAnsi="Calibri Light" w:cs="Calibri Light"/>
        </w:rPr>
        <w:t xml:space="preserve"> secretariado técnico se desea postular, es decir si al estat</w:t>
      </w:r>
      <w:r w:rsidR="005D3AE9" w:rsidRPr="00087870">
        <w:rPr>
          <w:rFonts w:ascii="Calibri Light" w:hAnsi="Calibri Light" w:cs="Calibri Light"/>
        </w:rPr>
        <w:t>al o municipal</w:t>
      </w:r>
      <w:r w:rsidRPr="00087870">
        <w:rPr>
          <w:rFonts w:ascii="Calibri Light" w:hAnsi="Calibri Light" w:cs="Calibri Light"/>
        </w:rPr>
        <w:t>.</w:t>
      </w:r>
    </w:p>
    <w:p w14:paraId="614939D7" w14:textId="5A523B69" w:rsidR="00DF3599" w:rsidRPr="00087870" w:rsidRDefault="00DF3599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lastRenderedPageBreak/>
        <w:t>Hoja de vida</w:t>
      </w:r>
      <w:r w:rsidR="009131CB" w:rsidRPr="00087870">
        <w:rPr>
          <w:rFonts w:ascii="Calibri Light" w:hAnsi="Calibri Light" w:cs="Calibri Light"/>
        </w:rPr>
        <w:t xml:space="preserve">, </w:t>
      </w:r>
      <w:r w:rsidRPr="00087870">
        <w:rPr>
          <w:rFonts w:ascii="Calibri Light" w:hAnsi="Calibri Light" w:cs="Calibri Light"/>
        </w:rPr>
        <w:t xml:space="preserve">en la que se indique nombre, fecha </w:t>
      </w:r>
      <w:r w:rsidR="00D4041B" w:rsidRPr="00087870">
        <w:rPr>
          <w:rFonts w:ascii="Calibri Light" w:hAnsi="Calibri Light" w:cs="Calibri Light"/>
        </w:rPr>
        <w:t>y lugar de nacimiento, nacionalidad, domicilio, teléfono y correo electrónico de contacto</w:t>
      </w:r>
      <w:r w:rsidR="000754C4" w:rsidRPr="00087870">
        <w:rPr>
          <w:rFonts w:ascii="Calibri Light" w:hAnsi="Calibri Light" w:cs="Calibri Light"/>
        </w:rPr>
        <w:t>;</w:t>
      </w:r>
      <w:r w:rsidR="00D4041B" w:rsidRPr="00087870">
        <w:rPr>
          <w:rFonts w:ascii="Calibri Light" w:hAnsi="Calibri Light" w:cs="Calibri Light"/>
        </w:rPr>
        <w:t xml:space="preserve"> este documento </w:t>
      </w:r>
      <w:r w:rsidR="00403BD0">
        <w:rPr>
          <w:rFonts w:ascii="Calibri Light" w:hAnsi="Calibri Light" w:cs="Calibri Light"/>
        </w:rPr>
        <w:t>será</w:t>
      </w:r>
      <w:r w:rsidR="009A603F">
        <w:rPr>
          <w:rFonts w:ascii="Calibri Light" w:hAnsi="Calibri Light" w:cs="Calibri Light"/>
        </w:rPr>
        <w:t xml:space="preserve"> de</w:t>
      </w:r>
      <w:r w:rsidR="00AF0815">
        <w:rPr>
          <w:rFonts w:ascii="Calibri Light" w:hAnsi="Calibri Light" w:cs="Calibri Light"/>
        </w:rPr>
        <w:t xml:space="preserve"> </w:t>
      </w:r>
      <w:r w:rsidR="00D4041B" w:rsidRPr="00087870">
        <w:rPr>
          <w:rFonts w:ascii="Calibri Light" w:hAnsi="Calibri Light" w:cs="Calibri Light"/>
        </w:rPr>
        <w:t>una cuartilla</w:t>
      </w:r>
      <w:r w:rsidR="003E27AF" w:rsidRPr="00087870">
        <w:rPr>
          <w:rFonts w:ascii="Calibri Light" w:hAnsi="Calibri Light" w:cs="Calibri Light"/>
        </w:rPr>
        <w:t xml:space="preserve"> </w:t>
      </w:r>
      <w:r w:rsidR="00403BD0">
        <w:rPr>
          <w:rFonts w:ascii="Calibri Light" w:hAnsi="Calibri Light" w:cs="Calibri Light"/>
        </w:rPr>
        <w:t xml:space="preserve">como máximo, </w:t>
      </w:r>
      <w:r w:rsidR="003E27AF" w:rsidRPr="00087870">
        <w:rPr>
          <w:rFonts w:ascii="Calibri Light" w:hAnsi="Calibri Light" w:cs="Calibri Light"/>
        </w:rPr>
        <w:t>con interlineado sencillo</w:t>
      </w:r>
      <w:r w:rsidR="00D4041B" w:rsidRPr="00087870">
        <w:rPr>
          <w:rFonts w:ascii="Calibri Light" w:hAnsi="Calibri Light" w:cs="Calibri Light"/>
        </w:rPr>
        <w:t>.</w:t>
      </w:r>
    </w:p>
    <w:p w14:paraId="744CC449" w14:textId="303AB20A" w:rsidR="00D4041B" w:rsidRPr="00087870" w:rsidRDefault="00AF0815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proofErr w:type="spellStart"/>
      <w:r w:rsidRPr="00AF0815">
        <w:rPr>
          <w:rFonts w:ascii="Calibri Light" w:hAnsi="Calibri Light" w:cs="Calibri Light"/>
        </w:rPr>
        <w:t>Curriculum</w:t>
      </w:r>
      <w:proofErr w:type="spellEnd"/>
      <w:r w:rsidRPr="00AF0815">
        <w:rPr>
          <w:rFonts w:ascii="Calibri Light" w:hAnsi="Calibri Light" w:cs="Calibri Light"/>
        </w:rPr>
        <w:t xml:space="preserve"> vitae, en el que se exponga su experiencia en el ámbito de participación ciudadana, el cual tendrá como máximo una extensión de 2 cuartillas con interlineado sencillo; al cual se le deberá anexar los documentos con los que acredite cumplir con la experiencia señalada en el anexo de Requisitos de elegibilidad que acompaña a esta convocatoria.</w:t>
      </w:r>
      <w:r w:rsidR="00D4041B" w:rsidRPr="00087870">
        <w:rPr>
          <w:rFonts w:ascii="Calibri Light" w:hAnsi="Calibri Light" w:cs="Calibri Light"/>
        </w:rPr>
        <w:t xml:space="preserve"> (Número de anexos libre).</w:t>
      </w:r>
    </w:p>
    <w:p w14:paraId="0F7A40F9" w14:textId="53E154C4" w:rsidR="00D4041B" w:rsidRPr="00087870" w:rsidRDefault="00D4041B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Exposición de motivos, en el que las personas postulantes, o las instituciones y/</w:t>
      </w:r>
      <w:r w:rsidR="004E2AE7">
        <w:rPr>
          <w:rFonts w:ascii="Calibri Light" w:hAnsi="Calibri Light" w:cs="Calibri Light"/>
        </w:rPr>
        <w:t>u</w:t>
      </w:r>
      <w:r w:rsidRPr="00087870">
        <w:rPr>
          <w:rFonts w:ascii="Calibri Light" w:hAnsi="Calibri Light" w:cs="Calibri Light"/>
        </w:rPr>
        <w:t xml:space="preserve"> organizaciones que las postulen, </w:t>
      </w:r>
      <w:r w:rsidR="002F4897" w:rsidRPr="00087870">
        <w:rPr>
          <w:rFonts w:ascii="Calibri Light" w:hAnsi="Calibri Light" w:cs="Calibri Light"/>
        </w:rPr>
        <w:t xml:space="preserve">señalen la idoneidad de su postulación, y justifiquen la experiencia que los califica para representar a la sociedad civil en el Secretariado Técnico; este documento </w:t>
      </w:r>
      <w:r w:rsidR="003E27AF" w:rsidRPr="00087870">
        <w:rPr>
          <w:rFonts w:ascii="Calibri Light" w:hAnsi="Calibri Light" w:cs="Calibri Light"/>
        </w:rPr>
        <w:t>tendrá como máximo una extensión de</w:t>
      </w:r>
      <w:r w:rsidR="002F4897" w:rsidRPr="00087870">
        <w:rPr>
          <w:rFonts w:ascii="Calibri Light" w:hAnsi="Calibri Light" w:cs="Calibri Light"/>
        </w:rPr>
        <w:t xml:space="preserve"> </w:t>
      </w:r>
      <w:r w:rsidR="00AF0815">
        <w:rPr>
          <w:rFonts w:ascii="Calibri Light" w:hAnsi="Calibri Light" w:cs="Calibri Light"/>
        </w:rPr>
        <w:t>2 cuartillas</w:t>
      </w:r>
      <w:r w:rsidR="002F4897" w:rsidRPr="00087870">
        <w:rPr>
          <w:rFonts w:ascii="Calibri Light" w:hAnsi="Calibri Light" w:cs="Calibri Light"/>
        </w:rPr>
        <w:t>.</w:t>
      </w:r>
    </w:p>
    <w:p w14:paraId="62554C04" w14:textId="77777777" w:rsidR="00AF0815" w:rsidRDefault="00AF0815" w:rsidP="00D30C2D">
      <w:pPr>
        <w:pStyle w:val="Prrafodelista"/>
        <w:numPr>
          <w:ilvl w:val="0"/>
          <w:numId w:val="1"/>
        </w:numPr>
        <w:rPr>
          <w:rFonts w:ascii="Calibri Light" w:hAnsi="Calibri Light" w:cs="Calibri Light"/>
          <w:lang w:val="es-MX"/>
        </w:rPr>
      </w:pPr>
      <w:r w:rsidRPr="00AF0815">
        <w:rPr>
          <w:rFonts w:ascii="Calibri Light" w:hAnsi="Calibri Light" w:cs="Calibri Light"/>
        </w:rPr>
        <w:t>Copia simple de identificación oficial</w:t>
      </w:r>
      <w:r w:rsidRPr="00AF0815">
        <w:rPr>
          <w:rFonts w:ascii="Calibri Light" w:hAnsi="Calibri Light" w:cs="Calibri Light"/>
        </w:rPr>
        <w:t xml:space="preserve">, tales como: </w:t>
      </w:r>
      <w:r w:rsidRPr="00AF0815">
        <w:rPr>
          <w:rFonts w:ascii="Calibri Light" w:hAnsi="Calibri Light" w:cs="Calibri Light"/>
          <w:lang w:val="es-MX"/>
        </w:rPr>
        <w:t>Credencial para votar vigente, expedida por el Instituto Nacional Electoral (antes Instituto Federal Electoral)</w:t>
      </w:r>
      <w:r w:rsidRPr="00AF0815">
        <w:rPr>
          <w:rFonts w:ascii="Calibri Light" w:hAnsi="Calibri Light" w:cs="Calibri Light"/>
          <w:lang w:val="es-MX"/>
        </w:rPr>
        <w:t xml:space="preserve">; </w:t>
      </w:r>
      <w:r w:rsidRPr="00AF0815">
        <w:rPr>
          <w:rFonts w:ascii="Calibri Light" w:hAnsi="Calibri Light" w:cs="Calibri Light"/>
          <w:lang w:val="es-MX"/>
        </w:rPr>
        <w:t>Pasaporte vigente</w:t>
      </w:r>
      <w:r w:rsidRPr="00AF0815">
        <w:rPr>
          <w:rFonts w:ascii="Calibri Light" w:hAnsi="Calibri Light" w:cs="Calibri Light"/>
          <w:lang w:val="es-MX"/>
        </w:rPr>
        <w:t xml:space="preserve">; </w:t>
      </w:r>
      <w:r w:rsidRPr="00AF0815">
        <w:rPr>
          <w:rFonts w:ascii="Calibri Light" w:hAnsi="Calibri Light" w:cs="Calibri Light"/>
          <w:lang w:val="es-MX"/>
        </w:rPr>
        <w:t>Cédula profesional vigente</w:t>
      </w:r>
      <w:r w:rsidRPr="00AF0815">
        <w:rPr>
          <w:rFonts w:ascii="Calibri Light" w:hAnsi="Calibri Light" w:cs="Calibri Light"/>
          <w:lang w:val="es-MX"/>
        </w:rPr>
        <w:t xml:space="preserve">; </w:t>
      </w:r>
      <w:r w:rsidRPr="00AF0815">
        <w:rPr>
          <w:rFonts w:ascii="Calibri Light" w:hAnsi="Calibri Light" w:cs="Calibri Light"/>
          <w:lang w:val="es-MX"/>
        </w:rPr>
        <w:t>Licencia de conducir vigente</w:t>
      </w:r>
      <w:r w:rsidRPr="00AF0815">
        <w:rPr>
          <w:rFonts w:ascii="Calibri Light" w:hAnsi="Calibri Light" w:cs="Calibri Light"/>
          <w:lang w:val="es-MX"/>
        </w:rPr>
        <w:t>;</w:t>
      </w:r>
      <w:r>
        <w:rPr>
          <w:rFonts w:ascii="Calibri Light" w:hAnsi="Calibri Light" w:cs="Calibri Light"/>
          <w:lang w:val="es-MX"/>
        </w:rPr>
        <w:t xml:space="preserve"> </w:t>
      </w:r>
      <w:r w:rsidRPr="00AF0815">
        <w:rPr>
          <w:rFonts w:ascii="Calibri Light" w:hAnsi="Calibri Light" w:cs="Calibri Light"/>
          <w:lang w:val="es-MX"/>
        </w:rPr>
        <w:t>Credencial del Instituto Nacional de las Personas Adultas Mayores vigente</w:t>
      </w:r>
      <w:r>
        <w:rPr>
          <w:rFonts w:ascii="Calibri Light" w:hAnsi="Calibri Light" w:cs="Calibri Light"/>
          <w:lang w:val="es-MX"/>
        </w:rPr>
        <w:t>, entre otros.</w:t>
      </w:r>
    </w:p>
    <w:p w14:paraId="1E508809" w14:textId="48543A81" w:rsidR="00B4543C" w:rsidRPr="00AF0815" w:rsidRDefault="00AF0815" w:rsidP="00AF0815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  <w:lang w:val="es-MX"/>
        </w:rPr>
      </w:pPr>
      <w:r w:rsidRPr="00AF0815">
        <w:rPr>
          <w:rFonts w:ascii="Calibri Light" w:hAnsi="Calibri Light" w:cs="Calibri Light"/>
        </w:rPr>
        <w:t>Documento en el que se manifieste bajo protesta de decir verdad: no tener conflicto de intereses, ni encontrarse en ninguno de los supuestos señalados en los “Requisitos de elegibilidad para los representantes de la sociedad civil y de sus suplentes ante el secretariado técnico estatal y municipal”, anexo a la presente; el cual podrá presentarse en escrito libre o conforme al formato que se encontrará disponible en el micrositio de gobierno abierto http://www.inaipyucatan.org.mx/transparencia/Inicio/GobiernoAbierto.aspx, o bien en las oficinas del Inaip Yucatán.</w:t>
      </w:r>
    </w:p>
    <w:p w14:paraId="1DBF67B9" w14:textId="77777777" w:rsidR="00AF0815" w:rsidRPr="00087870" w:rsidRDefault="00AF0815" w:rsidP="00D30C2D">
      <w:pPr>
        <w:rPr>
          <w:rFonts w:ascii="Calibri Light" w:hAnsi="Calibri Light" w:cs="Calibri Light"/>
          <w:b/>
        </w:rPr>
      </w:pPr>
    </w:p>
    <w:p w14:paraId="5FC93533" w14:textId="700E8AA5" w:rsidR="009A4B4F" w:rsidRPr="00087870" w:rsidRDefault="00D30C2D" w:rsidP="00924BB2">
      <w:pPr>
        <w:jc w:val="both"/>
        <w:rPr>
          <w:rStyle w:val="Hipervnculo"/>
          <w:rFonts w:ascii="Calibri Light" w:hAnsi="Calibri Light" w:cs="Calibri Light"/>
          <w:color w:val="auto"/>
          <w:u w:val="none"/>
        </w:rPr>
      </w:pPr>
      <w:r w:rsidRPr="00087870">
        <w:rPr>
          <w:rFonts w:ascii="Calibri Light" w:hAnsi="Calibri Light" w:cs="Calibri Light"/>
        </w:rPr>
        <w:t>La</w:t>
      </w:r>
      <w:r w:rsidR="00924BB2" w:rsidRPr="00087870">
        <w:rPr>
          <w:rFonts w:ascii="Calibri Light" w:hAnsi="Calibri Light" w:cs="Calibri Light"/>
        </w:rPr>
        <w:t xml:space="preserve"> documentación a la que se hizo referencia, </w:t>
      </w:r>
      <w:r w:rsidR="00520FFA" w:rsidRPr="00087870">
        <w:rPr>
          <w:rFonts w:ascii="Calibri Light" w:hAnsi="Calibri Light" w:cs="Calibri Light"/>
        </w:rPr>
        <w:t xml:space="preserve">de ser posible, </w:t>
      </w:r>
      <w:r w:rsidR="00924BB2" w:rsidRPr="00087870">
        <w:rPr>
          <w:rFonts w:ascii="Calibri Light" w:hAnsi="Calibri Light" w:cs="Calibri Light"/>
        </w:rPr>
        <w:t xml:space="preserve">deberá ser remitida </w:t>
      </w:r>
      <w:r w:rsidR="003655EA" w:rsidRPr="00087870">
        <w:rPr>
          <w:rFonts w:ascii="Calibri Light" w:hAnsi="Calibri Light" w:cs="Calibri Light"/>
        </w:rPr>
        <w:t xml:space="preserve">en </w:t>
      </w:r>
      <w:r w:rsidR="000754C4" w:rsidRPr="00087870">
        <w:rPr>
          <w:rFonts w:ascii="Calibri Light" w:hAnsi="Calibri Light" w:cs="Calibri Light"/>
        </w:rPr>
        <w:t>formato</w:t>
      </w:r>
      <w:r w:rsidR="003655EA" w:rsidRPr="00087870">
        <w:rPr>
          <w:rFonts w:ascii="Calibri Light" w:hAnsi="Calibri Light" w:cs="Calibri Light"/>
        </w:rPr>
        <w:t xml:space="preserve"> de </w:t>
      </w:r>
      <w:r w:rsidR="003655EA" w:rsidRPr="00087870">
        <w:rPr>
          <w:rFonts w:ascii="Calibri Light" w:hAnsi="Calibri Light" w:cs="Calibri Light"/>
          <w:b/>
          <w:bCs/>
          <w:i/>
          <w:iCs/>
        </w:rPr>
        <w:t>“datos abiertos”</w:t>
      </w:r>
      <w:r w:rsidR="003655EA" w:rsidRPr="00087870">
        <w:rPr>
          <w:rFonts w:ascii="Calibri Light" w:hAnsi="Calibri Light" w:cs="Calibri Light"/>
        </w:rPr>
        <w:t xml:space="preserve">, </w:t>
      </w:r>
      <w:r w:rsidR="00924BB2" w:rsidRPr="00087870">
        <w:rPr>
          <w:rFonts w:ascii="Calibri Light" w:hAnsi="Calibri Light" w:cs="Calibri Light"/>
        </w:rPr>
        <w:t xml:space="preserve">a más tardar el </w:t>
      </w:r>
      <w:r w:rsidR="00D474A0">
        <w:rPr>
          <w:rFonts w:ascii="Calibri Light" w:hAnsi="Calibri Light" w:cs="Calibri Light"/>
        </w:rPr>
        <w:t>lunes</w:t>
      </w:r>
      <w:r w:rsidR="00D41077">
        <w:rPr>
          <w:rFonts w:ascii="Calibri Light" w:hAnsi="Calibri Light" w:cs="Calibri Light"/>
        </w:rPr>
        <w:t xml:space="preserve"> 22</w:t>
      </w:r>
      <w:r w:rsidR="00924BB2" w:rsidRPr="00087870">
        <w:rPr>
          <w:rFonts w:ascii="Calibri Light" w:hAnsi="Calibri Light" w:cs="Calibri Light"/>
        </w:rPr>
        <w:t xml:space="preserve"> de </w:t>
      </w:r>
      <w:r w:rsidR="007F2BEF">
        <w:rPr>
          <w:rFonts w:ascii="Calibri Light" w:hAnsi="Calibri Light" w:cs="Calibri Light"/>
        </w:rPr>
        <w:t>febrero</w:t>
      </w:r>
      <w:r w:rsidR="00051923" w:rsidRPr="00087870">
        <w:rPr>
          <w:rFonts w:ascii="Calibri Light" w:hAnsi="Calibri Light" w:cs="Calibri Light"/>
        </w:rPr>
        <w:t xml:space="preserve"> del presente año</w:t>
      </w:r>
      <w:r w:rsidR="00924BB2" w:rsidRPr="00087870">
        <w:rPr>
          <w:rFonts w:ascii="Calibri Light" w:hAnsi="Calibri Light" w:cs="Calibri Light"/>
        </w:rPr>
        <w:t xml:space="preserve">, a las 20 horas, </w:t>
      </w:r>
      <w:r w:rsidR="004B274D" w:rsidRPr="00087870">
        <w:rPr>
          <w:rFonts w:ascii="Calibri Light" w:hAnsi="Calibri Light" w:cs="Calibri Light"/>
        </w:rPr>
        <w:t>al</w:t>
      </w:r>
      <w:r w:rsidR="008F00ED" w:rsidRPr="00087870">
        <w:rPr>
          <w:rFonts w:ascii="Calibri Light" w:hAnsi="Calibri Light" w:cs="Calibri Light"/>
        </w:rPr>
        <w:t xml:space="preserve"> correo electrónico </w:t>
      </w:r>
      <w:hyperlink r:id="rId8" w:history="1">
        <w:r w:rsidR="00791586" w:rsidRPr="00087870">
          <w:rPr>
            <w:rStyle w:val="Hipervnculo"/>
            <w:rFonts w:ascii="Calibri Light" w:hAnsi="Calibri Light" w:cs="Calibri Light"/>
            <w:color w:val="auto"/>
          </w:rPr>
          <w:t>gobiernoabierto@inaipyucatan.org.mx</w:t>
        </w:r>
      </w:hyperlink>
      <w:r w:rsidR="009A4B4F" w:rsidRPr="00087870">
        <w:rPr>
          <w:rStyle w:val="Hipervnculo"/>
          <w:rFonts w:ascii="Calibri Light" w:hAnsi="Calibri Light" w:cs="Calibri Light"/>
          <w:color w:val="auto"/>
        </w:rPr>
        <w:t>;</w:t>
      </w:r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 </w:t>
      </w:r>
      <w:r w:rsidR="003432D3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o de manera presencial en la Oficialía de Partes del Inaip Yucatán, en el horario de lunes a viernes de las 08 a las 16 horas; </w:t>
      </w:r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misma que será publicada en versión pública, a más tardar el </w:t>
      </w:r>
      <w:r w:rsidR="00D41077">
        <w:rPr>
          <w:rStyle w:val="Hipervnculo"/>
          <w:rFonts w:ascii="Calibri Light" w:hAnsi="Calibri Light" w:cs="Calibri Light"/>
          <w:color w:val="auto"/>
          <w:u w:val="none"/>
        </w:rPr>
        <w:t>25 de febrero</w:t>
      </w:r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>, a las 17 horas, en el micrositio de gobierno abierto del Inaip Yucatán, disponible en el siguiente vínculo de descarga:</w:t>
      </w:r>
    </w:p>
    <w:p w14:paraId="4DB9C76E" w14:textId="450ABE51" w:rsidR="009A4B4F" w:rsidRPr="00087870" w:rsidRDefault="00E35028" w:rsidP="00924BB2">
      <w:pPr>
        <w:jc w:val="both"/>
        <w:rPr>
          <w:rStyle w:val="Hipervnculo"/>
          <w:rFonts w:ascii="Calibri Light" w:hAnsi="Calibri Light" w:cs="Calibri Light"/>
          <w:color w:val="auto"/>
          <w:u w:val="none"/>
        </w:rPr>
      </w:pPr>
      <w:hyperlink r:id="rId9" w:history="1">
        <w:r w:rsidR="009A4B4F" w:rsidRPr="00087870">
          <w:rPr>
            <w:rStyle w:val="Hipervnculo"/>
            <w:rFonts w:ascii="Calibri Light" w:hAnsi="Calibri Light" w:cs="Calibri Light"/>
            <w:color w:val="auto"/>
          </w:rPr>
          <w:t>http://www.inaipyucatan.org.mx/transparencia/Inicio/GobiernoAbierto.aspx</w:t>
        </w:r>
      </w:hyperlink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. </w:t>
      </w:r>
    </w:p>
    <w:p w14:paraId="2AA1E6D3" w14:textId="54D75337" w:rsidR="009A4B4F" w:rsidRPr="00087870" w:rsidRDefault="009A4B4F" w:rsidP="00924BB2">
      <w:pPr>
        <w:jc w:val="both"/>
        <w:rPr>
          <w:rFonts w:ascii="Calibri Light" w:hAnsi="Calibri Light" w:cs="Calibri Light"/>
        </w:rPr>
      </w:pPr>
    </w:p>
    <w:p w14:paraId="66FE2829" w14:textId="660EDB98" w:rsidR="000754C4" w:rsidRPr="00087870" w:rsidRDefault="003655E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  <w:b/>
          <w:bCs/>
          <w:i/>
          <w:iCs/>
        </w:rPr>
        <w:t>Datos abiertos: Los datos digitales de carácter público que son accesibles en línea, que pueden ser usados, reutilizados y redistribuidos por cualquier interesado</w:t>
      </w:r>
      <w:r w:rsidR="000754C4" w:rsidRPr="00087870">
        <w:rPr>
          <w:rFonts w:ascii="Calibri Light" w:hAnsi="Calibri Light" w:cs="Calibri Light"/>
          <w:b/>
          <w:bCs/>
          <w:i/>
          <w:iCs/>
        </w:rPr>
        <w:t xml:space="preserve">. </w:t>
      </w:r>
      <w:r w:rsidR="000754C4" w:rsidRPr="00087870">
        <w:rPr>
          <w:rFonts w:ascii="Calibri Light" w:hAnsi="Calibri Light" w:cs="Calibri Light"/>
        </w:rPr>
        <w:t>(Artículo 3 fracción VI de la Ley General de Transparencia y Acceso a la Información Pública).</w:t>
      </w:r>
    </w:p>
    <w:p w14:paraId="3FBBAA12" w14:textId="77777777" w:rsidR="00403BD0" w:rsidRDefault="00403BD0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br w:type="page"/>
      </w:r>
    </w:p>
    <w:p w14:paraId="643D0CB7" w14:textId="7010633A" w:rsidR="005D3AE9" w:rsidRPr="00087870" w:rsidRDefault="005D3AE9" w:rsidP="00924BB2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lastRenderedPageBreak/>
        <w:t>Del procedimiento de selección</w:t>
      </w:r>
    </w:p>
    <w:p w14:paraId="625C8937" w14:textId="36380387" w:rsidR="005D3AE9" w:rsidRPr="00087870" w:rsidRDefault="005D3AE9" w:rsidP="00924BB2">
      <w:pPr>
        <w:jc w:val="both"/>
        <w:rPr>
          <w:rFonts w:ascii="Calibri Light" w:hAnsi="Calibri Light" w:cs="Calibri Light"/>
        </w:rPr>
      </w:pPr>
    </w:p>
    <w:p w14:paraId="1DEC3327" w14:textId="133F8EF2" w:rsidR="005A42BB" w:rsidRPr="00087870" w:rsidRDefault="005A42BB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Las y los postulantes a representar a la sociedad civil en los secretariados técnicos, tanto estatal, como municipal, así como de sus </w:t>
      </w:r>
      <w:r w:rsidR="00F11BC8" w:rsidRPr="00087870">
        <w:rPr>
          <w:rFonts w:ascii="Calibri Light" w:hAnsi="Calibri Light" w:cs="Calibri Light"/>
        </w:rPr>
        <w:t xml:space="preserve">respectivas y </w:t>
      </w:r>
      <w:r w:rsidRPr="00087870">
        <w:rPr>
          <w:rFonts w:ascii="Calibri Light" w:hAnsi="Calibri Light" w:cs="Calibri Light"/>
        </w:rPr>
        <w:t>respectivos suplentes, se sujetarán al siguiente procedimiento de selección; privilegiando en todo momento, la igualdad de género en las representaciones.</w:t>
      </w:r>
    </w:p>
    <w:p w14:paraId="0E814AA2" w14:textId="1118F282" w:rsidR="00F11BC8" w:rsidRPr="00087870" w:rsidRDefault="00F11BC8" w:rsidP="00924BB2">
      <w:pPr>
        <w:jc w:val="both"/>
        <w:rPr>
          <w:rFonts w:ascii="Calibri Light" w:hAnsi="Calibri Light" w:cs="Calibri Light"/>
        </w:rPr>
      </w:pPr>
    </w:p>
    <w:p w14:paraId="051C2DE9" w14:textId="168D7C44" w:rsidR="00F11BC8" w:rsidRPr="00087870" w:rsidRDefault="00F11BC8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Con el siguiente procedimiento, se seleccionarán a las y los representantes propietarios, y también a sus respectivas y respectivos suplentes.</w:t>
      </w:r>
    </w:p>
    <w:p w14:paraId="20F4FAB7" w14:textId="77777777" w:rsidR="005A42BB" w:rsidRPr="00087870" w:rsidRDefault="005A42BB" w:rsidP="00924BB2">
      <w:pPr>
        <w:jc w:val="both"/>
        <w:rPr>
          <w:rFonts w:ascii="Calibri Light" w:hAnsi="Calibri Light" w:cs="Calibri Light"/>
        </w:rPr>
      </w:pPr>
    </w:p>
    <w:tbl>
      <w:tblPr>
        <w:tblStyle w:val="Tablaconcuadrcula"/>
        <w:tblW w:w="10363" w:type="dxa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2247"/>
        <w:gridCol w:w="2297"/>
        <w:gridCol w:w="2411"/>
      </w:tblGrid>
      <w:tr w:rsidR="00087870" w:rsidRPr="00087870" w14:paraId="37313778" w14:textId="77777777" w:rsidTr="00CC0930">
        <w:trPr>
          <w:trHeight w:val="590"/>
          <w:tblHeader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E221" w14:textId="23F54B42" w:rsidR="005D3AE9" w:rsidRPr="00087870" w:rsidRDefault="005D3AE9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Actividades a desarrollar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D39F" w14:textId="113142A6" w:rsidR="005D3AE9" w:rsidRPr="00087870" w:rsidRDefault="005D3AE9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Fechas en la que se desarrollarán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71D" w14:textId="11283A11" w:rsidR="005D3AE9" w:rsidRPr="00087870" w:rsidRDefault="005D3AE9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00E6" w14:textId="5CAFCC71" w:rsidR="005D3AE9" w:rsidRPr="00087870" w:rsidRDefault="005A42BB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Observaciones</w:t>
            </w:r>
          </w:p>
        </w:tc>
      </w:tr>
      <w:tr w:rsidR="00087870" w:rsidRPr="00087870" w14:paraId="398077C5" w14:textId="77777777" w:rsidTr="00CC0930">
        <w:trPr>
          <w:trHeight w:val="39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CE1B" w14:textId="0890CB4E" w:rsidR="005D3AE9" w:rsidRPr="00087870" w:rsidRDefault="005D3AE9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Publicación de la </w:t>
            </w:r>
            <w:r w:rsidR="0022570B" w:rsidRPr="00087870">
              <w:rPr>
                <w:rFonts w:ascii="Calibri Light" w:hAnsi="Calibri Light" w:cs="Calibri Light"/>
                <w:sz w:val="24"/>
                <w:szCs w:val="24"/>
              </w:rPr>
              <w:t>presente convocatoria.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E801" w14:textId="06773BC8" w:rsidR="005D3AE9" w:rsidRPr="00087870" w:rsidRDefault="0022570B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Del </w:t>
            </w:r>
            <w:r w:rsidR="00D41077">
              <w:rPr>
                <w:rFonts w:ascii="Calibri Light" w:hAnsi="Calibri Light" w:cs="Calibri Light"/>
                <w:sz w:val="24"/>
                <w:szCs w:val="24"/>
              </w:rPr>
              <w:t>25 de enero al 22 de febrero.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547D" w14:textId="631F07C6" w:rsidR="005D3AE9" w:rsidRPr="00087870" w:rsidRDefault="0022570B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F5A" w14:textId="73FBF4F2" w:rsidR="005D3AE9" w:rsidRPr="00087870" w:rsidRDefault="0022570B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Ninguna.</w:t>
            </w:r>
          </w:p>
        </w:tc>
      </w:tr>
      <w:tr w:rsidR="00087870" w:rsidRPr="00087870" w14:paraId="4E45B6A4" w14:textId="77777777" w:rsidTr="00CC0930">
        <w:trPr>
          <w:trHeight w:val="298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9693" w14:textId="6FED1AB8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La convocatoria se difundirá, a través del sitio de internet del Inaip Yucatán, y en el micrositio de gobierno abierto, así como en las redes institucionales, procurando la difusión más amplia.</w:t>
            </w:r>
          </w:p>
          <w:p w14:paraId="107FA5DF" w14:textId="7626FF6C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En este mismo sentido, y con base a las disponibilidades presupuestarias, se podrá difundir a través de los siguientes medios:</w:t>
            </w:r>
          </w:p>
          <w:p w14:paraId="0C0B25AB" w14:textId="5121D8BB" w:rsidR="005D5D70" w:rsidRPr="00087870" w:rsidRDefault="005D5D70" w:rsidP="007626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Prensa.</w:t>
            </w:r>
          </w:p>
          <w:p w14:paraId="22B0D9CE" w14:textId="4177EBC4" w:rsidR="005D5D70" w:rsidRPr="00087870" w:rsidRDefault="005D5D70" w:rsidP="007626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Redes sociales.</w:t>
            </w:r>
          </w:p>
          <w:p w14:paraId="26C1ED10" w14:textId="309CA393" w:rsidR="005D5D70" w:rsidRPr="00087870" w:rsidRDefault="005D5D70" w:rsidP="007626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Radio y televisión.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43F8" w14:textId="3A45E0D4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Del </w:t>
            </w:r>
            <w:r w:rsidR="00D41077">
              <w:rPr>
                <w:rFonts w:ascii="Calibri Light" w:hAnsi="Calibri Light" w:cs="Calibri Light"/>
                <w:sz w:val="24"/>
                <w:szCs w:val="24"/>
              </w:rPr>
              <w:t>25 de enero al 22 de febrero.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7409" w14:textId="181B600B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 y los participantes en los ejercicios de gobierno abierto.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4952" w14:textId="58188DBE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Se garantizará el acceso a todos y todas, a través de la difusión más amplia.</w:t>
            </w:r>
          </w:p>
        </w:tc>
      </w:tr>
      <w:tr w:rsidR="00087870" w:rsidRPr="00087870" w14:paraId="3970ACDA" w14:textId="77777777" w:rsidTr="00700AE9">
        <w:trPr>
          <w:trHeight w:val="73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81F9" w14:textId="1940D485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Plazo para recibir documentación.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29D7" w14:textId="20817BB7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Del </w:t>
            </w:r>
            <w:r w:rsidR="00D41077">
              <w:rPr>
                <w:rFonts w:ascii="Calibri Light" w:hAnsi="Calibri Light" w:cs="Calibri Light"/>
                <w:sz w:val="24"/>
                <w:szCs w:val="24"/>
              </w:rPr>
              <w:t>25 de enero al 22 de febrero.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E4AA" w14:textId="1E73DC66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Inaip Yucatán </w:t>
            </w:r>
            <w:proofErr w:type="spellStart"/>
            <w:r w:rsidRPr="00087870">
              <w:rPr>
                <w:rFonts w:ascii="Calibri Light" w:hAnsi="Calibri Light" w:cs="Calibri Light"/>
                <w:sz w:val="24"/>
                <w:szCs w:val="24"/>
              </w:rPr>
              <w:t>recepcionará</w:t>
            </w:r>
            <w:proofErr w:type="spellEnd"/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la documentación.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58D" w14:textId="77777777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Medios para presentar su documentación:</w:t>
            </w:r>
          </w:p>
          <w:p w14:paraId="35CF1EA5" w14:textId="2DFC974D" w:rsidR="009D0A8E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Correo electrónico </w:t>
            </w:r>
            <w:hyperlink r:id="rId10" w:history="1">
              <w:r w:rsidRPr="00087870">
                <w:rPr>
                  <w:rStyle w:val="Hipervnculo"/>
                  <w:rFonts w:ascii="Calibri Light" w:hAnsi="Calibri Light" w:cs="Calibri Light"/>
                  <w:color w:val="auto"/>
                </w:rPr>
                <w:t>gobiernoabierto@inaipyucatan.org.mx</w:t>
              </w:r>
            </w:hyperlink>
            <w:r w:rsidRPr="00087870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5CD02D8F" w14:textId="2591F305" w:rsidR="009D0A8E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Presencial, a través de la Oficialía de Partes del Inaip Yucatán, de lunes a viernes de las 8 a las 16 horas, ubicada 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lastRenderedPageBreak/>
              <w:t>en la Avenida Colón, por 10 y 12, número 185, colonia García Ginerés.</w:t>
            </w:r>
          </w:p>
        </w:tc>
      </w:tr>
      <w:tr w:rsidR="00087870" w:rsidRPr="00087870" w14:paraId="5C513BF3" w14:textId="77777777" w:rsidTr="00CC0930">
        <w:trPr>
          <w:trHeight w:val="79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23C" w14:textId="3C6C063E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Publicación de la documentación recibida, por parte de </w:t>
            </w:r>
            <w:r w:rsidR="00C66ED2" w:rsidRPr="00087870">
              <w:rPr>
                <w:rFonts w:ascii="Calibri Light" w:hAnsi="Calibri Light" w:cs="Calibri Light"/>
                <w:sz w:val="24"/>
                <w:szCs w:val="24"/>
              </w:rPr>
              <w:t>las personas p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ostulantes, en versión pública.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85DF" w14:textId="570C8644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3 días hábiles, es decir a más tardar el </w:t>
            </w:r>
            <w:r w:rsidR="00D41077">
              <w:rPr>
                <w:rFonts w:ascii="Calibri Light" w:hAnsi="Calibri Light" w:cs="Calibri Light"/>
                <w:sz w:val="24"/>
                <w:szCs w:val="24"/>
              </w:rPr>
              <w:t>25 de febrero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de 202</w:t>
            </w:r>
            <w:r w:rsidR="00D41077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A032" w14:textId="2CF3D175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4C05" w14:textId="0503CE99" w:rsidR="005D5D70" w:rsidRPr="00087870" w:rsidRDefault="009D0A8E" w:rsidP="0076261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Versiones </w:t>
            </w:r>
            <w:r w:rsidR="00DD0117" w:rsidRPr="00087870">
              <w:rPr>
                <w:rFonts w:ascii="Calibri Light" w:hAnsi="Calibri Light" w:cs="Calibri Light"/>
                <w:sz w:val="24"/>
                <w:szCs w:val="24"/>
              </w:rPr>
              <w:t>públicas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087870" w:rsidRPr="00087870" w14:paraId="5461E9E2" w14:textId="77777777" w:rsidTr="00CC0930">
        <w:trPr>
          <w:trHeight w:val="178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B4EA" w14:textId="288CC1B9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Revisión de </w:t>
            </w:r>
            <w:r w:rsidR="009D0A8E" w:rsidRPr="00087870">
              <w:rPr>
                <w:rFonts w:ascii="Calibri Light" w:hAnsi="Calibri Light" w:cs="Calibri Light"/>
                <w:sz w:val="24"/>
                <w:szCs w:val="24"/>
              </w:rPr>
              <w:t>la documentación presentada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5477" w14:textId="1224545E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Del 2</w:t>
            </w:r>
            <w:r w:rsidR="00D41077">
              <w:rPr>
                <w:rFonts w:ascii="Calibri Light" w:hAnsi="Calibri Light" w:cs="Calibri Light"/>
                <w:sz w:val="24"/>
                <w:szCs w:val="24"/>
              </w:rPr>
              <w:t>2 al 26 de febrero.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2CE" w14:textId="17502BBD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</w:t>
            </w:r>
          </w:p>
          <w:p w14:paraId="244AB00E" w14:textId="77777777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1589" w14:textId="66F1FEF9" w:rsidR="005D5D70" w:rsidRPr="00087870" w:rsidRDefault="009D0A8E" w:rsidP="00D410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Todas las observaciones remitidas por el Inaip Yucatán, deberán ser solventadas, </w:t>
            </w:r>
            <w:r w:rsidR="00FA5ED2" w:rsidRPr="00087870">
              <w:rPr>
                <w:rFonts w:ascii="Calibri Light" w:hAnsi="Calibri Light" w:cs="Calibri Light"/>
                <w:sz w:val="24"/>
                <w:szCs w:val="24"/>
              </w:rPr>
              <w:t>dentro de las 24 horas posteriores, en las que se notifique la observación.</w:t>
            </w:r>
          </w:p>
        </w:tc>
      </w:tr>
      <w:tr w:rsidR="00087870" w:rsidRPr="00087870" w14:paraId="09BFB4CC" w14:textId="77777777" w:rsidTr="00CC0930">
        <w:trPr>
          <w:trHeight w:val="119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5705" w14:textId="77777777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Fase de entrevista a postulantes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683" w14:textId="7FC10762" w:rsidR="005D5D70" w:rsidRPr="00087870" w:rsidRDefault="00FA5ED2" w:rsidP="00D41077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Los días </w:t>
            </w:r>
            <w:r w:rsidR="00D41077">
              <w:rPr>
                <w:rFonts w:ascii="Calibri Light" w:hAnsi="Calibri Light" w:cs="Calibri Light"/>
                <w:sz w:val="24"/>
                <w:szCs w:val="24"/>
              </w:rPr>
              <w:t>04 y 05 de marzo.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F95" w14:textId="063E7D46" w:rsidR="005D5D70" w:rsidRPr="00087870" w:rsidRDefault="00C66ED2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Las personas</w:t>
            </w:r>
            <w:r w:rsidR="00FA5ED2" w:rsidRPr="00087870">
              <w:rPr>
                <w:rFonts w:ascii="Calibri Light" w:hAnsi="Calibri Light" w:cs="Calibri Light"/>
                <w:sz w:val="24"/>
                <w:szCs w:val="24"/>
              </w:rPr>
              <w:t xml:space="preserve"> participantes en los ejercicios de gobierno abierto.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5F7" w14:textId="3C3A1236" w:rsidR="005D5D70" w:rsidRPr="00087870" w:rsidRDefault="00FA5ED2" w:rsidP="0076261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Se notificará</w:t>
            </w:r>
            <w:r w:rsidR="005D5D70" w:rsidRPr="00087870">
              <w:rPr>
                <w:rFonts w:ascii="Calibri Light" w:hAnsi="Calibri Light" w:cs="Calibri Light"/>
                <w:sz w:val="24"/>
                <w:szCs w:val="24"/>
              </w:rPr>
              <w:t xml:space="preserve"> calendario y horario de comparecencias virtuales.</w:t>
            </w:r>
          </w:p>
        </w:tc>
      </w:tr>
      <w:tr w:rsidR="005D5D70" w:rsidRPr="00087870" w14:paraId="6F73825A" w14:textId="77777777" w:rsidTr="00CC0930">
        <w:trPr>
          <w:trHeight w:val="119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B534" w14:textId="79CD400B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Reunión para </w:t>
            </w:r>
            <w:r w:rsidR="00F81254" w:rsidRPr="00087870">
              <w:rPr>
                <w:rFonts w:ascii="Calibri Light" w:hAnsi="Calibri Light" w:cs="Calibri Light"/>
                <w:sz w:val="24"/>
                <w:szCs w:val="24"/>
              </w:rPr>
              <w:t xml:space="preserve">la 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selección de</w:t>
            </w:r>
            <w:r w:rsidR="00F81254" w:rsidRPr="00087870">
              <w:rPr>
                <w:rFonts w:ascii="Calibri Light" w:hAnsi="Calibri Light" w:cs="Calibri Light"/>
                <w:sz w:val="24"/>
                <w:szCs w:val="24"/>
              </w:rPr>
              <w:t xml:space="preserve"> las y los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representantes</w:t>
            </w:r>
            <w:r w:rsidR="00F81254" w:rsidRPr="00087870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y </w:t>
            </w:r>
            <w:r w:rsidR="00F81254" w:rsidRPr="00087870">
              <w:rPr>
                <w:rFonts w:ascii="Calibri Light" w:hAnsi="Calibri Light" w:cs="Calibri Light"/>
                <w:sz w:val="24"/>
                <w:szCs w:val="24"/>
              </w:rPr>
              <w:t xml:space="preserve">sus respectivas y respectivos 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suplentes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3D1E" w14:textId="5A4F1032" w:rsidR="005D5D70" w:rsidRPr="00087870" w:rsidRDefault="00FA5ED2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1</w:t>
            </w:r>
            <w:r w:rsidR="00D41077">
              <w:rPr>
                <w:rFonts w:ascii="Calibri Light" w:hAnsi="Calibri Light" w:cs="Calibri Light"/>
                <w:sz w:val="24"/>
                <w:szCs w:val="24"/>
              </w:rPr>
              <w:t>1 de marzo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EB4" w14:textId="2658AD2A" w:rsidR="005D5D70" w:rsidRPr="00087870" w:rsidRDefault="00FA5ED2" w:rsidP="00C66ED2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</w:t>
            </w:r>
            <w:r w:rsidR="00C66ED2" w:rsidRPr="00087870">
              <w:rPr>
                <w:rFonts w:ascii="Calibri Light" w:hAnsi="Calibri Light" w:cs="Calibri Light"/>
                <w:sz w:val="24"/>
                <w:szCs w:val="24"/>
              </w:rPr>
              <w:t>as personas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participantes en los ejercicios de gobierno abierto.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4AF6" w14:textId="6D17DCFC" w:rsidR="005D5D70" w:rsidRPr="00087870" w:rsidRDefault="00CC0930" w:rsidP="0076261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Ninguna.</w:t>
            </w:r>
          </w:p>
        </w:tc>
      </w:tr>
    </w:tbl>
    <w:p w14:paraId="2486F205" w14:textId="77777777" w:rsidR="005D3AE9" w:rsidRPr="00087870" w:rsidRDefault="005D3AE9" w:rsidP="00924BB2">
      <w:pPr>
        <w:jc w:val="both"/>
        <w:rPr>
          <w:rFonts w:ascii="Calibri Light" w:hAnsi="Calibri Light" w:cs="Calibri Light"/>
        </w:rPr>
      </w:pPr>
    </w:p>
    <w:p w14:paraId="2F5B9945" w14:textId="6D61E31F" w:rsidR="005D3AE9" w:rsidRPr="00087870" w:rsidRDefault="00F81254" w:rsidP="00924BB2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De la</w:t>
      </w:r>
      <w:r w:rsidR="00CE3C05" w:rsidRPr="00087870">
        <w:rPr>
          <w:rFonts w:ascii="Calibri Light" w:hAnsi="Calibri Light" w:cs="Calibri Light"/>
          <w:b/>
          <w:bCs/>
        </w:rPr>
        <w:t>s</w:t>
      </w:r>
      <w:r w:rsidRPr="00087870">
        <w:rPr>
          <w:rFonts w:ascii="Calibri Light" w:hAnsi="Calibri Light" w:cs="Calibri Light"/>
          <w:b/>
          <w:bCs/>
        </w:rPr>
        <w:t xml:space="preserve"> entrevista</w:t>
      </w:r>
      <w:r w:rsidR="00CE3C05" w:rsidRPr="00087870">
        <w:rPr>
          <w:rFonts w:ascii="Calibri Light" w:hAnsi="Calibri Light" w:cs="Calibri Light"/>
          <w:b/>
          <w:bCs/>
        </w:rPr>
        <w:t>s</w:t>
      </w:r>
    </w:p>
    <w:p w14:paraId="5723C367" w14:textId="45367E32" w:rsidR="005D3AE9" w:rsidRPr="00087870" w:rsidRDefault="005D3AE9" w:rsidP="00924BB2">
      <w:pPr>
        <w:jc w:val="both"/>
        <w:rPr>
          <w:rFonts w:ascii="Calibri Light" w:hAnsi="Calibri Light" w:cs="Calibri Light"/>
        </w:rPr>
      </w:pPr>
    </w:p>
    <w:p w14:paraId="56941B01" w14:textId="1DFAD8EB" w:rsidR="00CE3C05" w:rsidRPr="00087870" w:rsidRDefault="00CE3C05" w:rsidP="00DD0117">
      <w:pPr>
        <w:jc w:val="both"/>
        <w:rPr>
          <w:rFonts w:ascii="Calibri Light" w:hAnsi="Calibri Light" w:cs="Calibri Light"/>
          <w:lang w:val="es-MX"/>
        </w:rPr>
      </w:pPr>
      <w:r w:rsidRPr="00087870">
        <w:rPr>
          <w:rFonts w:ascii="Calibri Light" w:hAnsi="Calibri Light" w:cs="Calibri Light"/>
        </w:rPr>
        <w:t xml:space="preserve">Éstas tendrán los objetivos de </w:t>
      </w:r>
      <w:r w:rsidRPr="00087870">
        <w:rPr>
          <w:rFonts w:ascii="Calibri Light" w:hAnsi="Calibri Light" w:cs="Calibri Light"/>
          <w:lang w:val="es-MX"/>
        </w:rPr>
        <w:t>confirmar y ampliar la información proporcionada en la documentación entregada; y permitirá analizar comparativamente las competencias de las y los postulantes, a fin de contar con mayores elementos para la selección.</w:t>
      </w:r>
    </w:p>
    <w:p w14:paraId="3B6070C9" w14:textId="7DD39872" w:rsidR="00CE3C05" w:rsidRPr="00087870" w:rsidRDefault="00CE3C05" w:rsidP="00CE3C05">
      <w:pPr>
        <w:rPr>
          <w:rFonts w:ascii="Calibri Light" w:hAnsi="Calibri Light" w:cs="Calibri Light"/>
          <w:lang w:val="es-MX"/>
        </w:rPr>
      </w:pPr>
    </w:p>
    <w:p w14:paraId="398C4DEB" w14:textId="49688219" w:rsidR="00CE3C05" w:rsidRPr="00087870" w:rsidRDefault="00CE3C05" w:rsidP="00DD0117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En las entrevistas, las y los postulantes contarán con 20 minutos para exponer la idoneidad de su postulación, y justificar la experiencia que los califica para representar a la sociedad civil; posteriormente se les </w:t>
      </w:r>
      <w:r w:rsidR="00DD0117" w:rsidRPr="00087870">
        <w:rPr>
          <w:rFonts w:ascii="Calibri Light" w:hAnsi="Calibri Light" w:cs="Calibri Light"/>
        </w:rPr>
        <w:t>realizarán</w:t>
      </w:r>
      <w:r w:rsidRPr="00087870">
        <w:rPr>
          <w:rFonts w:ascii="Calibri Light" w:hAnsi="Calibri Light" w:cs="Calibri Light"/>
        </w:rPr>
        <w:t xml:space="preserve"> 3 pregunta consensadas </w:t>
      </w:r>
      <w:r w:rsidR="00DD0117" w:rsidRPr="00087870">
        <w:rPr>
          <w:rFonts w:ascii="Calibri Light" w:hAnsi="Calibri Light" w:cs="Calibri Light"/>
        </w:rPr>
        <w:t xml:space="preserve">de </w:t>
      </w:r>
      <w:r w:rsidRPr="00087870">
        <w:rPr>
          <w:rFonts w:ascii="Calibri Light" w:hAnsi="Calibri Light" w:cs="Calibri Light"/>
        </w:rPr>
        <w:t xml:space="preserve">entre </w:t>
      </w:r>
      <w:r w:rsidR="00C66ED2" w:rsidRPr="00087870">
        <w:rPr>
          <w:rFonts w:ascii="Calibri Light" w:hAnsi="Calibri Light" w:cs="Calibri Light"/>
        </w:rPr>
        <w:t xml:space="preserve">quienes integran </w:t>
      </w:r>
      <w:r w:rsidRPr="00087870">
        <w:rPr>
          <w:rFonts w:ascii="Calibri Light" w:hAnsi="Calibri Light" w:cs="Calibri Light"/>
        </w:rPr>
        <w:t xml:space="preserve">los ejercicios de gobierno abierto; y 3 preguntas más, aleatorias, que serán formuladas </w:t>
      </w:r>
      <w:r w:rsidR="00CC0930" w:rsidRPr="00087870">
        <w:rPr>
          <w:rFonts w:ascii="Calibri Light" w:hAnsi="Calibri Light" w:cs="Calibri Light"/>
        </w:rPr>
        <w:t xml:space="preserve">de igual forma </w:t>
      </w:r>
      <w:r w:rsidRPr="00087870">
        <w:rPr>
          <w:rFonts w:ascii="Calibri Light" w:hAnsi="Calibri Light" w:cs="Calibri Light"/>
        </w:rPr>
        <w:t>por los participantes en los ejercicios de gobierno abierto.</w:t>
      </w:r>
    </w:p>
    <w:p w14:paraId="57054D08" w14:textId="77777777" w:rsidR="00CE3C05" w:rsidRPr="00087870" w:rsidRDefault="00CE3C05" w:rsidP="00924BB2">
      <w:pPr>
        <w:jc w:val="both"/>
        <w:rPr>
          <w:rFonts w:ascii="Calibri Light" w:hAnsi="Calibri Light" w:cs="Calibri Light"/>
        </w:rPr>
      </w:pPr>
    </w:p>
    <w:p w14:paraId="2DA5543F" w14:textId="5AEC6783" w:rsidR="0091467A" w:rsidRPr="00087870" w:rsidRDefault="0091467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  <w:b/>
          <w:bCs/>
        </w:rPr>
        <w:t>Casos no previstos.</w:t>
      </w:r>
    </w:p>
    <w:p w14:paraId="25B41E4A" w14:textId="07BF16AC" w:rsidR="0091467A" w:rsidRPr="00087870" w:rsidRDefault="0091467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Los casos no previstos en la presente convocatoria, serán resueltos mediante </w:t>
      </w:r>
      <w:r w:rsidR="009A4B4F" w:rsidRPr="00087870">
        <w:rPr>
          <w:rFonts w:ascii="Calibri Light" w:hAnsi="Calibri Light" w:cs="Calibri Light"/>
        </w:rPr>
        <w:t xml:space="preserve">el </w:t>
      </w:r>
      <w:r w:rsidRPr="00087870">
        <w:rPr>
          <w:rFonts w:ascii="Calibri Light" w:hAnsi="Calibri Light" w:cs="Calibri Light"/>
        </w:rPr>
        <w:t xml:space="preserve">consenso de las </w:t>
      </w:r>
      <w:r w:rsidR="009A4B4F" w:rsidRPr="00087870">
        <w:rPr>
          <w:rFonts w:ascii="Calibri Light" w:hAnsi="Calibri Light" w:cs="Calibri Light"/>
        </w:rPr>
        <w:t xml:space="preserve">y los participantes </w:t>
      </w:r>
      <w:r w:rsidRPr="00087870">
        <w:rPr>
          <w:rFonts w:ascii="Calibri Light" w:hAnsi="Calibri Light" w:cs="Calibri Light"/>
        </w:rPr>
        <w:t>que hayan acudido a la reunión que para tal efecto se convoque</w:t>
      </w:r>
      <w:r w:rsidR="00D41077">
        <w:rPr>
          <w:rFonts w:ascii="Calibri Light" w:hAnsi="Calibri Light" w:cs="Calibri Light"/>
        </w:rPr>
        <w:t xml:space="preserve"> y que hayan presentado ante el Inaip Yucatán su carta de intención.</w:t>
      </w:r>
    </w:p>
    <w:p w14:paraId="31913A40" w14:textId="77777777" w:rsidR="0091467A" w:rsidRPr="00087870" w:rsidRDefault="0091467A" w:rsidP="00924BB2">
      <w:pPr>
        <w:jc w:val="both"/>
        <w:rPr>
          <w:rFonts w:ascii="Calibri Light" w:hAnsi="Calibri Light" w:cs="Calibri Light"/>
        </w:rPr>
      </w:pPr>
    </w:p>
    <w:p w14:paraId="555B20C9" w14:textId="3F3AB7BE" w:rsidR="0091467A" w:rsidRPr="00087870" w:rsidRDefault="0091467A" w:rsidP="00924BB2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Aviso de Privacidad.</w:t>
      </w:r>
    </w:p>
    <w:p w14:paraId="0F075F88" w14:textId="77777777" w:rsidR="0091591E" w:rsidRPr="00087870" w:rsidRDefault="0091467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Los datos personales, y en su caso los datos personales</w:t>
      </w:r>
      <w:r w:rsidR="007D1F0C" w:rsidRPr="00087870">
        <w:rPr>
          <w:rFonts w:ascii="Calibri Light" w:hAnsi="Calibri Light" w:cs="Calibri Light"/>
        </w:rPr>
        <w:t xml:space="preserve"> contenidos en los documentos que</w:t>
      </w:r>
      <w:r w:rsidRPr="00087870">
        <w:rPr>
          <w:rFonts w:ascii="Calibri Light" w:hAnsi="Calibri Light" w:cs="Calibri Light"/>
        </w:rPr>
        <w:t xml:space="preserve"> proporcionen en el marco de la presente convocatoria, serán utilizados únicamente para los fines establecidos en el aviso de privacidad denominado </w:t>
      </w:r>
      <w:r w:rsidRPr="00087870">
        <w:rPr>
          <w:rFonts w:ascii="Calibri Light" w:hAnsi="Calibri Light" w:cs="Calibri Light"/>
          <w:b/>
          <w:bCs/>
          <w:i/>
          <w:iCs/>
          <w:lang w:val="es-MX"/>
        </w:rPr>
        <w:t>POSTULACIONES PARA REPRESENTAR A LA SOCIEDAD CIVIL ANTE EL SECRETARIADO TÉCNICO ESTATAL Y MUNICIPAL</w:t>
      </w:r>
      <w:r w:rsidRPr="00087870">
        <w:rPr>
          <w:rFonts w:ascii="Calibri Light" w:hAnsi="Calibri Light" w:cs="Calibri Light"/>
        </w:rPr>
        <w:t>, el cual se podrá consultar accediendo al siguiente vínculo:</w:t>
      </w:r>
    </w:p>
    <w:p w14:paraId="716CBF25" w14:textId="28E88D8B" w:rsidR="0091467A" w:rsidRPr="00087870" w:rsidRDefault="00E35028" w:rsidP="00924BB2">
      <w:pPr>
        <w:jc w:val="both"/>
        <w:rPr>
          <w:rFonts w:ascii="Calibri Light" w:hAnsi="Calibri Light" w:cs="Calibri Light"/>
        </w:rPr>
      </w:pPr>
      <w:hyperlink r:id="rId11" w:history="1">
        <w:r w:rsidR="0091591E" w:rsidRPr="00087870">
          <w:rPr>
            <w:rStyle w:val="Hipervnculo"/>
            <w:rFonts w:ascii="Calibri Light" w:hAnsi="Calibri Light" w:cs="Calibri Light"/>
            <w:color w:val="auto"/>
          </w:rPr>
          <w:t>http://www.inaipyucatan.org.mx/Transparencia/portals/0/pdf/avisosprivacidad/API_POSTULACIONESREPRESENTARSOCIEDADCIVIL.doc</w:t>
        </w:r>
      </w:hyperlink>
      <w:r w:rsidR="0091591E" w:rsidRPr="00087870">
        <w:rPr>
          <w:rFonts w:ascii="Calibri Light" w:hAnsi="Calibri Light" w:cs="Calibri Light"/>
        </w:rPr>
        <w:t>.</w:t>
      </w:r>
    </w:p>
    <w:p w14:paraId="0C093371" w14:textId="77777777" w:rsidR="000754C4" w:rsidRPr="00087870" w:rsidRDefault="000754C4">
      <w:pPr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  <w:i/>
          <w:iCs/>
        </w:rPr>
        <w:br w:type="page"/>
      </w:r>
    </w:p>
    <w:p w14:paraId="252A8F99" w14:textId="1DF4228B" w:rsidR="00924BB2" w:rsidRPr="00087870" w:rsidRDefault="000754C4" w:rsidP="000754C4">
      <w:pPr>
        <w:jc w:val="center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lastRenderedPageBreak/>
        <w:t>ANEXO ÚNICO</w:t>
      </w:r>
    </w:p>
    <w:p w14:paraId="39DDF54E" w14:textId="77777777" w:rsidR="000754C4" w:rsidRPr="00087870" w:rsidRDefault="000754C4" w:rsidP="000754C4">
      <w:pPr>
        <w:jc w:val="center"/>
        <w:rPr>
          <w:rFonts w:ascii="Calibri Light" w:hAnsi="Calibri Light" w:cs="Calibri Light"/>
          <w:b/>
          <w:bCs/>
        </w:rPr>
      </w:pPr>
    </w:p>
    <w:tbl>
      <w:tblPr>
        <w:tblStyle w:val="Tablaconcuadrcula"/>
        <w:tblW w:w="9497" w:type="dxa"/>
        <w:jc w:val="center"/>
        <w:tblLook w:val="04A0" w:firstRow="1" w:lastRow="0" w:firstColumn="1" w:lastColumn="0" w:noHBand="0" w:noVBand="1"/>
      </w:tblPr>
      <w:tblGrid>
        <w:gridCol w:w="2129"/>
        <w:gridCol w:w="7368"/>
      </w:tblGrid>
      <w:tr w:rsidR="00087870" w:rsidRPr="00087870" w14:paraId="4AAE9FA0" w14:textId="77777777" w:rsidTr="000754C4">
        <w:trPr>
          <w:trHeight w:val="365"/>
          <w:jc w:val="center"/>
        </w:trPr>
        <w:tc>
          <w:tcPr>
            <w:tcW w:w="9497" w:type="dxa"/>
            <w:gridSpan w:val="2"/>
          </w:tcPr>
          <w:p w14:paraId="2D5255B4" w14:textId="32F7E9B8" w:rsidR="000754C4" w:rsidRPr="00087870" w:rsidRDefault="000754C4" w:rsidP="00C66ED2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>REQUISITOS DE ELEGIBILIDAD PARA L</w:t>
            </w:r>
            <w:r w:rsidR="00C66ED2"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 xml:space="preserve">AS PERSONAS </w:t>
            </w:r>
            <w:r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>REPRESENTANTES DE LA SOCIEDAD CIVIL Y DE SUS SUPLENTES ANTE EL SECRETARIADO TÉCNICO ESTATAL Y MUNICIPAL</w:t>
            </w:r>
          </w:p>
        </w:tc>
      </w:tr>
      <w:tr w:rsidR="00087870" w:rsidRPr="00087870" w14:paraId="0E0BB0FF" w14:textId="77777777" w:rsidTr="00D41077">
        <w:trPr>
          <w:trHeight w:val="354"/>
          <w:jc w:val="center"/>
        </w:trPr>
        <w:tc>
          <w:tcPr>
            <w:tcW w:w="2129" w:type="dxa"/>
          </w:tcPr>
          <w:p w14:paraId="282E90AC" w14:textId="31FB3A24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Origen</w:t>
            </w:r>
            <w:r w:rsidR="00D4107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y residencia</w:t>
            </w:r>
          </w:p>
        </w:tc>
        <w:tc>
          <w:tcPr>
            <w:tcW w:w="7368" w:type="dxa"/>
          </w:tcPr>
          <w:p w14:paraId="1D70DE45" w14:textId="79A8DFBF" w:rsidR="000754C4" w:rsidRPr="00087870" w:rsidRDefault="00D41077" w:rsidP="00AD61A3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D41077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Persona mexicana por nacimiento o naturalización</w:t>
            </w:r>
            <w:r w:rsidR="009D1F5A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,</w:t>
            </w:r>
            <w:r w:rsidRPr="00D41077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que acredite la vecindad mínima de un año de residencia en Yucatán.</w:t>
            </w:r>
          </w:p>
        </w:tc>
      </w:tr>
      <w:tr w:rsidR="00087870" w:rsidRPr="00087870" w14:paraId="32EC55F8" w14:textId="77777777" w:rsidTr="00D41077">
        <w:trPr>
          <w:trHeight w:val="4559"/>
          <w:jc w:val="center"/>
        </w:trPr>
        <w:tc>
          <w:tcPr>
            <w:tcW w:w="2129" w:type="dxa"/>
          </w:tcPr>
          <w:p w14:paraId="528F4944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Conflicto de intereses</w:t>
            </w:r>
          </w:p>
        </w:tc>
        <w:tc>
          <w:tcPr>
            <w:tcW w:w="7368" w:type="dxa"/>
          </w:tcPr>
          <w:p w14:paraId="5DFA8C05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No tener conflicto de intereses, entendido como la posible afectación del desempeño imparcial y objetivo de sus funciones, en razón de intereses personales, familiares o de negocios;</w:t>
            </w:r>
          </w:p>
          <w:p w14:paraId="6FDA7F3E" w14:textId="7BC1D0D5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No ser, ni haber sido, en los </w:t>
            </w:r>
            <w:r w:rsidR="009D1F5A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tres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años anteriores a su postulaci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ón, registrado como candidato o candidata ni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haber desempeñado un cargo de elección popular; ejercido un cargo de dirección nacional o estatal en un partido político; o sido miembro, adherente o afiliado a uno;</w:t>
            </w:r>
          </w:p>
          <w:p w14:paraId="2C506F27" w14:textId="51D070B5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No ser, ni haber sido, en los seis años anteriores a su postulación, 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parte del servicio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público de hasta tercer nivel dentro de los poderes ejecutivo, legislativo y judicial, en los ámbitos federal, estatal y municipal; así como de ninguna otra institución pública gubernamental</w:t>
            </w:r>
            <w:r w:rsidR="00AE2259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u organismo autónomo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. (Tratándose de nivel fede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ral y Estatal: Titular, dirección y subdirección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. Tratándose del ni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vel municipal: Titular, dirección y jefatura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de departamento.)</w:t>
            </w:r>
          </w:p>
          <w:p w14:paraId="24C4E7F0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No ser, ni haber sido,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en los seis años anteriores a su postulación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, ministro de culto religioso alguno.</w:t>
            </w:r>
          </w:p>
          <w:p w14:paraId="3102A194" w14:textId="40257951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No tener parentesco por consanguinidad o por afinidad, con </w:t>
            </w:r>
            <w:r w:rsidR="00C66ED2" w:rsidRPr="00087870">
              <w:rPr>
                <w:rFonts w:ascii="Calibri Light" w:hAnsi="Calibri Light" w:cs="Calibri Light"/>
                <w:sz w:val="24"/>
                <w:szCs w:val="24"/>
              </w:rPr>
              <w:t>personas dentro del servicio público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de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primer nivel dentro de los poderes ejecutivo, legislativo y judicial, en los ámbitos federal, estatal y municipal.</w:t>
            </w:r>
          </w:p>
          <w:p w14:paraId="4CFD77DE" w14:textId="67F448C6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No tener, ni haber tenido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en los </w:t>
            </w:r>
            <w:r w:rsidR="00AE2259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tres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años anteriores a su postulación, relación comercial o de prestación de servicios con ninguno de los entes, órganos y organismos de los poderes ejecutivo, legislativo y judicial, en los ámbitos federal, estatal y municipal.</w:t>
            </w:r>
          </w:p>
        </w:tc>
      </w:tr>
      <w:tr w:rsidR="00087870" w:rsidRPr="00087870" w14:paraId="7DB8E982" w14:textId="77777777" w:rsidTr="00D41077">
        <w:trPr>
          <w:trHeight w:val="365"/>
          <w:jc w:val="center"/>
        </w:trPr>
        <w:tc>
          <w:tcPr>
            <w:tcW w:w="2129" w:type="dxa"/>
          </w:tcPr>
          <w:p w14:paraId="2FAAC829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Conocimientos deseables</w:t>
            </w:r>
          </w:p>
        </w:tc>
        <w:tc>
          <w:tcPr>
            <w:tcW w:w="7368" w:type="dxa"/>
          </w:tcPr>
          <w:p w14:paraId="45CDA828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Conocer la agenda 2030, sus objetivos y metas, que le permita analizar proyectos alineados a dicho documento.</w:t>
            </w:r>
          </w:p>
        </w:tc>
      </w:tr>
      <w:tr w:rsidR="00087870" w:rsidRPr="00087870" w14:paraId="2EBF0E32" w14:textId="77777777" w:rsidTr="00D41077">
        <w:trPr>
          <w:trHeight w:val="177"/>
          <w:jc w:val="center"/>
        </w:trPr>
        <w:tc>
          <w:tcPr>
            <w:tcW w:w="2129" w:type="dxa"/>
          </w:tcPr>
          <w:p w14:paraId="39E31E68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Disponibilidad</w:t>
            </w:r>
          </w:p>
        </w:tc>
        <w:tc>
          <w:tcPr>
            <w:tcW w:w="7368" w:type="dxa"/>
          </w:tcPr>
          <w:p w14:paraId="59125120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Disponibilidad de tiempo.</w:t>
            </w:r>
          </w:p>
        </w:tc>
      </w:tr>
      <w:tr w:rsidR="00087870" w:rsidRPr="00087870" w14:paraId="166CB45F" w14:textId="77777777" w:rsidTr="00D41077">
        <w:trPr>
          <w:trHeight w:val="542"/>
          <w:jc w:val="center"/>
        </w:trPr>
        <w:tc>
          <w:tcPr>
            <w:tcW w:w="2129" w:type="dxa"/>
          </w:tcPr>
          <w:p w14:paraId="72905845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 deseable</w:t>
            </w:r>
          </w:p>
        </w:tc>
        <w:tc>
          <w:tcPr>
            <w:tcW w:w="7368" w:type="dxa"/>
          </w:tcPr>
          <w:p w14:paraId="2697538B" w14:textId="4DD017F2" w:rsidR="000754C4" w:rsidRPr="00087870" w:rsidRDefault="00AE2259" w:rsidP="00AE2259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AE2259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En prácticas de participación a favor de causas ciudadanas, gestión </w:t>
            </w:r>
            <w:proofErr w:type="gramStart"/>
            <w:r w:rsidRPr="00AE2259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social,  gobierno</w:t>
            </w:r>
            <w:proofErr w:type="gramEnd"/>
            <w:r w:rsidRPr="00AE2259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abierto, así como conocimiento de la realidad social, económica y política del estado o municipio.</w:t>
            </w:r>
          </w:p>
        </w:tc>
      </w:tr>
      <w:tr w:rsidR="000754C4" w:rsidRPr="00087870" w14:paraId="7FB0BD0F" w14:textId="77777777" w:rsidTr="00D41077">
        <w:trPr>
          <w:trHeight w:val="177"/>
          <w:jc w:val="center"/>
        </w:trPr>
        <w:tc>
          <w:tcPr>
            <w:tcW w:w="2129" w:type="dxa"/>
          </w:tcPr>
          <w:p w14:paraId="63504ED1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Honorabilidad</w:t>
            </w:r>
          </w:p>
        </w:tc>
        <w:tc>
          <w:tcPr>
            <w:tcW w:w="7368" w:type="dxa"/>
          </w:tcPr>
          <w:p w14:paraId="1AEC8B82" w14:textId="70C06BDF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Honorabilidad</w:t>
            </w:r>
            <w:r w:rsidR="00AE2259">
              <w:rPr>
                <w:rFonts w:ascii="Calibri Light" w:hAnsi="Calibri Light" w:cs="Calibri Light"/>
                <w:sz w:val="24"/>
                <w:szCs w:val="24"/>
              </w:rPr>
              <w:t xml:space="preserve"> comprobable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</w:tbl>
    <w:p w14:paraId="2F78188B" w14:textId="77777777" w:rsidR="000754C4" w:rsidRPr="00087870" w:rsidRDefault="000754C4" w:rsidP="00924BB2">
      <w:pPr>
        <w:jc w:val="both"/>
        <w:rPr>
          <w:rFonts w:ascii="Calibri Light" w:hAnsi="Calibri Light" w:cs="Calibri Light"/>
          <w:b/>
          <w:bCs/>
          <w:i/>
          <w:iCs/>
        </w:rPr>
      </w:pPr>
    </w:p>
    <w:sectPr w:rsidR="000754C4" w:rsidRPr="00087870" w:rsidSect="00FE2E4D">
      <w:headerReference w:type="default" r:id="rId12"/>
      <w:footerReference w:type="default" r:id="rId13"/>
      <w:pgSz w:w="12240" w:h="15840"/>
      <w:pgMar w:top="1418" w:right="1418" w:bottom="1418" w:left="1418" w:header="62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7D20C" w14:textId="77777777" w:rsidR="00E35028" w:rsidRDefault="00E35028" w:rsidP="00FE2E4D">
      <w:r>
        <w:separator/>
      </w:r>
    </w:p>
  </w:endnote>
  <w:endnote w:type="continuationSeparator" w:id="0">
    <w:p w14:paraId="69B72AE9" w14:textId="77777777" w:rsidR="00E35028" w:rsidRDefault="00E35028" w:rsidP="00FE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 Light" w:hAnsi="Calibri Light" w:cs="Calibri Light"/>
      </w:rPr>
      <w:id w:val="-1665008682"/>
      <w:docPartObj>
        <w:docPartGallery w:val="Page Numbers (Bottom of Page)"/>
        <w:docPartUnique/>
      </w:docPartObj>
    </w:sdtPr>
    <w:sdtEndPr/>
    <w:sdtContent>
      <w:p w14:paraId="2350166C" w14:textId="610678B1" w:rsidR="006C0BEA" w:rsidRPr="006C0BEA" w:rsidRDefault="006C0BEA" w:rsidP="006C0BEA">
        <w:pPr>
          <w:pStyle w:val="Piedepgina"/>
          <w:jc w:val="right"/>
          <w:rPr>
            <w:rFonts w:ascii="Calibri Light" w:hAnsi="Calibri Light" w:cs="Calibri Light"/>
          </w:rPr>
        </w:pPr>
        <w:r w:rsidRPr="006C0BEA">
          <w:rPr>
            <w:rFonts w:ascii="Calibri Light" w:hAnsi="Calibri Light" w:cs="Calibri Light"/>
          </w:rPr>
          <w:fldChar w:fldCharType="begin"/>
        </w:r>
        <w:r w:rsidRPr="006C0BEA">
          <w:rPr>
            <w:rFonts w:ascii="Calibri Light" w:hAnsi="Calibri Light" w:cs="Calibri Light"/>
          </w:rPr>
          <w:instrText>PAGE   \* MERGEFORMAT</w:instrText>
        </w:r>
        <w:r w:rsidRPr="006C0BEA">
          <w:rPr>
            <w:rFonts w:ascii="Calibri Light" w:hAnsi="Calibri Light" w:cs="Calibri Light"/>
          </w:rPr>
          <w:fldChar w:fldCharType="separate"/>
        </w:r>
        <w:r w:rsidR="00C66ED2" w:rsidRPr="00C66ED2">
          <w:rPr>
            <w:rFonts w:ascii="Calibri Light" w:hAnsi="Calibri Light" w:cs="Calibri Light"/>
            <w:noProof/>
            <w:lang w:val="es-ES"/>
          </w:rPr>
          <w:t>6</w:t>
        </w:r>
        <w:r w:rsidRPr="006C0BEA">
          <w:rPr>
            <w:rFonts w:ascii="Calibri Light" w:hAnsi="Calibri Light" w:cs="Calibri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EDDD4" w14:textId="77777777" w:rsidR="00E35028" w:rsidRDefault="00E35028" w:rsidP="00FE2E4D">
      <w:r>
        <w:separator/>
      </w:r>
    </w:p>
  </w:footnote>
  <w:footnote w:type="continuationSeparator" w:id="0">
    <w:p w14:paraId="75EC80D6" w14:textId="77777777" w:rsidR="00E35028" w:rsidRDefault="00E35028" w:rsidP="00FE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25C62" w14:textId="2E088C56" w:rsidR="00FE2E4D" w:rsidRDefault="00FE2E4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8FC7EB6" wp14:editId="301C99F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71540" cy="1005205"/>
          <wp:effectExtent l="0" t="0" r="0" b="444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NAIP-01 Nue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C618E"/>
    <w:multiLevelType w:val="hybridMultilevel"/>
    <w:tmpl w:val="9CC84A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00DF4"/>
    <w:multiLevelType w:val="hybridMultilevel"/>
    <w:tmpl w:val="8528C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E6A6D"/>
    <w:multiLevelType w:val="hybridMultilevel"/>
    <w:tmpl w:val="18FE3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1795D"/>
    <w:multiLevelType w:val="multilevel"/>
    <w:tmpl w:val="5BBC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CE2580"/>
    <w:multiLevelType w:val="hybridMultilevel"/>
    <w:tmpl w:val="B980F37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C418DC"/>
    <w:multiLevelType w:val="hybridMultilevel"/>
    <w:tmpl w:val="DC9268A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DB"/>
    <w:rsid w:val="00051923"/>
    <w:rsid w:val="000565F9"/>
    <w:rsid w:val="000662C2"/>
    <w:rsid w:val="000754C4"/>
    <w:rsid w:val="0008645C"/>
    <w:rsid w:val="00087870"/>
    <w:rsid w:val="000A1311"/>
    <w:rsid w:val="000A47DB"/>
    <w:rsid w:val="000B164B"/>
    <w:rsid w:val="000F2E34"/>
    <w:rsid w:val="00103EA5"/>
    <w:rsid w:val="00112311"/>
    <w:rsid w:val="00115D7E"/>
    <w:rsid w:val="001271B7"/>
    <w:rsid w:val="00132D7E"/>
    <w:rsid w:val="001644F3"/>
    <w:rsid w:val="00180263"/>
    <w:rsid w:val="00187F70"/>
    <w:rsid w:val="00193417"/>
    <w:rsid w:val="0019466F"/>
    <w:rsid w:val="00195565"/>
    <w:rsid w:val="001D4AB4"/>
    <w:rsid w:val="001F4570"/>
    <w:rsid w:val="0020797E"/>
    <w:rsid w:val="00210ECC"/>
    <w:rsid w:val="0022570B"/>
    <w:rsid w:val="0023106A"/>
    <w:rsid w:val="00245DEB"/>
    <w:rsid w:val="00256B61"/>
    <w:rsid w:val="00256EF2"/>
    <w:rsid w:val="002603F2"/>
    <w:rsid w:val="002950BB"/>
    <w:rsid w:val="002E27ED"/>
    <w:rsid w:val="002F4897"/>
    <w:rsid w:val="003276FF"/>
    <w:rsid w:val="003432D3"/>
    <w:rsid w:val="00357CE5"/>
    <w:rsid w:val="003655EA"/>
    <w:rsid w:val="0037779E"/>
    <w:rsid w:val="003A2641"/>
    <w:rsid w:val="003A599E"/>
    <w:rsid w:val="003C38FB"/>
    <w:rsid w:val="003E27AF"/>
    <w:rsid w:val="0040212F"/>
    <w:rsid w:val="004028EF"/>
    <w:rsid w:val="00403BD0"/>
    <w:rsid w:val="004049C1"/>
    <w:rsid w:val="00421CED"/>
    <w:rsid w:val="004277F8"/>
    <w:rsid w:val="00447323"/>
    <w:rsid w:val="004558FE"/>
    <w:rsid w:val="004723E7"/>
    <w:rsid w:val="004734F7"/>
    <w:rsid w:val="004B274D"/>
    <w:rsid w:val="004B6DCE"/>
    <w:rsid w:val="004E2AE7"/>
    <w:rsid w:val="005038DF"/>
    <w:rsid w:val="00505192"/>
    <w:rsid w:val="00520FFA"/>
    <w:rsid w:val="0052114C"/>
    <w:rsid w:val="0056793E"/>
    <w:rsid w:val="0057299F"/>
    <w:rsid w:val="005756ED"/>
    <w:rsid w:val="005774BD"/>
    <w:rsid w:val="00583396"/>
    <w:rsid w:val="005A42BB"/>
    <w:rsid w:val="005B2FC8"/>
    <w:rsid w:val="005B4915"/>
    <w:rsid w:val="005C47DF"/>
    <w:rsid w:val="005D3AE9"/>
    <w:rsid w:val="005D5D70"/>
    <w:rsid w:val="005E508B"/>
    <w:rsid w:val="00626A86"/>
    <w:rsid w:val="006277B6"/>
    <w:rsid w:val="00684189"/>
    <w:rsid w:val="006860E2"/>
    <w:rsid w:val="0069222D"/>
    <w:rsid w:val="0069246F"/>
    <w:rsid w:val="006C0BEA"/>
    <w:rsid w:val="006C255D"/>
    <w:rsid w:val="006E25D5"/>
    <w:rsid w:val="00700AE9"/>
    <w:rsid w:val="00703E6A"/>
    <w:rsid w:val="00731103"/>
    <w:rsid w:val="00762613"/>
    <w:rsid w:val="00790451"/>
    <w:rsid w:val="00791586"/>
    <w:rsid w:val="007938D7"/>
    <w:rsid w:val="007A32A7"/>
    <w:rsid w:val="007D1F0C"/>
    <w:rsid w:val="007F2BEF"/>
    <w:rsid w:val="00800169"/>
    <w:rsid w:val="00805A23"/>
    <w:rsid w:val="00806D20"/>
    <w:rsid w:val="0081154A"/>
    <w:rsid w:val="008126D9"/>
    <w:rsid w:val="0085337D"/>
    <w:rsid w:val="00856827"/>
    <w:rsid w:val="00882C94"/>
    <w:rsid w:val="008C23A8"/>
    <w:rsid w:val="008C71F8"/>
    <w:rsid w:val="008D35A3"/>
    <w:rsid w:val="008D4415"/>
    <w:rsid w:val="008F00ED"/>
    <w:rsid w:val="0090452B"/>
    <w:rsid w:val="009131CB"/>
    <w:rsid w:val="0091467A"/>
    <w:rsid w:val="0091591E"/>
    <w:rsid w:val="00924BB2"/>
    <w:rsid w:val="009354B6"/>
    <w:rsid w:val="0094108B"/>
    <w:rsid w:val="0094127C"/>
    <w:rsid w:val="0096461C"/>
    <w:rsid w:val="009A4B4F"/>
    <w:rsid w:val="009A603F"/>
    <w:rsid w:val="009B72C8"/>
    <w:rsid w:val="009D0A8E"/>
    <w:rsid w:val="009D1F5A"/>
    <w:rsid w:val="009D3F88"/>
    <w:rsid w:val="00A300A8"/>
    <w:rsid w:val="00A30C69"/>
    <w:rsid w:val="00A3319A"/>
    <w:rsid w:val="00A8464E"/>
    <w:rsid w:val="00A9532A"/>
    <w:rsid w:val="00AA18F3"/>
    <w:rsid w:val="00AD2E9C"/>
    <w:rsid w:val="00AD48B8"/>
    <w:rsid w:val="00AD5EA5"/>
    <w:rsid w:val="00AD744C"/>
    <w:rsid w:val="00AE2259"/>
    <w:rsid w:val="00AF0815"/>
    <w:rsid w:val="00AF1F20"/>
    <w:rsid w:val="00B00AFB"/>
    <w:rsid w:val="00B047F3"/>
    <w:rsid w:val="00B4543C"/>
    <w:rsid w:val="00B61C52"/>
    <w:rsid w:val="00BB0E0D"/>
    <w:rsid w:val="00BC07F1"/>
    <w:rsid w:val="00BD7ECA"/>
    <w:rsid w:val="00C047D4"/>
    <w:rsid w:val="00C3284D"/>
    <w:rsid w:val="00C4053E"/>
    <w:rsid w:val="00C555FA"/>
    <w:rsid w:val="00C66ED2"/>
    <w:rsid w:val="00C7064F"/>
    <w:rsid w:val="00C7658E"/>
    <w:rsid w:val="00C8063A"/>
    <w:rsid w:val="00C80D29"/>
    <w:rsid w:val="00CC0930"/>
    <w:rsid w:val="00CE3692"/>
    <w:rsid w:val="00CE3C05"/>
    <w:rsid w:val="00D07D93"/>
    <w:rsid w:val="00D30C2D"/>
    <w:rsid w:val="00D4041B"/>
    <w:rsid w:val="00D41077"/>
    <w:rsid w:val="00D474A0"/>
    <w:rsid w:val="00D516F4"/>
    <w:rsid w:val="00D64B57"/>
    <w:rsid w:val="00D71B85"/>
    <w:rsid w:val="00D737C2"/>
    <w:rsid w:val="00DB0E2C"/>
    <w:rsid w:val="00DD0117"/>
    <w:rsid w:val="00DF3599"/>
    <w:rsid w:val="00E340F6"/>
    <w:rsid w:val="00E35028"/>
    <w:rsid w:val="00E44B90"/>
    <w:rsid w:val="00E72009"/>
    <w:rsid w:val="00E83E89"/>
    <w:rsid w:val="00EB24CF"/>
    <w:rsid w:val="00EB283B"/>
    <w:rsid w:val="00EC185E"/>
    <w:rsid w:val="00EC277D"/>
    <w:rsid w:val="00EF4D60"/>
    <w:rsid w:val="00F11BC8"/>
    <w:rsid w:val="00F16F8C"/>
    <w:rsid w:val="00F24BE0"/>
    <w:rsid w:val="00F27588"/>
    <w:rsid w:val="00F325A8"/>
    <w:rsid w:val="00F41C08"/>
    <w:rsid w:val="00F81254"/>
    <w:rsid w:val="00FA0729"/>
    <w:rsid w:val="00FA5ED2"/>
    <w:rsid w:val="00FB43EC"/>
    <w:rsid w:val="00FE2E4D"/>
    <w:rsid w:val="00FE40EC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3EA41"/>
  <w14:defaultImageDpi w14:val="300"/>
  <w15:docId w15:val="{5419B13B-10FA-444C-A956-8DCF6A63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D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E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E4D"/>
  </w:style>
  <w:style w:type="paragraph" w:styleId="Piedepgina">
    <w:name w:val="footer"/>
    <w:basedOn w:val="Normal"/>
    <w:link w:val="PiedepginaCar"/>
    <w:uiPriority w:val="99"/>
    <w:unhideWhenUsed/>
    <w:rsid w:val="00FE2E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E4D"/>
  </w:style>
  <w:style w:type="paragraph" w:styleId="Textodeglobo">
    <w:name w:val="Balloon Text"/>
    <w:basedOn w:val="Normal"/>
    <w:link w:val="TextodegloboCar"/>
    <w:uiPriority w:val="99"/>
    <w:semiHidden/>
    <w:unhideWhenUsed/>
    <w:rsid w:val="006277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B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2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E3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B2FC8"/>
  </w:style>
  <w:style w:type="character" w:styleId="Hipervnculo">
    <w:name w:val="Hyperlink"/>
    <w:basedOn w:val="Fuentedeprrafopredeter"/>
    <w:uiPriority w:val="99"/>
    <w:unhideWhenUsed/>
    <w:rsid w:val="0079158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5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35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54C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biernoabierto@inaipyucatan.org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aipyucatan.org.mx/Transparencia/portals/0/pdf/avisosprivacidad/API_POSTULACIONESREPRESENTARSOCIEDADCIVIL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biernoabierto@inaipyucatan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pyucatan.org.mx/transparencia/Inicio/GobiernoAbierto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43F8-B753-465A-BAAE-E8F1D6E3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1782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Yaroslava Tejero Cámara</dc:creator>
  <cp:keywords/>
  <dc:description/>
  <cp:lastModifiedBy>Sergio Vermont</cp:lastModifiedBy>
  <cp:revision>6</cp:revision>
  <cp:lastPrinted>2021-01-22T21:32:00Z</cp:lastPrinted>
  <dcterms:created xsi:type="dcterms:W3CDTF">2021-01-22T19:23:00Z</dcterms:created>
  <dcterms:modified xsi:type="dcterms:W3CDTF">2021-01-22T21:58:00Z</dcterms:modified>
</cp:coreProperties>
</file>