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483F30" w14:textId="3930C157" w:rsidR="00331ACA" w:rsidRPr="00331ACA" w:rsidRDefault="00331ACA" w:rsidP="00863820">
      <w:pPr>
        <w:tabs>
          <w:tab w:val="left" w:pos="7425"/>
        </w:tabs>
        <w:jc w:val="center"/>
        <w:rPr>
          <w:rFonts w:ascii="Arial" w:hAnsi="Arial" w:cs="Arial"/>
          <w:b/>
          <w:sz w:val="24"/>
          <w:szCs w:val="24"/>
        </w:rPr>
      </w:pPr>
      <w:r w:rsidRPr="00331ACA">
        <w:rPr>
          <w:rFonts w:ascii="Arial" w:hAnsi="Arial" w:cs="Arial"/>
          <w:b/>
          <w:sz w:val="24"/>
          <w:szCs w:val="24"/>
        </w:rPr>
        <w:t>INFORME DE RESULTADOS DEL PROGRAMA ANUAL DE VIGILANCIA 2020</w:t>
      </w:r>
    </w:p>
    <w:p w14:paraId="15B03841" w14:textId="77777777" w:rsidR="00331ACA" w:rsidRPr="00331ACA" w:rsidRDefault="00331ACA" w:rsidP="00863820">
      <w:pPr>
        <w:tabs>
          <w:tab w:val="left" w:pos="7425"/>
        </w:tabs>
        <w:rPr>
          <w:rFonts w:ascii="Arial" w:hAnsi="Arial" w:cs="Arial"/>
          <w:b/>
          <w:sz w:val="24"/>
          <w:szCs w:val="24"/>
        </w:rPr>
      </w:pPr>
    </w:p>
    <w:p w14:paraId="038DA225" w14:textId="7CAD0BF2" w:rsidR="00BB15A7" w:rsidRPr="00331ACA" w:rsidRDefault="00BB15A7" w:rsidP="00863820">
      <w:pPr>
        <w:tabs>
          <w:tab w:val="left" w:pos="7425"/>
        </w:tabs>
        <w:rPr>
          <w:rFonts w:ascii="Arial" w:hAnsi="Arial" w:cs="Arial"/>
          <w:b/>
          <w:sz w:val="24"/>
          <w:szCs w:val="24"/>
        </w:rPr>
      </w:pPr>
      <w:r w:rsidRPr="00331ACA">
        <w:rPr>
          <w:rFonts w:ascii="Arial" w:hAnsi="Arial" w:cs="Arial"/>
          <w:b/>
          <w:sz w:val="24"/>
          <w:szCs w:val="24"/>
        </w:rPr>
        <w:t>VERIFICACIÓN DE LAS OBLIGACIONES DE TRANSPARENCIA QUE DEBEN PUBLICAR LOS SUJETOS OBLIGADOS EN SUS PORTALES DE INTERNET Y EN LA PLATAFORMA NACIONAL DE TRANSPARENCIA</w:t>
      </w:r>
    </w:p>
    <w:p w14:paraId="6B921432" w14:textId="77777777" w:rsidR="00BB15A7" w:rsidRPr="00331ACA" w:rsidRDefault="00BB15A7" w:rsidP="00863820">
      <w:pPr>
        <w:rPr>
          <w:rFonts w:ascii="Arial" w:hAnsi="Arial"/>
        </w:rPr>
      </w:pPr>
    </w:p>
    <w:p w14:paraId="5E1DA930" w14:textId="77777777" w:rsidR="00BB15A7" w:rsidRPr="00331ACA" w:rsidRDefault="00BB15A7" w:rsidP="00863820">
      <w:pPr>
        <w:jc w:val="center"/>
        <w:rPr>
          <w:rFonts w:ascii="Arial" w:hAnsi="Arial"/>
          <w:b/>
          <w:bCs/>
          <w:lang w:val="es-ES"/>
        </w:rPr>
      </w:pPr>
      <w:r w:rsidRPr="00331ACA">
        <w:rPr>
          <w:rFonts w:ascii="Arial" w:hAnsi="Arial"/>
          <w:b/>
          <w:bCs/>
          <w:lang w:val="es-ES"/>
        </w:rPr>
        <w:t>PROCEDIMIENTO DE VERIFICACIÓN DEL CUMPLIMIENTO DE LAS OBLIGACIONES DE TRANSPARENCIA (PROGRAMA ANUAL DE VIGILANCIA).</w:t>
      </w:r>
    </w:p>
    <w:p w14:paraId="32F08D5A" w14:textId="77777777" w:rsidR="00BB15A7" w:rsidRPr="00331ACA" w:rsidRDefault="00BB15A7" w:rsidP="00863820">
      <w:pPr>
        <w:rPr>
          <w:rFonts w:ascii="Arial" w:hAnsi="Arial" w:cs="Arial"/>
          <w:b/>
          <w:bCs/>
          <w:u w:val="single"/>
          <w:lang w:val="es-ES"/>
        </w:rPr>
      </w:pPr>
    </w:p>
    <w:p w14:paraId="516B7349" w14:textId="22D3A389" w:rsidR="00BB15A7" w:rsidRPr="00331ACA" w:rsidRDefault="00BB15A7" w:rsidP="00863820">
      <w:pPr>
        <w:rPr>
          <w:rFonts w:ascii="Arial" w:hAnsi="Arial" w:cs="Arial"/>
        </w:rPr>
      </w:pPr>
      <w:r w:rsidRPr="00331ACA">
        <w:rPr>
          <w:rFonts w:ascii="Arial" w:hAnsi="Arial" w:cs="Arial"/>
        </w:rPr>
        <w:t>Atendiendo a las disposiciones establecidas en la Ley General</w:t>
      </w:r>
      <w:r w:rsidR="00331ACA">
        <w:rPr>
          <w:rFonts w:ascii="Arial" w:hAnsi="Arial" w:cs="Arial"/>
        </w:rPr>
        <w:t xml:space="preserve"> de Transparencia y Acceso a la Información Púbica </w:t>
      </w:r>
      <w:r w:rsidRPr="00331ACA">
        <w:rPr>
          <w:rFonts w:ascii="Arial" w:hAnsi="Arial" w:cs="Arial"/>
        </w:rPr>
        <w:t>y en la Ley</w:t>
      </w:r>
      <w:r w:rsidR="00331ACA">
        <w:rPr>
          <w:rFonts w:ascii="Arial" w:hAnsi="Arial" w:cs="Arial"/>
        </w:rPr>
        <w:t xml:space="preserve"> de Transparencia y Acceso a la Información Pública del Estado de Yucatán</w:t>
      </w:r>
      <w:r w:rsidRPr="00331ACA">
        <w:rPr>
          <w:rFonts w:ascii="Arial" w:hAnsi="Arial" w:cs="Arial"/>
        </w:rPr>
        <w:t>, que señalan que el Instituto de oficio verificará el cumplimiento de las obligaciones establecidas en el Título Quinto de la</w:t>
      </w:r>
      <w:r w:rsidR="00331ACA">
        <w:rPr>
          <w:rFonts w:ascii="Arial" w:hAnsi="Arial" w:cs="Arial"/>
        </w:rPr>
        <w:t xml:space="preserve"> propia</w:t>
      </w:r>
      <w:r w:rsidRPr="00331ACA">
        <w:rPr>
          <w:rFonts w:ascii="Arial" w:hAnsi="Arial" w:cs="Arial"/>
        </w:rPr>
        <w:t xml:space="preserve"> Ley General, el Pleno de este Órgano Garante aprobó en fecha </w:t>
      </w:r>
      <w:r w:rsidR="00331ACA">
        <w:rPr>
          <w:rFonts w:ascii="Arial" w:hAnsi="Arial" w:cs="Arial"/>
        </w:rPr>
        <w:t>veinticuatro</w:t>
      </w:r>
      <w:r w:rsidRPr="00331ACA">
        <w:rPr>
          <w:rFonts w:ascii="Arial" w:hAnsi="Arial" w:cs="Arial"/>
        </w:rPr>
        <w:t xml:space="preserve"> de </w:t>
      </w:r>
      <w:r w:rsidR="00F96F35" w:rsidRPr="00331ACA">
        <w:rPr>
          <w:rFonts w:ascii="Arial" w:hAnsi="Arial" w:cs="Arial"/>
        </w:rPr>
        <w:t>septiembre</w:t>
      </w:r>
      <w:r w:rsidRPr="00331ACA">
        <w:rPr>
          <w:rFonts w:ascii="Arial" w:hAnsi="Arial" w:cs="Arial"/>
        </w:rPr>
        <w:t xml:space="preserve"> de </w:t>
      </w:r>
      <w:r w:rsidR="00331ACA">
        <w:rPr>
          <w:rFonts w:ascii="Arial" w:hAnsi="Arial" w:cs="Arial"/>
        </w:rPr>
        <w:t>dos mil veinte</w:t>
      </w:r>
      <w:r w:rsidRPr="00331ACA">
        <w:rPr>
          <w:rFonts w:ascii="Arial" w:hAnsi="Arial" w:cs="Arial"/>
        </w:rPr>
        <w:t xml:space="preserve">, el Programa Anual de Vigilancia </w:t>
      </w:r>
      <w:r w:rsidR="00A277C2" w:rsidRPr="00331ACA">
        <w:rPr>
          <w:rFonts w:ascii="Arial" w:hAnsi="Arial" w:cs="Arial"/>
        </w:rPr>
        <w:t>2020</w:t>
      </w:r>
      <w:r w:rsidR="00331ACA">
        <w:rPr>
          <w:rFonts w:ascii="Arial" w:hAnsi="Arial" w:cs="Arial"/>
        </w:rPr>
        <w:t>, en los siguientes términos:</w:t>
      </w:r>
    </w:p>
    <w:p w14:paraId="22329D33" w14:textId="77777777" w:rsidR="00BB15A7" w:rsidRPr="00331ACA" w:rsidRDefault="00BB15A7" w:rsidP="00863820">
      <w:pPr>
        <w:rPr>
          <w:rFonts w:ascii="Arial" w:hAnsi="Arial" w:cs="Arial"/>
        </w:rPr>
      </w:pPr>
    </w:p>
    <w:p w14:paraId="0AC573AA" w14:textId="77777777" w:rsidR="00F96F35" w:rsidRPr="00331ACA" w:rsidRDefault="00F96F35" w:rsidP="00863820">
      <w:pPr>
        <w:rPr>
          <w:rFonts w:ascii="Arial" w:hAnsi="Arial"/>
          <w:b/>
        </w:rPr>
      </w:pPr>
      <w:r w:rsidRPr="00331ACA">
        <w:rPr>
          <w:rFonts w:ascii="Arial" w:hAnsi="Arial"/>
          <w:b/>
        </w:rPr>
        <w:t>Objeto del programa.</w:t>
      </w:r>
    </w:p>
    <w:p w14:paraId="53F2F4D5" w14:textId="77777777" w:rsidR="00F96F35" w:rsidRPr="00331ACA" w:rsidRDefault="00F96F35" w:rsidP="00863820">
      <w:pPr>
        <w:rPr>
          <w:rFonts w:ascii="Arial" w:hAnsi="Arial"/>
          <w:b/>
        </w:rPr>
      </w:pPr>
    </w:p>
    <w:p w14:paraId="2AA77270" w14:textId="77777777" w:rsidR="00F96F35" w:rsidRPr="00331ACA" w:rsidRDefault="00F96F35" w:rsidP="00863820">
      <w:pPr>
        <w:pStyle w:val="Prrafodelista"/>
        <w:numPr>
          <w:ilvl w:val="0"/>
          <w:numId w:val="26"/>
        </w:numPr>
        <w:ind w:left="360"/>
        <w:rPr>
          <w:rFonts w:ascii="Arial" w:hAnsi="Arial"/>
        </w:rPr>
      </w:pPr>
      <w:r w:rsidRPr="00331ACA">
        <w:rPr>
          <w:rFonts w:ascii="Arial" w:hAnsi="Arial"/>
        </w:rPr>
        <w:t>Constatar el cumplimiento por parte de los sujetos obligados del Estado de Yucatán, a la obligación prevista en el artículo 24 fracción XI de la Ley General de Transparencia y Acceso a la Información Pública, consistente en publicar y mantener actualizada la información relativa a las obligaciones de transparencia previstas en la propia Ley.</w:t>
      </w:r>
    </w:p>
    <w:p w14:paraId="74DDEB1B" w14:textId="77777777" w:rsidR="00F96F35" w:rsidRPr="00331ACA" w:rsidRDefault="00F96F35" w:rsidP="00863820">
      <w:pPr>
        <w:rPr>
          <w:rFonts w:ascii="Arial" w:hAnsi="Arial"/>
        </w:rPr>
      </w:pPr>
    </w:p>
    <w:p w14:paraId="00916266" w14:textId="77777777" w:rsidR="00F96F35" w:rsidRPr="00331ACA" w:rsidRDefault="00F96F35" w:rsidP="00863820">
      <w:pPr>
        <w:pStyle w:val="Prrafodelista"/>
        <w:numPr>
          <w:ilvl w:val="0"/>
          <w:numId w:val="26"/>
        </w:numPr>
        <w:ind w:left="360"/>
        <w:rPr>
          <w:rFonts w:ascii="Arial" w:hAnsi="Arial"/>
        </w:rPr>
      </w:pPr>
      <w:r w:rsidRPr="00331ACA">
        <w:rPr>
          <w:rFonts w:ascii="Arial" w:hAnsi="Arial"/>
        </w:rPr>
        <w:t>Detectar el grado de cumplimiento de los sujetos obligados en el Estado de Yucatán a las obligaciones de transparencia antes referidas.</w:t>
      </w:r>
    </w:p>
    <w:p w14:paraId="647892A2" w14:textId="77777777" w:rsidR="00F96F35" w:rsidRPr="00331ACA" w:rsidRDefault="00F96F35" w:rsidP="00863820">
      <w:pPr>
        <w:jc w:val="center"/>
        <w:rPr>
          <w:rFonts w:ascii="Arial" w:hAnsi="Arial"/>
          <w:b/>
          <w:sz w:val="24"/>
        </w:rPr>
      </w:pPr>
    </w:p>
    <w:p w14:paraId="009E37CF" w14:textId="77777777" w:rsidR="00F96F35" w:rsidRPr="00331ACA" w:rsidRDefault="00F96F35" w:rsidP="00863820">
      <w:pPr>
        <w:rPr>
          <w:rFonts w:ascii="Arial" w:hAnsi="Arial"/>
          <w:b/>
        </w:rPr>
      </w:pPr>
      <w:r w:rsidRPr="00331ACA">
        <w:rPr>
          <w:rFonts w:ascii="Arial" w:hAnsi="Arial"/>
          <w:b/>
        </w:rPr>
        <w:t>Normatividad aplicable.</w:t>
      </w:r>
    </w:p>
    <w:p w14:paraId="4A71EDED" w14:textId="77777777" w:rsidR="00F96F35" w:rsidRPr="00331ACA" w:rsidRDefault="00F96F35" w:rsidP="00863820">
      <w:pPr>
        <w:pStyle w:val="Prrafodelista"/>
        <w:numPr>
          <w:ilvl w:val="0"/>
          <w:numId w:val="5"/>
        </w:numPr>
        <w:rPr>
          <w:rFonts w:ascii="Arial" w:hAnsi="Arial"/>
        </w:rPr>
      </w:pPr>
      <w:r w:rsidRPr="00331ACA">
        <w:rPr>
          <w:rFonts w:ascii="Arial" w:hAnsi="Arial"/>
        </w:rPr>
        <w:t>Ley General de Transparencia y Acceso a la Información Pública (</w:t>
      </w:r>
      <w:r w:rsidR="00307A74" w:rsidRPr="00331ACA">
        <w:rPr>
          <w:rFonts w:ascii="Arial" w:hAnsi="Arial"/>
        </w:rPr>
        <w:t>Ley General</w:t>
      </w:r>
      <w:r w:rsidRPr="00331ACA">
        <w:rPr>
          <w:rFonts w:ascii="Arial" w:hAnsi="Arial"/>
        </w:rPr>
        <w:t>).</w:t>
      </w:r>
    </w:p>
    <w:p w14:paraId="0FC18148" w14:textId="77777777" w:rsidR="00F96F35" w:rsidRPr="00331ACA" w:rsidRDefault="00F96F35" w:rsidP="00863820">
      <w:pPr>
        <w:pStyle w:val="Prrafodelista"/>
        <w:numPr>
          <w:ilvl w:val="0"/>
          <w:numId w:val="5"/>
        </w:numPr>
        <w:rPr>
          <w:rFonts w:ascii="Arial" w:hAnsi="Arial"/>
        </w:rPr>
      </w:pPr>
      <w:r w:rsidRPr="00331ACA">
        <w:rPr>
          <w:rFonts w:ascii="Arial" w:hAnsi="Arial"/>
        </w:rPr>
        <w:t>Ley de Transparencia y Acceso a la Información Pública para el Estado de Yucatán.</w:t>
      </w:r>
    </w:p>
    <w:p w14:paraId="0D895504" w14:textId="77777777" w:rsidR="00F96F35" w:rsidRPr="00331ACA" w:rsidRDefault="00F96F35" w:rsidP="00863820">
      <w:pPr>
        <w:pStyle w:val="Prrafodelista"/>
        <w:numPr>
          <w:ilvl w:val="0"/>
          <w:numId w:val="5"/>
        </w:numPr>
        <w:rPr>
          <w:rFonts w:ascii="Arial" w:hAnsi="Arial"/>
        </w:rPr>
      </w:pPr>
      <w:r w:rsidRPr="00331ACA">
        <w:rPr>
          <w:rFonts w:ascii="Arial" w:hAnsi="Arial"/>
          <w:lang w:eastAsia="es-MX"/>
        </w:rPr>
        <w:t xml:space="preserve">Lineamientos técnicos generales para la publicación, homologación y estandarización de la información de las obligaciones establecidas en el Título Quinto y en la fracción IV del artículo 31 </w:t>
      </w:r>
      <w:r w:rsidRPr="00331ACA">
        <w:rPr>
          <w:rFonts w:ascii="Arial" w:hAnsi="Arial"/>
          <w:lang w:eastAsia="es-MX"/>
        </w:rPr>
        <w:lastRenderedPageBreak/>
        <w:t>de la Ley General de Transparencia y Acceso a la Información Pública, que deben de difundir los sujetos obligados en los portales de Internet y en la Plataforma Nacional de Transparencia, publicados el veintiocho de diciembre de dos mil diecisiete (Lineamientos Técnicos Generales).</w:t>
      </w:r>
    </w:p>
    <w:p w14:paraId="688F3438" w14:textId="77777777" w:rsidR="00F96F35" w:rsidRPr="00331ACA" w:rsidRDefault="00F96F35" w:rsidP="00863820">
      <w:pPr>
        <w:pStyle w:val="Prrafodelista"/>
        <w:numPr>
          <w:ilvl w:val="0"/>
          <w:numId w:val="5"/>
        </w:numPr>
        <w:rPr>
          <w:rFonts w:ascii="Arial" w:hAnsi="Arial" w:cs="Arial"/>
        </w:rPr>
      </w:pPr>
      <w:r w:rsidRPr="00331ACA">
        <w:rPr>
          <w:rFonts w:ascii="Arial" w:hAnsi="Arial" w:cs="Arial"/>
        </w:rPr>
        <w:t>Lineamientos que establecen el procedimiento de verificación del cumplimiento de las obligaciones de transparencia que deben publicar los sujetos obligados del Estado de Yucatán, en los portales de Internet y en la Plataforma Nacional de Transparencia</w:t>
      </w:r>
      <w:r w:rsidR="00307A74" w:rsidRPr="00331ACA">
        <w:rPr>
          <w:rFonts w:ascii="Arial" w:hAnsi="Arial" w:cs="Arial"/>
        </w:rPr>
        <w:t xml:space="preserve"> (Lineamientos que establecen el Procedimiento de Verificación).</w:t>
      </w:r>
    </w:p>
    <w:p w14:paraId="58D34A45" w14:textId="77777777" w:rsidR="00F96F35" w:rsidRPr="00331ACA" w:rsidRDefault="00F96F35" w:rsidP="00863820">
      <w:pPr>
        <w:rPr>
          <w:rFonts w:ascii="Arial" w:hAnsi="Arial" w:cs="Arial"/>
          <w:b/>
        </w:rPr>
      </w:pPr>
    </w:p>
    <w:p w14:paraId="3CD5118F" w14:textId="77777777" w:rsidR="00F96F35" w:rsidRPr="00331ACA" w:rsidRDefault="00F96F35" w:rsidP="00863820">
      <w:pPr>
        <w:rPr>
          <w:rFonts w:ascii="Arial" w:hAnsi="Arial"/>
          <w:b/>
          <w:bCs/>
        </w:rPr>
      </w:pPr>
      <w:r w:rsidRPr="00331ACA">
        <w:rPr>
          <w:rFonts w:ascii="Arial" w:hAnsi="Arial"/>
          <w:b/>
          <w:bCs/>
        </w:rPr>
        <w:t>Tipo de verificación.</w:t>
      </w:r>
    </w:p>
    <w:p w14:paraId="550F6248" w14:textId="77777777" w:rsidR="00F96F35" w:rsidRPr="00331ACA" w:rsidRDefault="00F96F35" w:rsidP="00863820">
      <w:pPr>
        <w:rPr>
          <w:rFonts w:ascii="Arial" w:hAnsi="Arial"/>
        </w:rPr>
      </w:pPr>
      <w:r w:rsidRPr="00331ACA">
        <w:rPr>
          <w:rFonts w:ascii="Arial" w:hAnsi="Arial"/>
        </w:rPr>
        <w:t>Muestral, de acuerdo con lo siguiente:</w:t>
      </w:r>
    </w:p>
    <w:p w14:paraId="4A3A3AFF" w14:textId="77777777" w:rsidR="00F96F35" w:rsidRPr="00331ACA" w:rsidRDefault="00F96F35" w:rsidP="00863820">
      <w:pPr>
        <w:rPr>
          <w:rFonts w:ascii="Arial" w:hAnsi="Arial"/>
        </w:rPr>
      </w:pPr>
    </w:p>
    <w:p w14:paraId="7E9E6176" w14:textId="06734DD3" w:rsidR="00DF3E6D" w:rsidRPr="00331ACA" w:rsidRDefault="00F96F35" w:rsidP="00863820">
      <w:pPr>
        <w:pStyle w:val="Prrafodelista"/>
        <w:numPr>
          <w:ilvl w:val="0"/>
          <w:numId w:val="33"/>
        </w:numPr>
        <w:ind w:left="360"/>
        <w:rPr>
          <w:rFonts w:ascii="Arial" w:hAnsi="Arial"/>
        </w:rPr>
      </w:pPr>
      <w:r w:rsidRPr="00331ACA">
        <w:rPr>
          <w:rFonts w:ascii="Arial" w:hAnsi="Arial"/>
        </w:rPr>
        <w:t>Se tomó una muestra de sujetos obligados, la cual se</w:t>
      </w:r>
      <w:r w:rsidR="00DF3E6D" w:rsidRPr="00331ACA">
        <w:rPr>
          <w:rFonts w:ascii="Arial" w:hAnsi="Arial"/>
        </w:rPr>
        <w:t xml:space="preserve"> integró de la siguiente manera:</w:t>
      </w:r>
    </w:p>
    <w:p w14:paraId="107D5E03" w14:textId="77777777" w:rsidR="00097EC1" w:rsidRPr="00331ACA" w:rsidRDefault="00097EC1" w:rsidP="00863820">
      <w:pPr>
        <w:pStyle w:val="Prrafodelista"/>
        <w:ind w:left="360"/>
        <w:rPr>
          <w:rFonts w:ascii="Arial" w:hAnsi="Arial"/>
        </w:rPr>
      </w:pPr>
    </w:p>
    <w:p w14:paraId="36F6367C" w14:textId="52988AE4" w:rsidR="00F96F35" w:rsidRPr="00331ACA" w:rsidRDefault="00DF3E6D" w:rsidP="00863820">
      <w:pPr>
        <w:pStyle w:val="Prrafodelista"/>
        <w:numPr>
          <w:ilvl w:val="0"/>
          <w:numId w:val="36"/>
        </w:numPr>
        <w:ind w:left="720"/>
        <w:rPr>
          <w:rFonts w:ascii="Arial" w:hAnsi="Arial"/>
        </w:rPr>
      </w:pPr>
      <w:bookmarkStart w:id="0" w:name="_Hlk31784705"/>
      <w:r w:rsidRPr="00331ACA">
        <w:rPr>
          <w:rFonts w:ascii="Arial" w:hAnsi="Arial"/>
        </w:rPr>
        <w:t>Se consideraron los 73 sujetos obligados que integran el Padrón de sujetos obligados del Estado, cuyo cumplimiento a las obligaciones de transparencia no fue revisado en los ejercicios dos mil dieciocho y dos mil diecinueve.</w:t>
      </w:r>
    </w:p>
    <w:p w14:paraId="41153B46" w14:textId="77777777" w:rsidR="008D3B28" w:rsidRPr="00331ACA" w:rsidRDefault="008D3B28" w:rsidP="00863820">
      <w:pPr>
        <w:pStyle w:val="Prrafodelista"/>
        <w:rPr>
          <w:rFonts w:ascii="Arial" w:hAnsi="Arial"/>
        </w:rPr>
      </w:pPr>
    </w:p>
    <w:p w14:paraId="2C63694D" w14:textId="4D8C5D05" w:rsidR="00DF3E6D" w:rsidRPr="00331ACA" w:rsidRDefault="00DF3E6D" w:rsidP="00863820">
      <w:pPr>
        <w:pStyle w:val="Prrafodelista"/>
        <w:numPr>
          <w:ilvl w:val="0"/>
          <w:numId w:val="36"/>
        </w:numPr>
        <w:ind w:left="720"/>
        <w:rPr>
          <w:rFonts w:ascii="Arial" w:hAnsi="Arial"/>
        </w:rPr>
      </w:pPr>
      <w:r w:rsidRPr="00331ACA">
        <w:rPr>
          <w:rFonts w:ascii="Arial" w:hAnsi="Arial"/>
        </w:rPr>
        <w:t xml:space="preserve">Se incluyeron los 10 sujetos obligados a los que se asignó mayor presupuesto para el ejercicio dos mil veinte, según el Decreto 159/2019, por el que se emite el Presupuesto de Egresos del Gobierno del Estado de Yucatán para el ejercicio fiscal dos mil veinte, publicado en el Diario Oficial del Gobierno del Estado el treinta y uno de diciembre </w:t>
      </w:r>
      <w:r w:rsidR="00331ACA">
        <w:rPr>
          <w:rFonts w:ascii="Arial" w:hAnsi="Arial"/>
        </w:rPr>
        <w:t>de dos mil diecinueve.</w:t>
      </w:r>
    </w:p>
    <w:p w14:paraId="3334E812" w14:textId="77777777" w:rsidR="008D3B28" w:rsidRPr="00331ACA" w:rsidRDefault="008D3B28" w:rsidP="00863820">
      <w:pPr>
        <w:pStyle w:val="Prrafodelista"/>
        <w:rPr>
          <w:rFonts w:ascii="Arial" w:hAnsi="Arial"/>
        </w:rPr>
      </w:pPr>
    </w:p>
    <w:p w14:paraId="513E4719" w14:textId="54DA7230" w:rsidR="00DF3E6D" w:rsidRPr="00331ACA" w:rsidRDefault="00DF3E6D" w:rsidP="00863820">
      <w:pPr>
        <w:pStyle w:val="Prrafodelista"/>
        <w:numPr>
          <w:ilvl w:val="0"/>
          <w:numId w:val="36"/>
        </w:numPr>
        <w:ind w:left="720"/>
        <w:rPr>
          <w:rFonts w:ascii="Arial" w:hAnsi="Arial"/>
        </w:rPr>
      </w:pPr>
      <w:r w:rsidRPr="00331ACA">
        <w:rPr>
          <w:rFonts w:ascii="Arial" w:hAnsi="Arial"/>
        </w:rPr>
        <w:t>Se consideraron 10 sujetos obligados que fueron seleccionados de forma aleatoria entre aquellos a quienes se verificó el cumplimiento de sus obligaciones de transparencia en los ejercicios dos mil dieciocho y dos mil diecinueve.</w:t>
      </w:r>
    </w:p>
    <w:bookmarkEnd w:id="0"/>
    <w:p w14:paraId="1E94F177" w14:textId="77777777" w:rsidR="00F96F35" w:rsidRPr="00331ACA" w:rsidRDefault="00F96F35" w:rsidP="00863820">
      <w:pPr>
        <w:pStyle w:val="Prrafodelista"/>
        <w:ind w:left="360"/>
        <w:rPr>
          <w:rFonts w:ascii="Arial" w:hAnsi="Arial"/>
        </w:rPr>
      </w:pPr>
    </w:p>
    <w:p w14:paraId="7E9037EB" w14:textId="5A03E034" w:rsidR="00DF3E6D" w:rsidRPr="00331ACA" w:rsidRDefault="00F96F35" w:rsidP="00863820">
      <w:pPr>
        <w:pStyle w:val="Prrafodelista"/>
        <w:numPr>
          <w:ilvl w:val="0"/>
          <w:numId w:val="33"/>
        </w:numPr>
        <w:ind w:left="360"/>
        <w:rPr>
          <w:rFonts w:ascii="Arial" w:hAnsi="Arial"/>
        </w:rPr>
      </w:pPr>
      <w:r w:rsidRPr="00331ACA">
        <w:rPr>
          <w:rFonts w:ascii="Arial" w:hAnsi="Arial"/>
        </w:rPr>
        <w:t>Únicamente se validó la publicidad de la información de determinadas obligaciones de transparencia, según el sujeto obligado verificado y las tablas de aplicabilidad aprobadas por el Pleno del Instituto. Se consideraron</w:t>
      </w:r>
      <w:bookmarkStart w:id="1" w:name="_Hlk31784737"/>
      <w:r w:rsidRPr="00331ACA">
        <w:rPr>
          <w:rFonts w:ascii="Arial" w:hAnsi="Arial"/>
        </w:rPr>
        <w:t xml:space="preserve"> las </w:t>
      </w:r>
      <w:r w:rsidR="00DF3E6D" w:rsidRPr="00331ACA">
        <w:rPr>
          <w:rFonts w:ascii="Arial" w:hAnsi="Arial"/>
        </w:rPr>
        <w:t xml:space="preserve">obligaciones con mayor número de consultas ciudadanas en la Plataforma Nacional de Transparencia, según reportes generados por la propia </w:t>
      </w:r>
      <w:r w:rsidR="00331ACA">
        <w:rPr>
          <w:rFonts w:ascii="Arial" w:hAnsi="Arial"/>
        </w:rPr>
        <w:t>P</w:t>
      </w:r>
      <w:r w:rsidR="00DF3E6D" w:rsidRPr="00331ACA">
        <w:rPr>
          <w:rFonts w:ascii="Arial" w:hAnsi="Arial"/>
        </w:rPr>
        <w:t xml:space="preserve">lataforma y proporcionados por el Instituto Nacional de Transparencia, Acceso a la Información Pública y Protección de Datos Personales. Al respecto, resulta al caso precisar que las obligaciones aludidas </w:t>
      </w:r>
      <w:r w:rsidR="00DF3E6D" w:rsidRPr="00331ACA">
        <w:rPr>
          <w:rFonts w:ascii="Arial" w:hAnsi="Arial"/>
        </w:rPr>
        <w:lastRenderedPageBreak/>
        <w:t>refieren a información de la organización interna de los sujetos obligados y del ejercicio de los recursos públicos.</w:t>
      </w:r>
    </w:p>
    <w:p w14:paraId="5B2410C9" w14:textId="77777777" w:rsidR="00DF3E6D" w:rsidRPr="00331ACA" w:rsidRDefault="00DF3E6D" w:rsidP="00863820">
      <w:pPr>
        <w:rPr>
          <w:rFonts w:ascii="Arial" w:hAnsi="Arial"/>
        </w:rPr>
      </w:pPr>
    </w:p>
    <w:p w14:paraId="6D2629D2" w14:textId="77777777" w:rsidR="00F96F35" w:rsidRPr="00331ACA" w:rsidRDefault="00F96F35" w:rsidP="00863820">
      <w:pPr>
        <w:rPr>
          <w:rFonts w:ascii="Arial" w:hAnsi="Arial"/>
          <w:b/>
        </w:rPr>
      </w:pPr>
      <w:bookmarkStart w:id="2" w:name="_Hlk518472112"/>
      <w:bookmarkEnd w:id="1"/>
      <w:r w:rsidRPr="00331ACA">
        <w:rPr>
          <w:rFonts w:ascii="Arial" w:hAnsi="Arial"/>
          <w:b/>
        </w:rPr>
        <w:t>Periodo de la información revisada.</w:t>
      </w:r>
    </w:p>
    <w:p w14:paraId="6C1F3FF8" w14:textId="62B04EF5" w:rsidR="00F96F35" w:rsidRPr="00331ACA" w:rsidRDefault="00F96F35" w:rsidP="00863820">
      <w:pPr>
        <w:rPr>
          <w:rFonts w:ascii="Arial" w:hAnsi="Arial"/>
        </w:rPr>
      </w:pPr>
      <w:r w:rsidRPr="00331ACA">
        <w:rPr>
          <w:rFonts w:ascii="Arial" w:hAnsi="Arial"/>
        </w:rPr>
        <w:t xml:space="preserve">La generada en el ejercicio dos mil </w:t>
      </w:r>
      <w:r w:rsidR="00DF3E6D" w:rsidRPr="00331ACA">
        <w:rPr>
          <w:rFonts w:ascii="Arial" w:hAnsi="Arial"/>
        </w:rPr>
        <w:t>veinte</w:t>
      </w:r>
      <w:r w:rsidRPr="00331ACA">
        <w:rPr>
          <w:rFonts w:ascii="Arial" w:hAnsi="Arial"/>
        </w:rPr>
        <w:t>.</w:t>
      </w:r>
    </w:p>
    <w:bookmarkEnd w:id="2"/>
    <w:p w14:paraId="05E5EF7A" w14:textId="77777777" w:rsidR="00F96F35" w:rsidRPr="00331ACA" w:rsidRDefault="00F96F35" w:rsidP="00863820">
      <w:pPr>
        <w:rPr>
          <w:rFonts w:ascii="Arial" w:hAnsi="Arial" w:cs="Arial"/>
          <w:b/>
        </w:rPr>
      </w:pPr>
    </w:p>
    <w:p w14:paraId="6120E1D3" w14:textId="77777777" w:rsidR="00F96F35" w:rsidRPr="00331ACA" w:rsidRDefault="00F96F35" w:rsidP="00863820">
      <w:pPr>
        <w:rPr>
          <w:rFonts w:ascii="Arial" w:hAnsi="Arial" w:cs="Arial"/>
          <w:b/>
        </w:rPr>
      </w:pPr>
      <w:bookmarkStart w:id="3" w:name="_Hlk30582041"/>
      <w:r w:rsidRPr="00331ACA">
        <w:rPr>
          <w:rFonts w:ascii="Arial" w:hAnsi="Arial" w:cs="Arial"/>
          <w:b/>
        </w:rPr>
        <w:t>Obligaciones revisadas.</w:t>
      </w:r>
    </w:p>
    <w:p w14:paraId="6FF3FD73" w14:textId="061481F7" w:rsidR="008D3B28" w:rsidRPr="00331ACA" w:rsidRDefault="008D3B28" w:rsidP="00863820">
      <w:pPr>
        <w:pStyle w:val="Prrafodelista"/>
        <w:numPr>
          <w:ilvl w:val="0"/>
          <w:numId w:val="27"/>
        </w:numPr>
        <w:ind w:left="360"/>
        <w:rPr>
          <w:rFonts w:ascii="Arial" w:hAnsi="Arial"/>
        </w:rPr>
      </w:pPr>
      <w:bookmarkStart w:id="4" w:name="_Hlk518472080"/>
      <w:bookmarkEnd w:id="3"/>
      <w:r w:rsidRPr="00331ACA">
        <w:rPr>
          <w:rFonts w:ascii="Arial" w:hAnsi="Arial"/>
        </w:rPr>
        <w:t>Para el caso de los sujetos obligados del Poder Ejecutivo, del Poder Judicial, del Poder Legislativo, de los organismos autónomos e instituciones de educación superior, de los ayuntamientos y de los organismos públicos municipales, se verific</w:t>
      </w:r>
      <w:r w:rsidR="00331ACA">
        <w:rPr>
          <w:rFonts w:ascii="Arial" w:hAnsi="Arial"/>
        </w:rPr>
        <w:t>ó</w:t>
      </w:r>
      <w:r w:rsidRPr="00331ACA">
        <w:rPr>
          <w:rFonts w:ascii="Arial" w:hAnsi="Arial"/>
        </w:rPr>
        <w:t xml:space="preserve"> la publicidad de la información de las obligaciones contempladas en las fracciones I, II, VII, VIII, X, XVII, XXI, XXVIII, XXXI y XXXIX del artículo 70 de la Ley General.</w:t>
      </w:r>
    </w:p>
    <w:p w14:paraId="7E4F153E" w14:textId="77777777" w:rsidR="008D3B28" w:rsidRPr="00331ACA" w:rsidRDefault="008D3B28" w:rsidP="00863820">
      <w:pPr>
        <w:pStyle w:val="Prrafodelista"/>
        <w:ind w:left="360"/>
        <w:rPr>
          <w:rFonts w:ascii="Arial" w:hAnsi="Arial"/>
        </w:rPr>
      </w:pPr>
    </w:p>
    <w:p w14:paraId="3AEEDE17" w14:textId="6540FD75" w:rsidR="008D3B28" w:rsidRPr="00331ACA" w:rsidRDefault="008D3B28" w:rsidP="00863820">
      <w:pPr>
        <w:pStyle w:val="Prrafodelista"/>
        <w:numPr>
          <w:ilvl w:val="0"/>
          <w:numId w:val="27"/>
        </w:numPr>
        <w:ind w:left="360"/>
        <w:rPr>
          <w:rFonts w:ascii="Arial" w:hAnsi="Arial"/>
        </w:rPr>
      </w:pPr>
      <w:r w:rsidRPr="00331ACA">
        <w:rPr>
          <w:rFonts w:ascii="Arial" w:hAnsi="Arial"/>
        </w:rPr>
        <w:t>En lo que respecta a los Sujetos obligados indirectos, se verific</w:t>
      </w:r>
      <w:r w:rsidR="00331ACA">
        <w:rPr>
          <w:rFonts w:ascii="Arial" w:hAnsi="Arial"/>
        </w:rPr>
        <w:t>ó</w:t>
      </w:r>
      <w:r w:rsidRPr="00331ACA">
        <w:rPr>
          <w:rFonts w:ascii="Arial" w:hAnsi="Arial"/>
        </w:rPr>
        <w:t xml:space="preserve"> la difusión de la información prevista en cada una de las obligaciones de transparencia contempladas en la Ley General, que result</w:t>
      </w:r>
      <w:r w:rsidR="00331ACA">
        <w:rPr>
          <w:rFonts w:ascii="Arial" w:hAnsi="Arial"/>
        </w:rPr>
        <w:t>an</w:t>
      </w:r>
      <w:r w:rsidRPr="00331ACA">
        <w:rPr>
          <w:rFonts w:ascii="Arial" w:hAnsi="Arial"/>
        </w:rPr>
        <w:t xml:space="preserve"> aplicables a cada sujeto obligado; es decir, la </w:t>
      </w:r>
      <w:r w:rsidR="00331ACA">
        <w:rPr>
          <w:rFonts w:ascii="Arial" w:hAnsi="Arial"/>
        </w:rPr>
        <w:t>señalada</w:t>
      </w:r>
      <w:r w:rsidRPr="00331ACA">
        <w:rPr>
          <w:rFonts w:ascii="Arial" w:hAnsi="Arial"/>
        </w:rPr>
        <w:t xml:space="preserve"> en el artículo 77 de la Ley en cita.</w:t>
      </w:r>
    </w:p>
    <w:p w14:paraId="78CAE7DA" w14:textId="77777777" w:rsidR="008D3B28" w:rsidRPr="00331ACA" w:rsidRDefault="008D3B28" w:rsidP="00863820">
      <w:pPr>
        <w:pStyle w:val="Prrafodelista"/>
        <w:rPr>
          <w:rFonts w:ascii="Arial" w:hAnsi="Arial"/>
        </w:rPr>
      </w:pPr>
    </w:p>
    <w:p w14:paraId="1B2D8BAF" w14:textId="43687282" w:rsidR="008D3B28" w:rsidRPr="00331ACA" w:rsidRDefault="008D3B28" w:rsidP="00863820">
      <w:pPr>
        <w:pStyle w:val="Prrafodelista"/>
        <w:numPr>
          <w:ilvl w:val="0"/>
          <w:numId w:val="27"/>
        </w:numPr>
        <w:ind w:left="360"/>
        <w:rPr>
          <w:rFonts w:ascii="Arial" w:hAnsi="Arial"/>
        </w:rPr>
      </w:pPr>
      <w:r w:rsidRPr="00331ACA">
        <w:rPr>
          <w:rFonts w:ascii="Arial" w:hAnsi="Arial"/>
        </w:rPr>
        <w:t>Por lo que se refiere a los partidos políticos, se verific</w:t>
      </w:r>
      <w:r w:rsidR="00331ACA">
        <w:rPr>
          <w:rFonts w:ascii="Arial" w:hAnsi="Arial"/>
        </w:rPr>
        <w:t>ó</w:t>
      </w:r>
      <w:r w:rsidRPr="00331ACA">
        <w:rPr>
          <w:rFonts w:ascii="Arial" w:hAnsi="Arial"/>
        </w:rPr>
        <w:t xml:space="preserve"> la publicidad de la información de las fracciones I, II, X, XVII, XXXI y XXXIX del artículo 70 de la Ley General y de las fracciones IV, XV, XVI y XXIV del artículo 76 de la propia Ley. Al respecto, conviene precisar que se revis</w:t>
      </w:r>
      <w:r w:rsidR="00331ACA">
        <w:rPr>
          <w:rFonts w:ascii="Arial" w:hAnsi="Arial"/>
        </w:rPr>
        <w:t>ó</w:t>
      </w:r>
      <w:r w:rsidRPr="00331ACA">
        <w:rPr>
          <w:rFonts w:ascii="Arial" w:hAnsi="Arial"/>
        </w:rPr>
        <w:t xml:space="preserve"> la publicidad de la información de las citadas fracciones del artículo 76 de la Ley General, en razón que la información señalada en las mismas es equivalente a la prevista en las fracciones VII, VIII, XXI y XXVIII del artículo 70 de dicha Ley, respectivamente.</w:t>
      </w:r>
    </w:p>
    <w:p w14:paraId="3D548B38" w14:textId="77777777" w:rsidR="008D3B28" w:rsidRPr="00331ACA" w:rsidRDefault="008D3B28" w:rsidP="00863820">
      <w:pPr>
        <w:rPr>
          <w:rFonts w:ascii="Arial" w:hAnsi="Arial"/>
        </w:rPr>
      </w:pPr>
    </w:p>
    <w:p w14:paraId="6F6DCA98" w14:textId="37273B0D" w:rsidR="008D3B28" w:rsidRPr="00331ACA" w:rsidRDefault="008D3B28" w:rsidP="00863820">
      <w:pPr>
        <w:pStyle w:val="Prrafodelista"/>
        <w:numPr>
          <w:ilvl w:val="0"/>
          <w:numId w:val="27"/>
        </w:numPr>
        <w:ind w:left="360"/>
        <w:rPr>
          <w:rFonts w:ascii="Arial" w:hAnsi="Arial"/>
        </w:rPr>
      </w:pPr>
      <w:r w:rsidRPr="00331ACA">
        <w:rPr>
          <w:rFonts w:ascii="Arial" w:hAnsi="Arial"/>
        </w:rPr>
        <w:t>En lo inherente a los sindicatos, se revisará la publicidad de la información prevista en las fracciones I, II</w:t>
      </w:r>
      <w:r w:rsidR="00170F7B" w:rsidRPr="00331ACA">
        <w:rPr>
          <w:rFonts w:ascii="Arial" w:hAnsi="Arial"/>
        </w:rPr>
        <w:t xml:space="preserve"> </w:t>
      </w:r>
      <w:r w:rsidRPr="00331ACA">
        <w:rPr>
          <w:rFonts w:ascii="Arial" w:hAnsi="Arial"/>
        </w:rPr>
        <w:t xml:space="preserve">y XXXIX del artículo 70 de la Ley General; la contemplada en las fracciones I, III, V y VII del artículo 78 de la Ley en cita; y, la señalada en la fracción IV del numeral 79 de la propia Ley. </w:t>
      </w:r>
    </w:p>
    <w:bookmarkEnd w:id="4"/>
    <w:p w14:paraId="4967A1DA" w14:textId="77777777" w:rsidR="004E7DF2" w:rsidRDefault="004E7DF2" w:rsidP="004E7DF2">
      <w:pPr>
        <w:rPr>
          <w:rFonts w:ascii="Arial" w:hAnsi="Arial"/>
          <w:b/>
        </w:rPr>
      </w:pPr>
    </w:p>
    <w:p w14:paraId="2F6CBE9D" w14:textId="7C4A4C8C" w:rsidR="004E7DF2" w:rsidRPr="00E27525" w:rsidRDefault="004E7DF2" w:rsidP="004E7DF2">
      <w:pPr>
        <w:rPr>
          <w:rFonts w:ascii="Arial" w:hAnsi="Arial"/>
          <w:b/>
        </w:rPr>
      </w:pPr>
      <w:r w:rsidRPr="00E27525">
        <w:rPr>
          <w:rFonts w:ascii="Arial" w:hAnsi="Arial"/>
          <w:b/>
        </w:rPr>
        <w:t>Portales de Internet en los que se efectuar</w:t>
      </w:r>
      <w:r>
        <w:rPr>
          <w:rFonts w:ascii="Arial" w:hAnsi="Arial"/>
          <w:b/>
        </w:rPr>
        <w:t>o</w:t>
      </w:r>
      <w:r w:rsidRPr="00E27525">
        <w:rPr>
          <w:rFonts w:ascii="Arial" w:hAnsi="Arial"/>
          <w:b/>
        </w:rPr>
        <w:t>n las verificaciones.</w:t>
      </w:r>
    </w:p>
    <w:p w14:paraId="79D94946" w14:textId="77777777" w:rsidR="004E7DF2" w:rsidRPr="00E27525" w:rsidRDefault="004E7DF2" w:rsidP="004E7DF2">
      <w:pPr>
        <w:pStyle w:val="Prrafodelista"/>
        <w:numPr>
          <w:ilvl w:val="0"/>
          <w:numId w:val="41"/>
        </w:numPr>
        <w:autoSpaceDE w:val="0"/>
        <w:autoSpaceDN w:val="0"/>
        <w:adjustRightInd w:val="0"/>
        <w:rPr>
          <w:rFonts w:ascii="Arial" w:hAnsi="Arial" w:cs="Arial"/>
          <w:bCs/>
          <w:iCs/>
        </w:rPr>
      </w:pPr>
      <w:r w:rsidRPr="00E27525">
        <w:rPr>
          <w:rFonts w:ascii="Arial" w:hAnsi="Arial" w:cs="Arial"/>
          <w:bCs/>
          <w:iCs/>
        </w:rPr>
        <w:t>Portal de la Plataforma Nacional de Transparencia</w:t>
      </w:r>
      <w:r>
        <w:rPr>
          <w:rFonts w:ascii="Arial" w:hAnsi="Arial" w:cs="Arial"/>
          <w:bCs/>
          <w:iCs/>
        </w:rPr>
        <w:t>.</w:t>
      </w:r>
    </w:p>
    <w:p w14:paraId="1FDD0422" w14:textId="77777777" w:rsidR="004E7DF2" w:rsidRPr="00E27525" w:rsidRDefault="004E7DF2" w:rsidP="004E7DF2">
      <w:pPr>
        <w:pStyle w:val="Prrafodelista"/>
        <w:autoSpaceDE w:val="0"/>
        <w:autoSpaceDN w:val="0"/>
        <w:adjustRightInd w:val="0"/>
        <w:ind w:left="360"/>
        <w:rPr>
          <w:rFonts w:ascii="Arial" w:hAnsi="Arial" w:cs="Arial"/>
          <w:bCs/>
          <w:iCs/>
        </w:rPr>
      </w:pPr>
    </w:p>
    <w:p w14:paraId="7CF45002" w14:textId="77777777" w:rsidR="004E7DF2" w:rsidRPr="00E27525" w:rsidRDefault="004E7DF2" w:rsidP="004E7DF2">
      <w:pPr>
        <w:pStyle w:val="Prrafodelista"/>
        <w:numPr>
          <w:ilvl w:val="0"/>
          <w:numId w:val="41"/>
        </w:numPr>
        <w:autoSpaceDE w:val="0"/>
        <w:autoSpaceDN w:val="0"/>
        <w:adjustRightInd w:val="0"/>
        <w:rPr>
          <w:rFonts w:ascii="Arial" w:hAnsi="Arial" w:cs="Arial"/>
          <w:bCs/>
          <w:iCs/>
        </w:rPr>
      </w:pPr>
      <w:r w:rsidRPr="00E27525">
        <w:rPr>
          <w:rFonts w:ascii="Arial" w:hAnsi="Arial" w:cs="Arial"/>
          <w:bCs/>
          <w:iCs/>
        </w:rPr>
        <w:lastRenderedPageBreak/>
        <w:t xml:space="preserve">Portales propios informados al Instituto por cada uno de los sujetos obligados, a través de los cuales publican la información inherente a sus obligaciones de transparencia.  </w:t>
      </w:r>
    </w:p>
    <w:p w14:paraId="6779345A" w14:textId="77777777" w:rsidR="00331ACA" w:rsidRDefault="00331ACA" w:rsidP="00863820">
      <w:pPr>
        <w:rPr>
          <w:rFonts w:ascii="Arial" w:hAnsi="Arial" w:cs="Arial"/>
          <w:b/>
        </w:rPr>
      </w:pPr>
    </w:p>
    <w:p w14:paraId="79EA6326" w14:textId="289CD13F" w:rsidR="00F96F35" w:rsidRPr="00331ACA" w:rsidRDefault="00F96F35" w:rsidP="00863820">
      <w:pPr>
        <w:rPr>
          <w:rFonts w:ascii="Arial" w:hAnsi="Arial" w:cs="Arial"/>
          <w:b/>
        </w:rPr>
      </w:pPr>
      <w:r w:rsidRPr="00331ACA">
        <w:rPr>
          <w:rFonts w:ascii="Arial" w:hAnsi="Arial" w:cs="Arial"/>
          <w:b/>
        </w:rPr>
        <w:t>Sujetos obligados revisados.</w:t>
      </w:r>
    </w:p>
    <w:p w14:paraId="5A32F9DD" w14:textId="571B03D1" w:rsidR="00331ACA" w:rsidRDefault="00F96F35" w:rsidP="00863820">
      <w:pPr>
        <w:rPr>
          <w:rFonts w:ascii="Arial" w:hAnsi="Arial"/>
        </w:rPr>
      </w:pPr>
      <w:r w:rsidRPr="00331ACA">
        <w:rPr>
          <w:rFonts w:ascii="Arial" w:hAnsi="Arial" w:cs="Arial"/>
        </w:rPr>
        <w:t xml:space="preserve">De acuerdo con lo establecido en el propio Programa, la verificación fue de tipo muestral, por lo que únicamente se verificó el cumplimiento de las obligaciones de transparencia de </w:t>
      </w:r>
      <w:r w:rsidR="008D3B28" w:rsidRPr="00331ACA">
        <w:rPr>
          <w:rFonts w:ascii="Arial" w:hAnsi="Arial" w:cs="Arial"/>
        </w:rPr>
        <w:t>93</w:t>
      </w:r>
      <w:r w:rsidRPr="00331ACA">
        <w:rPr>
          <w:rFonts w:ascii="Arial" w:hAnsi="Arial" w:cs="Arial"/>
        </w:rPr>
        <w:t xml:space="preserve"> sujetos obligados, </w:t>
      </w:r>
      <w:r w:rsidRPr="00331ACA">
        <w:rPr>
          <w:rFonts w:ascii="Arial" w:hAnsi="Arial"/>
        </w:rPr>
        <w:t xml:space="preserve">distribuidos en </w:t>
      </w:r>
      <w:r w:rsidR="00097EC1" w:rsidRPr="00331ACA">
        <w:rPr>
          <w:rFonts w:ascii="Arial" w:hAnsi="Arial"/>
        </w:rPr>
        <w:t>diez</w:t>
      </w:r>
      <w:r w:rsidRPr="00331ACA">
        <w:rPr>
          <w:rFonts w:ascii="Arial" w:hAnsi="Arial"/>
        </w:rPr>
        <w:t xml:space="preserve"> categorías y que fueron seleccionados</w:t>
      </w:r>
      <w:r w:rsidR="00307A74" w:rsidRPr="00331ACA">
        <w:rPr>
          <w:rFonts w:ascii="Arial" w:hAnsi="Arial"/>
        </w:rPr>
        <w:t xml:space="preserve"> </w:t>
      </w:r>
      <w:r w:rsidR="00331ACA">
        <w:rPr>
          <w:rFonts w:ascii="Arial" w:hAnsi="Arial"/>
        </w:rPr>
        <w:t>en los términos señalados anteriormente.</w:t>
      </w:r>
    </w:p>
    <w:p w14:paraId="64E3DD07" w14:textId="4089C1F9" w:rsidR="00F96F35" w:rsidRPr="00331ACA" w:rsidRDefault="00F96F35" w:rsidP="00863820">
      <w:pPr>
        <w:rPr>
          <w:rFonts w:ascii="Arial" w:hAnsi="Arial"/>
        </w:rPr>
      </w:pPr>
      <w:r w:rsidRPr="00331ACA">
        <w:rPr>
          <w:rFonts w:ascii="Arial" w:hAnsi="Arial"/>
        </w:rPr>
        <w:t>El orden en que se llevaron a cabo las verificaciones se sorteó</w:t>
      </w:r>
      <w:r w:rsidRPr="00331ACA">
        <w:rPr>
          <w:rFonts w:ascii="Arial" w:hAnsi="Arial"/>
          <w:bCs/>
        </w:rPr>
        <w:t xml:space="preserve"> en una reunión llevada a cabo en las instalaciones del Instituto, con la presencia de los integrantes del Pleno y del Comité de Ética del propio Instituto, así como de la </w:t>
      </w:r>
      <w:r w:rsidR="00170F7B" w:rsidRPr="00331ACA">
        <w:rPr>
          <w:rFonts w:ascii="Arial" w:hAnsi="Arial"/>
        </w:rPr>
        <w:t xml:space="preserve">Jefa del Departamento de Evaluación de Obligaciones de Transparencia de la Dirección General Ejecutiva, sorteándose en primer </w:t>
      </w:r>
      <w:r w:rsidRPr="00331ACA">
        <w:rPr>
          <w:rFonts w:ascii="Arial" w:hAnsi="Arial"/>
        </w:rPr>
        <w:t>lugar el orden por categoría de sujeto obligado y posteriormente, el orden en que se revisaron a los sujetos obligados de cada una de ellas, quedando de siguiente manera:</w:t>
      </w:r>
    </w:p>
    <w:p w14:paraId="14A33DD9" w14:textId="77777777" w:rsidR="00F96F35" w:rsidRPr="00331ACA" w:rsidRDefault="00F96F35" w:rsidP="00863820">
      <w:pPr>
        <w:rPr>
          <w:rFonts w:ascii="Arial" w:hAnsi="Arial"/>
        </w:rPr>
      </w:pPr>
    </w:p>
    <w:p w14:paraId="55885B50" w14:textId="77777777" w:rsidR="00F96F35" w:rsidRPr="00331ACA" w:rsidRDefault="00F96F35" w:rsidP="00863820">
      <w:pPr>
        <w:jc w:val="center"/>
        <w:rPr>
          <w:rFonts w:ascii="Arial" w:hAnsi="Arial"/>
          <w:b/>
          <w:bCs/>
        </w:rPr>
      </w:pPr>
      <w:r w:rsidRPr="00331ACA">
        <w:rPr>
          <w:rFonts w:ascii="Arial" w:hAnsi="Arial"/>
          <w:b/>
          <w:bCs/>
        </w:rPr>
        <w:t xml:space="preserve">Orden de las categorías </w:t>
      </w:r>
    </w:p>
    <w:tbl>
      <w:tblPr>
        <w:tblStyle w:val="Tablaconcuadrcula"/>
        <w:tblW w:w="0" w:type="auto"/>
        <w:jc w:val="center"/>
        <w:tblLook w:val="04A0" w:firstRow="1" w:lastRow="0" w:firstColumn="1" w:lastColumn="0" w:noHBand="0" w:noVBand="1"/>
      </w:tblPr>
      <w:tblGrid>
        <w:gridCol w:w="749"/>
        <w:gridCol w:w="5950"/>
      </w:tblGrid>
      <w:tr w:rsidR="00331ACA" w:rsidRPr="00331ACA" w14:paraId="5CB02FA6" w14:textId="77777777" w:rsidTr="00D268FC">
        <w:trPr>
          <w:trHeight w:val="260"/>
          <w:jc w:val="center"/>
        </w:trPr>
        <w:tc>
          <w:tcPr>
            <w:tcW w:w="6699" w:type="dxa"/>
            <w:gridSpan w:val="2"/>
            <w:shd w:val="clear" w:color="auto" w:fill="9CC2E5" w:themeFill="accent5" w:themeFillTint="99"/>
            <w:vAlign w:val="center"/>
          </w:tcPr>
          <w:p w14:paraId="6B23EFB7" w14:textId="77777777" w:rsidR="00F96F35" w:rsidRPr="00331ACA" w:rsidRDefault="00F96F35" w:rsidP="00863820">
            <w:pPr>
              <w:spacing w:line="240" w:lineRule="auto"/>
              <w:jc w:val="center"/>
              <w:rPr>
                <w:rFonts w:ascii="Arial" w:hAnsi="Arial" w:cstheme="majorHAnsi"/>
                <w:b/>
                <w:bCs/>
                <w:sz w:val="18"/>
                <w:szCs w:val="18"/>
              </w:rPr>
            </w:pPr>
            <w:r w:rsidRPr="00331ACA">
              <w:rPr>
                <w:rFonts w:ascii="Arial" w:hAnsi="Arial" w:cstheme="majorHAnsi"/>
                <w:b/>
                <w:bCs/>
                <w:sz w:val="18"/>
                <w:szCs w:val="18"/>
              </w:rPr>
              <w:t>CATEGORÍAS DE SUJETOS OBLIGADOS</w:t>
            </w:r>
          </w:p>
        </w:tc>
      </w:tr>
      <w:tr w:rsidR="00331ACA" w:rsidRPr="00331ACA" w14:paraId="35179085" w14:textId="77777777" w:rsidTr="00D268FC">
        <w:trPr>
          <w:trHeight w:val="260"/>
          <w:jc w:val="center"/>
        </w:trPr>
        <w:tc>
          <w:tcPr>
            <w:tcW w:w="749" w:type="dxa"/>
            <w:vAlign w:val="center"/>
          </w:tcPr>
          <w:p w14:paraId="6E20C9FF" w14:textId="77777777" w:rsidR="00F96F35" w:rsidRPr="00331ACA" w:rsidRDefault="00F96F35" w:rsidP="00863820">
            <w:pPr>
              <w:spacing w:line="240" w:lineRule="auto"/>
              <w:jc w:val="center"/>
              <w:rPr>
                <w:rFonts w:ascii="Arial" w:hAnsi="Arial" w:cstheme="majorHAnsi"/>
                <w:sz w:val="18"/>
                <w:szCs w:val="18"/>
              </w:rPr>
            </w:pPr>
            <w:r w:rsidRPr="00331ACA">
              <w:rPr>
                <w:rFonts w:ascii="Arial" w:hAnsi="Arial" w:cstheme="majorHAnsi"/>
                <w:sz w:val="18"/>
                <w:szCs w:val="18"/>
              </w:rPr>
              <w:t>1</w:t>
            </w:r>
          </w:p>
        </w:tc>
        <w:tc>
          <w:tcPr>
            <w:tcW w:w="5950" w:type="dxa"/>
            <w:vAlign w:val="center"/>
          </w:tcPr>
          <w:p w14:paraId="7AF21B8B" w14:textId="63E70CF7" w:rsidR="00F96F35" w:rsidRPr="00331ACA" w:rsidRDefault="004D411C" w:rsidP="00863820">
            <w:pPr>
              <w:spacing w:line="240" w:lineRule="auto"/>
              <w:rPr>
                <w:rFonts w:ascii="Arial" w:hAnsi="Arial" w:cstheme="majorHAnsi"/>
                <w:sz w:val="18"/>
                <w:szCs w:val="18"/>
              </w:rPr>
            </w:pPr>
            <w:r w:rsidRPr="00331ACA">
              <w:rPr>
                <w:rFonts w:ascii="Arial" w:hAnsi="Arial" w:cstheme="majorHAnsi"/>
                <w:sz w:val="18"/>
                <w:szCs w:val="18"/>
              </w:rPr>
              <w:t>Partidos Políticos.</w:t>
            </w:r>
          </w:p>
        </w:tc>
      </w:tr>
      <w:tr w:rsidR="00331ACA" w:rsidRPr="00331ACA" w14:paraId="4A067C14" w14:textId="77777777" w:rsidTr="00D268FC">
        <w:trPr>
          <w:trHeight w:val="260"/>
          <w:jc w:val="center"/>
        </w:trPr>
        <w:tc>
          <w:tcPr>
            <w:tcW w:w="749" w:type="dxa"/>
            <w:vAlign w:val="center"/>
          </w:tcPr>
          <w:p w14:paraId="640FFCE1" w14:textId="77777777" w:rsidR="00F96F35" w:rsidRPr="00331ACA" w:rsidRDefault="00F96F35" w:rsidP="00863820">
            <w:pPr>
              <w:spacing w:line="240" w:lineRule="auto"/>
              <w:jc w:val="center"/>
              <w:rPr>
                <w:rFonts w:ascii="Arial" w:hAnsi="Arial" w:cstheme="majorHAnsi"/>
                <w:sz w:val="18"/>
                <w:szCs w:val="18"/>
              </w:rPr>
            </w:pPr>
            <w:r w:rsidRPr="00331ACA">
              <w:rPr>
                <w:rFonts w:ascii="Arial" w:hAnsi="Arial" w:cstheme="majorHAnsi"/>
                <w:sz w:val="18"/>
                <w:szCs w:val="18"/>
              </w:rPr>
              <w:t>2</w:t>
            </w:r>
          </w:p>
        </w:tc>
        <w:tc>
          <w:tcPr>
            <w:tcW w:w="5950" w:type="dxa"/>
            <w:vAlign w:val="center"/>
          </w:tcPr>
          <w:p w14:paraId="54653747" w14:textId="63AA1401" w:rsidR="00F96F35" w:rsidRPr="00331ACA" w:rsidRDefault="004D411C" w:rsidP="00863820">
            <w:pPr>
              <w:spacing w:line="240" w:lineRule="auto"/>
              <w:rPr>
                <w:rFonts w:ascii="Arial" w:hAnsi="Arial" w:cstheme="majorHAnsi"/>
                <w:sz w:val="18"/>
                <w:szCs w:val="18"/>
              </w:rPr>
            </w:pPr>
            <w:r w:rsidRPr="00331ACA">
              <w:rPr>
                <w:rFonts w:ascii="Arial" w:hAnsi="Arial" w:cstheme="majorHAnsi"/>
                <w:sz w:val="18"/>
                <w:szCs w:val="18"/>
              </w:rPr>
              <w:t>Sujetos Obligados Indirectos (Fideicomiso y Fondos Públicos).</w:t>
            </w:r>
          </w:p>
        </w:tc>
      </w:tr>
      <w:tr w:rsidR="00331ACA" w:rsidRPr="00331ACA" w14:paraId="73C8902A" w14:textId="77777777" w:rsidTr="00D268FC">
        <w:trPr>
          <w:trHeight w:val="260"/>
          <w:jc w:val="center"/>
        </w:trPr>
        <w:tc>
          <w:tcPr>
            <w:tcW w:w="749" w:type="dxa"/>
            <w:vAlign w:val="center"/>
          </w:tcPr>
          <w:p w14:paraId="75D2EA92" w14:textId="77777777" w:rsidR="00F96F35" w:rsidRPr="00331ACA" w:rsidRDefault="00F96F35" w:rsidP="00863820">
            <w:pPr>
              <w:spacing w:line="240" w:lineRule="auto"/>
              <w:jc w:val="center"/>
              <w:rPr>
                <w:rFonts w:ascii="Arial" w:hAnsi="Arial" w:cstheme="majorHAnsi"/>
                <w:sz w:val="18"/>
                <w:szCs w:val="18"/>
              </w:rPr>
            </w:pPr>
            <w:r w:rsidRPr="00331ACA">
              <w:rPr>
                <w:rFonts w:ascii="Arial" w:hAnsi="Arial" w:cstheme="majorHAnsi"/>
                <w:sz w:val="18"/>
                <w:szCs w:val="18"/>
              </w:rPr>
              <w:t>3</w:t>
            </w:r>
          </w:p>
        </w:tc>
        <w:tc>
          <w:tcPr>
            <w:tcW w:w="5950" w:type="dxa"/>
            <w:vAlign w:val="center"/>
          </w:tcPr>
          <w:p w14:paraId="377DE50A" w14:textId="1C3134D3" w:rsidR="00F96F35" w:rsidRPr="00331ACA" w:rsidRDefault="00F96F35" w:rsidP="00863820">
            <w:pPr>
              <w:spacing w:line="240" w:lineRule="auto"/>
              <w:rPr>
                <w:rFonts w:ascii="Arial" w:hAnsi="Arial" w:cstheme="majorHAnsi"/>
                <w:sz w:val="18"/>
                <w:szCs w:val="18"/>
              </w:rPr>
            </w:pPr>
            <w:r w:rsidRPr="00331ACA">
              <w:rPr>
                <w:rFonts w:ascii="Arial" w:hAnsi="Arial" w:cstheme="majorHAnsi"/>
                <w:sz w:val="18"/>
                <w:szCs w:val="18"/>
              </w:rPr>
              <w:t xml:space="preserve">Poder </w:t>
            </w:r>
            <w:r w:rsidR="004D411C" w:rsidRPr="00331ACA">
              <w:rPr>
                <w:rFonts w:ascii="Arial" w:hAnsi="Arial" w:cstheme="majorHAnsi"/>
                <w:sz w:val="18"/>
                <w:szCs w:val="18"/>
              </w:rPr>
              <w:t>Judicial</w:t>
            </w:r>
            <w:r w:rsidRPr="00331ACA">
              <w:rPr>
                <w:rFonts w:ascii="Arial" w:hAnsi="Arial" w:cstheme="majorHAnsi"/>
                <w:sz w:val="18"/>
                <w:szCs w:val="18"/>
              </w:rPr>
              <w:t>.</w:t>
            </w:r>
          </w:p>
        </w:tc>
      </w:tr>
      <w:tr w:rsidR="00331ACA" w:rsidRPr="00331ACA" w14:paraId="0DAF0731" w14:textId="77777777" w:rsidTr="00D268FC">
        <w:trPr>
          <w:trHeight w:val="260"/>
          <w:jc w:val="center"/>
        </w:trPr>
        <w:tc>
          <w:tcPr>
            <w:tcW w:w="749" w:type="dxa"/>
            <w:vAlign w:val="center"/>
          </w:tcPr>
          <w:p w14:paraId="704F8BCC" w14:textId="77777777" w:rsidR="00F96F35" w:rsidRPr="00331ACA" w:rsidRDefault="00F96F35" w:rsidP="00863820">
            <w:pPr>
              <w:spacing w:line="240" w:lineRule="auto"/>
              <w:jc w:val="center"/>
              <w:rPr>
                <w:rFonts w:ascii="Arial" w:hAnsi="Arial" w:cstheme="majorHAnsi"/>
                <w:sz w:val="18"/>
                <w:szCs w:val="18"/>
              </w:rPr>
            </w:pPr>
            <w:r w:rsidRPr="00331ACA">
              <w:rPr>
                <w:rFonts w:ascii="Arial" w:hAnsi="Arial" w:cstheme="majorHAnsi"/>
                <w:sz w:val="18"/>
                <w:szCs w:val="18"/>
              </w:rPr>
              <w:t>4</w:t>
            </w:r>
          </w:p>
        </w:tc>
        <w:tc>
          <w:tcPr>
            <w:tcW w:w="5950" w:type="dxa"/>
            <w:vAlign w:val="center"/>
          </w:tcPr>
          <w:p w14:paraId="36B30AB8" w14:textId="2EA22DE6" w:rsidR="00F96F35" w:rsidRPr="00331ACA" w:rsidRDefault="004D411C" w:rsidP="00863820">
            <w:pPr>
              <w:spacing w:line="240" w:lineRule="auto"/>
              <w:rPr>
                <w:rFonts w:ascii="Arial" w:hAnsi="Arial" w:cstheme="majorHAnsi"/>
                <w:sz w:val="18"/>
                <w:szCs w:val="18"/>
              </w:rPr>
            </w:pPr>
            <w:r w:rsidRPr="00331ACA">
              <w:rPr>
                <w:rFonts w:ascii="Arial" w:hAnsi="Arial" w:cstheme="majorHAnsi"/>
                <w:sz w:val="18"/>
                <w:szCs w:val="18"/>
              </w:rPr>
              <w:t>Poder Ejecutivo.</w:t>
            </w:r>
          </w:p>
        </w:tc>
      </w:tr>
      <w:tr w:rsidR="00331ACA" w:rsidRPr="00331ACA" w14:paraId="627EE8BD" w14:textId="77777777" w:rsidTr="00D268FC">
        <w:trPr>
          <w:trHeight w:val="260"/>
          <w:jc w:val="center"/>
        </w:trPr>
        <w:tc>
          <w:tcPr>
            <w:tcW w:w="749" w:type="dxa"/>
            <w:vAlign w:val="center"/>
          </w:tcPr>
          <w:p w14:paraId="0EB3AE2F" w14:textId="77777777" w:rsidR="00F96F35" w:rsidRPr="00331ACA" w:rsidRDefault="00F96F35" w:rsidP="00863820">
            <w:pPr>
              <w:spacing w:line="240" w:lineRule="auto"/>
              <w:jc w:val="center"/>
              <w:rPr>
                <w:rFonts w:ascii="Arial" w:hAnsi="Arial" w:cstheme="majorHAnsi"/>
                <w:sz w:val="18"/>
                <w:szCs w:val="18"/>
              </w:rPr>
            </w:pPr>
            <w:r w:rsidRPr="00331ACA">
              <w:rPr>
                <w:rFonts w:ascii="Arial" w:hAnsi="Arial" w:cstheme="majorHAnsi"/>
                <w:sz w:val="18"/>
                <w:szCs w:val="18"/>
              </w:rPr>
              <w:t>5</w:t>
            </w:r>
          </w:p>
        </w:tc>
        <w:tc>
          <w:tcPr>
            <w:tcW w:w="5950" w:type="dxa"/>
            <w:vAlign w:val="center"/>
          </w:tcPr>
          <w:p w14:paraId="1E2DEA36" w14:textId="165A0DEC" w:rsidR="00F96F35" w:rsidRPr="00331ACA" w:rsidRDefault="004D411C" w:rsidP="00863820">
            <w:pPr>
              <w:spacing w:line="240" w:lineRule="auto"/>
              <w:rPr>
                <w:rFonts w:ascii="Arial" w:hAnsi="Arial" w:cstheme="majorHAnsi"/>
                <w:sz w:val="18"/>
                <w:szCs w:val="18"/>
              </w:rPr>
            </w:pPr>
            <w:r w:rsidRPr="00331ACA">
              <w:rPr>
                <w:rFonts w:ascii="Arial" w:hAnsi="Arial" w:cstheme="majorHAnsi"/>
                <w:sz w:val="18"/>
                <w:szCs w:val="18"/>
              </w:rPr>
              <w:t>Poder Legislativo.</w:t>
            </w:r>
          </w:p>
        </w:tc>
      </w:tr>
      <w:tr w:rsidR="00331ACA" w:rsidRPr="00331ACA" w14:paraId="3EA997E4" w14:textId="77777777" w:rsidTr="00D268FC">
        <w:trPr>
          <w:trHeight w:val="260"/>
          <w:jc w:val="center"/>
        </w:trPr>
        <w:tc>
          <w:tcPr>
            <w:tcW w:w="749" w:type="dxa"/>
            <w:vAlign w:val="center"/>
          </w:tcPr>
          <w:p w14:paraId="39B393AC" w14:textId="77777777" w:rsidR="00F96F35" w:rsidRPr="00331ACA" w:rsidRDefault="00F96F35" w:rsidP="00863820">
            <w:pPr>
              <w:spacing w:line="240" w:lineRule="auto"/>
              <w:jc w:val="center"/>
              <w:rPr>
                <w:rFonts w:ascii="Arial" w:hAnsi="Arial" w:cstheme="majorHAnsi"/>
                <w:sz w:val="18"/>
                <w:szCs w:val="18"/>
              </w:rPr>
            </w:pPr>
            <w:r w:rsidRPr="00331ACA">
              <w:rPr>
                <w:rFonts w:ascii="Arial" w:hAnsi="Arial" w:cstheme="majorHAnsi"/>
                <w:sz w:val="18"/>
                <w:szCs w:val="18"/>
              </w:rPr>
              <w:t>6</w:t>
            </w:r>
          </w:p>
        </w:tc>
        <w:tc>
          <w:tcPr>
            <w:tcW w:w="5950" w:type="dxa"/>
            <w:vAlign w:val="center"/>
          </w:tcPr>
          <w:p w14:paraId="3934EE5F" w14:textId="55000865" w:rsidR="00F96F35" w:rsidRPr="00331ACA" w:rsidRDefault="00554009" w:rsidP="00863820">
            <w:pPr>
              <w:spacing w:line="240" w:lineRule="auto"/>
              <w:rPr>
                <w:rFonts w:ascii="Arial" w:hAnsi="Arial" w:cstheme="majorHAnsi"/>
                <w:sz w:val="18"/>
                <w:szCs w:val="18"/>
              </w:rPr>
            </w:pPr>
            <w:r w:rsidRPr="00331ACA">
              <w:rPr>
                <w:rFonts w:ascii="Arial" w:hAnsi="Arial" w:cstheme="majorHAnsi"/>
                <w:sz w:val="18"/>
                <w:szCs w:val="18"/>
              </w:rPr>
              <w:t>Sindicatos</w:t>
            </w:r>
          </w:p>
        </w:tc>
      </w:tr>
      <w:tr w:rsidR="00331ACA" w:rsidRPr="00331ACA" w14:paraId="67398895" w14:textId="77777777" w:rsidTr="00D268FC">
        <w:trPr>
          <w:trHeight w:val="260"/>
          <w:jc w:val="center"/>
        </w:trPr>
        <w:tc>
          <w:tcPr>
            <w:tcW w:w="749" w:type="dxa"/>
            <w:vAlign w:val="center"/>
          </w:tcPr>
          <w:p w14:paraId="0B34D674" w14:textId="77777777" w:rsidR="00F96F35" w:rsidRPr="00331ACA" w:rsidRDefault="00F96F35" w:rsidP="00863820">
            <w:pPr>
              <w:spacing w:line="240" w:lineRule="auto"/>
              <w:jc w:val="center"/>
              <w:rPr>
                <w:rFonts w:ascii="Arial" w:hAnsi="Arial" w:cstheme="majorHAnsi"/>
                <w:sz w:val="18"/>
                <w:szCs w:val="18"/>
              </w:rPr>
            </w:pPr>
            <w:r w:rsidRPr="00331ACA">
              <w:rPr>
                <w:rFonts w:ascii="Arial" w:hAnsi="Arial" w:cstheme="majorHAnsi"/>
                <w:sz w:val="18"/>
                <w:szCs w:val="18"/>
              </w:rPr>
              <w:t>7</w:t>
            </w:r>
          </w:p>
        </w:tc>
        <w:tc>
          <w:tcPr>
            <w:tcW w:w="5950" w:type="dxa"/>
            <w:vAlign w:val="center"/>
          </w:tcPr>
          <w:p w14:paraId="0513E4B4" w14:textId="5AFF0CFB" w:rsidR="00F96F35" w:rsidRPr="00331ACA" w:rsidRDefault="00554009" w:rsidP="00863820">
            <w:pPr>
              <w:spacing w:line="240" w:lineRule="auto"/>
              <w:rPr>
                <w:rFonts w:ascii="Arial" w:hAnsi="Arial" w:cstheme="majorHAnsi"/>
                <w:sz w:val="18"/>
                <w:szCs w:val="18"/>
              </w:rPr>
            </w:pPr>
            <w:r w:rsidRPr="00331ACA">
              <w:rPr>
                <w:rFonts w:ascii="Arial" w:hAnsi="Arial" w:cstheme="majorHAnsi"/>
                <w:sz w:val="18"/>
                <w:szCs w:val="18"/>
              </w:rPr>
              <w:t>Organismos Públicos Municipales.</w:t>
            </w:r>
          </w:p>
        </w:tc>
      </w:tr>
      <w:tr w:rsidR="00331ACA" w:rsidRPr="00331ACA" w14:paraId="39A874D2" w14:textId="77777777" w:rsidTr="00D268FC">
        <w:trPr>
          <w:trHeight w:val="260"/>
          <w:jc w:val="center"/>
        </w:trPr>
        <w:tc>
          <w:tcPr>
            <w:tcW w:w="749" w:type="dxa"/>
            <w:vAlign w:val="center"/>
          </w:tcPr>
          <w:p w14:paraId="2539A900" w14:textId="77777777" w:rsidR="00F96F35" w:rsidRPr="00331ACA" w:rsidRDefault="00F96F35" w:rsidP="00863820">
            <w:pPr>
              <w:spacing w:line="240" w:lineRule="auto"/>
              <w:jc w:val="center"/>
              <w:rPr>
                <w:rFonts w:ascii="Arial" w:hAnsi="Arial" w:cstheme="majorHAnsi"/>
                <w:sz w:val="18"/>
                <w:szCs w:val="18"/>
              </w:rPr>
            </w:pPr>
            <w:r w:rsidRPr="00331ACA">
              <w:rPr>
                <w:rFonts w:ascii="Arial" w:hAnsi="Arial" w:cstheme="majorHAnsi"/>
                <w:sz w:val="18"/>
                <w:szCs w:val="18"/>
              </w:rPr>
              <w:t>8</w:t>
            </w:r>
          </w:p>
        </w:tc>
        <w:tc>
          <w:tcPr>
            <w:tcW w:w="5950" w:type="dxa"/>
            <w:vAlign w:val="center"/>
          </w:tcPr>
          <w:p w14:paraId="30153BEB" w14:textId="1D9E52D9" w:rsidR="00F96F35" w:rsidRPr="00331ACA" w:rsidRDefault="00554009" w:rsidP="00863820">
            <w:pPr>
              <w:spacing w:line="240" w:lineRule="auto"/>
              <w:rPr>
                <w:rFonts w:ascii="Arial" w:hAnsi="Arial" w:cstheme="majorHAnsi"/>
                <w:sz w:val="18"/>
                <w:szCs w:val="18"/>
              </w:rPr>
            </w:pPr>
            <w:r w:rsidRPr="00331ACA">
              <w:rPr>
                <w:rFonts w:ascii="Arial" w:hAnsi="Arial" w:cstheme="majorHAnsi"/>
                <w:sz w:val="18"/>
                <w:szCs w:val="18"/>
              </w:rPr>
              <w:t>Ayuntamientos.</w:t>
            </w:r>
          </w:p>
        </w:tc>
      </w:tr>
      <w:tr w:rsidR="00331ACA" w:rsidRPr="00331ACA" w14:paraId="59D44DD5" w14:textId="77777777" w:rsidTr="00D268FC">
        <w:trPr>
          <w:trHeight w:val="260"/>
          <w:jc w:val="center"/>
        </w:trPr>
        <w:tc>
          <w:tcPr>
            <w:tcW w:w="749" w:type="dxa"/>
            <w:vAlign w:val="center"/>
          </w:tcPr>
          <w:p w14:paraId="0E967CF3" w14:textId="77777777" w:rsidR="00F96F35" w:rsidRPr="00331ACA" w:rsidRDefault="00F96F35" w:rsidP="00863820">
            <w:pPr>
              <w:spacing w:line="240" w:lineRule="auto"/>
              <w:jc w:val="center"/>
              <w:rPr>
                <w:rFonts w:ascii="Arial" w:hAnsi="Arial" w:cstheme="majorHAnsi"/>
                <w:sz w:val="18"/>
                <w:szCs w:val="18"/>
              </w:rPr>
            </w:pPr>
            <w:r w:rsidRPr="00331ACA">
              <w:rPr>
                <w:rFonts w:ascii="Arial" w:hAnsi="Arial" w:cstheme="majorHAnsi"/>
                <w:sz w:val="18"/>
                <w:szCs w:val="18"/>
              </w:rPr>
              <w:t>9</w:t>
            </w:r>
          </w:p>
        </w:tc>
        <w:tc>
          <w:tcPr>
            <w:tcW w:w="5950" w:type="dxa"/>
            <w:vAlign w:val="center"/>
          </w:tcPr>
          <w:p w14:paraId="3E4435E4" w14:textId="0AC2DDA8" w:rsidR="00F96F35" w:rsidRPr="00331ACA" w:rsidRDefault="00097EC1" w:rsidP="00863820">
            <w:pPr>
              <w:spacing w:line="240" w:lineRule="auto"/>
              <w:rPr>
                <w:rFonts w:ascii="Arial" w:hAnsi="Arial" w:cstheme="majorHAnsi"/>
                <w:sz w:val="18"/>
                <w:szCs w:val="18"/>
              </w:rPr>
            </w:pPr>
            <w:r w:rsidRPr="00331ACA">
              <w:rPr>
                <w:rFonts w:ascii="Arial" w:hAnsi="Arial" w:cstheme="majorHAnsi"/>
                <w:sz w:val="18"/>
                <w:szCs w:val="18"/>
              </w:rPr>
              <w:t>Organismos Autónomos.</w:t>
            </w:r>
          </w:p>
        </w:tc>
      </w:tr>
      <w:tr w:rsidR="00097EC1" w:rsidRPr="00331ACA" w14:paraId="12A67751" w14:textId="77777777" w:rsidTr="00D268FC">
        <w:trPr>
          <w:trHeight w:val="260"/>
          <w:jc w:val="center"/>
        </w:trPr>
        <w:tc>
          <w:tcPr>
            <w:tcW w:w="749" w:type="dxa"/>
            <w:vAlign w:val="center"/>
          </w:tcPr>
          <w:p w14:paraId="677D859F" w14:textId="71B95355" w:rsidR="00097EC1" w:rsidRPr="00331ACA" w:rsidRDefault="00097EC1" w:rsidP="00863820">
            <w:pPr>
              <w:spacing w:line="240" w:lineRule="auto"/>
              <w:jc w:val="center"/>
              <w:rPr>
                <w:rFonts w:ascii="Arial" w:hAnsi="Arial" w:cstheme="majorHAnsi"/>
                <w:sz w:val="18"/>
                <w:szCs w:val="18"/>
              </w:rPr>
            </w:pPr>
            <w:r w:rsidRPr="00331ACA">
              <w:rPr>
                <w:rFonts w:ascii="Arial" w:hAnsi="Arial" w:cstheme="majorHAnsi"/>
                <w:sz w:val="18"/>
                <w:szCs w:val="18"/>
              </w:rPr>
              <w:t>10</w:t>
            </w:r>
          </w:p>
        </w:tc>
        <w:tc>
          <w:tcPr>
            <w:tcW w:w="5950" w:type="dxa"/>
            <w:vAlign w:val="center"/>
          </w:tcPr>
          <w:p w14:paraId="557C0A5D" w14:textId="2B83E080" w:rsidR="00097EC1" w:rsidRPr="00331ACA" w:rsidRDefault="00097EC1" w:rsidP="00863820">
            <w:pPr>
              <w:spacing w:line="240" w:lineRule="auto"/>
              <w:rPr>
                <w:rFonts w:ascii="Arial" w:hAnsi="Arial" w:cstheme="majorHAnsi"/>
                <w:sz w:val="18"/>
                <w:szCs w:val="18"/>
              </w:rPr>
            </w:pPr>
            <w:r w:rsidRPr="00331ACA">
              <w:rPr>
                <w:rFonts w:ascii="Arial" w:hAnsi="Arial" w:cstheme="majorHAnsi"/>
                <w:sz w:val="18"/>
                <w:szCs w:val="18"/>
              </w:rPr>
              <w:t>Instituciones de Educación Superior</w:t>
            </w:r>
            <w:r w:rsidR="0095104E" w:rsidRPr="00331ACA">
              <w:rPr>
                <w:rFonts w:ascii="Arial" w:hAnsi="Arial" w:cstheme="majorHAnsi"/>
                <w:sz w:val="18"/>
                <w:szCs w:val="18"/>
              </w:rPr>
              <w:t xml:space="preserve"> Públicas Autónomas.</w:t>
            </w:r>
          </w:p>
        </w:tc>
      </w:tr>
    </w:tbl>
    <w:p w14:paraId="58A12B6D" w14:textId="77777777" w:rsidR="00097EC1" w:rsidRPr="00331ACA" w:rsidRDefault="00097EC1" w:rsidP="00863820">
      <w:pPr>
        <w:jc w:val="center"/>
        <w:rPr>
          <w:rFonts w:ascii="Arial" w:hAnsi="Arial"/>
          <w:b/>
          <w:bCs/>
        </w:rPr>
      </w:pPr>
    </w:p>
    <w:p w14:paraId="5A7E9537" w14:textId="204D82D7" w:rsidR="00F96F35" w:rsidRPr="00331ACA" w:rsidRDefault="00F96F35" w:rsidP="00863820">
      <w:pPr>
        <w:jc w:val="center"/>
        <w:rPr>
          <w:rFonts w:ascii="Arial" w:hAnsi="Arial"/>
          <w:b/>
          <w:bCs/>
        </w:rPr>
      </w:pPr>
      <w:r w:rsidRPr="00331ACA">
        <w:rPr>
          <w:rFonts w:ascii="Arial" w:hAnsi="Arial"/>
          <w:b/>
          <w:bCs/>
        </w:rPr>
        <w:t>Orden de los sujetos obligados por categoría</w:t>
      </w:r>
    </w:p>
    <w:tbl>
      <w:tblPr>
        <w:tblStyle w:val="Tablaconcuadrcula"/>
        <w:tblW w:w="0" w:type="auto"/>
        <w:jc w:val="center"/>
        <w:tblLook w:val="04A0" w:firstRow="1" w:lastRow="0" w:firstColumn="1" w:lastColumn="0" w:noHBand="0" w:noVBand="1"/>
      </w:tblPr>
      <w:tblGrid>
        <w:gridCol w:w="1538"/>
        <w:gridCol w:w="22"/>
        <w:gridCol w:w="7491"/>
      </w:tblGrid>
      <w:tr w:rsidR="00331ACA" w:rsidRPr="00331ACA" w14:paraId="02CE851F" w14:textId="77777777" w:rsidTr="00331ACA">
        <w:trPr>
          <w:trHeight w:val="284"/>
          <w:tblHeader/>
          <w:jc w:val="center"/>
        </w:trPr>
        <w:tc>
          <w:tcPr>
            <w:tcW w:w="1538" w:type="dxa"/>
            <w:shd w:val="clear" w:color="auto" w:fill="9CC2E5" w:themeFill="accent5" w:themeFillTint="99"/>
            <w:vAlign w:val="center"/>
          </w:tcPr>
          <w:p w14:paraId="452F560B" w14:textId="77777777" w:rsidR="00F96F35" w:rsidRPr="00331ACA" w:rsidRDefault="00F96F35"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ORDEN DE LA VERIFICACIÓN</w:t>
            </w:r>
          </w:p>
        </w:tc>
        <w:tc>
          <w:tcPr>
            <w:tcW w:w="7513" w:type="dxa"/>
            <w:gridSpan w:val="2"/>
            <w:shd w:val="clear" w:color="auto" w:fill="9CC2E5" w:themeFill="accent5" w:themeFillTint="99"/>
            <w:vAlign w:val="center"/>
          </w:tcPr>
          <w:p w14:paraId="4404AF86" w14:textId="77777777" w:rsidR="00F96F35" w:rsidRPr="00331ACA" w:rsidRDefault="00F96F35"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SUJETOS OBLIGADOS</w:t>
            </w:r>
          </w:p>
        </w:tc>
      </w:tr>
      <w:tr w:rsidR="00331ACA" w:rsidRPr="00331ACA" w14:paraId="68064A0D" w14:textId="77777777" w:rsidTr="00331ACA">
        <w:trPr>
          <w:trHeight w:val="284"/>
          <w:jc w:val="center"/>
        </w:trPr>
        <w:tc>
          <w:tcPr>
            <w:tcW w:w="9051" w:type="dxa"/>
            <w:gridSpan w:val="3"/>
            <w:shd w:val="clear" w:color="auto" w:fill="DEEAF6" w:themeFill="accent5" w:themeFillTint="33"/>
            <w:vAlign w:val="center"/>
          </w:tcPr>
          <w:p w14:paraId="47D596C8" w14:textId="28AA666A" w:rsidR="00F96F35" w:rsidRPr="00331ACA" w:rsidRDefault="00097EC1" w:rsidP="00863820">
            <w:pPr>
              <w:spacing w:line="240" w:lineRule="auto"/>
              <w:jc w:val="center"/>
              <w:rPr>
                <w:rFonts w:ascii="Arial" w:hAnsi="Arial" w:cs="Arial"/>
                <w:b/>
                <w:bCs/>
                <w:sz w:val="18"/>
                <w:szCs w:val="18"/>
              </w:rPr>
            </w:pPr>
            <w:r w:rsidRPr="00331ACA">
              <w:rPr>
                <w:rFonts w:ascii="Arial" w:hAnsi="Arial" w:cs="Arial"/>
                <w:b/>
                <w:bCs/>
                <w:sz w:val="18"/>
                <w:szCs w:val="18"/>
              </w:rPr>
              <w:t>PARTIDOS POLÍTICOS</w:t>
            </w:r>
          </w:p>
        </w:tc>
      </w:tr>
      <w:tr w:rsidR="00331ACA" w:rsidRPr="00331ACA" w14:paraId="3CAB1114" w14:textId="77777777" w:rsidTr="00331ACA">
        <w:trPr>
          <w:trHeight w:val="284"/>
          <w:jc w:val="center"/>
        </w:trPr>
        <w:tc>
          <w:tcPr>
            <w:tcW w:w="1560" w:type="dxa"/>
            <w:gridSpan w:val="2"/>
            <w:vAlign w:val="center"/>
          </w:tcPr>
          <w:p w14:paraId="5453CBEF" w14:textId="429D07DD" w:rsidR="00097EC1" w:rsidRPr="00331ACA" w:rsidRDefault="00097EC1" w:rsidP="00863820">
            <w:pPr>
              <w:spacing w:line="240" w:lineRule="auto"/>
              <w:jc w:val="center"/>
              <w:rPr>
                <w:rFonts w:ascii="Arial" w:hAnsi="Arial" w:cs="Arial"/>
                <w:sz w:val="18"/>
                <w:szCs w:val="18"/>
              </w:rPr>
            </w:pPr>
            <w:r w:rsidRPr="00331ACA">
              <w:rPr>
                <w:rFonts w:ascii="Arial" w:hAnsi="Arial" w:cs="Arial"/>
                <w:sz w:val="18"/>
                <w:szCs w:val="18"/>
              </w:rPr>
              <w:t>1</w:t>
            </w:r>
          </w:p>
        </w:tc>
        <w:tc>
          <w:tcPr>
            <w:tcW w:w="7491" w:type="dxa"/>
            <w:vAlign w:val="center"/>
          </w:tcPr>
          <w:p w14:paraId="2DC3694A" w14:textId="42469195" w:rsidR="00097EC1" w:rsidRPr="00331ACA" w:rsidRDefault="00097EC1" w:rsidP="00863820">
            <w:pPr>
              <w:spacing w:line="240" w:lineRule="auto"/>
              <w:rPr>
                <w:rFonts w:ascii="Arial" w:eastAsia="Times New Roman" w:hAnsi="Arial" w:cs="Arial"/>
                <w:sz w:val="18"/>
                <w:szCs w:val="18"/>
                <w:lang w:eastAsia="es-MX"/>
              </w:rPr>
            </w:pPr>
            <w:r w:rsidRPr="00331ACA">
              <w:rPr>
                <w:rFonts w:ascii="Arial" w:eastAsia="Times New Roman" w:hAnsi="Arial" w:cs="Arial"/>
                <w:sz w:val="18"/>
                <w:szCs w:val="18"/>
                <w:lang w:eastAsia="es-MX"/>
              </w:rPr>
              <w:t>Partido MORENA.</w:t>
            </w:r>
          </w:p>
        </w:tc>
      </w:tr>
      <w:tr w:rsidR="00331ACA" w:rsidRPr="00331ACA" w14:paraId="757CC3A4" w14:textId="77777777" w:rsidTr="00331ACA">
        <w:trPr>
          <w:trHeight w:val="284"/>
          <w:jc w:val="center"/>
        </w:trPr>
        <w:tc>
          <w:tcPr>
            <w:tcW w:w="1560" w:type="dxa"/>
            <w:gridSpan w:val="2"/>
            <w:vAlign w:val="center"/>
          </w:tcPr>
          <w:p w14:paraId="09BAF3E7" w14:textId="7F925F7B" w:rsidR="00097EC1" w:rsidRPr="00331ACA" w:rsidRDefault="00097EC1" w:rsidP="00863820">
            <w:pPr>
              <w:spacing w:line="240" w:lineRule="auto"/>
              <w:jc w:val="center"/>
              <w:rPr>
                <w:rFonts w:ascii="Arial" w:hAnsi="Arial" w:cs="Arial"/>
                <w:sz w:val="18"/>
                <w:szCs w:val="18"/>
              </w:rPr>
            </w:pPr>
            <w:r w:rsidRPr="00331ACA">
              <w:rPr>
                <w:rFonts w:ascii="Arial" w:hAnsi="Arial" w:cs="Arial"/>
                <w:sz w:val="18"/>
                <w:szCs w:val="18"/>
              </w:rPr>
              <w:t>2</w:t>
            </w:r>
          </w:p>
        </w:tc>
        <w:tc>
          <w:tcPr>
            <w:tcW w:w="7491" w:type="dxa"/>
            <w:vAlign w:val="center"/>
          </w:tcPr>
          <w:p w14:paraId="642B8AE8" w14:textId="394B56AA" w:rsidR="00097EC1" w:rsidRPr="00331ACA" w:rsidRDefault="00097EC1" w:rsidP="00863820">
            <w:pPr>
              <w:spacing w:line="240" w:lineRule="auto"/>
              <w:rPr>
                <w:rFonts w:ascii="Arial" w:eastAsia="Times New Roman" w:hAnsi="Arial" w:cs="Arial"/>
                <w:sz w:val="18"/>
                <w:szCs w:val="18"/>
                <w:lang w:eastAsia="es-MX"/>
              </w:rPr>
            </w:pPr>
            <w:r w:rsidRPr="00331ACA">
              <w:rPr>
                <w:rFonts w:ascii="Arial" w:eastAsia="Times New Roman" w:hAnsi="Arial" w:cs="Arial"/>
                <w:sz w:val="18"/>
                <w:szCs w:val="18"/>
                <w:lang w:eastAsia="es-MX"/>
              </w:rPr>
              <w:t>Partido del Trabajo.</w:t>
            </w:r>
          </w:p>
        </w:tc>
      </w:tr>
      <w:tr w:rsidR="00331ACA" w:rsidRPr="00331ACA" w14:paraId="0047CD9C" w14:textId="77777777" w:rsidTr="00331ACA">
        <w:trPr>
          <w:trHeight w:val="284"/>
          <w:jc w:val="center"/>
        </w:trPr>
        <w:tc>
          <w:tcPr>
            <w:tcW w:w="1560" w:type="dxa"/>
            <w:gridSpan w:val="2"/>
            <w:vAlign w:val="center"/>
          </w:tcPr>
          <w:p w14:paraId="4E6A50DB" w14:textId="6E39FE6A" w:rsidR="00097EC1" w:rsidRPr="00331ACA" w:rsidRDefault="00097EC1" w:rsidP="00863820">
            <w:pPr>
              <w:spacing w:line="240" w:lineRule="auto"/>
              <w:jc w:val="center"/>
              <w:rPr>
                <w:rFonts w:ascii="Arial" w:hAnsi="Arial" w:cs="Arial"/>
                <w:sz w:val="18"/>
                <w:szCs w:val="18"/>
              </w:rPr>
            </w:pPr>
            <w:r w:rsidRPr="00331ACA">
              <w:rPr>
                <w:rFonts w:ascii="Arial" w:hAnsi="Arial" w:cs="Arial"/>
                <w:sz w:val="18"/>
                <w:szCs w:val="18"/>
              </w:rPr>
              <w:t>3</w:t>
            </w:r>
          </w:p>
        </w:tc>
        <w:tc>
          <w:tcPr>
            <w:tcW w:w="7491" w:type="dxa"/>
            <w:vAlign w:val="center"/>
          </w:tcPr>
          <w:p w14:paraId="5FACB926" w14:textId="1958214A" w:rsidR="00097EC1" w:rsidRPr="00331ACA" w:rsidRDefault="00097EC1" w:rsidP="00863820">
            <w:pPr>
              <w:spacing w:line="240" w:lineRule="auto"/>
              <w:rPr>
                <w:rFonts w:ascii="Arial" w:eastAsia="Times New Roman" w:hAnsi="Arial" w:cs="Arial"/>
                <w:sz w:val="18"/>
                <w:szCs w:val="18"/>
                <w:lang w:eastAsia="es-MX"/>
              </w:rPr>
            </w:pPr>
            <w:r w:rsidRPr="00331ACA">
              <w:rPr>
                <w:rFonts w:ascii="Arial" w:eastAsia="Times New Roman" w:hAnsi="Arial" w:cs="Arial"/>
                <w:sz w:val="18"/>
                <w:szCs w:val="18"/>
                <w:lang w:eastAsia="es-MX"/>
              </w:rPr>
              <w:t>Partido Movimiento Ciudadano.</w:t>
            </w:r>
          </w:p>
        </w:tc>
      </w:tr>
      <w:tr w:rsidR="00331ACA" w:rsidRPr="00331ACA" w14:paraId="01152E84" w14:textId="77777777" w:rsidTr="00331ACA">
        <w:trPr>
          <w:trHeight w:val="284"/>
          <w:jc w:val="center"/>
        </w:trPr>
        <w:tc>
          <w:tcPr>
            <w:tcW w:w="9051" w:type="dxa"/>
            <w:gridSpan w:val="3"/>
            <w:shd w:val="clear" w:color="auto" w:fill="DEEAF6" w:themeFill="accent5" w:themeFillTint="33"/>
            <w:vAlign w:val="center"/>
          </w:tcPr>
          <w:p w14:paraId="5DA7953D" w14:textId="6432FDDC" w:rsidR="00F96F35" w:rsidRPr="00331ACA" w:rsidRDefault="00097EC1" w:rsidP="00863820">
            <w:pPr>
              <w:spacing w:line="240" w:lineRule="auto"/>
              <w:jc w:val="center"/>
              <w:rPr>
                <w:rFonts w:ascii="Arial" w:hAnsi="Arial" w:cs="Arial"/>
                <w:b/>
                <w:bCs/>
                <w:sz w:val="18"/>
                <w:szCs w:val="18"/>
              </w:rPr>
            </w:pPr>
            <w:r w:rsidRPr="00331ACA">
              <w:rPr>
                <w:rFonts w:ascii="Arial" w:hAnsi="Arial" w:cs="Arial"/>
                <w:b/>
                <w:bCs/>
                <w:sz w:val="18"/>
                <w:szCs w:val="18"/>
              </w:rPr>
              <w:t>SUJETOS OBLIGADOS INDIRECTOS</w:t>
            </w:r>
          </w:p>
        </w:tc>
      </w:tr>
      <w:tr w:rsidR="00331ACA" w:rsidRPr="00331ACA" w14:paraId="48532715" w14:textId="77777777" w:rsidTr="00331ACA">
        <w:trPr>
          <w:trHeight w:val="284"/>
          <w:jc w:val="center"/>
        </w:trPr>
        <w:tc>
          <w:tcPr>
            <w:tcW w:w="1560" w:type="dxa"/>
            <w:gridSpan w:val="2"/>
            <w:vAlign w:val="center"/>
          </w:tcPr>
          <w:p w14:paraId="24A6284A" w14:textId="7CD53D1B" w:rsidR="00097EC1" w:rsidRPr="00331ACA" w:rsidRDefault="00097EC1" w:rsidP="00863820">
            <w:pPr>
              <w:spacing w:line="240" w:lineRule="auto"/>
              <w:jc w:val="center"/>
              <w:rPr>
                <w:rFonts w:ascii="Arial" w:hAnsi="Arial" w:cs="Arial"/>
                <w:sz w:val="18"/>
                <w:szCs w:val="18"/>
              </w:rPr>
            </w:pPr>
            <w:r w:rsidRPr="00331ACA">
              <w:rPr>
                <w:rFonts w:ascii="Arial" w:hAnsi="Arial" w:cs="Arial"/>
                <w:sz w:val="18"/>
                <w:szCs w:val="18"/>
              </w:rPr>
              <w:t>4</w:t>
            </w:r>
          </w:p>
        </w:tc>
        <w:tc>
          <w:tcPr>
            <w:tcW w:w="7491" w:type="dxa"/>
            <w:vAlign w:val="center"/>
          </w:tcPr>
          <w:p w14:paraId="15646A6A" w14:textId="1B963E61" w:rsidR="00097EC1" w:rsidRPr="00331ACA" w:rsidRDefault="00097EC1" w:rsidP="00863820">
            <w:pPr>
              <w:spacing w:line="240" w:lineRule="auto"/>
              <w:rPr>
                <w:rFonts w:ascii="Arial" w:hAnsi="Arial" w:cs="Arial"/>
                <w:sz w:val="18"/>
                <w:szCs w:val="18"/>
              </w:rPr>
            </w:pPr>
            <w:r w:rsidRPr="00331ACA">
              <w:rPr>
                <w:rFonts w:ascii="Arial" w:hAnsi="Arial" w:cs="Arial"/>
                <w:sz w:val="18"/>
                <w:szCs w:val="18"/>
              </w:rPr>
              <w:t>Sistema Individual de Retiro y Jubilación Municipal (SIRJUM).</w:t>
            </w:r>
          </w:p>
        </w:tc>
      </w:tr>
      <w:tr w:rsidR="00331ACA" w:rsidRPr="00331ACA" w14:paraId="312B5D25" w14:textId="77777777" w:rsidTr="00331ACA">
        <w:trPr>
          <w:trHeight w:val="284"/>
          <w:jc w:val="center"/>
        </w:trPr>
        <w:tc>
          <w:tcPr>
            <w:tcW w:w="1560" w:type="dxa"/>
            <w:gridSpan w:val="2"/>
            <w:vAlign w:val="center"/>
          </w:tcPr>
          <w:p w14:paraId="011968B9" w14:textId="6DE3D598" w:rsidR="00097EC1" w:rsidRPr="00331ACA" w:rsidRDefault="00097EC1" w:rsidP="00863820">
            <w:pPr>
              <w:spacing w:line="240" w:lineRule="auto"/>
              <w:jc w:val="center"/>
              <w:rPr>
                <w:rFonts w:ascii="Arial" w:hAnsi="Arial" w:cs="Arial"/>
                <w:sz w:val="18"/>
                <w:szCs w:val="18"/>
              </w:rPr>
            </w:pPr>
            <w:r w:rsidRPr="00331ACA">
              <w:rPr>
                <w:rFonts w:ascii="Arial" w:hAnsi="Arial" w:cs="Arial"/>
                <w:sz w:val="18"/>
                <w:szCs w:val="18"/>
              </w:rPr>
              <w:t>5</w:t>
            </w:r>
          </w:p>
        </w:tc>
        <w:tc>
          <w:tcPr>
            <w:tcW w:w="7491" w:type="dxa"/>
            <w:vAlign w:val="center"/>
          </w:tcPr>
          <w:p w14:paraId="46D33F2C" w14:textId="58861790" w:rsidR="00097EC1" w:rsidRPr="00331ACA" w:rsidRDefault="00097EC1" w:rsidP="00863820">
            <w:pPr>
              <w:spacing w:line="240" w:lineRule="auto"/>
              <w:rPr>
                <w:rFonts w:ascii="Arial" w:hAnsi="Arial" w:cs="Arial"/>
                <w:sz w:val="18"/>
                <w:szCs w:val="18"/>
              </w:rPr>
            </w:pPr>
            <w:r w:rsidRPr="00331ACA">
              <w:rPr>
                <w:rFonts w:ascii="Arial" w:hAnsi="Arial" w:cs="Arial"/>
                <w:sz w:val="18"/>
                <w:szCs w:val="18"/>
              </w:rPr>
              <w:t>Fondo Para la Consolidación y Fomento del Empleo Permanente del Estado de Yucatán.</w:t>
            </w:r>
          </w:p>
        </w:tc>
      </w:tr>
      <w:tr w:rsidR="00331ACA" w:rsidRPr="00331ACA" w14:paraId="6992457E" w14:textId="77777777" w:rsidTr="00331ACA">
        <w:trPr>
          <w:trHeight w:val="284"/>
          <w:jc w:val="center"/>
        </w:trPr>
        <w:tc>
          <w:tcPr>
            <w:tcW w:w="1560" w:type="dxa"/>
            <w:gridSpan w:val="2"/>
            <w:vAlign w:val="center"/>
          </w:tcPr>
          <w:p w14:paraId="38AF78B2" w14:textId="2B42C628" w:rsidR="00097EC1" w:rsidRPr="00331ACA" w:rsidRDefault="00097EC1" w:rsidP="00863820">
            <w:pPr>
              <w:spacing w:line="240" w:lineRule="auto"/>
              <w:jc w:val="center"/>
              <w:rPr>
                <w:rFonts w:ascii="Arial" w:hAnsi="Arial" w:cs="Arial"/>
                <w:sz w:val="18"/>
                <w:szCs w:val="18"/>
              </w:rPr>
            </w:pPr>
            <w:r w:rsidRPr="00331ACA">
              <w:rPr>
                <w:rFonts w:ascii="Arial" w:hAnsi="Arial" w:cs="Arial"/>
                <w:sz w:val="18"/>
                <w:szCs w:val="18"/>
              </w:rPr>
              <w:lastRenderedPageBreak/>
              <w:t>6</w:t>
            </w:r>
          </w:p>
        </w:tc>
        <w:tc>
          <w:tcPr>
            <w:tcW w:w="7491" w:type="dxa"/>
            <w:vAlign w:val="center"/>
          </w:tcPr>
          <w:p w14:paraId="3EB6100B" w14:textId="3BB8B403" w:rsidR="00097EC1" w:rsidRPr="00331ACA" w:rsidRDefault="00097EC1" w:rsidP="00863820">
            <w:pPr>
              <w:spacing w:line="240" w:lineRule="auto"/>
              <w:rPr>
                <w:rFonts w:ascii="Arial" w:hAnsi="Arial" w:cs="Arial"/>
                <w:sz w:val="18"/>
                <w:szCs w:val="18"/>
              </w:rPr>
            </w:pPr>
            <w:r w:rsidRPr="00331ACA">
              <w:rPr>
                <w:rFonts w:ascii="Arial" w:hAnsi="Arial" w:cs="Arial"/>
                <w:sz w:val="18"/>
                <w:szCs w:val="18"/>
              </w:rPr>
              <w:t>Fideicomiso para el Desarrollo Regional del Sur Sureste 2050.</w:t>
            </w:r>
          </w:p>
        </w:tc>
      </w:tr>
      <w:tr w:rsidR="00331ACA" w:rsidRPr="00331ACA" w14:paraId="4B86F954" w14:textId="77777777" w:rsidTr="00331ACA">
        <w:trPr>
          <w:trHeight w:val="284"/>
          <w:jc w:val="center"/>
        </w:trPr>
        <w:tc>
          <w:tcPr>
            <w:tcW w:w="1560" w:type="dxa"/>
            <w:gridSpan w:val="2"/>
            <w:vAlign w:val="center"/>
          </w:tcPr>
          <w:p w14:paraId="67FAD0C6" w14:textId="37DEBBDF" w:rsidR="00097EC1" w:rsidRPr="00331ACA" w:rsidRDefault="00097EC1" w:rsidP="00863820">
            <w:pPr>
              <w:spacing w:line="240" w:lineRule="auto"/>
              <w:jc w:val="center"/>
              <w:rPr>
                <w:rFonts w:ascii="Arial" w:hAnsi="Arial" w:cs="Arial"/>
                <w:sz w:val="18"/>
                <w:szCs w:val="18"/>
              </w:rPr>
            </w:pPr>
            <w:r w:rsidRPr="00331ACA">
              <w:rPr>
                <w:rFonts w:ascii="Arial" w:hAnsi="Arial" w:cs="Arial"/>
                <w:sz w:val="18"/>
                <w:szCs w:val="18"/>
              </w:rPr>
              <w:t>7</w:t>
            </w:r>
          </w:p>
        </w:tc>
        <w:tc>
          <w:tcPr>
            <w:tcW w:w="7491" w:type="dxa"/>
            <w:vAlign w:val="center"/>
          </w:tcPr>
          <w:p w14:paraId="1C2827AE" w14:textId="76DA1940" w:rsidR="00097EC1" w:rsidRPr="00331ACA" w:rsidRDefault="00097EC1" w:rsidP="00863820">
            <w:pPr>
              <w:spacing w:line="240" w:lineRule="auto"/>
              <w:rPr>
                <w:rFonts w:ascii="Arial" w:hAnsi="Arial" w:cs="Arial"/>
                <w:sz w:val="18"/>
                <w:szCs w:val="18"/>
              </w:rPr>
            </w:pPr>
            <w:r w:rsidRPr="00331ACA">
              <w:rPr>
                <w:rFonts w:ascii="Arial" w:hAnsi="Arial" w:cs="Arial"/>
                <w:sz w:val="18"/>
                <w:szCs w:val="18"/>
              </w:rPr>
              <w:t>Fondo de Vivienda del Ayuntamiento de Mérida (FOVIM).</w:t>
            </w:r>
          </w:p>
        </w:tc>
      </w:tr>
      <w:tr w:rsidR="00331ACA" w:rsidRPr="00331ACA" w14:paraId="49A62A6A" w14:textId="77777777" w:rsidTr="00331ACA">
        <w:trPr>
          <w:trHeight w:val="284"/>
          <w:jc w:val="center"/>
        </w:trPr>
        <w:tc>
          <w:tcPr>
            <w:tcW w:w="1560" w:type="dxa"/>
            <w:gridSpan w:val="2"/>
            <w:vAlign w:val="center"/>
          </w:tcPr>
          <w:p w14:paraId="4A5FCB80" w14:textId="280791C8" w:rsidR="00097EC1" w:rsidRPr="00331ACA" w:rsidRDefault="00097EC1" w:rsidP="00863820">
            <w:pPr>
              <w:spacing w:line="240" w:lineRule="auto"/>
              <w:jc w:val="center"/>
              <w:rPr>
                <w:rFonts w:ascii="Arial" w:hAnsi="Arial" w:cs="Arial"/>
                <w:sz w:val="18"/>
                <w:szCs w:val="18"/>
              </w:rPr>
            </w:pPr>
            <w:r w:rsidRPr="00331ACA">
              <w:rPr>
                <w:rFonts w:ascii="Arial" w:hAnsi="Arial" w:cs="Arial"/>
                <w:sz w:val="18"/>
                <w:szCs w:val="18"/>
              </w:rPr>
              <w:t>8</w:t>
            </w:r>
          </w:p>
        </w:tc>
        <w:tc>
          <w:tcPr>
            <w:tcW w:w="7491" w:type="dxa"/>
            <w:vAlign w:val="center"/>
          </w:tcPr>
          <w:p w14:paraId="580EC4F1" w14:textId="45705DED" w:rsidR="00097EC1" w:rsidRPr="00331ACA" w:rsidRDefault="00097EC1" w:rsidP="00863820">
            <w:pPr>
              <w:spacing w:line="240" w:lineRule="auto"/>
              <w:rPr>
                <w:rFonts w:ascii="Arial" w:hAnsi="Arial" w:cs="Arial"/>
                <w:sz w:val="18"/>
                <w:szCs w:val="18"/>
              </w:rPr>
            </w:pPr>
            <w:r w:rsidRPr="00331ACA">
              <w:rPr>
                <w:rFonts w:ascii="Arial" w:hAnsi="Arial" w:cs="Arial"/>
                <w:sz w:val="18"/>
                <w:szCs w:val="18"/>
              </w:rPr>
              <w:t>Fideicomiso para el Deporte de Alto Rendimiento.</w:t>
            </w:r>
          </w:p>
        </w:tc>
      </w:tr>
      <w:tr w:rsidR="00331ACA" w:rsidRPr="00331ACA" w14:paraId="60DE21EA" w14:textId="77777777" w:rsidTr="00331ACA">
        <w:trPr>
          <w:trHeight w:val="284"/>
          <w:jc w:val="center"/>
        </w:trPr>
        <w:tc>
          <w:tcPr>
            <w:tcW w:w="1560" w:type="dxa"/>
            <w:gridSpan w:val="2"/>
            <w:vAlign w:val="center"/>
          </w:tcPr>
          <w:p w14:paraId="06B60EAF" w14:textId="02D036C0" w:rsidR="00097EC1" w:rsidRPr="00331ACA" w:rsidRDefault="00097EC1" w:rsidP="00863820">
            <w:pPr>
              <w:spacing w:line="240" w:lineRule="auto"/>
              <w:jc w:val="center"/>
              <w:rPr>
                <w:rFonts w:ascii="Arial" w:hAnsi="Arial" w:cs="Arial"/>
                <w:sz w:val="18"/>
                <w:szCs w:val="18"/>
              </w:rPr>
            </w:pPr>
            <w:r w:rsidRPr="00331ACA">
              <w:rPr>
                <w:rFonts w:ascii="Arial" w:hAnsi="Arial" w:cs="Arial"/>
                <w:sz w:val="18"/>
                <w:szCs w:val="18"/>
              </w:rPr>
              <w:t>9</w:t>
            </w:r>
          </w:p>
        </w:tc>
        <w:tc>
          <w:tcPr>
            <w:tcW w:w="7491" w:type="dxa"/>
            <w:vAlign w:val="center"/>
          </w:tcPr>
          <w:p w14:paraId="115E11D0" w14:textId="08D11B93" w:rsidR="00097EC1" w:rsidRPr="00331ACA" w:rsidRDefault="00097EC1" w:rsidP="00863820">
            <w:pPr>
              <w:spacing w:line="240" w:lineRule="auto"/>
              <w:rPr>
                <w:rFonts w:ascii="Arial" w:hAnsi="Arial" w:cs="Arial"/>
                <w:sz w:val="18"/>
                <w:szCs w:val="18"/>
              </w:rPr>
            </w:pPr>
            <w:r w:rsidRPr="00331ACA">
              <w:rPr>
                <w:rFonts w:ascii="Arial" w:hAnsi="Arial" w:cs="Arial"/>
                <w:sz w:val="18"/>
                <w:szCs w:val="18"/>
              </w:rPr>
              <w:t>Fideicomiso para la Administración del Fondo de Apoyo a Víctimas del Delito (FAVID).</w:t>
            </w:r>
          </w:p>
        </w:tc>
      </w:tr>
      <w:tr w:rsidR="00331ACA" w:rsidRPr="00331ACA" w14:paraId="5B34C300" w14:textId="77777777" w:rsidTr="00331ACA">
        <w:trPr>
          <w:trHeight w:val="284"/>
          <w:jc w:val="center"/>
        </w:trPr>
        <w:tc>
          <w:tcPr>
            <w:tcW w:w="1560" w:type="dxa"/>
            <w:gridSpan w:val="2"/>
            <w:vAlign w:val="center"/>
          </w:tcPr>
          <w:p w14:paraId="44C8078B" w14:textId="591B963E" w:rsidR="00097EC1" w:rsidRPr="00331ACA" w:rsidRDefault="00097EC1" w:rsidP="00863820">
            <w:pPr>
              <w:spacing w:line="240" w:lineRule="auto"/>
              <w:jc w:val="center"/>
              <w:rPr>
                <w:rFonts w:ascii="Arial" w:hAnsi="Arial" w:cs="Arial"/>
                <w:sz w:val="18"/>
                <w:szCs w:val="18"/>
              </w:rPr>
            </w:pPr>
            <w:r w:rsidRPr="00331ACA">
              <w:rPr>
                <w:rFonts w:ascii="Arial" w:hAnsi="Arial" w:cs="Arial"/>
                <w:sz w:val="18"/>
                <w:szCs w:val="18"/>
              </w:rPr>
              <w:t>10</w:t>
            </w:r>
          </w:p>
        </w:tc>
        <w:tc>
          <w:tcPr>
            <w:tcW w:w="7491" w:type="dxa"/>
            <w:vAlign w:val="center"/>
          </w:tcPr>
          <w:p w14:paraId="48D62ACC" w14:textId="125FB011" w:rsidR="00097EC1" w:rsidRPr="00331ACA" w:rsidRDefault="00097EC1" w:rsidP="00863820">
            <w:pPr>
              <w:spacing w:line="240" w:lineRule="auto"/>
              <w:rPr>
                <w:rFonts w:ascii="Arial" w:hAnsi="Arial" w:cs="Arial"/>
                <w:sz w:val="18"/>
                <w:szCs w:val="18"/>
              </w:rPr>
            </w:pPr>
            <w:r w:rsidRPr="00331ACA">
              <w:rPr>
                <w:rFonts w:ascii="Arial" w:hAnsi="Arial" w:cs="Arial"/>
                <w:sz w:val="18"/>
                <w:szCs w:val="18"/>
              </w:rPr>
              <w:t>Fondo de Micro Créditos del Estado de Yucatán (FOMICY).</w:t>
            </w:r>
          </w:p>
        </w:tc>
      </w:tr>
      <w:tr w:rsidR="00331ACA" w:rsidRPr="00331ACA" w14:paraId="6348E3AD" w14:textId="77777777" w:rsidTr="00331ACA">
        <w:trPr>
          <w:trHeight w:val="284"/>
          <w:jc w:val="center"/>
        </w:trPr>
        <w:tc>
          <w:tcPr>
            <w:tcW w:w="1560" w:type="dxa"/>
            <w:gridSpan w:val="2"/>
            <w:vAlign w:val="center"/>
          </w:tcPr>
          <w:p w14:paraId="28278253" w14:textId="7BF247C6" w:rsidR="00097EC1" w:rsidRPr="00331ACA" w:rsidRDefault="00097EC1" w:rsidP="00863820">
            <w:pPr>
              <w:spacing w:line="240" w:lineRule="auto"/>
              <w:jc w:val="center"/>
              <w:rPr>
                <w:rFonts w:ascii="Arial" w:hAnsi="Arial" w:cs="Arial"/>
                <w:sz w:val="18"/>
                <w:szCs w:val="18"/>
              </w:rPr>
            </w:pPr>
            <w:r w:rsidRPr="00331ACA">
              <w:rPr>
                <w:rFonts w:ascii="Arial" w:hAnsi="Arial" w:cs="Arial"/>
                <w:sz w:val="18"/>
                <w:szCs w:val="18"/>
              </w:rPr>
              <w:t>11</w:t>
            </w:r>
          </w:p>
        </w:tc>
        <w:tc>
          <w:tcPr>
            <w:tcW w:w="7491" w:type="dxa"/>
            <w:vAlign w:val="center"/>
          </w:tcPr>
          <w:p w14:paraId="0EBF7DC7" w14:textId="18B881B3" w:rsidR="00097EC1" w:rsidRPr="00331ACA" w:rsidRDefault="00097EC1" w:rsidP="00863820">
            <w:pPr>
              <w:spacing w:line="240" w:lineRule="auto"/>
              <w:rPr>
                <w:rFonts w:ascii="Arial" w:hAnsi="Arial" w:cs="Arial"/>
                <w:sz w:val="18"/>
                <w:szCs w:val="18"/>
              </w:rPr>
            </w:pPr>
            <w:r w:rsidRPr="00331ACA">
              <w:rPr>
                <w:rFonts w:ascii="Arial" w:hAnsi="Arial" w:cs="Arial"/>
                <w:sz w:val="18"/>
                <w:szCs w:val="18"/>
              </w:rPr>
              <w:t>Fideicomiso para Pago de Deuda.</w:t>
            </w:r>
          </w:p>
        </w:tc>
      </w:tr>
      <w:tr w:rsidR="00331ACA" w:rsidRPr="00331ACA" w14:paraId="61646F83" w14:textId="77777777" w:rsidTr="00331ACA">
        <w:trPr>
          <w:trHeight w:val="284"/>
          <w:jc w:val="center"/>
        </w:trPr>
        <w:tc>
          <w:tcPr>
            <w:tcW w:w="1560" w:type="dxa"/>
            <w:gridSpan w:val="2"/>
            <w:vAlign w:val="center"/>
          </w:tcPr>
          <w:p w14:paraId="7E536060" w14:textId="795472C9" w:rsidR="00097EC1" w:rsidRPr="00331ACA" w:rsidRDefault="00097EC1" w:rsidP="00863820">
            <w:pPr>
              <w:spacing w:line="240" w:lineRule="auto"/>
              <w:jc w:val="center"/>
              <w:rPr>
                <w:rFonts w:ascii="Arial" w:hAnsi="Arial" w:cs="Arial"/>
                <w:sz w:val="18"/>
                <w:szCs w:val="18"/>
              </w:rPr>
            </w:pPr>
            <w:r w:rsidRPr="00331ACA">
              <w:rPr>
                <w:rFonts w:ascii="Arial" w:hAnsi="Arial" w:cs="Arial"/>
                <w:sz w:val="18"/>
                <w:szCs w:val="18"/>
              </w:rPr>
              <w:t>12</w:t>
            </w:r>
          </w:p>
        </w:tc>
        <w:tc>
          <w:tcPr>
            <w:tcW w:w="7491" w:type="dxa"/>
            <w:vAlign w:val="center"/>
          </w:tcPr>
          <w:p w14:paraId="5FA53EBB" w14:textId="37C48327" w:rsidR="00097EC1" w:rsidRPr="00331ACA" w:rsidRDefault="00097EC1" w:rsidP="00863820">
            <w:pPr>
              <w:spacing w:line="240" w:lineRule="auto"/>
              <w:rPr>
                <w:rFonts w:ascii="Arial" w:hAnsi="Arial" w:cs="Arial"/>
                <w:sz w:val="18"/>
                <w:szCs w:val="18"/>
              </w:rPr>
            </w:pPr>
            <w:r w:rsidRPr="00331ACA">
              <w:rPr>
                <w:rFonts w:ascii="Arial" w:hAnsi="Arial" w:cs="Arial"/>
                <w:sz w:val="18"/>
                <w:szCs w:val="18"/>
              </w:rPr>
              <w:t>Fideicomiso Público para el Desarrollo del Turismo de Reuniones de Yucatán (FIDETURE).</w:t>
            </w:r>
          </w:p>
        </w:tc>
      </w:tr>
      <w:tr w:rsidR="00331ACA" w:rsidRPr="00331ACA" w14:paraId="0398A2D5" w14:textId="77777777" w:rsidTr="00331ACA">
        <w:trPr>
          <w:trHeight w:val="284"/>
          <w:jc w:val="center"/>
        </w:trPr>
        <w:tc>
          <w:tcPr>
            <w:tcW w:w="1560" w:type="dxa"/>
            <w:gridSpan w:val="2"/>
            <w:vAlign w:val="center"/>
          </w:tcPr>
          <w:p w14:paraId="6516DDCA" w14:textId="08E84C02" w:rsidR="00097EC1" w:rsidRPr="00331ACA" w:rsidRDefault="00097EC1" w:rsidP="00863820">
            <w:pPr>
              <w:spacing w:line="240" w:lineRule="auto"/>
              <w:jc w:val="center"/>
              <w:rPr>
                <w:rFonts w:ascii="Arial" w:hAnsi="Arial" w:cs="Arial"/>
                <w:sz w:val="18"/>
                <w:szCs w:val="18"/>
              </w:rPr>
            </w:pPr>
            <w:r w:rsidRPr="00331ACA">
              <w:rPr>
                <w:rFonts w:ascii="Arial" w:hAnsi="Arial" w:cs="Arial"/>
                <w:sz w:val="18"/>
                <w:szCs w:val="18"/>
              </w:rPr>
              <w:t>13</w:t>
            </w:r>
          </w:p>
        </w:tc>
        <w:tc>
          <w:tcPr>
            <w:tcW w:w="7491" w:type="dxa"/>
            <w:vAlign w:val="center"/>
          </w:tcPr>
          <w:p w14:paraId="3947691F" w14:textId="52B89E39" w:rsidR="00097EC1" w:rsidRPr="00331ACA" w:rsidRDefault="00097EC1" w:rsidP="00863820">
            <w:pPr>
              <w:spacing w:line="240" w:lineRule="auto"/>
              <w:rPr>
                <w:rFonts w:ascii="Arial" w:hAnsi="Arial" w:cs="Arial"/>
                <w:sz w:val="18"/>
                <w:szCs w:val="18"/>
              </w:rPr>
            </w:pPr>
            <w:r w:rsidRPr="00331ACA">
              <w:rPr>
                <w:rFonts w:ascii="Arial" w:hAnsi="Arial" w:cs="Arial"/>
                <w:sz w:val="18"/>
                <w:szCs w:val="18"/>
              </w:rPr>
              <w:t>Fideicomiso del Fondo de Apoyo al Programa de Vivienda Magisterial de Yucatán (FOVIMYUC).</w:t>
            </w:r>
          </w:p>
        </w:tc>
      </w:tr>
      <w:tr w:rsidR="00331ACA" w:rsidRPr="00331ACA" w14:paraId="69B96CA9" w14:textId="77777777" w:rsidTr="00331ACA">
        <w:trPr>
          <w:trHeight w:val="284"/>
          <w:jc w:val="center"/>
        </w:trPr>
        <w:tc>
          <w:tcPr>
            <w:tcW w:w="1560" w:type="dxa"/>
            <w:gridSpan w:val="2"/>
            <w:vAlign w:val="center"/>
          </w:tcPr>
          <w:p w14:paraId="11AB6D52" w14:textId="0F9AE513" w:rsidR="00097EC1" w:rsidRPr="00331ACA" w:rsidRDefault="00097EC1" w:rsidP="00863820">
            <w:pPr>
              <w:spacing w:line="240" w:lineRule="auto"/>
              <w:jc w:val="center"/>
              <w:rPr>
                <w:rFonts w:ascii="Arial" w:hAnsi="Arial" w:cs="Arial"/>
                <w:sz w:val="18"/>
                <w:szCs w:val="18"/>
              </w:rPr>
            </w:pPr>
            <w:r w:rsidRPr="00331ACA">
              <w:rPr>
                <w:rFonts w:ascii="Arial" w:hAnsi="Arial" w:cs="Arial"/>
                <w:sz w:val="18"/>
                <w:szCs w:val="18"/>
              </w:rPr>
              <w:t>14</w:t>
            </w:r>
          </w:p>
        </w:tc>
        <w:tc>
          <w:tcPr>
            <w:tcW w:w="7491" w:type="dxa"/>
            <w:vAlign w:val="center"/>
          </w:tcPr>
          <w:p w14:paraId="788D8F25" w14:textId="4452C0C0" w:rsidR="00097EC1" w:rsidRPr="00331ACA" w:rsidRDefault="00097EC1" w:rsidP="00863820">
            <w:pPr>
              <w:spacing w:line="240" w:lineRule="auto"/>
              <w:rPr>
                <w:rFonts w:ascii="Arial" w:hAnsi="Arial" w:cs="Arial"/>
                <w:sz w:val="18"/>
                <w:szCs w:val="18"/>
              </w:rPr>
            </w:pPr>
            <w:r w:rsidRPr="00331ACA">
              <w:rPr>
                <w:rFonts w:ascii="Arial" w:hAnsi="Arial" w:cs="Arial"/>
                <w:sz w:val="18"/>
                <w:szCs w:val="18"/>
              </w:rPr>
              <w:t>Fondo para el apoyo de obras de Infraestructura del Estado de Yucatán.</w:t>
            </w:r>
          </w:p>
        </w:tc>
      </w:tr>
      <w:tr w:rsidR="00331ACA" w:rsidRPr="00331ACA" w14:paraId="4677D60D" w14:textId="77777777" w:rsidTr="00331ACA">
        <w:trPr>
          <w:trHeight w:val="284"/>
          <w:jc w:val="center"/>
        </w:trPr>
        <w:tc>
          <w:tcPr>
            <w:tcW w:w="1560" w:type="dxa"/>
            <w:gridSpan w:val="2"/>
            <w:vAlign w:val="center"/>
          </w:tcPr>
          <w:p w14:paraId="098A70BB" w14:textId="35B95E17" w:rsidR="00097EC1" w:rsidRPr="00331ACA" w:rsidRDefault="00097EC1" w:rsidP="00863820">
            <w:pPr>
              <w:spacing w:line="240" w:lineRule="auto"/>
              <w:jc w:val="center"/>
              <w:rPr>
                <w:rFonts w:ascii="Arial" w:hAnsi="Arial" w:cs="Arial"/>
                <w:sz w:val="18"/>
                <w:szCs w:val="18"/>
              </w:rPr>
            </w:pPr>
            <w:r w:rsidRPr="00331ACA">
              <w:rPr>
                <w:rFonts w:ascii="Arial" w:hAnsi="Arial" w:cs="Arial"/>
                <w:sz w:val="18"/>
                <w:szCs w:val="18"/>
              </w:rPr>
              <w:t>15</w:t>
            </w:r>
          </w:p>
        </w:tc>
        <w:tc>
          <w:tcPr>
            <w:tcW w:w="7491" w:type="dxa"/>
            <w:vAlign w:val="center"/>
          </w:tcPr>
          <w:p w14:paraId="1F13678A" w14:textId="235B781E" w:rsidR="00097EC1" w:rsidRPr="00331ACA" w:rsidRDefault="00097EC1" w:rsidP="00863820">
            <w:pPr>
              <w:spacing w:line="240" w:lineRule="auto"/>
              <w:rPr>
                <w:rFonts w:ascii="Arial" w:hAnsi="Arial" w:cs="Arial"/>
                <w:sz w:val="18"/>
                <w:szCs w:val="18"/>
              </w:rPr>
            </w:pPr>
            <w:r w:rsidRPr="00331ACA">
              <w:rPr>
                <w:rFonts w:ascii="Arial" w:hAnsi="Arial" w:cs="Arial"/>
                <w:sz w:val="18"/>
                <w:szCs w:val="18"/>
              </w:rPr>
              <w:t>Fideicomiso Proyecto Puesta en Marcha y Construcción de la Fase A de la Primera Etapa del Centro de Cargas Aeroportuario de Valladolid.</w:t>
            </w:r>
          </w:p>
        </w:tc>
      </w:tr>
      <w:tr w:rsidR="00331ACA" w:rsidRPr="00331ACA" w14:paraId="62819445" w14:textId="77777777" w:rsidTr="00331ACA">
        <w:trPr>
          <w:trHeight w:val="284"/>
          <w:jc w:val="center"/>
        </w:trPr>
        <w:tc>
          <w:tcPr>
            <w:tcW w:w="1560" w:type="dxa"/>
            <w:gridSpan w:val="2"/>
            <w:vAlign w:val="center"/>
          </w:tcPr>
          <w:p w14:paraId="7E5B7E0C" w14:textId="071BCF9F" w:rsidR="00097EC1" w:rsidRPr="00331ACA" w:rsidRDefault="00097EC1" w:rsidP="00863820">
            <w:pPr>
              <w:spacing w:line="240" w:lineRule="auto"/>
              <w:jc w:val="center"/>
              <w:rPr>
                <w:rFonts w:ascii="Arial" w:hAnsi="Arial" w:cs="Arial"/>
                <w:sz w:val="18"/>
                <w:szCs w:val="18"/>
              </w:rPr>
            </w:pPr>
            <w:r w:rsidRPr="00331ACA">
              <w:rPr>
                <w:rFonts w:ascii="Arial" w:hAnsi="Arial" w:cs="Arial"/>
                <w:sz w:val="18"/>
                <w:szCs w:val="18"/>
              </w:rPr>
              <w:t>16</w:t>
            </w:r>
          </w:p>
        </w:tc>
        <w:tc>
          <w:tcPr>
            <w:tcW w:w="7491" w:type="dxa"/>
            <w:vAlign w:val="center"/>
          </w:tcPr>
          <w:p w14:paraId="16FF7D96" w14:textId="50F8CD7E" w:rsidR="00097EC1" w:rsidRPr="00331ACA" w:rsidRDefault="00097EC1" w:rsidP="00863820">
            <w:pPr>
              <w:spacing w:line="240" w:lineRule="auto"/>
              <w:rPr>
                <w:rFonts w:ascii="Arial" w:hAnsi="Arial" w:cs="Arial"/>
                <w:sz w:val="18"/>
                <w:szCs w:val="18"/>
              </w:rPr>
            </w:pPr>
            <w:r w:rsidRPr="00331ACA">
              <w:rPr>
                <w:rFonts w:ascii="Arial" w:hAnsi="Arial" w:cs="Arial"/>
                <w:sz w:val="18"/>
                <w:szCs w:val="18"/>
              </w:rPr>
              <w:t>Fideicomiso del Palacio de la Música.</w:t>
            </w:r>
          </w:p>
        </w:tc>
      </w:tr>
      <w:tr w:rsidR="00331ACA" w:rsidRPr="00331ACA" w14:paraId="20616FF8" w14:textId="77777777" w:rsidTr="00331ACA">
        <w:trPr>
          <w:trHeight w:val="284"/>
          <w:jc w:val="center"/>
        </w:trPr>
        <w:tc>
          <w:tcPr>
            <w:tcW w:w="1560" w:type="dxa"/>
            <w:gridSpan w:val="2"/>
            <w:vAlign w:val="center"/>
          </w:tcPr>
          <w:p w14:paraId="1853A726" w14:textId="73F04698" w:rsidR="00097EC1" w:rsidRPr="00331ACA" w:rsidRDefault="00097EC1" w:rsidP="00863820">
            <w:pPr>
              <w:spacing w:line="240" w:lineRule="auto"/>
              <w:jc w:val="center"/>
              <w:rPr>
                <w:rFonts w:ascii="Arial" w:hAnsi="Arial" w:cs="Arial"/>
                <w:sz w:val="18"/>
                <w:szCs w:val="18"/>
              </w:rPr>
            </w:pPr>
            <w:r w:rsidRPr="00331ACA">
              <w:rPr>
                <w:rFonts w:ascii="Arial" w:hAnsi="Arial" w:cs="Arial"/>
                <w:sz w:val="18"/>
                <w:szCs w:val="18"/>
              </w:rPr>
              <w:t>17</w:t>
            </w:r>
          </w:p>
        </w:tc>
        <w:tc>
          <w:tcPr>
            <w:tcW w:w="7491" w:type="dxa"/>
            <w:vAlign w:val="center"/>
          </w:tcPr>
          <w:p w14:paraId="5C400DE2" w14:textId="63D11DAB" w:rsidR="00097EC1" w:rsidRPr="00331ACA" w:rsidRDefault="00097EC1" w:rsidP="00863820">
            <w:pPr>
              <w:spacing w:line="240" w:lineRule="auto"/>
              <w:rPr>
                <w:rFonts w:ascii="Arial" w:hAnsi="Arial" w:cs="Arial"/>
                <w:sz w:val="18"/>
                <w:szCs w:val="18"/>
              </w:rPr>
            </w:pPr>
            <w:r w:rsidRPr="00331ACA">
              <w:rPr>
                <w:rFonts w:ascii="Arial" w:hAnsi="Arial" w:cs="Arial"/>
                <w:sz w:val="18"/>
                <w:szCs w:val="18"/>
              </w:rPr>
              <w:t>Fideicomiso Garante de la Orquesta Sinfónica de Yucatán (FIGAROSY).</w:t>
            </w:r>
          </w:p>
        </w:tc>
      </w:tr>
      <w:tr w:rsidR="00331ACA" w:rsidRPr="00331ACA" w14:paraId="2E1F1A56" w14:textId="77777777" w:rsidTr="00331ACA">
        <w:trPr>
          <w:trHeight w:val="284"/>
          <w:jc w:val="center"/>
        </w:trPr>
        <w:tc>
          <w:tcPr>
            <w:tcW w:w="1560" w:type="dxa"/>
            <w:gridSpan w:val="2"/>
            <w:vAlign w:val="center"/>
          </w:tcPr>
          <w:p w14:paraId="5013A5AC" w14:textId="686C0B0D" w:rsidR="00097EC1" w:rsidRPr="00331ACA" w:rsidRDefault="00097EC1" w:rsidP="00863820">
            <w:pPr>
              <w:spacing w:line="240" w:lineRule="auto"/>
              <w:jc w:val="center"/>
              <w:rPr>
                <w:rFonts w:ascii="Arial" w:hAnsi="Arial" w:cs="Arial"/>
                <w:sz w:val="18"/>
                <w:szCs w:val="18"/>
              </w:rPr>
            </w:pPr>
            <w:r w:rsidRPr="00331ACA">
              <w:rPr>
                <w:rFonts w:ascii="Arial" w:hAnsi="Arial" w:cs="Arial"/>
                <w:sz w:val="18"/>
                <w:szCs w:val="18"/>
              </w:rPr>
              <w:t>18</w:t>
            </w:r>
          </w:p>
        </w:tc>
        <w:tc>
          <w:tcPr>
            <w:tcW w:w="7491" w:type="dxa"/>
            <w:vAlign w:val="center"/>
          </w:tcPr>
          <w:p w14:paraId="1CC78AA8" w14:textId="13F0DB13" w:rsidR="00097EC1" w:rsidRPr="00331ACA" w:rsidRDefault="00097EC1" w:rsidP="00863820">
            <w:pPr>
              <w:spacing w:line="240" w:lineRule="auto"/>
              <w:rPr>
                <w:rFonts w:ascii="Arial" w:hAnsi="Arial" w:cs="Arial"/>
                <w:sz w:val="18"/>
                <w:szCs w:val="18"/>
              </w:rPr>
            </w:pPr>
            <w:r w:rsidRPr="00331ACA">
              <w:rPr>
                <w:rFonts w:ascii="Arial" w:hAnsi="Arial" w:cs="Arial"/>
                <w:sz w:val="18"/>
                <w:szCs w:val="18"/>
              </w:rPr>
              <w:t>Fideicomiso Justicia Penal Yucatán.</w:t>
            </w:r>
          </w:p>
        </w:tc>
      </w:tr>
      <w:tr w:rsidR="00331ACA" w:rsidRPr="00331ACA" w14:paraId="1537C6AB" w14:textId="77777777" w:rsidTr="00331ACA">
        <w:trPr>
          <w:trHeight w:val="284"/>
          <w:jc w:val="center"/>
        </w:trPr>
        <w:tc>
          <w:tcPr>
            <w:tcW w:w="9051" w:type="dxa"/>
            <w:gridSpan w:val="3"/>
            <w:shd w:val="clear" w:color="auto" w:fill="DEEAF6" w:themeFill="accent5" w:themeFillTint="33"/>
            <w:vAlign w:val="center"/>
          </w:tcPr>
          <w:p w14:paraId="390F2629" w14:textId="1BA5712C" w:rsidR="00097EC1" w:rsidRPr="00331ACA" w:rsidRDefault="00097EC1" w:rsidP="00863820">
            <w:pPr>
              <w:spacing w:line="240" w:lineRule="auto"/>
              <w:jc w:val="center"/>
              <w:rPr>
                <w:rFonts w:ascii="Arial" w:hAnsi="Arial" w:cs="Arial"/>
                <w:b/>
                <w:bCs/>
                <w:sz w:val="18"/>
                <w:szCs w:val="18"/>
              </w:rPr>
            </w:pPr>
            <w:r w:rsidRPr="00331ACA">
              <w:rPr>
                <w:rFonts w:ascii="Arial" w:hAnsi="Arial" w:cs="Arial"/>
                <w:b/>
                <w:bCs/>
                <w:sz w:val="18"/>
                <w:szCs w:val="18"/>
              </w:rPr>
              <w:t>PODER JUDICIAL</w:t>
            </w:r>
          </w:p>
        </w:tc>
      </w:tr>
      <w:tr w:rsidR="00331ACA" w:rsidRPr="00331ACA" w14:paraId="5C05BAD9" w14:textId="77777777" w:rsidTr="00331ACA">
        <w:trPr>
          <w:trHeight w:val="284"/>
          <w:jc w:val="center"/>
        </w:trPr>
        <w:tc>
          <w:tcPr>
            <w:tcW w:w="1560" w:type="dxa"/>
            <w:gridSpan w:val="2"/>
            <w:vAlign w:val="center"/>
          </w:tcPr>
          <w:p w14:paraId="17CD4472" w14:textId="5D7A1C1F" w:rsidR="00097EC1" w:rsidRPr="00331ACA" w:rsidRDefault="00097EC1" w:rsidP="00863820">
            <w:pPr>
              <w:spacing w:line="240" w:lineRule="auto"/>
              <w:jc w:val="center"/>
              <w:rPr>
                <w:rFonts w:ascii="Arial" w:hAnsi="Arial" w:cs="Arial"/>
                <w:sz w:val="18"/>
                <w:szCs w:val="18"/>
              </w:rPr>
            </w:pPr>
            <w:r w:rsidRPr="00331ACA">
              <w:rPr>
                <w:rFonts w:ascii="Arial" w:hAnsi="Arial" w:cs="Arial"/>
                <w:sz w:val="18"/>
                <w:szCs w:val="18"/>
              </w:rPr>
              <w:t>19</w:t>
            </w:r>
          </w:p>
        </w:tc>
        <w:tc>
          <w:tcPr>
            <w:tcW w:w="7491" w:type="dxa"/>
            <w:vAlign w:val="center"/>
          </w:tcPr>
          <w:p w14:paraId="38C79757" w14:textId="79CECABC" w:rsidR="00097EC1" w:rsidRPr="00331ACA" w:rsidRDefault="00097EC1" w:rsidP="00863820">
            <w:pPr>
              <w:spacing w:line="240" w:lineRule="auto"/>
              <w:rPr>
                <w:rFonts w:ascii="Arial" w:hAnsi="Arial" w:cs="Arial"/>
                <w:sz w:val="18"/>
                <w:szCs w:val="18"/>
              </w:rPr>
            </w:pPr>
            <w:r w:rsidRPr="00331ACA">
              <w:rPr>
                <w:rFonts w:ascii="Arial" w:hAnsi="Arial" w:cs="Arial"/>
                <w:sz w:val="18"/>
                <w:szCs w:val="18"/>
              </w:rPr>
              <w:t>Tribunal Superior de Justicia.</w:t>
            </w:r>
          </w:p>
        </w:tc>
      </w:tr>
      <w:tr w:rsidR="00331ACA" w:rsidRPr="00331ACA" w14:paraId="31605C08" w14:textId="77777777" w:rsidTr="00331ACA">
        <w:trPr>
          <w:trHeight w:val="284"/>
          <w:jc w:val="center"/>
        </w:trPr>
        <w:tc>
          <w:tcPr>
            <w:tcW w:w="1560" w:type="dxa"/>
            <w:gridSpan w:val="2"/>
            <w:vAlign w:val="center"/>
          </w:tcPr>
          <w:p w14:paraId="450F2D69" w14:textId="0D447CAB" w:rsidR="00097EC1" w:rsidRPr="00331ACA" w:rsidRDefault="00097EC1" w:rsidP="00863820">
            <w:pPr>
              <w:spacing w:line="240" w:lineRule="auto"/>
              <w:jc w:val="center"/>
              <w:rPr>
                <w:rFonts w:ascii="Arial" w:hAnsi="Arial" w:cs="Arial"/>
                <w:sz w:val="18"/>
                <w:szCs w:val="18"/>
              </w:rPr>
            </w:pPr>
            <w:r w:rsidRPr="00331ACA">
              <w:rPr>
                <w:rFonts w:ascii="Arial" w:hAnsi="Arial" w:cs="Arial"/>
                <w:sz w:val="18"/>
                <w:szCs w:val="18"/>
              </w:rPr>
              <w:t>20</w:t>
            </w:r>
          </w:p>
        </w:tc>
        <w:tc>
          <w:tcPr>
            <w:tcW w:w="7491" w:type="dxa"/>
            <w:vAlign w:val="center"/>
          </w:tcPr>
          <w:p w14:paraId="724DE53D" w14:textId="176F7507" w:rsidR="00097EC1" w:rsidRPr="00331ACA" w:rsidRDefault="00097EC1" w:rsidP="00863820">
            <w:pPr>
              <w:spacing w:line="240" w:lineRule="auto"/>
              <w:rPr>
                <w:rFonts w:ascii="Arial" w:hAnsi="Arial" w:cs="Arial"/>
                <w:sz w:val="18"/>
                <w:szCs w:val="18"/>
              </w:rPr>
            </w:pPr>
            <w:r w:rsidRPr="00331ACA">
              <w:rPr>
                <w:rFonts w:ascii="Arial" w:hAnsi="Arial" w:cs="Arial"/>
                <w:sz w:val="18"/>
                <w:szCs w:val="18"/>
              </w:rPr>
              <w:t>Tribunal de los Trabajadores al Servicio del Estado y los Municipios de Yucatán.</w:t>
            </w:r>
          </w:p>
        </w:tc>
      </w:tr>
      <w:tr w:rsidR="00331ACA" w:rsidRPr="00331ACA" w14:paraId="143D8E74" w14:textId="77777777" w:rsidTr="00331ACA">
        <w:trPr>
          <w:trHeight w:val="284"/>
          <w:jc w:val="center"/>
        </w:trPr>
        <w:tc>
          <w:tcPr>
            <w:tcW w:w="9051" w:type="dxa"/>
            <w:gridSpan w:val="3"/>
            <w:shd w:val="clear" w:color="auto" w:fill="DEEAF6" w:themeFill="accent5" w:themeFillTint="33"/>
            <w:vAlign w:val="center"/>
          </w:tcPr>
          <w:p w14:paraId="087539F8" w14:textId="77777777" w:rsidR="00097EC1" w:rsidRPr="00331ACA" w:rsidRDefault="00097EC1" w:rsidP="00863820">
            <w:pPr>
              <w:spacing w:line="240" w:lineRule="auto"/>
              <w:jc w:val="center"/>
              <w:rPr>
                <w:rFonts w:ascii="Arial" w:hAnsi="Arial" w:cs="Arial"/>
                <w:b/>
                <w:bCs/>
                <w:sz w:val="18"/>
                <w:szCs w:val="18"/>
              </w:rPr>
            </w:pPr>
            <w:r w:rsidRPr="00331ACA">
              <w:rPr>
                <w:rFonts w:ascii="Arial" w:hAnsi="Arial" w:cs="Arial"/>
                <w:b/>
                <w:bCs/>
                <w:sz w:val="18"/>
                <w:szCs w:val="18"/>
              </w:rPr>
              <w:t>PODER EJECUTIVO</w:t>
            </w:r>
          </w:p>
        </w:tc>
      </w:tr>
      <w:tr w:rsidR="00331ACA" w:rsidRPr="00331ACA" w14:paraId="46D3ED4D" w14:textId="77777777" w:rsidTr="00331ACA">
        <w:trPr>
          <w:trHeight w:val="284"/>
          <w:jc w:val="center"/>
        </w:trPr>
        <w:tc>
          <w:tcPr>
            <w:tcW w:w="1560" w:type="dxa"/>
            <w:gridSpan w:val="2"/>
            <w:vAlign w:val="center"/>
          </w:tcPr>
          <w:p w14:paraId="188EA3D4" w14:textId="4FDA2FC0"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21</w:t>
            </w:r>
          </w:p>
        </w:tc>
        <w:tc>
          <w:tcPr>
            <w:tcW w:w="7491" w:type="dxa"/>
            <w:vAlign w:val="center"/>
          </w:tcPr>
          <w:p w14:paraId="332FAB85" w14:textId="00090F15"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Secretaría de las Mujeres.</w:t>
            </w:r>
          </w:p>
        </w:tc>
      </w:tr>
      <w:tr w:rsidR="00331ACA" w:rsidRPr="00331ACA" w14:paraId="3951B002" w14:textId="77777777" w:rsidTr="00331ACA">
        <w:trPr>
          <w:trHeight w:val="284"/>
          <w:jc w:val="center"/>
        </w:trPr>
        <w:tc>
          <w:tcPr>
            <w:tcW w:w="1560" w:type="dxa"/>
            <w:gridSpan w:val="2"/>
            <w:vAlign w:val="center"/>
          </w:tcPr>
          <w:p w14:paraId="4B437099" w14:textId="312A5403"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22</w:t>
            </w:r>
          </w:p>
        </w:tc>
        <w:tc>
          <w:tcPr>
            <w:tcW w:w="7491" w:type="dxa"/>
            <w:vAlign w:val="center"/>
          </w:tcPr>
          <w:p w14:paraId="75437E50" w14:textId="6D621995"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Junta de Agua Potable y Alcantarillado de Yucatán.</w:t>
            </w:r>
          </w:p>
        </w:tc>
      </w:tr>
      <w:tr w:rsidR="00331ACA" w:rsidRPr="00331ACA" w14:paraId="034F7B9A" w14:textId="77777777" w:rsidTr="00331ACA">
        <w:trPr>
          <w:trHeight w:val="284"/>
          <w:jc w:val="center"/>
        </w:trPr>
        <w:tc>
          <w:tcPr>
            <w:tcW w:w="1560" w:type="dxa"/>
            <w:gridSpan w:val="2"/>
            <w:vAlign w:val="center"/>
          </w:tcPr>
          <w:p w14:paraId="0DDA1AC4" w14:textId="260DAB3D"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23</w:t>
            </w:r>
          </w:p>
        </w:tc>
        <w:tc>
          <w:tcPr>
            <w:tcW w:w="7491" w:type="dxa"/>
            <w:vAlign w:val="center"/>
          </w:tcPr>
          <w:p w14:paraId="0341831C" w14:textId="3F0C64F6"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Instituto de Seguridad Social de los Trabajadores del Estado de Yucatán.</w:t>
            </w:r>
          </w:p>
        </w:tc>
      </w:tr>
      <w:tr w:rsidR="00331ACA" w:rsidRPr="00331ACA" w14:paraId="5A34424B" w14:textId="77777777" w:rsidTr="00331ACA">
        <w:trPr>
          <w:trHeight w:val="284"/>
          <w:jc w:val="center"/>
        </w:trPr>
        <w:tc>
          <w:tcPr>
            <w:tcW w:w="1560" w:type="dxa"/>
            <w:gridSpan w:val="2"/>
            <w:vAlign w:val="center"/>
          </w:tcPr>
          <w:p w14:paraId="1B457FCB" w14:textId="20893A2B"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24</w:t>
            </w:r>
          </w:p>
        </w:tc>
        <w:tc>
          <w:tcPr>
            <w:tcW w:w="7491" w:type="dxa"/>
            <w:vAlign w:val="center"/>
          </w:tcPr>
          <w:p w14:paraId="544445BD" w14:textId="6D32A7CD"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Universidad Tecnológica Regional del Sur, UTRS.</w:t>
            </w:r>
          </w:p>
        </w:tc>
      </w:tr>
      <w:tr w:rsidR="00331ACA" w:rsidRPr="00331ACA" w14:paraId="6CD27C13" w14:textId="77777777" w:rsidTr="00331ACA">
        <w:trPr>
          <w:trHeight w:val="284"/>
          <w:jc w:val="center"/>
        </w:trPr>
        <w:tc>
          <w:tcPr>
            <w:tcW w:w="1560" w:type="dxa"/>
            <w:gridSpan w:val="2"/>
            <w:vAlign w:val="center"/>
          </w:tcPr>
          <w:p w14:paraId="21E020E6" w14:textId="2D60EF89"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25</w:t>
            </w:r>
          </w:p>
        </w:tc>
        <w:tc>
          <w:tcPr>
            <w:tcW w:w="7491" w:type="dxa"/>
            <w:vAlign w:val="center"/>
          </w:tcPr>
          <w:p w14:paraId="2E5ACF61" w14:textId="692B6507"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Escuela Superior de Artes de Yucatán, ESAY.</w:t>
            </w:r>
          </w:p>
        </w:tc>
      </w:tr>
      <w:tr w:rsidR="00331ACA" w:rsidRPr="00331ACA" w14:paraId="2597F381" w14:textId="77777777" w:rsidTr="00331ACA">
        <w:trPr>
          <w:trHeight w:val="284"/>
          <w:jc w:val="center"/>
        </w:trPr>
        <w:tc>
          <w:tcPr>
            <w:tcW w:w="1560" w:type="dxa"/>
            <w:gridSpan w:val="2"/>
            <w:vAlign w:val="center"/>
          </w:tcPr>
          <w:p w14:paraId="61EEDBD0" w14:textId="7B5BE951"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26</w:t>
            </w:r>
          </w:p>
        </w:tc>
        <w:tc>
          <w:tcPr>
            <w:tcW w:w="7491" w:type="dxa"/>
            <w:vAlign w:val="center"/>
          </w:tcPr>
          <w:p w14:paraId="23739E98" w14:textId="39B9307B"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Instituto de Vivienda del Estado de Yucatán.</w:t>
            </w:r>
          </w:p>
        </w:tc>
      </w:tr>
      <w:tr w:rsidR="00331ACA" w:rsidRPr="00331ACA" w14:paraId="003851FA" w14:textId="77777777" w:rsidTr="00331ACA">
        <w:trPr>
          <w:trHeight w:val="284"/>
          <w:jc w:val="center"/>
        </w:trPr>
        <w:tc>
          <w:tcPr>
            <w:tcW w:w="1560" w:type="dxa"/>
            <w:gridSpan w:val="2"/>
            <w:vAlign w:val="center"/>
          </w:tcPr>
          <w:p w14:paraId="51655DE0" w14:textId="72FC75C2"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27</w:t>
            </w:r>
          </w:p>
        </w:tc>
        <w:tc>
          <w:tcPr>
            <w:tcW w:w="7491" w:type="dxa"/>
            <w:vAlign w:val="center"/>
          </w:tcPr>
          <w:p w14:paraId="38CF3530" w14:textId="2A6FD185"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Secretaría Ejecutiva del Sistema Estatal Anticorrupción de Yucatán.</w:t>
            </w:r>
          </w:p>
        </w:tc>
      </w:tr>
      <w:tr w:rsidR="00331ACA" w:rsidRPr="00331ACA" w14:paraId="000B0EC7" w14:textId="77777777" w:rsidTr="00331ACA">
        <w:trPr>
          <w:trHeight w:val="284"/>
          <w:jc w:val="center"/>
        </w:trPr>
        <w:tc>
          <w:tcPr>
            <w:tcW w:w="1560" w:type="dxa"/>
            <w:gridSpan w:val="2"/>
            <w:vAlign w:val="center"/>
          </w:tcPr>
          <w:p w14:paraId="0BAD87A4" w14:textId="1D70E2FF"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28</w:t>
            </w:r>
          </w:p>
        </w:tc>
        <w:tc>
          <w:tcPr>
            <w:tcW w:w="7491" w:type="dxa"/>
            <w:vAlign w:val="center"/>
          </w:tcPr>
          <w:p w14:paraId="1B394B50" w14:textId="1FC46752"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Instituto para el Desarrollo y Certificación de la Infraestructura Física Educativa y Eléctrica de Yucatán, IDEFEEY.</w:t>
            </w:r>
          </w:p>
        </w:tc>
      </w:tr>
      <w:tr w:rsidR="00331ACA" w:rsidRPr="00331ACA" w14:paraId="64F3AEBC" w14:textId="77777777" w:rsidTr="00331ACA">
        <w:trPr>
          <w:trHeight w:val="284"/>
          <w:jc w:val="center"/>
        </w:trPr>
        <w:tc>
          <w:tcPr>
            <w:tcW w:w="1560" w:type="dxa"/>
            <w:gridSpan w:val="2"/>
            <w:vAlign w:val="center"/>
          </w:tcPr>
          <w:p w14:paraId="4342A0E7" w14:textId="72D36C0E"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29</w:t>
            </w:r>
          </w:p>
        </w:tc>
        <w:tc>
          <w:tcPr>
            <w:tcW w:w="7491" w:type="dxa"/>
            <w:vAlign w:val="center"/>
          </w:tcPr>
          <w:p w14:paraId="6E238D61" w14:textId="7C7C524A"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Instituto de Historia y Museos de Yucatán, IHMY.</w:t>
            </w:r>
          </w:p>
        </w:tc>
      </w:tr>
      <w:tr w:rsidR="00331ACA" w:rsidRPr="00331ACA" w14:paraId="6A94EAA1" w14:textId="77777777" w:rsidTr="00331ACA">
        <w:trPr>
          <w:trHeight w:val="284"/>
          <w:jc w:val="center"/>
        </w:trPr>
        <w:tc>
          <w:tcPr>
            <w:tcW w:w="1560" w:type="dxa"/>
            <w:gridSpan w:val="2"/>
            <w:vAlign w:val="center"/>
          </w:tcPr>
          <w:p w14:paraId="73833CBC" w14:textId="39610653"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30</w:t>
            </w:r>
          </w:p>
        </w:tc>
        <w:tc>
          <w:tcPr>
            <w:tcW w:w="7491" w:type="dxa"/>
            <w:vAlign w:val="center"/>
          </w:tcPr>
          <w:p w14:paraId="0CBDDB5B" w14:textId="5C52C2C3"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Secretaría Técnica de Planeación y Evaluación, SEPLÁN.</w:t>
            </w:r>
          </w:p>
        </w:tc>
      </w:tr>
      <w:tr w:rsidR="00331ACA" w:rsidRPr="00331ACA" w14:paraId="3A990D24" w14:textId="77777777" w:rsidTr="00331ACA">
        <w:trPr>
          <w:trHeight w:val="284"/>
          <w:jc w:val="center"/>
        </w:trPr>
        <w:tc>
          <w:tcPr>
            <w:tcW w:w="1560" w:type="dxa"/>
            <w:gridSpan w:val="2"/>
            <w:vAlign w:val="center"/>
          </w:tcPr>
          <w:p w14:paraId="6DFA01A5" w14:textId="1109EA71"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31</w:t>
            </w:r>
          </w:p>
        </w:tc>
        <w:tc>
          <w:tcPr>
            <w:tcW w:w="7491" w:type="dxa"/>
            <w:vAlign w:val="center"/>
          </w:tcPr>
          <w:p w14:paraId="2B1E0B02" w14:textId="2222B03C"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Secretaría de Educación.</w:t>
            </w:r>
          </w:p>
        </w:tc>
      </w:tr>
      <w:tr w:rsidR="00331ACA" w:rsidRPr="00331ACA" w14:paraId="2FD91D55" w14:textId="77777777" w:rsidTr="00331ACA">
        <w:trPr>
          <w:trHeight w:val="284"/>
          <w:jc w:val="center"/>
        </w:trPr>
        <w:tc>
          <w:tcPr>
            <w:tcW w:w="1560" w:type="dxa"/>
            <w:gridSpan w:val="2"/>
            <w:vAlign w:val="center"/>
          </w:tcPr>
          <w:p w14:paraId="1C99E783" w14:textId="687851E7"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32</w:t>
            </w:r>
          </w:p>
        </w:tc>
        <w:tc>
          <w:tcPr>
            <w:tcW w:w="7491" w:type="dxa"/>
            <w:vAlign w:val="center"/>
          </w:tcPr>
          <w:p w14:paraId="5753405D" w14:textId="54110D36"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Aeropuerto de Chichén Itzá del Estado de Yucatán S.A. de C.V.</w:t>
            </w:r>
          </w:p>
        </w:tc>
      </w:tr>
      <w:tr w:rsidR="00331ACA" w:rsidRPr="00331ACA" w14:paraId="2735D10E" w14:textId="77777777" w:rsidTr="00331ACA">
        <w:trPr>
          <w:trHeight w:val="284"/>
          <w:jc w:val="center"/>
        </w:trPr>
        <w:tc>
          <w:tcPr>
            <w:tcW w:w="1560" w:type="dxa"/>
            <w:gridSpan w:val="2"/>
            <w:vAlign w:val="center"/>
          </w:tcPr>
          <w:p w14:paraId="37470EC9" w14:textId="5A5F0673"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33</w:t>
            </w:r>
          </w:p>
        </w:tc>
        <w:tc>
          <w:tcPr>
            <w:tcW w:w="7491" w:type="dxa"/>
            <w:vAlign w:val="center"/>
          </w:tcPr>
          <w:p w14:paraId="3C0F04BE" w14:textId="01E399F4"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Agencia para el Desarrollo de Yucatán.</w:t>
            </w:r>
          </w:p>
        </w:tc>
      </w:tr>
      <w:tr w:rsidR="00331ACA" w:rsidRPr="00331ACA" w14:paraId="2248617F" w14:textId="77777777" w:rsidTr="00331ACA">
        <w:trPr>
          <w:trHeight w:val="284"/>
          <w:jc w:val="center"/>
        </w:trPr>
        <w:tc>
          <w:tcPr>
            <w:tcW w:w="1560" w:type="dxa"/>
            <w:gridSpan w:val="2"/>
            <w:vAlign w:val="center"/>
          </w:tcPr>
          <w:p w14:paraId="56A1CC5E" w14:textId="77ED979A"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34</w:t>
            </w:r>
          </w:p>
        </w:tc>
        <w:tc>
          <w:tcPr>
            <w:tcW w:w="7491" w:type="dxa"/>
            <w:vAlign w:val="center"/>
          </w:tcPr>
          <w:p w14:paraId="182A1A87" w14:textId="0D183763"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Secretaría de Obras Públicas.</w:t>
            </w:r>
          </w:p>
        </w:tc>
      </w:tr>
      <w:tr w:rsidR="00331ACA" w:rsidRPr="00331ACA" w14:paraId="017E18D7" w14:textId="77777777" w:rsidTr="00331ACA">
        <w:trPr>
          <w:trHeight w:val="284"/>
          <w:jc w:val="center"/>
        </w:trPr>
        <w:tc>
          <w:tcPr>
            <w:tcW w:w="1560" w:type="dxa"/>
            <w:gridSpan w:val="2"/>
            <w:vAlign w:val="center"/>
          </w:tcPr>
          <w:p w14:paraId="4DD0FE4E" w14:textId="3A9745CB"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35</w:t>
            </w:r>
          </w:p>
        </w:tc>
        <w:tc>
          <w:tcPr>
            <w:tcW w:w="7491" w:type="dxa"/>
            <w:vAlign w:val="center"/>
          </w:tcPr>
          <w:p w14:paraId="65B8E6E0" w14:textId="10CC7EC9"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 xml:space="preserve">Sistema para el Desarrollo Integral de la Familia en Yucatán. </w:t>
            </w:r>
          </w:p>
        </w:tc>
      </w:tr>
      <w:tr w:rsidR="00331ACA" w:rsidRPr="00331ACA" w14:paraId="347752B5" w14:textId="77777777" w:rsidTr="00331ACA">
        <w:trPr>
          <w:trHeight w:val="284"/>
          <w:jc w:val="center"/>
        </w:trPr>
        <w:tc>
          <w:tcPr>
            <w:tcW w:w="1560" w:type="dxa"/>
            <w:gridSpan w:val="2"/>
            <w:vAlign w:val="center"/>
          </w:tcPr>
          <w:p w14:paraId="5D8B8E13" w14:textId="0382AE61"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36</w:t>
            </w:r>
          </w:p>
        </w:tc>
        <w:tc>
          <w:tcPr>
            <w:tcW w:w="7491" w:type="dxa"/>
            <w:vAlign w:val="center"/>
          </w:tcPr>
          <w:p w14:paraId="4DD661EB" w14:textId="0A7645A4"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Comisión Ejecutiva Estatal de Atención a Víctimas, CEEAV.</w:t>
            </w:r>
          </w:p>
        </w:tc>
      </w:tr>
      <w:tr w:rsidR="00331ACA" w:rsidRPr="00331ACA" w14:paraId="4325F189" w14:textId="77777777" w:rsidTr="00331ACA">
        <w:trPr>
          <w:trHeight w:val="284"/>
          <w:jc w:val="center"/>
        </w:trPr>
        <w:tc>
          <w:tcPr>
            <w:tcW w:w="1560" w:type="dxa"/>
            <w:gridSpan w:val="2"/>
            <w:vAlign w:val="center"/>
          </w:tcPr>
          <w:p w14:paraId="2FD13B6B" w14:textId="765A6A7C"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37</w:t>
            </w:r>
          </w:p>
        </w:tc>
        <w:tc>
          <w:tcPr>
            <w:tcW w:w="7491" w:type="dxa"/>
            <w:vAlign w:val="center"/>
          </w:tcPr>
          <w:p w14:paraId="08E137CA" w14:textId="05B402F3"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Instituto de Movilidad y Desarrollo Urbano Territorial.</w:t>
            </w:r>
          </w:p>
        </w:tc>
      </w:tr>
      <w:tr w:rsidR="00331ACA" w:rsidRPr="00331ACA" w14:paraId="3485289D" w14:textId="77777777" w:rsidTr="00331ACA">
        <w:trPr>
          <w:trHeight w:val="284"/>
          <w:jc w:val="center"/>
        </w:trPr>
        <w:tc>
          <w:tcPr>
            <w:tcW w:w="1560" w:type="dxa"/>
            <w:gridSpan w:val="2"/>
            <w:vAlign w:val="center"/>
          </w:tcPr>
          <w:p w14:paraId="21AFF49B" w14:textId="65E1C6F8"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38</w:t>
            </w:r>
          </w:p>
        </w:tc>
        <w:tc>
          <w:tcPr>
            <w:tcW w:w="7491" w:type="dxa"/>
            <w:vAlign w:val="center"/>
          </w:tcPr>
          <w:p w14:paraId="76479DFF" w14:textId="219AF5C2"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Universidad Tecnológica del Mayab, UTMAYAP.</w:t>
            </w:r>
          </w:p>
        </w:tc>
      </w:tr>
      <w:tr w:rsidR="00331ACA" w:rsidRPr="00331ACA" w14:paraId="18B9BDD6" w14:textId="77777777" w:rsidTr="00331ACA">
        <w:trPr>
          <w:trHeight w:val="284"/>
          <w:jc w:val="center"/>
        </w:trPr>
        <w:tc>
          <w:tcPr>
            <w:tcW w:w="1560" w:type="dxa"/>
            <w:gridSpan w:val="2"/>
            <w:vAlign w:val="center"/>
          </w:tcPr>
          <w:p w14:paraId="7373D4F1" w14:textId="50D2C8E6"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39</w:t>
            </w:r>
          </w:p>
        </w:tc>
        <w:tc>
          <w:tcPr>
            <w:tcW w:w="7491" w:type="dxa"/>
            <w:vAlign w:val="center"/>
          </w:tcPr>
          <w:p w14:paraId="3DBD0D73" w14:textId="41720CF3"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Instituto Tecnológico Superior del Sur del Estado de Yucatán, ITSSY.</w:t>
            </w:r>
          </w:p>
        </w:tc>
      </w:tr>
      <w:tr w:rsidR="00331ACA" w:rsidRPr="00331ACA" w14:paraId="4CAD8744" w14:textId="77777777" w:rsidTr="00331ACA">
        <w:trPr>
          <w:trHeight w:val="284"/>
          <w:jc w:val="center"/>
        </w:trPr>
        <w:tc>
          <w:tcPr>
            <w:tcW w:w="1560" w:type="dxa"/>
            <w:gridSpan w:val="2"/>
            <w:vAlign w:val="center"/>
          </w:tcPr>
          <w:p w14:paraId="28B4720B" w14:textId="4F67A79C"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40</w:t>
            </w:r>
          </w:p>
        </w:tc>
        <w:tc>
          <w:tcPr>
            <w:tcW w:w="7491" w:type="dxa"/>
            <w:vAlign w:val="center"/>
          </w:tcPr>
          <w:p w14:paraId="2D87C56C" w14:textId="5695E3A3"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Administración del Patrimonio de la Beneficencia Pública de Estado de Yucatán, APBPY.</w:t>
            </w:r>
          </w:p>
        </w:tc>
      </w:tr>
      <w:tr w:rsidR="00331ACA" w:rsidRPr="00331ACA" w14:paraId="1BC67314" w14:textId="77777777" w:rsidTr="00331ACA">
        <w:trPr>
          <w:trHeight w:val="284"/>
          <w:jc w:val="center"/>
        </w:trPr>
        <w:tc>
          <w:tcPr>
            <w:tcW w:w="1560" w:type="dxa"/>
            <w:gridSpan w:val="2"/>
            <w:vAlign w:val="center"/>
          </w:tcPr>
          <w:p w14:paraId="382B1D09" w14:textId="4F4AC77F"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41</w:t>
            </w:r>
          </w:p>
        </w:tc>
        <w:tc>
          <w:tcPr>
            <w:tcW w:w="7491" w:type="dxa"/>
            <w:vAlign w:val="center"/>
          </w:tcPr>
          <w:p w14:paraId="6905BA3C" w14:textId="02D42077"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Secretaría de Desarrollo Sustentable.</w:t>
            </w:r>
          </w:p>
        </w:tc>
      </w:tr>
      <w:tr w:rsidR="00331ACA" w:rsidRPr="00331ACA" w14:paraId="387D1D55" w14:textId="77777777" w:rsidTr="00331ACA">
        <w:trPr>
          <w:trHeight w:val="284"/>
          <w:jc w:val="center"/>
        </w:trPr>
        <w:tc>
          <w:tcPr>
            <w:tcW w:w="1560" w:type="dxa"/>
            <w:gridSpan w:val="2"/>
            <w:vAlign w:val="center"/>
          </w:tcPr>
          <w:p w14:paraId="27399398" w14:textId="1EEE3A18"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lastRenderedPageBreak/>
              <w:t>42</w:t>
            </w:r>
          </w:p>
        </w:tc>
        <w:tc>
          <w:tcPr>
            <w:tcW w:w="7491" w:type="dxa"/>
            <w:vAlign w:val="center"/>
          </w:tcPr>
          <w:p w14:paraId="66DFF313" w14:textId="34375B6D"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Servicios de Salud de Yucatán.</w:t>
            </w:r>
          </w:p>
        </w:tc>
      </w:tr>
      <w:tr w:rsidR="00331ACA" w:rsidRPr="00331ACA" w14:paraId="71ED5C9F" w14:textId="77777777" w:rsidTr="00331ACA">
        <w:trPr>
          <w:trHeight w:val="284"/>
          <w:jc w:val="center"/>
        </w:trPr>
        <w:tc>
          <w:tcPr>
            <w:tcW w:w="1560" w:type="dxa"/>
            <w:gridSpan w:val="2"/>
            <w:vAlign w:val="center"/>
          </w:tcPr>
          <w:p w14:paraId="32DB2244" w14:textId="4ABB31A0"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43</w:t>
            </w:r>
          </w:p>
        </w:tc>
        <w:tc>
          <w:tcPr>
            <w:tcW w:w="7491" w:type="dxa"/>
            <w:vAlign w:val="center"/>
          </w:tcPr>
          <w:p w14:paraId="1BBE631F" w14:textId="0A6B967A"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Instituto para la Inclusión de las Personas con Discapacidad del Estado de Yucatán.</w:t>
            </w:r>
          </w:p>
        </w:tc>
      </w:tr>
      <w:tr w:rsidR="00331ACA" w:rsidRPr="00331ACA" w14:paraId="422E14E9" w14:textId="77777777" w:rsidTr="00331ACA">
        <w:trPr>
          <w:trHeight w:val="284"/>
          <w:jc w:val="center"/>
        </w:trPr>
        <w:tc>
          <w:tcPr>
            <w:tcW w:w="1560" w:type="dxa"/>
            <w:gridSpan w:val="2"/>
            <w:vAlign w:val="center"/>
          </w:tcPr>
          <w:p w14:paraId="3A074117" w14:textId="5C788782"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44</w:t>
            </w:r>
          </w:p>
        </w:tc>
        <w:tc>
          <w:tcPr>
            <w:tcW w:w="7491" w:type="dxa"/>
            <w:vAlign w:val="center"/>
          </w:tcPr>
          <w:p w14:paraId="4358D69D" w14:textId="16F3611E"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Secretaría de Seguridad Pública.</w:t>
            </w:r>
          </w:p>
        </w:tc>
      </w:tr>
      <w:tr w:rsidR="00331ACA" w:rsidRPr="00331ACA" w14:paraId="3FDD27B2" w14:textId="77777777" w:rsidTr="00331ACA">
        <w:trPr>
          <w:trHeight w:val="284"/>
          <w:jc w:val="center"/>
        </w:trPr>
        <w:tc>
          <w:tcPr>
            <w:tcW w:w="1560" w:type="dxa"/>
            <w:gridSpan w:val="2"/>
            <w:vAlign w:val="center"/>
          </w:tcPr>
          <w:p w14:paraId="652D2B01" w14:textId="11E17C0A"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45</w:t>
            </w:r>
          </w:p>
        </w:tc>
        <w:tc>
          <w:tcPr>
            <w:tcW w:w="7491" w:type="dxa"/>
            <w:vAlign w:val="center"/>
          </w:tcPr>
          <w:p w14:paraId="10D7BF93" w14:textId="126051B2"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Instituto Yucateco de Emprendedores, IYEM.</w:t>
            </w:r>
          </w:p>
        </w:tc>
      </w:tr>
      <w:tr w:rsidR="00331ACA" w:rsidRPr="00331ACA" w14:paraId="3156A38F" w14:textId="77777777" w:rsidTr="00331ACA">
        <w:trPr>
          <w:trHeight w:val="284"/>
          <w:jc w:val="center"/>
        </w:trPr>
        <w:tc>
          <w:tcPr>
            <w:tcW w:w="1560" w:type="dxa"/>
            <w:gridSpan w:val="2"/>
            <w:vAlign w:val="center"/>
          </w:tcPr>
          <w:p w14:paraId="2248A178" w14:textId="142AC6C6"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46</w:t>
            </w:r>
          </w:p>
        </w:tc>
        <w:tc>
          <w:tcPr>
            <w:tcW w:w="7491" w:type="dxa"/>
            <w:vAlign w:val="center"/>
          </w:tcPr>
          <w:p w14:paraId="57674F36" w14:textId="48185ABE"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Casa de las Artesanías del Estado de Yucatán, CAEY.</w:t>
            </w:r>
          </w:p>
        </w:tc>
      </w:tr>
      <w:tr w:rsidR="00331ACA" w:rsidRPr="00331ACA" w14:paraId="5E351773" w14:textId="77777777" w:rsidTr="00331ACA">
        <w:trPr>
          <w:trHeight w:val="284"/>
          <w:jc w:val="center"/>
        </w:trPr>
        <w:tc>
          <w:tcPr>
            <w:tcW w:w="1560" w:type="dxa"/>
            <w:gridSpan w:val="2"/>
            <w:vAlign w:val="center"/>
          </w:tcPr>
          <w:p w14:paraId="63CD6FBA" w14:textId="695E096E"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47</w:t>
            </w:r>
          </w:p>
        </w:tc>
        <w:tc>
          <w:tcPr>
            <w:tcW w:w="7491" w:type="dxa"/>
            <w:vAlign w:val="center"/>
          </w:tcPr>
          <w:p w14:paraId="5B44170C" w14:textId="579CBC11"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Junta de Electrificación de Yucatán, JEDEY.</w:t>
            </w:r>
          </w:p>
        </w:tc>
      </w:tr>
      <w:tr w:rsidR="00331ACA" w:rsidRPr="00331ACA" w14:paraId="4AB825D1" w14:textId="77777777" w:rsidTr="00331ACA">
        <w:trPr>
          <w:trHeight w:val="284"/>
          <w:jc w:val="center"/>
        </w:trPr>
        <w:tc>
          <w:tcPr>
            <w:tcW w:w="1560" w:type="dxa"/>
            <w:gridSpan w:val="2"/>
            <w:vAlign w:val="center"/>
          </w:tcPr>
          <w:p w14:paraId="35D18CCA" w14:textId="32E7C2BA"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48</w:t>
            </w:r>
          </w:p>
        </w:tc>
        <w:tc>
          <w:tcPr>
            <w:tcW w:w="7491" w:type="dxa"/>
            <w:vAlign w:val="center"/>
          </w:tcPr>
          <w:p w14:paraId="4312FE72" w14:textId="0026184A"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Secretaría de Administración y Finanzas.</w:t>
            </w:r>
          </w:p>
        </w:tc>
      </w:tr>
      <w:tr w:rsidR="00331ACA" w:rsidRPr="00331ACA" w14:paraId="7E8B8419" w14:textId="77777777" w:rsidTr="00331ACA">
        <w:trPr>
          <w:trHeight w:val="284"/>
          <w:jc w:val="center"/>
        </w:trPr>
        <w:tc>
          <w:tcPr>
            <w:tcW w:w="1560" w:type="dxa"/>
            <w:gridSpan w:val="2"/>
            <w:vAlign w:val="center"/>
          </w:tcPr>
          <w:p w14:paraId="158FAAEE" w14:textId="507E83A2"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49</w:t>
            </w:r>
          </w:p>
        </w:tc>
        <w:tc>
          <w:tcPr>
            <w:tcW w:w="7491" w:type="dxa"/>
            <w:vAlign w:val="center"/>
          </w:tcPr>
          <w:p w14:paraId="439D246F" w14:textId="208CB2E6"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Fideicomiso Público para la Administración del Palacio de la Música.</w:t>
            </w:r>
          </w:p>
        </w:tc>
      </w:tr>
      <w:tr w:rsidR="00331ACA" w:rsidRPr="00331ACA" w14:paraId="0F2A4BA6" w14:textId="77777777" w:rsidTr="00331ACA">
        <w:trPr>
          <w:trHeight w:val="284"/>
          <w:jc w:val="center"/>
        </w:trPr>
        <w:tc>
          <w:tcPr>
            <w:tcW w:w="1560" w:type="dxa"/>
            <w:gridSpan w:val="2"/>
            <w:vAlign w:val="center"/>
          </w:tcPr>
          <w:p w14:paraId="4957A1C0" w14:textId="50B7E9A3"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50</w:t>
            </w:r>
          </w:p>
        </w:tc>
        <w:tc>
          <w:tcPr>
            <w:tcW w:w="7491" w:type="dxa"/>
            <w:vAlign w:val="center"/>
          </w:tcPr>
          <w:p w14:paraId="41E52787" w14:textId="3A8AE204"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Empresa Portuaria Yucateca S.A. de C.V.</w:t>
            </w:r>
          </w:p>
        </w:tc>
      </w:tr>
      <w:tr w:rsidR="00331ACA" w:rsidRPr="00331ACA" w14:paraId="68FC3AD9" w14:textId="77777777" w:rsidTr="00331ACA">
        <w:trPr>
          <w:trHeight w:val="284"/>
          <w:jc w:val="center"/>
        </w:trPr>
        <w:tc>
          <w:tcPr>
            <w:tcW w:w="1560" w:type="dxa"/>
            <w:gridSpan w:val="2"/>
            <w:vAlign w:val="center"/>
          </w:tcPr>
          <w:p w14:paraId="64A4DE78" w14:textId="7D0D7816"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51</w:t>
            </w:r>
          </w:p>
        </w:tc>
        <w:tc>
          <w:tcPr>
            <w:tcW w:w="7491" w:type="dxa"/>
            <w:vAlign w:val="center"/>
          </w:tcPr>
          <w:p w14:paraId="23F78028" w14:textId="08C4CC85"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Secretaría de Pesca y Acuacultura Sustentable.</w:t>
            </w:r>
          </w:p>
        </w:tc>
      </w:tr>
      <w:tr w:rsidR="00331ACA" w:rsidRPr="00331ACA" w14:paraId="5D09A4B6" w14:textId="77777777" w:rsidTr="00331ACA">
        <w:trPr>
          <w:trHeight w:val="284"/>
          <w:jc w:val="center"/>
        </w:trPr>
        <w:tc>
          <w:tcPr>
            <w:tcW w:w="9051" w:type="dxa"/>
            <w:gridSpan w:val="3"/>
            <w:shd w:val="clear" w:color="auto" w:fill="DEEAF6" w:themeFill="accent5" w:themeFillTint="33"/>
            <w:vAlign w:val="center"/>
          </w:tcPr>
          <w:p w14:paraId="60ACB787" w14:textId="179750DC" w:rsidR="00097EC1" w:rsidRPr="00331ACA" w:rsidRDefault="00E409B4" w:rsidP="00863820">
            <w:pPr>
              <w:spacing w:line="240" w:lineRule="auto"/>
              <w:jc w:val="center"/>
              <w:rPr>
                <w:rFonts w:ascii="Arial" w:hAnsi="Arial" w:cs="Arial"/>
                <w:b/>
                <w:bCs/>
                <w:sz w:val="18"/>
                <w:szCs w:val="18"/>
              </w:rPr>
            </w:pPr>
            <w:r w:rsidRPr="00331ACA">
              <w:rPr>
                <w:rFonts w:ascii="Arial" w:hAnsi="Arial" w:cs="Arial"/>
                <w:b/>
                <w:bCs/>
                <w:sz w:val="18"/>
                <w:szCs w:val="18"/>
              </w:rPr>
              <w:t>PODER LEGISLATIVO</w:t>
            </w:r>
          </w:p>
        </w:tc>
      </w:tr>
      <w:tr w:rsidR="00331ACA" w:rsidRPr="00331ACA" w14:paraId="63EAB362" w14:textId="77777777" w:rsidTr="00331ACA">
        <w:trPr>
          <w:trHeight w:val="284"/>
          <w:jc w:val="center"/>
        </w:trPr>
        <w:tc>
          <w:tcPr>
            <w:tcW w:w="1560" w:type="dxa"/>
            <w:gridSpan w:val="2"/>
            <w:vAlign w:val="center"/>
          </w:tcPr>
          <w:p w14:paraId="5600BED2" w14:textId="337EDBE5" w:rsidR="00097EC1"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52</w:t>
            </w:r>
          </w:p>
        </w:tc>
        <w:tc>
          <w:tcPr>
            <w:tcW w:w="7491" w:type="dxa"/>
            <w:vAlign w:val="center"/>
          </w:tcPr>
          <w:p w14:paraId="75A55CEC" w14:textId="1F3C8B31" w:rsidR="00097EC1" w:rsidRPr="00331ACA" w:rsidRDefault="00E409B4" w:rsidP="00863820">
            <w:pPr>
              <w:spacing w:line="240" w:lineRule="auto"/>
              <w:rPr>
                <w:rFonts w:ascii="Arial" w:hAnsi="Arial" w:cs="Arial"/>
                <w:sz w:val="18"/>
                <w:szCs w:val="18"/>
              </w:rPr>
            </w:pPr>
            <w:r w:rsidRPr="00331ACA">
              <w:rPr>
                <w:rFonts w:ascii="Arial" w:hAnsi="Arial" w:cs="Arial"/>
                <w:sz w:val="18"/>
                <w:szCs w:val="18"/>
              </w:rPr>
              <w:t>Auditoría Superior del Estado de Yucatán.</w:t>
            </w:r>
          </w:p>
        </w:tc>
      </w:tr>
      <w:tr w:rsidR="00331ACA" w:rsidRPr="00331ACA" w14:paraId="518E88F6" w14:textId="77777777" w:rsidTr="00331ACA">
        <w:trPr>
          <w:trHeight w:val="284"/>
          <w:jc w:val="center"/>
        </w:trPr>
        <w:tc>
          <w:tcPr>
            <w:tcW w:w="9051" w:type="dxa"/>
            <w:gridSpan w:val="3"/>
            <w:shd w:val="clear" w:color="auto" w:fill="DEEAF6" w:themeFill="accent5" w:themeFillTint="33"/>
            <w:vAlign w:val="center"/>
          </w:tcPr>
          <w:p w14:paraId="3DF094F0" w14:textId="23271EBC" w:rsidR="00097EC1" w:rsidRPr="00331ACA" w:rsidRDefault="00E409B4" w:rsidP="00863820">
            <w:pPr>
              <w:spacing w:line="240" w:lineRule="auto"/>
              <w:jc w:val="center"/>
              <w:rPr>
                <w:rFonts w:ascii="Arial" w:hAnsi="Arial" w:cs="Arial"/>
                <w:b/>
                <w:bCs/>
                <w:sz w:val="18"/>
                <w:szCs w:val="18"/>
              </w:rPr>
            </w:pPr>
            <w:r w:rsidRPr="00331ACA">
              <w:rPr>
                <w:rFonts w:ascii="Arial" w:hAnsi="Arial" w:cs="Arial"/>
                <w:b/>
                <w:bCs/>
                <w:sz w:val="18"/>
                <w:szCs w:val="18"/>
              </w:rPr>
              <w:t>SINDICATOS</w:t>
            </w:r>
          </w:p>
        </w:tc>
      </w:tr>
      <w:tr w:rsidR="00331ACA" w:rsidRPr="00331ACA" w14:paraId="682A2C17" w14:textId="77777777" w:rsidTr="00331ACA">
        <w:trPr>
          <w:trHeight w:val="284"/>
          <w:jc w:val="center"/>
        </w:trPr>
        <w:tc>
          <w:tcPr>
            <w:tcW w:w="1560" w:type="dxa"/>
            <w:gridSpan w:val="2"/>
            <w:vAlign w:val="center"/>
          </w:tcPr>
          <w:p w14:paraId="64293409" w14:textId="1992EDD4"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53</w:t>
            </w:r>
          </w:p>
        </w:tc>
        <w:tc>
          <w:tcPr>
            <w:tcW w:w="7491" w:type="dxa"/>
            <w:vAlign w:val="center"/>
          </w:tcPr>
          <w:p w14:paraId="1BBE21FA" w14:textId="73A049A0"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Federación de Sindicatos de Trabajadores al Servicio del Estado de Yucatán.</w:t>
            </w:r>
          </w:p>
        </w:tc>
      </w:tr>
      <w:tr w:rsidR="00331ACA" w:rsidRPr="00331ACA" w14:paraId="146B6D11" w14:textId="77777777" w:rsidTr="00331ACA">
        <w:trPr>
          <w:trHeight w:val="284"/>
          <w:jc w:val="center"/>
        </w:trPr>
        <w:tc>
          <w:tcPr>
            <w:tcW w:w="1560" w:type="dxa"/>
            <w:gridSpan w:val="2"/>
            <w:vAlign w:val="center"/>
          </w:tcPr>
          <w:p w14:paraId="34EA5801" w14:textId="082C44D1"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54</w:t>
            </w:r>
          </w:p>
        </w:tc>
        <w:tc>
          <w:tcPr>
            <w:tcW w:w="7491" w:type="dxa"/>
            <w:vAlign w:val="center"/>
          </w:tcPr>
          <w:p w14:paraId="1D3EFC8D" w14:textId="5AC17413"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Sindicato de Trabajadores al Servicio del Municipio de Mérida.</w:t>
            </w:r>
          </w:p>
        </w:tc>
      </w:tr>
      <w:tr w:rsidR="00331ACA" w:rsidRPr="00331ACA" w14:paraId="578AA8B4" w14:textId="77777777" w:rsidTr="00331ACA">
        <w:trPr>
          <w:trHeight w:val="284"/>
          <w:jc w:val="center"/>
        </w:trPr>
        <w:tc>
          <w:tcPr>
            <w:tcW w:w="1560" w:type="dxa"/>
            <w:gridSpan w:val="2"/>
            <w:vAlign w:val="center"/>
          </w:tcPr>
          <w:p w14:paraId="7843CF5B" w14:textId="690CB7F0"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55</w:t>
            </w:r>
          </w:p>
        </w:tc>
        <w:tc>
          <w:tcPr>
            <w:tcW w:w="7491" w:type="dxa"/>
            <w:vAlign w:val="center"/>
          </w:tcPr>
          <w:p w14:paraId="5C76E060" w14:textId="24B7F9C2"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Sindicato Único de Trabajadores Profesionistas, Administrativos y Manuales del Poder Judicial del Estado.</w:t>
            </w:r>
          </w:p>
        </w:tc>
      </w:tr>
      <w:tr w:rsidR="00331ACA" w:rsidRPr="00331ACA" w14:paraId="7BCDD1C4" w14:textId="77777777" w:rsidTr="00331ACA">
        <w:trPr>
          <w:trHeight w:val="284"/>
          <w:jc w:val="center"/>
        </w:trPr>
        <w:tc>
          <w:tcPr>
            <w:tcW w:w="9051" w:type="dxa"/>
            <w:gridSpan w:val="3"/>
            <w:shd w:val="clear" w:color="auto" w:fill="DEEAF6" w:themeFill="accent5" w:themeFillTint="33"/>
            <w:vAlign w:val="center"/>
          </w:tcPr>
          <w:p w14:paraId="05968DE2" w14:textId="77777777" w:rsidR="00097EC1" w:rsidRPr="00331ACA" w:rsidRDefault="00097EC1" w:rsidP="00863820">
            <w:pPr>
              <w:spacing w:line="240" w:lineRule="auto"/>
              <w:jc w:val="center"/>
              <w:rPr>
                <w:rFonts w:ascii="Arial" w:hAnsi="Arial" w:cs="Arial"/>
                <w:b/>
                <w:bCs/>
                <w:sz w:val="18"/>
                <w:szCs w:val="18"/>
              </w:rPr>
            </w:pPr>
            <w:r w:rsidRPr="00331ACA">
              <w:rPr>
                <w:rFonts w:ascii="Arial" w:hAnsi="Arial" w:cs="Arial"/>
                <w:b/>
                <w:bCs/>
                <w:sz w:val="18"/>
                <w:szCs w:val="18"/>
              </w:rPr>
              <w:t>ORGANISMOS PÚBLICOS MUNICIPALES</w:t>
            </w:r>
          </w:p>
        </w:tc>
      </w:tr>
      <w:tr w:rsidR="00331ACA" w:rsidRPr="00331ACA" w14:paraId="2C15A3B3" w14:textId="77777777" w:rsidTr="00331ACA">
        <w:trPr>
          <w:trHeight w:val="284"/>
          <w:jc w:val="center"/>
        </w:trPr>
        <w:tc>
          <w:tcPr>
            <w:tcW w:w="1560" w:type="dxa"/>
            <w:gridSpan w:val="2"/>
            <w:vAlign w:val="center"/>
          </w:tcPr>
          <w:p w14:paraId="21F55506" w14:textId="09726D91"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56</w:t>
            </w:r>
          </w:p>
        </w:tc>
        <w:tc>
          <w:tcPr>
            <w:tcW w:w="7491" w:type="dxa"/>
            <w:vAlign w:val="center"/>
          </w:tcPr>
          <w:p w14:paraId="5BCB94BB" w14:textId="4BD74DBA"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Sistema de Agua Potable y Alcantarillado del Municipio de Kanasín.</w:t>
            </w:r>
          </w:p>
        </w:tc>
      </w:tr>
      <w:tr w:rsidR="00331ACA" w:rsidRPr="00331ACA" w14:paraId="5B71CE43" w14:textId="77777777" w:rsidTr="00331ACA">
        <w:trPr>
          <w:trHeight w:val="284"/>
          <w:jc w:val="center"/>
        </w:trPr>
        <w:tc>
          <w:tcPr>
            <w:tcW w:w="1560" w:type="dxa"/>
            <w:gridSpan w:val="2"/>
            <w:vAlign w:val="center"/>
          </w:tcPr>
          <w:p w14:paraId="5535D4BB" w14:textId="77B81283"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57</w:t>
            </w:r>
          </w:p>
        </w:tc>
        <w:tc>
          <w:tcPr>
            <w:tcW w:w="7491" w:type="dxa"/>
            <w:vAlign w:val="center"/>
          </w:tcPr>
          <w:p w14:paraId="0D2EE773" w14:textId="1E57981E"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Organismo Público Municipal Descentralizado de Operación y Administración de la Zona Sujeta a Conservación Ecológica Reserva Cuxtal.</w:t>
            </w:r>
          </w:p>
        </w:tc>
      </w:tr>
      <w:tr w:rsidR="00331ACA" w:rsidRPr="00331ACA" w14:paraId="71CA266D" w14:textId="77777777" w:rsidTr="00331ACA">
        <w:trPr>
          <w:trHeight w:val="284"/>
          <w:jc w:val="center"/>
        </w:trPr>
        <w:tc>
          <w:tcPr>
            <w:tcW w:w="1560" w:type="dxa"/>
            <w:gridSpan w:val="2"/>
            <w:vAlign w:val="center"/>
          </w:tcPr>
          <w:p w14:paraId="3802D5FA" w14:textId="651DA707"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58</w:t>
            </w:r>
          </w:p>
        </w:tc>
        <w:tc>
          <w:tcPr>
            <w:tcW w:w="7491" w:type="dxa"/>
            <w:vAlign w:val="center"/>
          </w:tcPr>
          <w:p w14:paraId="5FD7B867" w14:textId="616EE7CE"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Sistema de Agua Potable y Alcantarillado del Municipio de Dzan.</w:t>
            </w:r>
          </w:p>
        </w:tc>
      </w:tr>
      <w:tr w:rsidR="00331ACA" w:rsidRPr="00331ACA" w14:paraId="5E15EFD3" w14:textId="77777777" w:rsidTr="00331ACA">
        <w:trPr>
          <w:trHeight w:val="284"/>
          <w:jc w:val="center"/>
        </w:trPr>
        <w:tc>
          <w:tcPr>
            <w:tcW w:w="1560" w:type="dxa"/>
            <w:gridSpan w:val="2"/>
            <w:vAlign w:val="center"/>
          </w:tcPr>
          <w:p w14:paraId="733109B9" w14:textId="34834CA7"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59</w:t>
            </w:r>
          </w:p>
        </w:tc>
        <w:tc>
          <w:tcPr>
            <w:tcW w:w="7491" w:type="dxa"/>
            <w:vAlign w:val="center"/>
          </w:tcPr>
          <w:p w14:paraId="3B4EEE3A" w14:textId="759A55CB"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Sistema de Agua Potable y Alcantarillado del Municipio de Dzemul.</w:t>
            </w:r>
          </w:p>
        </w:tc>
      </w:tr>
      <w:tr w:rsidR="00331ACA" w:rsidRPr="00331ACA" w14:paraId="2FE23A05" w14:textId="77777777" w:rsidTr="00331ACA">
        <w:trPr>
          <w:trHeight w:val="284"/>
          <w:jc w:val="center"/>
        </w:trPr>
        <w:tc>
          <w:tcPr>
            <w:tcW w:w="1560" w:type="dxa"/>
            <w:gridSpan w:val="2"/>
            <w:vAlign w:val="center"/>
          </w:tcPr>
          <w:p w14:paraId="74ACBD1E" w14:textId="3CDA3652"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60</w:t>
            </w:r>
          </w:p>
        </w:tc>
        <w:tc>
          <w:tcPr>
            <w:tcW w:w="7491" w:type="dxa"/>
            <w:vAlign w:val="center"/>
          </w:tcPr>
          <w:p w14:paraId="21E02B1A" w14:textId="1A62BF15"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Sistema de Agua Potable y Alcantarillado del Municipio de Motul.</w:t>
            </w:r>
          </w:p>
        </w:tc>
      </w:tr>
      <w:tr w:rsidR="00331ACA" w:rsidRPr="00331ACA" w14:paraId="052578E4" w14:textId="77777777" w:rsidTr="00331ACA">
        <w:trPr>
          <w:trHeight w:val="284"/>
          <w:jc w:val="center"/>
        </w:trPr>
        <w:tc>
          <w:tcPr>
            <w:tcW w:w="1560" w:type="dxa"/>
            <w:gridSpan w:val="2"/>
            <w:vAlign w:val="center"/>
          </w:tcPr>
          <w:p w14:paraId="14D8A6CA" w14:textId="5949538E"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61</w:t>
            </w:r>
          </w:p>
        </w:tc>
        <w:tc>
          <w:tcPr>
            <w:tcW w:w="7491" w:type="dxa"/>
            <w:vAlign w:val="center"/>
          </w:tcPr>
          <w:p w14:paraId="5683461C" w14:textId="6D176100"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Servi-limpia.</w:t>
            </w:r>
          </w:p>
        </w:tc>
      </w:tr>
      <w:tr w:rsidR="00331ACA" w:rsidRPr="00331ACA" w14:paraId="3A3B429E" w14:textId="77777777" w:rsidTr="00331ACA">
        <w:trPr>
          <w:trHeight w:val="284"/>
          <w:jc w:val="center"/>
        </w:trPr>
        <w:tc>
          <w:tcPr>
            <w:tcW w:w="1560" w:type="dxa"/>
            <w:gridSpan w:val="2"/>
            <w:vAlign w:val="center"/>
          </w:tcPr>
          <w:p w14:paraId="099B78B5" w14:textId="34F124DA"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62</w:t>
            </w:r>
          </w:p>
        </w:tc>
        <w:tc>
          <w:tcPr>
            <w:tcW w:w="7491" w:type="dxa"/>
            <w:vAlign w:val="center"/>
          </w:tcPr>
          <w:p w14:paraId="2C725BDF" w14:textId="221F8FBF"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Sistema de Agua Potable y Alcantarillado del Municipio de Ticul.</w:t>
            </w:r>
          </w:p>
        </w:tc>
      </w:tr>
      <w:tr w:rsidR="00331ACA" w:rsidRPr="00331ACA" w14:paraId="77E7F9BE" w14:textId="77777777" w:rsidTr="00331ACA">
        <w:trPr>
          <w:trHeight w:val="284"/>
          <w:jc w:val="center"/>
        </w:trPr>
        <w:tc>
          <w:tcPr>
            <w:tcW w:w="9051" w:type="dxa"/>
            <w:gridSpan w:val="3"/>
            <w:shd w:val="clear" w:color="auto" w:fill="DEEAF6" w:themeFill="accent5" w:themeFillTint="33"/>
            <w:vAlign w:val="center"/>
          </w:tcPr>
          <w:p w14:paraId="0A9E59CE" w14:textId="77777777" w:rsidR="00097EC1" w:rsidRPr="00331ACA" w:rsidRDefault="00097EC1" w:rsidP="00863820">
            <w:pPr>
              <w:spacing w:line="240" w:lineRule="auto"/>
              <w:jc w:val="center"/>
              <w:rPr>
                <w:rFonts w:ascii="Arial" w:hAnsi="Arial" w:cs="Arial"/>
                <w:b/>
                <w:bCs/>
                <w:sz w:val="18"/>
                <w:szCs w:val="18"/>
              </w:rPr>
            </w:pPr>
            <w:r w:rsidRPr="00331ACA">
              <w:rPr>
                <w:rFonts w:ascii="Arial" w:hAnsi="Arial" w:cs="Arial"/>
                <w:b/>
                <w:bCs/>
                <w:sz w:val="18"/>
                <w:szCs w:val="18"/>
              </w:rPr>
              <w:t>AYUNTAMIENTOS</w:t>
            </w:r>
          </w:p>
        </w:tc>
      </w:tr>
      <w:tr w:rsidR="00331ACA" w:rsidRPr="00331ACA" w14:paraId="6CB0520A" w14:textId="77777777" w:rsidTr="00331ACA">
        <w:trPr>
          <w:trHeight w:val="284"/>
          <w:jc w:val="center"/>
        </w:trPr>
        <w:tc>
          <w:tcPr>
            <w:tcW w:w="1560" w:type="dxa"/>
            <w:gridSpan w:val="2"/>
            <w:vAlign w:val="center"/>
          </w:tcPr>
          <w:p w14:paraId="1964D9EC" w14:textId="32E434E1"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63</w:t>
            </w:r>
          </w:p>
        </w:tc>
        <w:tc>
          <w:tcPr>
            <w:tcW w:w="7491" w:type="dxa"/>
            <w:vAlign w:val="center"/>
          </w:tcPr>
          <w:p w14:paraId="4D08FBCA" w14:textId="1DBD5C1E"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Samahil.</w:t>
            </w:r>
          </w:p>
        </w:tc>
      </w:tr>
      <w:tr w:rsidR="00331ACA" w:rsidRPr="00331ACA" w14:paraId="7FED24EC" w14:textId="77777777" w:rsidTr="00331ACA">
        <w:trPr>
          <w:trHeight w:val="284"/>
          <w:jc w:val="center"/>
        </w:trPr>
        <w:tc>
          <w:tcPr>
            <w:tcW w:w="1560" w:type="dxa"/>
            <w:gridSpan w:val="2"/>
            <w:vAlign w:val="center"/>
          </w:tcPr>
          <w:p w14:paraId="43484BC9" w14:textId="483D1C19"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64</w:t>
            </w:r>
          </w:p>
        </w:tc>
        <w:tc>
          <w:tcPr>
            <w:tcW w:w="7491" w:type="dxa"/>
            <w:vAlign w:val="center"/>
          </w:tcPr>
          <w:p w14:paraId="47902520" w14:textId="2206910B"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Santa Elena.</w:t>
            </w:r>
          </w:p>
        </w:tc>
      </w:tr>
      <w:tr w:rsidR="00331ACA" w:rsidRPr="00331ACA" w14:paraId="23FBFAEE" w14:textId="77777777" w:rsidTr="00331ACA">
        <w:trPr>
          <w:trHeight w:val="284"/>
          <w:jc w:val="center"/>
        </w:trPr>
        <w:tc>
          <w:tcPr>
            <w:tcW w:w="1560" w:type="dxa"/>
            <w:gridSpan w:val="2"/>
            <w:vAlign w:val="center"/>
          </w:tcPr>
          <w:p w14:paraId="47AE6BF1" w14:textId="53F8F100"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65</w:t>
            </w:r>
          </w:p>
        </w:tc>
        <w:tc>
          <w:tcPr>
            <w:tcW w:w="7491" w:type="dxa"/>
            <w:vAlign w:val="center"/>
          </w:tcPr>
          <w:p w14:paraId="096FE049" w14:textId="61E56FF1"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Chumayel.</w:t>
            </w:r>
          </w:p>
        </w:tc>
      </w:tr>
      <w:tr w:rsidR="00331ACA" w:rsidRPr="00331ACA" w14:paraId="1D539F0C" w14:textId="77777777" w:rsidTr="00331ACA">
        <w:trPr>
          <w:trHeight w:val="284"/>
          <w:jc w:val="center"/>
        </w:trPr>
        <w:tc>
          <w:tcPr>
            <w:tcW w:w="1560" w:type="dxa"/>
            <w:gridSpan w:val="2"/>
            <w:vAlign w:val="center"/>
          </w:tcPr>
          <w:p w14:paraId="14D64EF6" w14:textId="56D6B440"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66</w:t>
            </w:r>
          </w:p>
        </w:tc>
        <w:tc>
          <w:tcPr>
            <w:tcW w:w="7491" w:type="dxa"/>
            <w:vAlign w:val="center"/>
          </w:tcPr>
          <w:p w14:paraId="7C9FE651" w14:textId="46858D3B"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Telchac Puerto.</w:t>
            </w:r>
          </w:p>
        </w:tc>
      </w:tr>
      <w:tr w:rsidR="00331ACA" w:rsidRPr="00331ACA" w14:paraId="7BA13359" w14:textId="77777777" w:rsidTr="00331ACA">
        <w:trPr>
          <w:trHeight w:val="284"/>
          <w:jc w:val="center"/>
        </w:trPr>
        <w:tc>
          <w:tcPr>
            <w:tcW w:w="1560" w:type="dxa"/>
            <w:gridSpan w:val="2"/>
            <w:vAlign w:val="center"/>
          </w:tcPr>
          <w:p w14:paraId="2C095F4F" w14:textId="567B025B"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67</w:t>
            </w:r>
          </w:p>
        </w:tc>
        <w:tc>
          <w:tcPr>
            <w:tcW w:w="7491" w:type="dxa"/>
            <w:vAlign w:val="center"/>
          </w:tcPr>
          <w:p w14:paraId="7E9A2C44" w14:textId="1B893616"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Chapab.</w:t>
            </w:r>
          </w:p>
        </w:tc>
      </w:tr>
      <w:tr w:rsidR="00331ACA" w:rsidRPr="00331ACA" w14:paraId="188C9769" w14:textId="77777777" w:rsidTr="00331ACA">
        <w:trPr>
          <w:trHeight w:val="284"/>
          <w:jc w:val="center"/>
        </w:trPr>
        <w:tc>
          <w:tcPr>
            <w:tcW w:w="1560" w:type="dxa"/>
            <w:gridSpan w:val="2"/>
            <w:vAlign w:val="center"/>
          </w:tcPr>
          <w:p w14:paraId="723BC6E7" w14:textId="06590B26"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68</w:t>
            </w:r>
          </w:p>
        </w:tc>
        <w:tc>
          <w:tcPr>
            <w:tcW w:w="7491" w:type="dxa"/>
            <w:vAlign w:val="center"/>
          </w:tcPr>
          <w:p w14:paraId="7A4A8992" w14:textId="185D0062"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Chocholá.</w:t>
            </w:r>
          </w:p>
        </w:tc>
      </w:tr>
      <w:tr w:rsidR="00331ACA" w:rsidRPr="00331ACA" w14:paraId="01274C8F" w14:textId="77777777" w:rsidTr="00331ACA">
        <w:trPr>
          <w:trHeight w:val="284"/>
          <w:jc w:val="center"/>
        </w:trPr>
        <w:tc>
          <w:tcPr>
            <w:tcW w:w="1560" w:type="dxa"/>
            <w:gridSpan w:val="2"/>
            <w:vAlign w:val="center"/>
          </w:tcPr>
          <w:p w14:paraId="649943E0" w14:textId="52F8570D"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69</w:t>
            </w:r>
          </w:p>
        </w:tc>
        <w:tc>
          <w:tcPr>
            <w:tcW w:w="7491" w:type="dxa"/>
            <w:vAlign w:val="center"/>
          </w:tcPr>
          <w:p w14:paraId="66CDD312" w14:textId="0A3537A4"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Uayma.</w:t>
            </w:r>
          </w:p>
        </w:tc>
      </w:tr>
      <w:tr w:rsidR="00331ACA" w:rsidRPr="00331ACA" w14:paraId="27844019" w14:textId="77777777" w:rsidTr="00331ACA">
        <w:trPr>
          <w:trHeight w:val="284"/>
          <w:jc w:val="center"/>
        </w:trPr>
        <w:tc>
          <w:tcPr>
            <w:tcW w:w="1560" w:type="dxa"/>
            <w:gridSpan w:val="2"/>
            <w:vAlign w:val="center"/>
          </w:tcPr>
          <w:p w14:paraId="730E6AFF" w14:textId="36A43F82"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70</w:t>
            </w:r>
          </w:p>
        </w:tc>
        <w:tc>
          <w:tcPr>
            <w:tcW w:w="7491" w:type="dxa"/>
            <w:vAlign w:val="center"/>
          </w:tcPr>
          <w:p w14:paraId="0B2BB9D1" w14:textId="56252927"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Tekal de Venegas.</w:t>
            </w:r>
          </w:p>
        </w:tc>
      </w:tr>
      <w:tr w:rsidR="00331ACA" w:rsidRPr="00331ACA" w14:paraId="5AEFA705" w14:textId="77777777" w:rsidTr="00331ACA">
        <w:trPr>
          <w:trHeight w:val="284"/>
          <w:jc w:val="center"/>
        </w:trPr>
        <w:tc>
          <w:tcPr>
            <w:tcW w:w="1560" w:type="dxa"/>
            <w:gridSpan w:val="2"/>
            <w:vAlign w:val="center"/>
          </w:tcPr>
          <w:p w14:paraId="179BC944" w14:textId="6AA8AF95"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71</w:t>
            </w:r>
          </w:p>
        </w:tc>
        <w:tc>
          <w:tcPr>
            <w:tcW w:w="7491" w:type="dxa"/>
            <w:vAlign w:val="center"/>
          </w:tcPr>
          <w:p w14:paraId="4E84E26F" w14:textId="6464CEFA"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Espita.</w:t>
            </w:r>
          </w:p>
        </w:tc>
      </w:tr>
      <w:tr w:rsidR="00331ACA" w:rsidRPr="00331ACA" w14:paraId="6CDC780A" w14:textId="77777777" w:rsidTr="00331ACA">
        <w:trPr>
          <w:trHeight w:val="284"/>
          <w:jc w:val="center"/>
        </w:trPr>
        <w:tc>
          <w:tcPr>
            <w:tcW w:w="1560" w:type="dxa"/>
            <w:gridSpan w:val="2"/>
            <w:vAlign w:val="center"/>
          </w:tcPr>
          <w:p w14:paraId="36E75DD5" w14:textId="0A654396"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72</w:t>
            </w:r>
          </w:p>
        </w:tc>
        <w:tc>
          <w:tcPr>
            <w:tcW w:w="7491" w:type="dxa"/>
            <w:vAlign w:val="center"/>
          </w:tcPr>
          <w:p w14:paraId="6507873F" w14:textId="69DE8125"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Mayapán.</w:t>
            </w:r>
          </w:p>
        </w:tc>
      </w:tr>
      <w:tr w:rsidR="00331ACA" w:rsidRPr="00331ACA" w14:paraId="6049B519" w14:textId="77777777" w:rsidTr="00331ACA">
        <w:trPr>
          <w:trHeight w:val="284"/>
          <w:jc w:val="center"/>
        </w:trPr>
        <w:tc>
          <w:tcPr>
            <w:tcW w:w="1560" w:type="dxa"/>
            <w:gridSpan w:val="2"/>
            <w:vAlign w:val="center"/>
          </w:tcPr>
          <w:p w14:paraId="60F61702" w14:textId="180D565D"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73</w:t>
            </w:r>
          </w:p>
        </w:tc>
        <w:tc>
          <w:tcPr>
            <w:tcW w:w="7491" w:type="dxa"/>
            <w:vAlign w:val="center"/>
          </w:tcPr>
          <w:p w14:paraId="5BDD9FD6" w14:textId="52B6F32B"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Kopomá.</w:t>
            </w:r>
          </w:p>
        </w:tc>
      </w:tr>
      <w:tr w:rsidR="00331ACA" w:rsidRPr="00331ACA" w14:paraId="47C04E27" w14:textId="77777777" w:rsidTr="00331ACA">
        <w:trPr>
          <w:trHeight w:val="284"/>
          <w:jc w:val="center"/>
        </w:trPr>
        <w:tc>
          <w:tcPr>
            <w:tcW w:w="1560" w:type="dxa"/>
            <w:gridSpan w:val="2"/>
            <w:vAlign w:val="center"/>
          </w:tcPr>
          <w:p w14:paraId="06B5708E" w14:textId="4F9B9A1A"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74</w:t>
            </w:r>
          </w:p>
        </w:tc>
        <w:tc>
          <w:tcPr>
            <w:tcW w:w="7491" w:type="dxa"/>
            <w:vAlign w:val="center"/>
          </w:tcPr>
          <w:p w14:paraId="79AB9D59" w14:textId="1F73BD5A"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Tunkás.</w:t>
            </w:r>
          </w:p>
        </w:tc>
      </w:tr>
      <w:tr w:rsidR="00331ACA" w:rsidRPr="00331ACA" w14:paraId="229ADC20" w14:textId="77777777" w:rsidTr="00331ACA">
        <w:trPr>
          <w:trHeight w:val="284"/>
          <w:jc w:val="center"/>
        </w:trPr>
        <w:tc>
          <w:tcPr>
            <w:tcW w:w="1560" w:type="dxa"/>
            <w:gridSpan w:val="2"/>
            <w:vAlign w:val="center"/>
          </w:tcPr>
          <w:p w14:paraId="3782FA85" w14:textId="3633DA5F"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75</w:t>
            </w:r>
          </w:p>
        </w:tc>
        <w:tc>
          <w:tcPr>
            <w:tcW w:w="7491" w:type="dxa"/>
            <w:vAlign w:val="center"/>
          </w:tcPr>
          <w:p w14:paraId="36D19DAE" w14:textId="7E4D3C95"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Cuzamá.</w:t>
            </w:r>
          </w:p>
        </w:tc>
      </w:tr>
      <w:tr w:rsidR="00331ACA" w:rsidRPr="00331ACA" w14:paraId="0700CBB3" w14:textId="77777777" w:rsidTr="00331ACA">
        <w:trPr>
          <w:trHeight w:val="284"/>
          <w:jc w:val="center"/>
        </w:trPr>
        <w:tc>
          <w:tcPr>
            <w:tcW w:w="1560" w:type="dxa"/>
            <w:gridSpan w:val="2"/>
            <w:vAlign w:val="center"/>
          </w:tcPr>
          <w:p w14:paraId="29FB8F25" w14:textId="741A2AAB"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76</w:t>
            </w:r>
          </w:p>
        </w:tc>
        <w:tc>
          <w:tcPr>
            <w:tcW w:w="7491" w:type="dxa"/>
            <w:vAlign w:val="center"/>
          </w:tcPr>
          <w:p w14:paraId="32AF37EA" w14:textId="2AE3DCC8"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Tepakán.</w:t>
            </w:r>
          </w:p>
        </w:tc>
      </w:tr>
      <w:tr w:rsidR="00331ACA" w:rsidRPr="00331ACA" w14:paraId="35315417" w14:textId="77777777" w:rsidTr="00331ACA">
        <w:trPr>
          <w:trHeight w:val="284"/>
          <w:jc w:val="center"/>
        </w:trPr>
        <w:tc>
          <w:tcPr>
            <w:tcW w:w="1560" w:type="dxa"/>
            <w:gridSpan w:val="2"/>
            <w:vAlign w:val="center"/>
          </w:tcPr>
          <w:p w14:paraId="5BB0B675" w14:textId="5B6DCB01"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lastRenderedPageBreak/>
              <w:t>77</w:t>
            </w:r>
          </w:p>
        </w:tc>
        <w:tc>
          <w:tcPr>
            <w:tcW w:w="7491" w:type="dxa"/>
            <w:vAlign w:val="center"/>
          </w:tcPr>
          <w:p w14:paraId="25547C4D" w14:textId="291D9F5D"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Cansahcab.</w:t>
            </w:r>
          </w:p>
        </w:tc>
      </w:tr>
      <w:tr w:rsidR="00331ACA" w:rsidRPr="00331ACA" w14:paraId="23A2FFA4" w14:textId="77777777" w:rsidTr="00331ACA">
        <w:trPr>
          <w:trHeight w:val="284"/>
          <w:jc w:val="center"/>
        </w:trPr>
        <w:tc>
          <w:tcPr>
            <w:tcW w:w="1560" w:type="dxa"/>
            <w:gridSpan w:val="2"/>
            <w:vAlign w:val="center"/>
          </w:tcPr>
          <w:p w14:paraId="4073C016" w14:textId="2FEE4643"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78</w:t>
            </w:r>
          </w:p>
        </w:tc>
        <w:tc>
          <w:tcPr>
            <w:tcW w:w="7491" w:type="dxa"/>
            <w:vAlign w:val="center"/>
          </w:tcPr>
          <w:p w14:paraId="339CDBA4" w14:textId="1D4788A9"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Sucilá.</w:t>
            </w:r>
          </w:p>
        </w:tc>
      </w:tr>
      <w:tr w:rsidR="00331ACA" w:rsidRPr="00331ACA" w14:paraId="6494D5F0" w14:textId="77777777" w:rsidTr="00331ACA">
        <w:trPr>
          <w:trHeight w:val="284"/>
          <w:jc w:val="center"/>
        </w:trPr>
        <w:tc>
          <w:tcPr>
            <w:tcW w:w="1560" w:type="dxa"/>
            <w:gridSpan w:val="2"/>
            <w:vAlign w:val="center"/>
          </w:tcPr>
          <w:p w14:paraId="25CE67A3" w14:textId="5C528FFD"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79</w:t>
            </w:r>
          </w:p>
        </w:tc>
        <w:tc>
          <w:tcPr>
            <w:tcW w:w="7491" w:type="dxa"/>
            <w:vAlign w:val="center"/>
          </w:tcPr>
          <w:p w14:paraId="7A6A8C49" w14:textId="666AB985"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Calotmul.</w:t>
            </w:r>
          </w:p>
        </w:tc>
      </w:tr>
      <w:tr w:rsidR="00331ACA" w:rsidRPr="00331ACA" w14:paraId="67B81FEF" w14:textId="77777777" w:rsidTr="00331ACA">
        <w:trPr>
          <w:trHeight w:val="284"/>
          <w:jc w:val="center"/>
        </w:trPr>
        <w:tc>
          <w:tcPr>
            <w:tcW w:w="1560" w:type="dxa"/>
            <w:gridSpan w:val="2"/>
            <w:vAlign w:val="center"/>
          </w:tcPr>
          <w:p w14:paraId="3CE0371F" w14:textId="275C10A3"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80</w:t>
            </w:r>
          </w:p>
        </w:tc>
        <w:tc>
          <w:tcPr>
            <w:tcW w:w="7491" w:type="dxa"/>
            <w:vAlign w:val="center"/>
          </w:tcPr>
          <w:p w14:paraId="00AF7F6D" w14:textId="11F71795"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Sinanché.</w:t>
            </w:r>
          </w:p>
        </w:tc>
      </w:tr>
      <w:tr w:rsidR="00331ACA" w:rsidRPr="00331ACA" w14:paraId="624AFB56" w14:textId="77777777" w:rsidTr="00331ACA">
        <w:trPr>
          <w:trHeight w:val="284"/>
          <w:jc w:val="center"/>
        </w:trPr>
        <w:tc>
          <w:tcPr>
            <w:tcW w:w="1560" w:type="dxa"/>
            <w:gridSpan w:val="2"/>
            <w:vAlign w:val="center"/>
          </w:tcPr>
          <w:p w14:paraId="1DADFB87" w14:textId="4F5064DA"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81</w:t>
            </w:r>
          </w:p>
        </w:tc>
        <w:tc>
          <w:tcPr>
            <w:tcW w:w="7491" w:type="dxa"/>
            <w:vAlign w:val="center"/>
          </w:tcPr>
          <w:p w14:paraId="369737F8" w14:textId="5A39E219"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San Felipe.</w:t>
            </w:r>
          </w:p>
        </w:tc>
      </w:tr>
      <w:tr w:rsidR="00331ACA" w:rsidRPr="00331ACA" w14:paraId="0D7CE49D" w14:textId="77777777" w:rsidTr="00331ACA">
        <w:trPr>
          <w:trHeight w:val="284"/>
          <w:jc w:val="center"/>
        </w:trPr>
        <w:tc>
          <w:tcPr>
            <w:tcW w:w="1560" w:type="dxa"/>
            <w:gridSpan w:val="2"/>
            <w:vAlign w:val="center"/>
          </w:tcPr>
          <w:p w14:paraId="7198EEB3" w14:textId="79A3D04A"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82</w:t>
            </w:r>
          </w:p>
        </w:tc>
        <w:tc>
          <w:tcPr>
            <w:tcW w:w="7491" w:type="dxa"/>
            <w:vAlign w:val="center"/>
          </w:tcPr>
          <w:p w14:paraId="130A4EC7" w14:textId="1C7AA6B7"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Sudzal.</w:t>
            </w:r>
          </w:p>
        </w:tc>
      </w:tr>
      <w:tr w:rsidR="00331ACA" w:rsidRPr="00331ACA" w14:paraId="09DB6661" w14:textId="77777777" w:rsidTr="00331ACA">
        <w:trPr>
          <w:trHeight w:val="284"/>
          <w:jc w:val="center"/>
        </w:trPr>
        <w:tc>
          <w:tcPr>
            <w:tcW w:w="1560" w:type="dxa"/>
            <w:gridSpan w:val="2"/>
            <w:vAlign w:val="center"/>
          </w:tcPr>
          <w:p w14:paraId="0B5B16FB" w14:textId="285A6976"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83</w:t>
            </w:r>
          </w:p>
        </w:tc>
        <w:tc>
          <w:tcPr>
            <w:tcW w:w="7491" w:type="dxa"/>
            <w:vAlign w:val="center"/>
          </w:tcPr>
          <w:p w14:paraId="408D5AA6" w14:textId="2F8CA970"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Tekom.</w:t>
            </w:r>
          </w:p>
        </w:tc>
      </w:tr>
      <w:tr w:rsidR="00331ACA" w:rsidRPr="00331ACA" w14:paraId="547E20B5" w14:textId="77777777" w:rsidTr="00331ACA">
        <w:trPr>
          <w:trHeight w:val="284"/>
          <w:jc w:val="center"/>
        </w:trPr>
        <w:tc>
          <w:tcPr>
            <w:tcW w:w="1560" w:type="dxa"/>
            <w:gridSpan w:val="2"/>
            <w:vAlign w:val="center"/>
          </w:tcPr>
          <w:p w14:paraId="40F34312" w14:textId="424CF1CC"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84</w:t>
            </w:r>
          </w:p>
        </w:tc>
        <w:tc>
          <w:tcPr>
            <w:tcW w:w="7491" w:type="dxa"/>
            <w:vAlign w:val="center"/>
          </w:tcPr>
          <w:p w14:paraId="4F60ED58" w14:textId="1CE4FD39"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Tecoh.</w:t>
            </w:r>
          </w:p>
        </w:tc>
      </w:tr>
      <w:tr w:rsidR="00331ACA" w:rsidRPr="00331ACA" w14:paraId="1019DBF8" w14:textId="77777777" w:rsidTr="00331ACA">
        <w:trPr>
          <w:trHeight w:val="284"/>
          <w:jc w:val="center"/>
        </w:trPr>
        <w:tc>
          <w:tcPr>
            <w:tcW w:w="1560" w:type="dxa"/>
            <w:gridSpan w:val="2"/>
            <w:vAlign w:val="center"/>
          </w:tcPr>
          <w:p w14:paraId="05B9B47F" w14:textId="17D32C95"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85</w:t>
            </w:r>
          </w:p>
        </w:tc>
        <w:tc>
          <w:tcPr>
            <w:tcW w:w="7491" w:type="dxa"/>
            <w:vAlign w:val="center"/>
          </w:tcPr>
          <w:p w14:paraId="404E1F77" w14:textId="1B61FE70"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Chikindzonot.</w:t>
            </w:r>
          </w:p>
        </w:tc>
      </w:tr>
      <w:tr w:rsidR="00331ACA" w:rsidRPr="00331ACA" w14:paraId="7BB29A22" w14:textId="77777777" w:rsidTr="00331ACA">
        <w:trPr>
          <w:trHeight w:val="284"/>
          <w:jc w:val="center"/>
        </w:trPr>
        <w:tc>
          <w:tcPr>
            <w:tcW w:w="1560" w:type="dxa"/>
            <w:gridSpan w:val="2"/>
            <w:vAlign w:val="center"/>
          </w:tcPr>
          <w:p w14:paraId="4B18745D" w14:textId="196ACBE8"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86</w:t>
            </w:r>
          </w:p>
        </w:tc>
        <w:tc>
          <w:tcPr>
            <w:tcW w:w="7491" w:type="dxa"/>
            <w:vAlign w:val="center"/>
          </w:tcPr>
          <w:p w14:paraId="0434E144" w14:textId="311D461E"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Tekantó.</w:t>
            </w:r>
          </w:p>
        </w:tc>
      </w:tr>
      <w:tr w:rsidR="00331ACA" w:rsidRPr="00331ACA" w14:paraId="197ADE71" w14:textId="77777777" w:rsidTr="00331ACA">
        <w:trPr>
          <w:trHeight w:val="284"/>
          <w:jc w:val="center"/>
        </w:trPr>
        <w:tc>
          <w:tcPr>
            <w:tcW w:w="1560" w:type="dxa"/>
            <w:gridSpan w:val="2"/>
            <w:vAlign w:val="center"/>
          </w:tcPr>
          <w:p w14:paraId="0DCFFF8B" w14:textId="4B17C7A3"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87</w:t>
            </w:r>
          </w:p>
        </w:tc>
        <w:tc>
          <w:tcPr>
            <w:tcW w:w="7491" w:type="dxa"/>
            <w:vAlign w:val="center"/>
          </w:tcPr>
          <w:p w14:paraId="7F8B2E44" w14:textId="6A5290C7"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Dzemul.</w:t>
            </w:r>
          </w:p>
        </w:tc>
      </w:tr>
      <w:tr w:rsidR="00331ACA" w:rsidRPr="00331ACA" w14:paraId="7B923A68" w14:textId="77777777" w:rsidTr="00331ACA">
        <w:trPr>
          <w:trHeight w:val="284"/>
          <w:jc w:val="center"/>
        </w:trPr>
        <w:tc>
          <w:tcPr>
            <w:tcW w:w="1560" w:type="dxa"/>
            <w:gridSpan w:val="2"/>
            <w:vAlign w:val="center"/>
          </w:tcPr>
          <w:p w14:paraId="3F3600FB" w14:textId="324287BA"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88</w:t>
            </w:r>
          </w:p>
        </w:tc>
        <w:tc>
          <w:tcPr>
            <w:tcW w:w="7491" w:type="dxa"/>
            <w:vAlign w:val="center"/>
          </w:tcPr>
          <w:p w14:paraId="15D08530" w14:textId="4E92E0DB"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Dzilam de Bravo.</w:t>
            </w:r>
          </w:p>
        </w:tc>
      </w:tr>
      <w:tr w:rsidR="00331ACA" w:rsidRPr="00331ACA" w14:paraId="27EDA514" w14:textId="77777777" w:rsidTr="00331ACA">
        <w:trPr>
          <w:trHeight w:val="284"/>
          <w:jc w:val="center"/>
        </w:trPr>
        <w:tc>
          <w:tcPr>
            <w:tcW w:w="1560" w:type="dxa"/>
            <w:gridSpan w:val="2"/>
            <w:vAlign w:val="center"/>
          </w:tcPr>
          <w:p w14:paraId="33D79BEC" w14:textId="0173E8FE"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89</w:t>
            </w:r>
          </w:p>
        </w:tc>
        <w:tc>
          <w:tcPr>
            <w:tcW w:w="7491" w:type="dxa"/>
            <w:vAlign w:val="center"/>
          </w:tcPr>
          <w:p w14:paraId="71857530" w14:textId="51E72CAB"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Río Lagartos.</w:t>
            </w:r>
          </w:p>
        </w:tc>
      </w:tr>
      <w:tr w:rsidR="00331ACA" w:rsidRPr="00331ACA" w14:paraId="4625F7E2" w14:textId="77777777" w:rsidTr="00331ACA">
        <w:trPr>
          <w:trHeight w:val="284"/>
          <w:jc w:val="center"/>
        </w:trPr>
        <w:tc>
          <w:tcPr>
            <w:tcW w:w="1560" w:type="dxa"/>
            <w:gridSpan w:val="2"/>
            <w:vAlign w:val="center"/>
          </w:tcPr>
          <w:p w14:paraId="62E2C6CE" w14:textId="7AC35FAF"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90</w:t>
            </w:r>
          </w:p>
        </w:tc>
        <w:tc>
          <w:tcPr>
            <w:tcW w:w="7491" w:type="dxa"/>
            <w:vAlign w:val="center"/>
          </w:tcPr>
          <w:p w14:paraId="30F1C52C" w14:textId="4C54D0DF"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Mérida.</w:t>
            </w:r>
          </w:p>
        </w:tc>
      </w:tr>
      <w:tr w:rsidR="00331ACA" w:rsidRPr="00331ACA" w14:paraId="095D9F8F" w14:textId="77777777" w:rsidTr="00331ACA">
        <w:trPr>
          <w:trHeight w:val="284"/>
          <w:jc w:val="center"/>
        </w:trPr>
        <w:tc>
          <w:tcPr>
            <w:tcW w:w="9051" w:type="dxa"/>
            <w:gridSpan w:val="3"/>
            <w:shd w:val="clear" w:color="auto" w:fill="DEEAF6" w:themeFill="accent5" w:themeFillTint="33"/>
            <w:vAlign w:val="center"/>
          </w:tcPr>
          <w:p w14:paraId="591803FB" w14:textId="762B3CC2" w:rsidR="00E409B4" w:rsidRPr="00331ACA" w:rsidRDefault="00E409B4" w:rsidP="00863820">
            <w:pPr>
              <w:spacing w:line="240" w:lineRule="auto"/>
              <w:jc w:val="center"/>
              <w:rPr>
                <w:rFonts w:ascii="Arial" w:hAnsi="Arial" w:cs="Arial"/>
                <w:b/>
                <w:bCs/>
                <w:sz w:val="18"/>
                <w:szCs w:val="18"/>
              </w:rPr>
            </w:pPr>
            <w:r w:rsidRPr="00331ACA">
              <w:rPr>
                <w:rFonts w:ascii="Arial" w:hAnsi="Arial" w:cs="Arial"/>
                <w:b/>
                <w:bCs/>
                <w:sz w:val="18"/>
                <w:szCs w:val="18"/>
              </w:rPr>
              <w:t>ORGANISMOS AUTÓNOMOS</w:t>
            </w:r>
          </w:p>
        </w:tc>
      </w:tr>
      <w:tr w:rsidR="00331ACA" w:rsidRPr="00331ACA" w14:paraId="76A90129" w14:textId="77777777" w:rsidTr="00331ACA">
        <w:trPr>
          <w:trHeight w:val="284"/>
          <w:jc w:val="center"/>
        </w:trPr>
        <w:tc>
          <w:tcPr>
            <w:tcW w:w="1560" w:type="dxa"/>
            <w:gridSpan w:val="2"/>
            <w:vAlign w:val="center"/>
          </w:tcPr>
          <w:p w14:paraId="67BEEF96" w14:textId="2311A535"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91</w:t>
            </w:r>
          </w:p>
        </w:tc>
        <w:tc>
          <w:tcPr>
            <w:tcW w:w="7491" w:type="dxa"/>
            <w:vAlign w:val="center"/>
          </w:tcPr>
          <w:p w14:paraId="22FA4801" w14:textId="6373045C"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Tribunal de Justicia Administrativa del Estado de Yucatán.</w:t>
            </w:r>
          </w:p>
        </w:tc>
      </w:tr>
      <w:tr w:rsidR="00331ACA" w:rsidRPr="00331ACA" w14:paraId="11624263" w14:textId="77777777" w:rsidTr="00331ACA">
        <w:trPr>
          <w:trHeight w:val="284"/>
          <w:jc w:val="center"/>
        </w:trPr>
        <w:tc>
          <w:tcPr>
            <w:tcW w:w="1560" w:type="dxa"/>
            <w:gridSpan w:val="2"/>
            <w:vAlign w:val="center"/>
          </w:tcPr>
          <w:p w14:paraId="0BF383EE" w14:textId="7AFAE4B5" w:rsidR="00E409B4" w:rsidRPr="00331ACA" w:rsidRDefault="00E409B4" w:rsidP="00863820">
            <w:pPr>
              <w:spacing w:line="240" w:lineRule="auto"/>
              <w:jc w:val="center"/>
              <w:rPr>
                <w:rFonts w:ascii="Arial" w:hAnsi="Arial" w:cs="Arial"/>
                <w:sz w:val="18"/>
                <w:szCs w:val="18"/>
              </w:rPr>
            </w:pPr>
            <w:r w:rsidRPr="00331ACA">
              <w:rPr>
                <w:rFonts w:ascii="Arial" w:hAnsi="Arial" w:cs="Arial"/>
                <w:sz w:val="18"/>
                <w:szCs w:val="18"/>
              </w:rPr>
              <w:t>92</w:t>
            </w:r>
          </w:p>
        </w:tc>
        <w:tc>
          <w:tcPr>
            <w:tcW w:w="7491" w:type="dxa"/>
            <w:vAlign w:val="center"/>
          </w:tcPr>
          <w:p w14:paraId="1818FB02" w14:textId="26AF51F4" w:rsidR="00E409B4" w:rsidRPr="00331ACA" w:rsidRDefault="00E409B4" w:rsidP="00863820">
            <w:pPr>
              <w:spacing w:line="240" w:lineRule="auto"/>
              <w:rPr>
                <w:rFonts w:ascii="Arial" w:hAnsi="Arial" w:cs="Arial"/>
                <w:sz w:val="18"/>
                <w:szCs w:val="18"/>
              </w:rPr>
            </w:pPr>
            <w:r w:rsidRPr="00331ACA">
              <w:rPr>
                <w:rFonts w:ascii="Arial" w:hAnsi="Arial" w:cs="Arial"/>
                <w:sz w:val="18"/>
                <w:szCs w:val="18"/>
              </w:rPr>
              <w:t>Comisión de Derechos Humanos del Estado de Yucatán.</w:t>
            </w:r>
          </w:p>
        </w:tc>
      </w:tr>
      <w:tr w:rsidR="00331ACA" w:rsidRPr="00331ACA" w14:paraId="78D200BD" w14:textId="77777777" w:rsidTr="00331ACA">
        <w:trPr>
          <w:trHeight w:val="284"/>
          <w:jc w:val="center"/>
        </w:trPr>
        <w:tc>
          <w:tcPr>
            <w:tcW w:w="9051" w:type="dxa"/>
            <w:gridSpan w:val="3"/>
            <w:shd w:val="clear" w:color="auto" w:fill="DEEAF6" w:themeFill="accent5" w:themeFillTint="33"/>
            <w:vAlign w:val="center"/>
          </w:tcPr>
          <w:p w14:paraId="4C9E87F1" w14:textId="3638C947" w:rsidR="00E409B4" w:rsidRPr="00331ACA" w:rsidRDefault="00C8447B" w:rsidP="00863820">
            <w:pPr>
              <w:spacing w:line="240" w:lineRule="auto"/>
              <w:jc w:val="center"/>
              <w:rPr>
                <w:rFonts w:ascii="Arial" w:hAnsi="Arial" w:cs="Arial"/>
                <w:b/>
                <w:bCs/>
                <w:sz w:val="18"/>
                <w:szCs w:val="18"/>
              </w:rPr>
            </w:pPr>
            <w:r w:rsidRPr="00331ACA">
              <w:rPr>
                <w:rFonts w:ascii="Arial" w:hAnsi="Arial" w:cs="Arial"/>
                <w:b/>
                <w:bCs/>
                <w:sz w:val="18"/>
                <w:szCs w:val="18"/>
              </w:rPr>
              <w:t>INSTITUCIONES DE EDUCACIÓN SUPERIOR</w:t>
            </w:r>
            <w:r w:rsidR="0095104E" w:rsidRPr="00331ACA">
              <w:rPr>
                <w:rFonts w:ascii="Arial" w:hAnsi="Arial" w:cs="Arial"/>
                <w:b/>
                <w:bCs/>
                <w:sz w:val="18"/>
                <w:szCs w:val="18"/>
              </w:rPr>
              <w:t xml:space="preserve"> PÚBLICAS AUTÓNOMAS</w:t>
            </w:r>
          </w:p>
        </w:tc>
      </w:tr>
      <w:tr w:rsidR="00331ACA" w:rsidRPr="00331ACA" w14:paraId="24028318" w14:textId="77777777" w:rsidTr="00331ACA">
        <w:trPr>
          <w:trHeight w:val="284"/>
          <w:jc w:val="center"/>
        </w:trPr>
        <w:tc>
          <w:tcPr>
            <w:tcW w:w="1560" w:type="dxa"/>
            <w:gridSpan w:val="2"/>
            <w:vAlign w:val="center"/>
          </w:tcPr>
          <w:p w14:paraId="2B734AD9" w14:textId="4E9A3BE8" w:rsidR="00E409B4" w:rsidRPr="00331ACA" w:rsidRDefault="00C8447B" w:rsidP="00863820">
            <w:pPr>
              <w:spacing w:line="240" w:lineRule="auto"/>
              <w:jc w:val="center"/>
              <w:rPr>
                <w:rFonts w:ascii="Arial" w:hAnsi="Arial" w:cs="Arial"/>
                <w:sz w:val="18"/>
                <w:szCs w:val="18"/>
              </w:rPr>
            </w:pPr>
            <w:r w:rsidRPr="00331ACA">
              <w:rPr>
                <w:rFonts w:ascii="Arial" w:hAnsi="Arial" w:cs="Arial"/>
                <w:sz w:val="18"/>
                <w:szCs w:val="18"/>
              </w:rPr>
              <w:t>93</w:t>
            </w:r>
          </w:p>
        </w:tc>
        <w:tc>
          <w:tcPr>
            <w:tcW w:w="7491" w:type="dxa"/>
            <w:vAlign w:val="center"/>
          </w:tcPr>
          <w:p w14:paraId="010B27CD" w14:textId="3A08E35C" w:rsidR="00E409B4" w:rsidRPr="00331ACA" w:rsidRDefault="00C8447B" w:rsidP="00863820">
            <w:pPr>
              <w:spacing w:line="240" w:lineRule="auto"/>
              <w:rPr>
                <w:rFonts w:ascii="Arial" w:hAnsi="Arial" w:cs="Arial"/>
                <w:sz w:val="18"/>
                <w:szCs w:val="18"/>
              </w:rPr>
            </w:pPr>
            <w:r w:rsidRPr="00331ACA">
              <w:rPr>
                <w:rFonts w:ascii="Arial" w:hAnsi="Arial" w:cs="Arial"/>
                <w:sz w:val="18"/>
                <w:szCs w:val="18"/>
              </w:rPr>
              <w:t>Universidad Autónoma de Yucatán.</w:t>
            </w:r>
          </w:p>
        </w:tc>
      </w:tr>
    </w:tbl>
    <w:p w14:paraId="1E5CAF2A" w14:textId="77777777" w:rsidR="00F96F35" w:rsidRPr="00331ACA" w:rsidRDefault="00F96F35" w:rsidP="00863820">
      <w:pPr>
        <w:rPr>
          <w:rFonts w:ascii="Arial" w:hAnsi="Arial"/>
        </w:rPr>
      </w:pPr>
    </w:p>
    <w:p w14:paraId="41B26531" w14:textId="48014F57" w:rsidR="009B441E" w:rsidRPr="00863820" w:rsidRDefault="00331ACA" w:rsidP="00863820">
      <w:pPr>
        <w:rPr>
          <w:rFonts w:ascii="Arial" w:hAnsi="Arial" w:cs="Arial"/>
          <w:bCs/>
        </w:rPr>
      </w:pPr>
      <w:r w:rsidRPr="00863820">
        <w:rPr>
          <w:rFonts w:ascii="Arial" w:hAnsi="Arial" w:cs="Arial"/>
          <w:bCs/>
        </w:rPr>
        <w:t xml:space="preserve">Es de importancia precisar que no se verificó </w:t>
      </w:r>
      <w:r w:rsidR="009E585C" w:rsidRPr="00863820">
        <w:rPr>
          <w:rFonts w:ascii="Arial" w:hAnsi="Arial" w:cs="Arial"/>
          <w:bCs/>
        </w:rPr>
        <w:t>el cumplimiento a las obligaciones de transparencia por parte de los sujetos obligados que se enlistan a continuación, a pesar que resultaron seleccionados en la muestra, puesto que los mismos ya se encontraban extintos, circunstancia que fue informada al Instituto con posterioridad a la aprobación del Programa y del sorteo para seleccionar la muestra</w:t>
      </w:r>
      <w:r w:rsidR="009B441E" w:rsidRPr="00863820">
        <w:rPr>
          <w:rFonts w:ascii="Arial" w:hAnsi="Arial" w:cs="Arial"/>
          <w:bCs/>
        </w:rPr>
        <w:t>:</w:t>
      </w:r>
    </w:p>
    <w:p w14:paraId="0E391A33" w14:textId="77777777" w:rsidR="00331ACA" w:rsidRPr="00331ACA" w:rsidRDefault="00331ACA" w:rsidP="00863820">
      <w:pPr>
        <w:pStyle w:val="Prrafodelista"/>
        <w:ind w:left="360"/>
        <w:rPr>
          <w:rFonts w:ascii="Arial" w:hAnsi="Arial" w:cs="Arial"/>
          <w:b/>
        </w:rPr>
      </w:pPr>
    </w:p>
    <w:tbl>
      <w:tblPr>
        <w:tblW w:w="7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8"/>
      </w:tblGrid>
      <w:tr w:rsidR="00331ACA" w:rsidRPr="00331ACA" w14:paraId="17DBE2CD" w14:textId="77777777" w:rsidTr="0095104E">
        <w:trPr>
          <w:trHeight w:val="284"/>
          <w:jc w:val="center"/>
        </w:trPr>
        <w:tc>
          <w:tcPr>
            <w:tcW w:w="7818" w:type="dxa"/>
            <w:shd w:val="clear" w:color="auto" w:fill="DEEAF6" w:themeFill="accent5" w:themeFillTint="33"/>
            <w:vAlign w:val="center"/>
          </w:tcPr>
          <w:p w14:paraId="73E0F31F" w14:textId="77777777" w:rsidR="009B441E" w:rsidRPr="00331ACA" w:rsidRDefault="009B441E"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SUJETOS OBLIGADOS INDIRECTOS (3)</w:t>
            </w:r>
          </w:p>
        </w:tc>
      </w:tr>
      <w:tr w:rsidR="00331ACA" w:rsidRPr="00331ACA" w14:paraId="1D687528" w14:textId="77777777" w:rsidTr="0095104E">
        <w:trPr>
          <w:trHeight w:val="284"/>
          <w:jc w:val="center"/>
        </w:trPr>
        <w:tc>
          <w:tcPr>
            <w:tcW w:w="7818" w:type="dxa"/>
            <w:shd w:val="clear" w:color="auto" w:fill="auto"/>
            <w:vAlign w:val="center"/>
          </w:tcPr>
          <w:p w14:paraId="699893BC" w14:textId="77777777" w:rsidR="009B441E" w:rsidRPr="00331ACA" w:rsidRDefault="009B441E" w:rsidP="00863820">
            <w:pPr>
              <w:spacing w:line="240" w:lineRule="auto"/>
              <w:rPr>
                <w:rFonts w:ascii="Arial" w:hAnsi="Arial" w:cs="Arial"/>
                <w:sz w:val="18"/>
                <w:szCs w:val="18"/>
              </w:rPr>
            </w:pPr>
            <w:r w:rsidRPr="00331ACA">
              <w:rPr>
                <w:rFonts w:ascii="Arial" w:hAnsi="Arial" w:cs="Arial"/>
                <w:sz w:val="18"/>
                <w:szCs w:val="18"/>
              </w:rPr>
              <w:t>Fondo de Vivienda del Ayuntamiento de Mérida (FOVIM).</w:t>
            </w:r>
          </w:p>
        </w:tc>
      </w:tr>
      <w:tr w:rsidR="00331ACA" w:rsidRPr="00331ACA" w14:paraId="38F056A8" w14:textId="77777777" w:rsidTr="0095104E">
        <w:trPr>
          <w:trHeight w:val="284"/>
          <w:jc w:val="center"/>
        </w:trPr>
        <w:tc>
          <w:tcPr>
            <w:tcW w:w="7818" w:type="dxa"/>
            <w:shd w:val="clear" w:color="auto" w:fill="auto"/>
            <w:vAlign w:val="center"/>
          </w:tcPr>
          <w:p w14:paraId="4B633B8C" w14:textId="77777777" w:rsidR="009B441E" w:rsidRPr="00331ACA" w:rsidRDefault="009B441E" w:rsidP="00863820">
            <w:pPr>
              <w:spacing w:line="240" w:lineRule="auto"/>
              <w:rPr>
                <w:rFonts w:ascii="Arial" w:hAnsi="Arial" w:cs="Arial"/>
                <w:sz w:val="18"/>
                <w:szCs w:val="18"/>
              </w:rPr>
            </w:pPr>
            <w:r w:rsidRPr="00331ACA">
              <w:rPr>
                <w:rFonts w:ascii="Arial" w:hAnsi="Arial" w:cs="Arial"/>
                <w:sz w:val="18"/>
                <w:szCs w:val="18"/>
              </w:rPr>
              <w:t>Fideicomiso para Pago de Deuda.</w:t>
            </w:r>
          </w:p>
        </w:tc>
      </w:tr>
      <w:tr w:rsidR="00331ACA" w:rsidRPr="00331ACA" w14:paraId="699881C1" w14:textId="77777777" w:rsidTr="0095104E">
        <w:trPr>
          <w:trHeight w:val="284"/>
          <w:jc w:val="center"/>
        </w:trPr>
        <w:tc>
          <w:tcPr>
            <w:tcW w:w="7818" w:type="dxa"/>
            <w:shd w:val="clear" w:color="auto" w:fill="auto"/>
            <w:vAlign w:val="center"/>
          </w:tcPr>
          <w:p w14:paraId="77393AFA" w14:textId="77777777" w:rsidR="009B441E" w:rsidRPr="00331ACA" w:rsidRDefault="009B441E" w:rsidP="00863820">
            <w:pPr>
              <w:spacing w:line="240" w:lineRule="auto"/>
              <w:rPr>
                <w:rFonts w:ascii="Arial" w:hAnsi="Arial" w:cs="Arial"/>
                <w:sz w:val="18"/>
                <w:szCs w:val="18"/>
              </w:rPr>
            </w:pPr>
            <w:r w:rsidRPr="00331ACA">
              <w:rPr>
                <w:rFonts w:ascii="Arial" w:hAnsi="Arial" w:cs="Arial"/>
                <w:sz w:val="18"/>
                <w:szCs w:val="18"/>
              </w:rPr>
              <w:t>Fideicomiso Proyecto Puesta en Marcha y Construcción de la Fase A de la Primera Etapa del Centro de Cargas Aeroportuario de Valladolid.</w:t>
            </w:r>
          </w:p>
        </w:tc>
      </w:tr>
      <w:tr w:rsidR="00331ACA" w:rsidRPr="00331ACA" w14:paraId="6C9330EE" w14:textId="77777777" w:rsidTr="0095104E">
        <w:trPr>
          <w:trHeight w:val="284"/>
          <w:jc w:val="center"/>
        </w:trPr>
        <w:tc>
          <w:tcPr>
            <w:tcW w:w="7818" w:type="dxa"/>
            <w:shd w:val="clear" w:color="auto" w:fill="D9E2F3" w:themeFill="accent1" w:themeFillTint="33"/>
            <w:vAlign w:val="center"/>
          </w:tcPr>
          <w:p w14:paraId="1AB6A98C" w14:textId="77777777" w:rsidR="009B441E" w:rsidRPr="00331ACA" w:rsidRDefault="009B441E" w:rsidP="00863820">
            <w:pPr>
              <w:spacing w:line="240" w:lineRule="auto"/>
              <w:jc w:val="center"/>
              <w:rPr>
                <w:rFonts w:ascii="Arial" w:hAnsi="Arial" w:cs="Arial"/>
                <w:sz w:val="18"/>
                <w:szCs w:val="18"/>
              </w:rPr>
            </w:pPr>
            <w:r w:rsidRPr="00331ACA">
              <w:rPr>
                <w:rFonts w:ascii="Arial" w:eastAsia="Times New Roman" w:hAnsi="Arial" w:cs="Arial"/>
                <w:b/>
                <w:bCs/>
                <w:sz w:val="18"/>
                <w:szCs w:val="18"/>
                <w:lang w:eastAsia="es-MX"/>
              </w:rPr>
              <w:t>PODER EJECUTIVO (1)</w:t>
            </w:r>
          </w:p>
        </w:tc>
      </w:tr>
      <w:tr w:rsidR="009B441E" w:rsidRPr="00331ACA" w14:paraId="6C649C48" w14:textId="77777777" w:rsidTr="0095104E">
        <w:trPr>
          <w:trHeight w:val="284"/>
          <w:jc w:val="center"/>
        </w:trPr>
        <w:tc>
          <w:tcPr>
            <w:tcW w:w="7818" w:type="dxa"/>
            <w:shd w:val="clear" w:color="auto" w:fill="auto"/>
            <w:vAlign w:val="center"/>
          </w:tcPr>
          <w:p w14:paraId="65C908D4" w14:textId="77777777" w:rsidR="009B441E" w:rsidRPr="00331ACA" w:rsidRDefault="009B441E" w:rsidP="00863820">
            <w:pPr>
              <w:spacing w:line="240" w:lineRule="auto"/>
              <w:rPr>
                <w:rFonts w:ascii="Arial" w:eastAsia="Times New Roman" w:hAnsi="Arial" w:cs="Arial"/>
                <w:sz w:val="20"/>
                <w:szCs w:val="20"/>
              </w:rPr>
            </w:pPr>
            <w:r w:rsidRPr="00331ACA">
              <w:rPr>
                <w:rFonts w:ascii="Arial" w:hAnsi="Arial" w:cs="Arial"/>
                <w:sz w:val="18"/>
                <w:szCs w:val="18"/>
              </w:rPr>
              <w:t>Junta de Electrificación de Yucatán, JEDEY.</w:t>
            </w:r>
          </w:p>
        </w:tc>
      </w:tr>
    </w:tbl>
    <w:p w14:paraId="6ACC6C3E" w14:textId="77777777" w:rsidR="009B441E" w:rsidRPr="00331ACA" w:rsidRDefault="009B441E" w:rsidP="00863820">
      <w:pPr>
        <w:pStyle w:val="Prrafodelista"/>
        <w:ind w:left="360"/>
        <w:rPr>
          <w:rFonts w:ascii="Arial" w:hAnsi="Arial" w:cs="Arial"/>
          <w:b/>
        </w:rPr>
      </w:pPr>
    </w:p>
    <w:p w14:paraId="64B897BA" w14:textId="2854227C" w:rsidR="00F96F35" w:rsidRPr="00331ACA" w:rsidRDefault="00F96F35" w:rsidP="00863820">
      <w:pPr>
        <w:rPr>
          <w:rFonts w:ascii="Arial" w:hAnsi="Arial" w:cs="Arial"/>
          <w:b/>
        </w:rPr>
      </w:pPr>
      <w:r w:rsidRPr="00331ACA">
        <w:rPr>
          <w:rFonts w:ascii="Arial" w:hAnsi="Arial" w:cs="Arial"/>
          <w:b/>
        </w:rPr>
        <w:t>Metodología de la verificación.</w:t>
      </w:r>
    </w:p>
    <w:p w14:paraId="0B9BDCBD" w14:textId="77777777" w:rsidR="00F96F35" w:rsidRPr="00331ACA" w:rsidRDefault="00F96F35" w:rsidP="00863820">
      <w:pPr>
        <w:pStyle w:val="Prrafodelista"/>
        <w:numPr>
          <w:ilvl w:val="0"/>
          <w:numId w:val="6"/>
        </w:numPr>
        <w:ind w:left="360"/>
        <w:rPr>
          <w:rFonts w:ascii="Arial" w:hAnsi="Arial" w:cs="Arial"/>
        </w:rPr>
      </w:pPr>
      <w:r w:rsidRPr="00331ACA">
        <w:rPr>
          <w:rFonts w:ascii="Arial" w:hAnsi="Arial" w:cs="Arial"/>
        </w:rPr>
        <w:t xml:space="preserve">Se verificó que los sujetos obligados tuvieran publicada la información inherente a sus obligaciones de transparencia a través de los sitios de Internet que ellos mismos informaron al Instituto como </w:t>
      </w:r>
      <w:r w:rsidRPr="00331ACA">
        <w:rPr>
          <w:rFonts w:ascii="Arial" w:hAnsi="Arial" w:cs="Arial"/>
        </w:rPr>
        <w:lastRenderedPageBreak/>
        <w:t>aquellos a través de los cuales difunden la información de sus obligaciones de transparencia, y del Sistema de Portales de Obligaciones de Transparencia de la Plataforma Nacional de Transparencia.</w:t>
      </w:r>
    </w:p>
    <w:p w14:paraId="794239D9" w14:textId="77777777" w:rsidR="00C40460" w:rsidRPr="00331ACA" w:rsidRDefault="00C40460" w:rsidP="00863820">
      <w:pPr>
        <w:pStyle w:val="Prrafodelista"/>
        <w:ind w:left="360"/>
        <w:rPr>
          <w:rFonts w:ascii="Arial" w:hAnsi="Arial" w:cs="Arial"/>
        </w:rPr>
      </w:pPr>
    </w:p>
    <w:p w14:paraId="7570047E" w14:textId="48A8DB11" w:rsidR="00F96F35" w:rsidRPr="00331ACA" w:rsidRDefault="00F96F35" w:rsidP="00863820">
      <w:pPr>
        <w:pStyle w:val="Prrafodelista"/>
        <w:numPr>
          <w:ilvl w:val="0"/>
          <w:numId w:val="6"/>
        </w:numPr>
        <w:ind w:left="360"/>
        <w:rPr>
          <w:rFonts w:ascii="Arial" w:hAnsi="Arial" w:cs="Arial"/>
        </w:rPr>
      </w:pPr>
      <w:r w:rsidRPr="00331ACA">
        <w:rPr>
          <w:rFonts w:ascii="Arial" w:hAnsi="Arial" w:cs="Arial"/>
        </w:rPr>
        <w:t>Se revisó que la información publicada por los sujetos obligados se enc</w:t>
      </w:r>
      <w:r w:rsidR="009E585C">
        <w:rPr>
          <w:rFonts w:ascii="Arial" w:hAnsi="Arial" w:cs="Arial"/>
        </w:rPr>
        <w:t>ontrara</w:t>
      </w:r>
      <w:r w:rsidRPr="00331ACA">
        <w:rPr>
          <w:rFonts w:ascii="Arial" w:hAnsi="Arial" w:cs="Arial"/>
        </w:rPr>
        <w:t xml:space="preserve"> organizada en los formatos que para tal efecto prevén los Lineamientos Técnicos Generales. En este sentido, se validó el contenido de cada uno de los criterios definidos en los propios Lineamientos.</w:t>
      </w:r>
    </w:p>
    <w:p w14:paraId="59C5BB55" w14:textId="77777777" w:rsidR="00C40460" w:rsidRPr="00331ACA" w:rsidRDefault="00C40460" w:rsidP="00863820">
      <w:pPr>
        <w:pStyle w:val="Prrafodelista"/>
        <w:ind w:left="360"/>
        <w:rPr>
          <w:rFonts w:ascii="Arial" w:hAnsi="Arial" w:cs="Arial"/>
        </w:rPr>
      </w:pPr>
    </w:p>
    <w:p w14:paraId="10FDD8A5" w14:textId="7CB2286C" w:rsidR="00F96F35" w:rsidRPr="00331ACA" w:rsidRDefault="00F96F35" w:rsidP="00863820">
      <w:pPr>
        <w:pStyle w:val="Prrafodelista"/>
        <w:numPr>
          <w:ilvl w:val="0"/>
          <w:numId w:val="6"/>
        </w:numPr>
        <w:ind w:left="360"/>
        <w:rPr>
          <w:rFonts w:ascii="Arial" w:hAnsi="Arial" w:cs="Arial"/>
        </w:rPr>
      </w:pPr>
      <w:r w:rsidRPr="00331ACA">
        <w:rPr>
          <w:rFonts w:ascii="Arial" w:hAnsi="Arial" w:cs="Arial"/>
        </w:rPr>
        <w:t>En la evaluación de cada obligación de transparencia todos los criterios se calificaron con el mismo valor relativo, asignándose los siguientes valores; 1, cuando se cumplía totalmente el criterio; 0.5, cuando el criterio se cumplió parcialmente y 0, cuando no se cumplió el criterio.</w:t>
      </w:r>
    </w:p>
    <w:p w14:paraId="3D5FA5FF" w14:textId="77777777" w:rsidR="00C40460" w:rsidRPr="00331ACA" w:rsidRDefault="00C40460" w:rsidP="00863820">
      <w:pPr>
        <w:pStyle w:val="Prrafodelista"/>
        <w:ind w:left="360"/>
        <w:rPr>
          <w:rFonts w:ascii="Arial" w:hAnsi="Arial" w:cs="Arial"/>
        </w:rPr>
      </w:pPr>
    </w:p>
    <w:p w14:paraId="6F399990" w14:textId="11B08EB6" w:rsidR="00F96F35" w:rsidRPr="00331ACA" w:rsidRDefault="00F96F35" w:rsidP="00863820">
      <w:pPr>
        <w:pStyle w:val="Prrafodelista"/>
        <w:numPr>
          <w:ilvl w:val="0"/>
          <w:numId w:val="6"/>
        </w:numPr>
        <w:ind w:left="360"/>
        <w:rPr>
          <w:rFonts w:ascii="Arial" w:hAnsi="Arial" w:cs="Arial"/>
        </w:rPr>
      </w:pPr>
      <w:r w:rsidRPr="00331ACA">
        <w:rPr>
          <w:rFonts w:ascii="Arial" w:hAnsi="Arial" w:cs="Arial"/>
        </w:rPr>
        <w:t>Una vez verificado cada uno de los criterios de publicación, se calculó el Índice de cumplimiento de las obligaciones de transparencia de cada sujeto obligado. Para el cálculo del índice referido, se consideró lo siguiente:</w:t>
      </w:r>
    </w:p>
    <w:p w14:paraId="1A2CBAD3" w14:textId="77777777" w:rsidR="00F96F35" w:rsidRPr="00331ACA" w:rsidRDefault="00F96F35" w:rsidP="00863820">
      <w:pPr>
        <w:pStyle w:val="Prrafodelista"/>
        <w:numPr>
          <w:ilvl w:val="0"/>
          <w:numId w:val="7"/>
        </w:numPr>
        <w:rPr>
          <w:rFonts w:ascii="Arial" w:hAnsi="Arial" w:cs="Arial"/>
        </w:rPr>
      </w:pPr>
      <w:r w:rsidRPr="00331ACA">
        <w:rPr>
          <w:rFonts w:ascii="Arial" w:hAnsi="Arial" w:cs="Arial"/>
        </w:rPr>
        <w:t>Los criterios sustantivos inherentes a cada una de las obligaciones tuvieron una ponderación de 0.60.</w:t>
      </w:r>
    </w:p>
    <w:p w14:paraId="4107E21B" w14:textId="77777777" w:rsidR="00F96F35" w:rsidRPr="00331ACA" w:rsidRDefault="00F96F35" w:rsidP="00863820">
      <w:pPr>
        <w:pStyle w:val="Prrafodelista"/>
        <w:numPr>
          <w:ilvl w:val="0"/>
          <w:numId w:val="7"/>
        </w:numPr>
        <w:rPr>
          <w:rFonts w:ascii="Arial" w:hAnsi="Arial" w:cs="Arial"/>
        </w:rPr>
      </w:pPr>
      <w:r w:rsidRPr="00331ACA">
        <w:rPr>
          <w:rFonts w:ascii="Arial" w:hAnsi="Arial" w:cs="Arial"/>
        </w:rPr>
        <w:t>Los criterios adjetivos de cada obligación tuvieron una ponderación de 0.40.</w:t>
      </w:r>
    </w:p>
    <w:p w14:paraId="6679FB26" w14:textId="77777777" w:rsidR="00F96F35" w:rsidRPr="00331ACA" w:rsidRDefault="00F96F35" w:rsidP="00863820">
      <w:pPr>
        <w:pStyle w:val="Prrafodelista"/>
        <w:numPr>
          <w:ilvl w:val="0"/>
          <w:numId w:val="7"/>
        </w:numPr>
        <w:rPr>
          <w:rFonts w:ascii="Arial" w:hAnsi="Arial" w:cs="Arial"/>
        </w:rPr>
      </w:pPr>
      <w:r w:rsidRPr="00331ACA">
        <w:rPr>
          <w:rFonts w:ascii="Arial" w:hAnsi="Arial" w:cs="Arial"/>
        </w:rPr>
        <w:t>Las obligaciones comunes tuvieron una ponderación de 0.60.</w:t>
      </w:r>
    </w:p>
    <w:p w14:paraId="70A4DCBC" w14:textId="77777777" w:rsidR="00F96F35" w:rsidRPr="00331ACA" w:rsidRDefault="00F96F35" w:rsidP="00863820">
      <w:pPr>
        <w:pStyle w:val="Prrafodelista"/>
        <w:numPr>
          <w:ilvl w:val="0"/>
          <w:numId w:val="7"/>
        </w:numPr>
        <w:rPr>
          <w:rFonts w:ascii="Arial" w:hAnsi="Arial" w:cs="Arial"/>
        </w:rPr>
      </w:pPr>
      <w:r w:rsidRPr="00331ACA">
        <w:rPr>
          <w:rFonts w:ascii="Arial" w:hAnsi="Arial" w:cs="Arial"/>
        </w:rPr>
        <w:t>Las obligaciones específicas tuvieron una ponderación de 0.40.</w:t>
      </w:r>
    </w:p>
    <w:p w14:paraId="7FB502C4" w14:textId="77777777" w:rsidR="00F96F35" w:rsidRPr="00331ACA" w:rsidRDefault="00F96F35" w:rsidP="00863820">
      <w:pPr>
        <w:pStyle w:val="Prrafodelista"/>
        <w:numPr>
          <w:ilvl w:val="0"/>
          <w:numId w:val="7"/>
        </w:numPr>
        <w:rPr>
          <w:rFonts w:ascii="Arial" w:hAnsi="Arial" w:cs="Arial"/>
        </w:rPr>
      </w:pPr>
      <w:r w:rsidRPr="00331ACA">
        <w:rPr>
          <w:rFonts w:ascii="Arial" w:hAnsi="Arial" w:cs="Arial"/>
        </w:rPr>
        <w:t>El índice de cumplimiento se obtuvo del promedio simple del resultado obtenido en el sitio propio con el de la Plataforma.</w:t>
      </w:r>
    </w:p>
    <w:p w14:paraId="5E381DC0" w14:textId="77777777" w:rsidR="00F96F35" w:rsidRPr="00331ACA" w:rsidRDefault="00F96F35" w:rsidP="00863820">
      <w:pPr>
        <w:ind w:left="360"/>
        <w:rPr>
          <w:rFonts w:ascii="Arial" w:hAnsi="Arial" w:cs="Arial"/>
        </w:rPr>
      </w:pPr>
    </w:p>
    <w:p w14:paraId="29DA3507" w14:textId="77777777" w:rsidR="00F96F35" w:rsidRPr="00331ACA" w:rsidRDefault="00F96F35" w:rsidP="00863820">
      <w:pPr>
        <w:pStyle w:val="Prrafodelista"/>
        <w:numPr>
          <w:ilvl w:val="0"/>
          <w:numId w:val="8"/>
        </w:numPr>
        <w:rPr>
          <w:rFonts w:ascii="Arial" w:hAnsi="Arial" w:cs="Arial"/>
        </w:rPr>
      </w:pPr>
      <w:r w:rsidRPr="00331ACA">
        <w:rPr>
          <w:rFonts w:ascii="Arial" w:hAnsi="Arial" w:cs="Arial"/>
        </w:rPr>
        <w:t>Al promediar el Índice de cumplimiento de las obligaciones de transparencia de cada sujeto obligado, se obtuvo el Índice Estatal de Cumplimiento de las Obligaciones de Transparencia.</w:t>
      </w:r>
    </w:p>
    <w:p w14:paraId="3331250F" w14:textId="77777777" w:rsidR="00F96F35" w:rsidRPr="00331ACA" w:rsidRDefault="00F96F35" w:rsidP="00863820">
      <w:pPr>
        <w:rPr>
          <w:rFonts w:ascii="Arial" w:hAnsi="Arial" w:cs="Arial"/>
        </w:rPr>
      </w:pPr>
    </w:p>
    <w:p w14:paraId="7F679047" w14:textId="77777777" w:rsidR="00D268FC" w:rsidRPr="00331ACA" w:rsidRDefault="00D268FC" w:rsidP="00863820">
      <w:pPr>
        <w:rPr>
          <w:rFonts w:ascii="Arial" w:hAnsi="Arial" w:cs="Arial"/>
          <w:b/>
        </w:rPr>
      </w:pPr>
      <w:r w:rsidRPr="00331ACA">
        <w:rPr>
          <w:rFonts w:ascii="Arial" w:hAnsi="Arial" w:cs="Arial"/>
          <w:b/>
        </w:rPr>
        <w:t>Alcances de la verificación.</w:t>
      </w:r>
    </w:p>
    <w:p w14:paraId="646FDA60" w14:textId="5138E323" w:rsidR="00D268FC" w:rsidRPr="00331ACA" w:rsidRDefault="00D268FC" w:rsidP="00863820">
      <w:pPr>
        <w:autoSpaceDE w:val="0"/>
        <w:autoSpaceDN w:val="0"/>
        <w:adjustRightInd w:val="0"/>
        <w:rPr>
          <w:rFonts w:ascii="Arial" w:hAnsi="Arial"/>
          <w:lang w:eastAsia="es-MX"/>
        </w:rPr>
      </w:pPr>
      <w:bookmarkStart w:id="5" w:name="_Hlk30579856"/>
      <w:r w:rsidRPr="00331ACA">
        <w:rPr>
          <w:rFonts w:ascii="Arial" w:hAnsi="Arial" w:cs="Arial"/>
          <w:iCs/>
        </w:rPr>
        <w:t>Las verificaciones t</w:t>
      </w:r>
      <w:r w:rsidR="009E585C">
        <w:rPr>
          <w:rFonts w:ascii="Arial" w:hAnsi="Arial" w:cs="Arial"/>
          <w:iCs/>
        </w:rPr>
        <w:t>ienen</w:t>
      </w:r>
      <w:r w:rsidRPr="00331ACA">
        <w:rPr>
          <w:rFonts w:ascii="Arial" w:hAnsi="Arial" w:cs="Arial"/>
          <w:iCs/>
        </w:rPr>
        <w:t xml:space="preserve"> para los sujetos obligados </w:t>
      </w:r>
      <w:r w:rsidRPr="00331ACA">
        <w:rPr>
          <w:rFonts w:ascii="Arial" w:hAnsi="Arial"/>
          <w:lang w:eastAsia="es-MX"/>
        </w:rPr>
        <w:t xml:space="preserve">efectos vinculantes conforme a lo establecido en el artículo 88 del Capítulo VI de la Ley General, en los Lineamientos que establecen el procedimiento de verificación, y demás normatividad aplicable a la materia; por lo que incumplimiento total o parcial a las determinaciones emitidas por el Instituto en razón de las verificaciones, puede derivar en la aplicación de las medidas de apremio previstas en dicha Ley, y según el Sujeto Obligado de que se trate, en hacer del conocimiento de la instancia competente la probable responsabilidad por el incumplimiento a las </w:t>
      </w:r>
      <w:r w:rsidRPr="00331ACA">
        <w:rPr>
          <w:rFonts w:ascii="Arial" w:hAnsi="Arial"/>
          <w:lang w:eastAsia="es-MX"/>
        </w:rPr>
        <w:lastRenderedPageBreak/>
        <w:t xml:space="preserve">obligaciones contempladas en la propia Ley, o en el inicio del procedimiento respectivo por parte del Instituto. </w:t>
      </w:r>
      <w:bookmarkEnd w:id="5"/>
      <w:r w:rsidRPr="00331ACA">
        <w:rPr>
          <w:rFonts w:ascii="Arial" w:hAnsi="Arial"/>
          <w:lang w:eastAsia="es-MX"/>
        </w:rPr>
        <w:t>Lo anterior, de acuerdo con lo siguiente:</w:t>
      </w:r>
    </w:p>
    <w:p w14:paraId="32198F02" w14:textId="77777777" w:rsidR="00D268FC" w:rsidRPr="00331ACA" w:rsidRDefault="00D268FC" w:rsidP="00863820">
      <w:pPr>
        <w:pStyle w:val="Prrafodelista"/>
        <w:autoSpaceDE w:val="0"/>
        <w:autoSpaceDN w:val="0"/>
        <w:adjustRightInd w:val="0"/>
        <w:ind w:left="360"/>
        <w:rPr>
          <w:rFonts w:ascii="Arial" w:hAnsi="Arial"/>
          <w:lang w:eastAsia="es-MX"/>
        </w:rPr>
      </w:pPr>
    </w:p>
    <w:p w14:paraId="19901C6A" w14:textId="7FE33622" w:rsidR="00D268FC" w:rsidRPr="00331ACA" w:rsidRDefault="00D268FC" w:rsidP="00863820">
      <w:pPr>
        <w:pStyle w:val="Prrafodelista"/>
        <w:numPr>
          <w:ilvl w:val="0"/>
          <w:numId w:val="32"/>
        </w:numPr>
        <w:autoSpaceDE w:val="0"/>
        <w:autoSpaceDN w:val="0"/>
        <w:adjustRightInd w:val="0"/>
        <w:rPr>
          <w:rFonts w:ascii="Arial" w:hAnsi="Arial"/>
          <w:lang w:eastAsia="es-MX"/>
        </w:rPr>
      </w:pPr>
      <w:r w:rsidRPr="00331ACA">
        <w:rPr>
          <w:rFonts w:ascii="Arial" w:hAnsi="Arial"/>
          <w:lang w:eastAsia="es-MX"/>
        </w:rPr>
        <w:t xml:space="preserve">Todos los sujetos obligados contarán con veinte días hábiles posteriores a la notificación de sus resultados, para subsanar los incumplimientos detectados por el Instituto. </w:t>
      </w:r>
    </w:p>
    <w:p w14:paraId="4AA0BDE6" w14:textId="77777777" w:rsidR="00170F7B" w:rsidRPr="00331ACA" w:rsidRDefault="00170F7B" w:rsidP="00863820">
      <w:pPr>
        <w:pStyle w:val="Prrafodelista"/>
        <w:autoSpaceDE w:val="0"/>
        <w:autoSpaceDN w:val="0"/>
        <w:adjustRightInd w:val="0"/>
        <w:ind w:left="360"/>
        <w:rPr>
          <w:rFonts w:ascii="Arial" w:hAnsi="Arial"/>
          <w:lang w:eastAsia="es-MX"/>
        </w:rPr>
      </w:pPr>
    </w:p>
    <w:p w14:paraId="489EDC6F" w14:textId="13A1EAA9" w:rsidR="00D268FC" w:rsidRPr="00331ACA" w:rsidRDefault="00D268FC" w:rsidP="00863820">
      <w:pPr>
        <w:pStyle w:val="Prrafodelista"/>
        <w:numPr>
          <w:ilvl w:val="0"/>
          <w:numId w:val="32"/>
        </w:numPr>
        <w:autoSpaceDE w:val="0"/>
        <w:autoSpaceDN w:val="0"/>
        <w:adjustRightInd w:val="0"/>
        <w:rPr>
          <w:rFonts w:ascii="Arial" w:hAnsi="Arial"/>
          <w:lang w:eastAsia="es-MX"/>
        </w:rPr>
      </w:pPr>
      <w:r w:rsidRPr="00331ACA">
        <w:rPr>
          <w:rFonts w:ascii="Arial" w:hAnsi="Arial"/>
          <w:lang w:eastAsia="es-MX"/>
        </w:rPr>
        <w:t xml:space="preserve">Vencido el plazo de veinte días, si el sujeto obligado no cumple en su totalidad con lo requerido, se girará un requerimiento al superior jerárquico de los responsables de la difusión de la información, a través del Responsable de la Unidad de Transparencia y se otorgará un plazo de cinco días hábiles posteriores a la notificación correspondiente, con el apercibimiento </w:t>
      </w:r>
      <w:r w:rsidR="00227941" w:rsidRPr="00331ACA">
        <w:rPr>
          <w:rFonts w:ascii="Arial" w:hAnsi="Arial"/>
          <w:lang w:eastAsia="es-MX"/>
        </w:rPr>
        <w:t xml:space="preserve">de </w:t>
      </w:r>
      <w:r w:rsidRPr="00331ACA">
        <w:rPr>
          <w:rFonts w:ascii="Arial" w:hAnsi="Arial"/>
          <w:lang w:eastAsia="es-MX"/>
        </w:rPr>
        <w:t>que de no cumplir en dicho plazo se procederá a la aplicación de medidas de apremio contra los responsables de la publicación de la información o contra quien resultare responsable del incumplimiento.</w:t>
      </w:r>
    </w:p>
    <w:p w14:paraId="45B42186" w14:textId="77777777" w:rsidR="00170F7B" w:rsidRPr="00331ACA" w:rsidRDefault="00170F7B" w:rsidP="00863820">
      <w:pPr>
        <w:pStyle w:val="Prrafodelista"/>
        <w:autoSpaceDE w:val="0"/>
        <w:autoSpaceDN w:val="0"/>
        <w:adjustRightInd w:val="0"/>
        <w:ind w:left="360"/>
        <w:rPr>
          <w:rFonts w:ascii="Arial" w:hAnsi="Arial"/>
          <w:lang w:eastAsia="es-MX"/>
        </w:rPr>
      </w:pPr>
    </w:p>
    <w:p w14:paraId="117B6492" w14:textId="3E19D445" w:rsidR="00D268FC" w:rsidRPr="00331ACA" w:rsidRDefault="00D268FC" w:rsidP="00863820">
      <w:pPr>
        <w:pStyle w:val="Prrafodelista"/>
        <w:numPr>
          <w:ilvl w:val="0"/>
          <w:numId w:val="32"/>
        </w:numPr>
        <w:autoSpaceDE w:val="0"/>
        <w:autoSpaceDN w:val="0"/>
        <w:adjustRightInd w:val="0"/>
        <w:rPr>
          <w:rFonts w:ascii="Arial" w:hAnsi="Arial"/>
          <w:lang w:eastAsia="es-MX"/>
        </w:rPr>
      </w:pPr>
      <w:r w:rsidRPr="00331ACA">
        <w:rPr>
          <w:rFonts w:ascii="Arial" w:hAnsi="Arial"/>
          <w:lang w:eastAsia="es-MX"/>
        </w:rPr>
        <w:t>Vencido el plazo de cinco de hábiles, si el sujeto obligado aún no cumple con lo ordenado, se aplicarán medidas de apremió contra los responsables del incumplimiento y se girará un requerimiento de forma directa al superior jerárquico de éstos, para que en el plazo de cinco días hábiles posteriores a la notificación respectiva se cumpla con lo requerido por el Pleno.</w:t>
      </w:r>
    </w:p>
    <w:p w14:paraId="7FF13E0B" w14:textId="77777777" w:rsidR="00170F7B" w:rsidRPr="00331ACA" w:rsidRDefault="00170F7B" w:rsidP="00863820">
      <w:pPr>
        <w:pStyle w:val="Prrafodelista"/>
        <w:autoSpaceDE w:val="0"/>
        <w:autoSpaceDN w:val="0"/>
        <w:adjustRightInd w:val="0"/>
        <w:ind w:left="360"/>
        <w:rPr>
          <w:rFonts w:ascii="Arial" w:hAnsi="Arial"/>
          <w:lang w:eastAsia="es-MX"/>
        </w:rPr>
      </w:pPr>
    </w:p>
    <w:p w14:paraId="45CDEB23" w14:textId="77777777" w:rsidR="00D268FC" w:rsidRPr="00331ACA" w:rsidRDefault="00D268FC" w:rsidP="00863820">
      <w:pPr>
        <w:pStyle w:val="Prrafodelista"/>
        <w:numPr>
          <w:ilvl w:val="0"/>
          <w:numId w:val="32"/>
        </w:numPr>
        <w:autoSpaceDE w:val="0"/>
        <w:autoSpaceDN w:val="0"/>
        <w:adjustRightInd w:val="0"/>
        <w:rPr>
          <w:rFonts w:ascii="Arial" w:hAnsi="Arial"/>
          <w:lang w:eastAsia="es-MX"/>
        </w:rPr>
      </w:pPr>
      <w:r w:rsidRPr="00331ACA">
        <w:rPr>
          <w:rFonts w:ascii="Arial" w:hAnsi="Arial"/>
          <w:lang w:eastAsia="es-MX"/>
        </w:rPr>
        <w:t>Fenecido el plazo de cinco días hábiles otorgado a través del requerimiento realizado de forma directa al superior jerárquico, sin que se acredite el cumplimiento total a lo ordenado por el Pleno, se aplicarán medidas de apremio al superior jerárquico, y se procederá de la siguiente forma:</w:t>
      </w:r>
    </w:p>
    <w:p w14:paraId="07C27D1A" w14:textId="77777777" w:rsidR="00D268FC" w:rsidRPr="00331ACA" w:rsidRDefault="00D268FC" w:rsidP="00863820">
      <w:pPr>
        <w:pStyle w:val="Prrafodelista"/>
        <w:numPr>
          <w:ilvl w:val="0"/>
          <w:numId w:val="34"/>
        </w:numPr>
        <w:autoSpaceDE w:val="0"/>
        <w:autoSpaceDN w:val="0"/>
        <w:adjustRightInd w:val="0"/>
        <w:rPr>
          <w:rFonts w:ascii="Arial" w:hAnsi="Arial"/>
          <w:lang w:eastAsia="es-MX"/>
        </w:rPr>
      </w:pPr>
      <w:r w:rsidRPr="00331ACA">
        <w:rPr>
          <w:rFonts w:ascii="Arial" w:hAnsi="Arial"/>
          <w:lang w:eastAsia="es-MX"/>
        </w:rPr>
        <w:t>Para el caso de los servidores públicos que son sujetos obligados, se dará vista al Órgano de Control Interno, a efecto de que se inicie el procedimiento de responsabilidad correspondiente, por el incumplimiento a la obligación de publicar la información inherente a las obligaciones de transparencia.</w:t>
      </w:r>
    </w:p>
    <w:p w14:paraId="4B460AB0" w14:textId="77777777" w:rsidR="00D268FC" w:rsidRPr="00331ACA" w:rsidRDefault="00D268FC" w:rsidP="00863820">
      <w:pPr>
        <w:pStyle w:val="Prrafodelista"/>
        <w:numPr>
          <w:ilvl w:val="0"/>
          <w:numId w:val="34"/>
        </w:numPr>
        <w:autoSpaceDE w:val="0"/>
        <w:autoSpaceDN w:val="0"/>
        <w:adjustRightInd w:val="0"/>
        <w:rPr>
          <w:rFonts w:ascii="Arial" w:hAnsi="Arial"/>
          <w:lang w:eastAsia="es-MX"/>
        </w:rPr>
      </w:pPr>
      <w:r w:rsidRPr="00331ACA">
        <w:rPr>
          <w:rFonts w:ascii="Arial" w:hAnsi="Arial"/>
          <w:lang w:eastAsia="es-MX"/>
        </w:rPr>
        <w:t>Cuando se trate de Partidos Políticos, se dará vista al Instituto Electoral y de Participación Ciudadana de Yucatán, para que éste determine lo que en derecho resulte procedente.</w:t>
      </w:r>
    </w:p>
    <w:p w14:paraId="5914DD46" w14:textId="77777777" w:rsidR="00D268FC" w:rsidRPr="00331ACA" w:rsidRDefault="00D268FC" w:rsidP="00863820">
      <w:pPr>
        <w:pStyle w:val="Prrafodelista"/>
        <w:numPr>
          <w:ilvl w:val="0"/>
          <w:numId w:val="34"/>
        </w:numPr>
        <w:autoSpaceDE w:val="0"/>
        <w:autoSpaceDN w:val="0"/>
        <w:adjustRightInd w:val="0"/>
        <w:rPr>
          <w:rFonts w:ascii="Arial" w:hAnsi="Arial"/>
          <w:lang w:eastAsia="es-MX"/>
        </w:rPr>
      </w:pPr>
      <w:r w:rsidRPr="00331ACA">
        <w:rPr>
          <w:rFonts w:ascii="Arial" w:hAnsi="Arial"/>
          <w:lang w:eastAsia="es-MX"/>
        </w:rPr>
        <w:t>Por lo que se refiere a los Sindicatos, el Pleno del Instituto dará inicio al procedimiento respectivo, en términos de lo dispuesto en la Sección Tercera del Capítulo II del Título Noveno de la Ley de la Materia en el Estado.</w:t>
      </w:r>
    </w:p>
    <w:p w14:paraId="43AE1EF0" w14:textId="77777777" w:rsidR="009E585C" w:rsidRPr="00331ACA" w:rsidRDefault="009E585C" w:rsidP="00863820">
      <w:pPr>
        <w:jc w:val="left"/>
        <w:rPr>
          <w:rFonts w:ascii="Arial" w:hAnsi="Arial" w:cs="Calibri Light"/>
          <w:b/>
          <w:szCs w:val="24"/>
        </w:rPr>
      </w:pPr>
    </w:p>
    <w:p w14:paraId="7F3F688F" w14:textId="77777777" w:rsidR="004E7DF2" w:rsidRDefault="004E7DF2" w:rsidP="00863820">
      <w:pPr>
        <w:contextualSpacing/>
        <w:rPr>
          <w:rFonts w:ascii="Arial" w:hAnsi="Arial" w:cs="Calibri Light"/>
          <w:b/>
          <w:szCs w:val="24"/>
        </w:rPr>
      </w:pPr>
    </w:p>
    <w:p w14:paraId="3750CA5D" w14:textId="27B8FFF0" w:rsidR="00BB15A7" w:rsidRPr="00331ACA" w:rsidRDefault="00BB15A7" w:rsidP="00863820">
      <w:pPr>
        <w:contextualSpacing/>
        <w:rPr>
          <w:rFonts w:ascii="Arial" w:hAnsi="Arial" w:cs="Calibri Light"/>
          <w:b/>
          <w:szCs w:val="24"/>
        </w:rPr>
      </w:pPr>
      <w:r w:rsidRPr="00331ACA">
        <w:rPr>
          <w:rFonts w:ascii="Arial" w:hAnsi="Arial" w:cs="Calibri Light"/>
          <w:b/>
          <w:szCs w:val="24"/>
        </w:rPr>
        <w:lastRenderedPageBreak/>
        <w:t>Resultados.</w:t>
      </w:r>
    </w:p>
    <w:p w14:paraId="56B6A63E" w14:textId="6373882C" w:rsidR="00863820" w:rsidRDefault="00BB15A7" w:rsidP="00863820">
      <w:pPr>
        <w:rPr>
          <w:rFonts w:ascii="Arial" w:hAnsi="Arial"/>
          <w:b/>
          <w:bCs/>
          <w:lang w:val="es-ES"/>
        </w:rPr>
      </w:pPr>
      <w:r w:rsidRPr="00331ACA">
        <w:rPr>
          <w:rFonts w:ascii="Arial" w:hAnsi="Arial" w:cs="Calibri Light"/>
          <w:szCs w:val="24"/>
        </w:rPr>
        <w:t>A continuación, se reportan los resultados obtenidos por cada uno de los sujetos obligados revisados, tanto en la verificación efectuada a través del sitio de la Plataforma Nacional de Transparencia, como en la realizada en sus portales de Internet propios.</w:t>
      </w:r>
    </w:p>
    <w:p w14:paraId="0265F79E" w14:textId="77777777" w:rsidR="00863820" w:rsidRPr="00331ACA" w:rsidRDefault="00863820" w:rsidP="00863820">
      <w:pPr>
        <w:rPr>
          <w:rFonts w:ascii="Arial" w:hAnsi="Arial"/>
          <w:b/>
          <w:bCs/>
          <w:lang w:val="es-ES"/>
        </w:rPr>
      </w:pPr>
    </w:p>
    <w:p w14:paraId="72C4C659" w14:textId="77777777" w:rsidR="00BB15A7" w:rsidRPr="00331ACA" w:rsidRDefault="00BB15A7" w:rsidP="00863820">
      <w:pPr>
        <w:jc w:val="center"/>
        <w:rPr>
          <w:rFonts w:ascii="Arial" w:hAnsi="Arial" w:cs="Arial"/>
          <w:u w:val="single"/>
        </w:rPr>
      </w:pPr>
      <w:bookmarkStart w:id="6" w:name="_Hlk31784474"/>
      <w:r w:rsidRPr="00331ACA">
        <w:rPr>
          <w:rFonts w:ascii="Arial" w:hAnsi="Arial" w:cs="Arial"/>
          <w:u w:val="single"/>
        </w:rPr>
        <w:t>Verificación en el portal de la Plataforma Nacional de Transparencia.</w:t>
      </w:r>
    </w:p>
    <w:p w14:paraId="01FA48BC" w14:textId="77777777" w:rsidR="00BB15A7" w:rsidRPr="00331ACA" w:rsidRDefault="00BB15A7" w:rsidP="00863820">
      <w:pPr>
        <w:rPr>
          <w:rFonts w:ascii="Arial" w:hAnsi="Arial" w:cs="Arial"/>
          <w:u w:val="single"/>
        </w:rPr>
      </w:pPr>
    </w:p>
    <w:p w14:paraId="79C50645" w14:textId="77777777" w:rsidR="00697CF9" w:rsidRPr="00331ACA" w:rsidRDefault="00697CF9" w:rsidP="00863820">
      <w:pPr>
        <w:rPr>
          <w:rFonts w:ascii="Arial" w:hAnsi="Arial" w:cs="Arial"/>
        </w:rPr>
      </w:pPr>
      <w:r w:rsidRPr="00331ACA">
        <w:rPr>
          <w:rFonts w:ascii="Arial" w:hAnsi="Arial" w:cs="Arial"/>
        </w:rPr>
        <w:t>De la consulta efectuada al portal de la Plataforma Nacional de Transparencia, se observó lo siguiente:</w:t>
      </w:r>
    </w:p>
    <w:p w14:paraId="098DA907" w14:textId="77777777" w:rsidR="00091B00" w:rsidRPr="00331ACA" w:rsidRDefault="00091B00" w:rsidP="00863820">
      <w:pPr>
        <w:pStyle w:val="Prrafodelista"/>
        <w:rPr>
          <w:rFonts w:ascii="Arial" w:hAnsi="Arial" w:cs="Arial"/>
          <w:bCs/>
        </w:rPr>
      </w:pPr>
    </w:p>
    <w:p w14:paraId="54738552" w14:textId="5EA1A876" w:rsidR="00661B9D" w:rsidRPr="009E585C" w:rsidRDefault="009E585C" w:rsidP="00863820">
      <w:pPr>
        <w:pStyle w:val="Prrafodelista"/>
        <w:numPr>
          <w:ilvl w:val="0"/>
          <w:numId w:val="10"/>
        </w:numPr>
        <w:ind w:left="360"/>
        <w:rPr>
          <w:rFonts w:ascii="Arial" w:hAnsi="Arial" w:cs="Arial"/>
          <w:b/>
        </w:rPr>
      </w:pPr>
      <w:r w:rsidRPr="009E585C">
        <w:rPr>
          <w:rFonts w:ascii="Arial" w:hAnsi="Arial" w:cs="Arial"/>
          <w:bCs/>
        </w:rPr>
        <w:t xml:space="preserve">No fue posible llevar a cabo la verificación del cumplimiento a las obligaciones de transparencia por parte de </w:t>
      </w:r>
      <w:r w:rsidR="009006C1" w:rsidRPr="009E585C">
        <w:rPr>
          <w:rFonts w:ascii="Arial" w:hAnsi="Arial" w:cs="Arial"/>
          <w:b/>
        </w:rPr>
        <w:t>4</w:t>
      </w:r>
      <w:r w:rsidR="00661B9D" w:rsidRPr="009E585C">
        <w:rPr>
          <w:rFonts w:ascii="Arial" w:hAnsi="Arial" w:cs="Arial"/>
          <w:b/>
        </w:rPr>
        <w:t xml:space="preserve"> sujetos obligados</w:t>
      </w:r>
      <w:r w:rsidRPr="009E585C">
        <w:rPr>
          <w:rFonts w:ascii="Arial" w:hAnsi="Arial" w:cs="Arial"/>
          <w:bCs/>
        </w:rPr>
        <w:t xml:space="preserve">, en razón que los mismos no aparecen enlistados en el catálogo de sujetos obligados del portal para consulta de información de la Plataforma Nacional de Transparencia; esto así, dado que dichos sujetos obligados </w:t>
      </w:r>
      <w:r w:rsidR="00134AF5" w:rsidRPr="009E585C">
        <w:rPr>
          <w:rFonts w:ascii="Arial" w:hAnsi="Arial" w:cs="Arial"/>
          <w:b/>
        </w:rPr>
        <w:t xml:space="preserve">no informaron </w:t>
      </w:r>
      <w:r w:rsidR="00134AF5" w:rsidRPr="009E585C">
        <w:rPr>
          <w:rFonts w:ascii="Arial" w:hAnsi="Arial" w:cs="Arial"/>
          <w:bCs/>
        </w:rPr>
        <w:t>al Instituto una dirección de correo electrónico oficial</w:t>
      </w:r>
      <w:r>
        <w:rPr>
          <w:rFonts w:ascii="Arial" w:hAnsi="Arial" w:cs="Arial"/>
          <w:bCs/>
        </w:rPr>
        <w:t>,</w:t>
      </w:r>
      <w:r w:rsidR="00134AF5" w:rsidRPr="009E585C">
        <w:rPr>
          <w:rFonts w:ascii="Arial" w:hAnsi="Arial" w:cs="Arial"/>
          <w:bCs/>
        </w:rPr>
        <w:t xml:space="preserve"> </w:t>
      </w:r>
      <w:r>
        <w:rPr>
          <w:rFonts w:ascii="Arial" w:hAnsi="Arial" w:cs="Arial"/>
          <w:bCs/>
        </w:rPr>
        <w:t>para</w:t>
      </w:r>
      <w:r w:rsidR="00134AF5" w:rsidRPr="009E585C">
        <w:rPr>
          <w:rFonts w:ascii="Arial" w:hAnsi="Arial" w:cs="Arial"/>
          <w:bCs/>
        </w:rPr>
        <w:t xml:space="preserve"> </w:t>
      </w:r>
      <w:r>
        <w:rPr>
          <w:rFonts w:ascii="Arial" w:hAnsi="Arial" w:cs="Arial"/>
          <w:bCs/>
        </w:rPr>
        <w:t xml:space="preserve">registrarlos en el mencionado portal. A </w:t>
      </w:r>
      <w:r w:rsidR="004E7DF2">
        <w:rPr>
          <w:rFonts w:ascii="Arial" w:hAnsi="Arial" w:cs="Arial"/>
          <w:bCs/>
        </w:rPr>
        <w:t>continuación,</w:t>
      </w:r>
      <w:r>
        <w:rPr>
          <w:rFonts w:ascii="Arial" w:hAnsi="Arial" w:cs="Arial"/>
          <w:bCs/>
        </w:rPr>
        <w:t xml:space="preserve"> se detallan los sujetos obligados referidos.</w:t>
      </w:r>
    </w:p>
    <w:p w14:paraId="67E3FA3E" w14:textId="77777777" w:rsidR="00134AF5" w:rsidRPr="00331ACA" w:rsidRDefault="00134AF5" w:rsidP="00863820">
      <w:pPr>
        <w:pStyle w:val="Prrafodelista"/>
        <w:ind w:left="360"/>
        <w:rPr>
          <w:rFonts w:ascii="Arial" w:hAnsi="Arial" w:cs="Arial"/>
          <w:b/>
        </w:rPr>
      </w:pPr>
    </w:p>
    <w:tbl>
      <w:tblPr>
        <w:tblW w:w="7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8"/>
      </w:tblGrid>
      <w:tr w:rsidR="00331ACA" w:rsidRPr="00331ACA" w14:paraId="39CDE363" w14:textId="77777777" w:rsidTr="004646E0">
        <w:trPr>
          <w:trHeight w:val="284"/>
          <w:jc w:val="center"/>
        </w:trPr>
        <w:tc>
          <w:tcPr>
            <w:tcW w:w="7818" w:type="dxa"/>
            <w:shd w:val="clear" w:color="auto" w:fill="DEEAF6" w:themeFill="accent5" w:themeFillTint="33"/>
            <w:vAlign w:val="center"/>
          </w:tcPr>
          <w:p w14:paraId="01FF4A31" w14:textId="77777777" w:rsidR="00134AF5" w:rsidRPr="00331ACA" w:rsidRDefault="00134AF5"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SUJETOS OBLIGADOS INDIRECTOS (3)</w:t>
            </w:r>
          </w:p>
        </w:tc>
      </w:tr>
      <w:tr w:rsidR="00331ACA" w:rsidRPr="00331ACA" w14:paraId="4F5BC20E" w14:textId="77777777" w:rsidTr="004646E0">
        <w:trPr>
          <w:trHeight w:val="284"/>
          <w:jc w:val="center"/>
        </w:trPr>
        <w:tc>
          <w:tcPr>
            <w:tcW w:w="7818" w:type="dxa"/>
            <w:shd w:val="clear" w:color="auto" w:fill="auto"/>
            <w:vAlign w:val="center"/>
          </w:tcPr>
          <w:p w14:paraId="2A991F8A" w14:textId="77777777" w:rsidR="00134AF5" w:rsidRPr="00331ACA" w:rsidRDefault="00134AF5" w:rsidP="00863820">
            <w:pPr>
              <w:spacing w:line="240" w:lineRule="auto"/>
              <w:rPr>
                <w:rFonts w:ascii="Arial" w:hAnsi="Arial" w:cs="Arial"/>
                <w:sz w:val="18"/>
                <w:szCs w:val="18"/>
              </w:rPr>
            </w:pPr>
            <w:r w:rsidRPr="00331ACA">
              <w:rPr>
                <w:rFonts w:ascii="Arial" w:hAnsi="Arial" w:cs="Arial"/>
                <w:sz w:val="18"/>
                <w:szCs w:val="18"/>
              </w:rPr>
              <w:t>Fideicomiso para el Deporte de Alto Rendimiento.</w:t>
            </w:r>
          </w:p>
        </w:tc>
      </w:tr>
      <w:tr w:rsidR="00331ACA" w:rsidRPr="00331ACA" w14:paraId="73CC8663" w14:textId="77777777" w:rsidTr="004646E0">
        <w:trPr>
          <w:trHeight w:val="284"/>
          <w:jc w:val="center"/>
        </w:trPr>
        <w:tc>
          <w:tcPr>
            <w:tcW w:w="7818" w:type="dxa"/>
            <w:shd w:val="clear" w:color="auto" w:fill="auto"/>
            <w:vAlign w:val="center"/>
          </w:tcPr>
          <w:p w14:paraId="0E307386" w14:textId="77777777" w:rsidR="00134AF5" w:rsidRPr="00331ACA" w:rsidRDefault="00134AF5" w:rsidP="00863820">
            <w:pPr>
              <w:spacing w:line="240" w:lineRule="auto"/>
              <w:rPr>
                <w:rFonts w:ascii="Arial" w:hAnsi="Arial" w:cs="Arial"/>
                <w:sz w:val="18"/>
                <w:szCs w:val="18"/>
              </w:rPr>
            </w:pPr>
            <w:r w:rsidRPr="00331ACA">
              <w:rPr>
                <w:rFonts w:ascii="Arial" w:hAnsi="Arial" w:cs="Arial"/>
                <w:sz w:val="18"/>
                <w:szCs w:val="18"/>
              </w:rPr>
              <w:t>Fideicomiso para el Desarrollo Regional del Sur Sureste 2050.</w:t>
            </w:r>
          </w:p>
        </w:tc>
      </w:tr>
      <w:tr w:rsidR="00331ACA" w:rsidRPr="00331ACA" w14:paraId="77CB1625" w14:textId="77777777" w:rsidTr="004646E0">
        <w:trPr>
          <w:trHeight w:val="284"/>
          <w:jc w:val="center"/>
        </w:trPr>
        <w:tc>
          <w:tcPr>
            <w:tcW w:w="7818" w:type="dxa"/>
            <w:shd w:val="clear" w:color="auto" w:fill="auto"/>
            <w:vAlign w:val="center"/>
          </w:tcPr>
          <w:p w14:paraId="084C7257" w14:textId="77777777" w:rsidR="00134AF5" w:rsidRPr="00331ACA" w:rsidRDefault="00134AF5" w:rsidP="00863820">
            <w:pPr>
              <w:spacing w:line="240" w:lineRule="auto"/>
              <w:rPr>
                <w:rFonts w:ascii="Arial" w:hAnsi="Arial" w:cs="Arial"/>
                <w:sz w:val="18"/>
                <w:szCs w:val="18"/>
              </w:rPr>
            </w:pPr>
            <w:r w:rsidRPr="00331ACA">
              <w:rPr>
                <w:rFonts w:ascii="Arial" w:hAnsi="Arial" w:cs="Arial"/>
                <w:sz w:val="18"/>
                <w:szCs w:val="18"/>
              </w:rPr>
              <w:t>Fideicomiso para la Administración del Fondo de Apoyo a Víctimas del Delito (FAVID).</w:t>
            </w:r>
          </w:p>
        </w:tc>
      </w:tr>
      <w:tr w:rsidR="00331ACA" w:rsidRPr="00331ACA" w14:paraId="310ED88B" w14:textId="77777777" w:rsidTr="009006C1">
        <w:trPr>
          <w:trHeight w:val="284"/>
          <w:jc w:val="center"/>
        </w:trPr>
        <w:tc>
          <w:tcPr>
            <w:tcW w:w="78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1CEAEA5" w14:textId="6B284DED" w:rsidR="009006C1" w:rsidRPr="00331ACA" w:rsidRDefault="009006C1" w:rsidP="00863820">
            <w:pPr>
              <w:spacing w:line="240" w:lineRule="auto"/>
              <w:jc w:val="center"/>
              <w:rPr>
                <w:rFonts w:ascii="Arial" w:hAnsi="Arial" w:cs="Arial"/>
                <w:sz w:val="18"/>
                <w:szCs w:val="18"/>
              </w:rPr>
            </w:pPr>
            <w:r w:rsidRPr="00331ACA">
              <w:rPr>
                <w:rFonts w:ascii="Arial" w:eastAsia="Times New Roman" w:hAnsi="Arial" w:cs="Arial"/>
                <w:b/>
                <w:bCs/>
                <w:sz w:val="18"/>
                <w:szCs w:val="18"/>
                <w:lang w:eastAsia="es-MX"/>
              </w:rPr>
              <w:t>SINDICATOS (1)</w:t>
            </w:r>
          </w:p>
        </w:tc>
      </w:tr>
      <w:tr w:rsidR="009006C1" w:rsidRPr="00331ACA" w14:paraId="15D11F5E" w14:textId="77777777" w:rsidTr="009006C1">
        <w:trPr>
          <w:trHeight w:val="284"/>
          <w:jc w:val="center"/>
        </w:trPr>
        <w:tc>
          <w:tcPr>
            <w:tcW w:w="7818" w:type="dxa"/>
            <w:tcBorders>
              <w:top w:val="single" w:sz="4" w:space="0" w:color="auto"/>
              <w:left w:val="single" w:sz="4" w:space="0" w:color="auto"/>
              <w:bottom w:val="single" w:sz="4" w:space="0" w:color="auto"/>
              <w:right w:val="single" w:sz="4" w:space="0" w:color="auto"/>
            </w:tcBorders>
            <w:shd w:val="clear" w:color="auto" w:fill="auto"/>
            <w:vAlign w:val="center"/>
          </w:tcPr>
          <w:p w14:paraId="219615DA" w14:textId="75C490B0" w:rsidR="009006C1" w:rsidRPr="00331ACA" w:rsidRDefault="009006C1" w:rsidP="00863820">
            <w:pPr>
              <w:spacing w:line="240" w:lineRule="auto"/>
              <w:rPr>
                <w:rFonts w:ascii="Arial" w:hAnsi="Arial" w:cs="Arial"/>
                <w:sz w:val="18"/>
                <w:szCs w:val="18"/>
              </w:rPr>
            </w:pPr>
            <w:r w:rsidRPr="00331ACA">
              <w:rPr>
                <w:rFonts w:ascii="Arial" w:hAnsi="Arial" w:cs="Arial"/>
                <w:sz w:val="18"/>
                <w:szCs w:val="18"/>
              </w:rPr>
              <w:t>Federación de Sindicatos de Trabajadores al Servicio del Estado de Yucatán.</w:t>
            </w:r>
          </w:p>
        </w:tc>
      </w:tr>
    </w:tbl>
    <w:p w14:paraId="2EFC2840" w14:textId="2D6A74B0" w:rsidR="00134AF5" w:rsidRPr="00331ACA" w:rsidRDefault="00134AF5" w:rsidP="00863820">
      <w:pPr>
        <w:pStyle w:val="Prrafodelista"/>
        <w:ind w:left="360"/>
        <w:rPr>
          <w:rFonts w:ascii="Arial" w:hAnsi="Arial" w:cs="Arial"/>
          <w:b/>
        </w:rPr>
      </w:pPr>
    </w:p>
    <w:p w14:paraId="757EA699" w14:textId="52C44F2C" w:rsidR="00697CF9" w:rsidRPr="00331ACA" w:rsidRDefault="00091B00" w:rsidP="00863820">
      <w:pPr>
        <w:pStyle w:val="Prrafodelista"/>
        <w:numPr>
          <w:ilvl w:val="0"/>
          <w:numId w:val="10"/>
        </w:numPr>
        <w:ind w:left="360"/>
        <w:rPr>
          <w:rFonts w:ascii="Arial" w:hAnsi="Arial" w:cs="Arial"/>
          <w:b/>
        </w:rPr>
      </w:pPr>
      <w:r w:rsidRPr="00331ACA">
        <w:rPr>
          <w:rFonts w:ascii="Arial" w:hAnsi="Arial" w:cs="Arial"/>
          <w:b/>
        </w:rPr>
        <w:t>1</w:t>
      </w:r>
      <w:r w:rsidR="009006C1" w:rsidRPr="00331ACA">
        <w:rPr>
          <w:rFonts w:ascii="Arial" w:hAnsi="Arial" w:cs="Arial"/>
          <w:b/>
        </w:rPr>
        <w:t>3</w:t>
      </w:r>
      <w:r w:rsidRPr="00331ACA">
        <w:rPr>
          <w:rFonts w:ascii="Arial" w:hAnsi="Arial" w:cs="Arial"/>
          <w:b/>
        </w:rPr>
        <w:t xml:space="preserve"> </w:t>
      </w:r>
      <w:r w:rsidR="00697CF9" w:rsidRPr="00331ACA">
        <w:rPr>
          <w:rFonts w:ascii="Arial" w:hAnsi="Arial" w:cs="Arial"/>
          <w:b/>
        </w:rPr>
        <w:t>sujetos obligados no publicaron</w:t>
      </w:r>
      <w:r w:rsidR="00697CF9" w:rsidRPr="00331ACA">
        <w:rPr>
          <w:rFonts w:ascii="Arial" w:hAnsi="Arial" w:cs="Arial"/>
        </w:rPr>
        <w:t xml:space="preserve"> la información de las obligaciones revisadas, generada en el ejercicio dos mil </w:t>
      </w:r>
      <w:r w:rsidR="00816F1B" w:rsidRPr="00331ACA">
        <w:rPr>
          <w:rFonts w:ascii="Arial" w:hAnsi="Arial" w:cs="Arial"/>
        </w:rPr>
        <w:t>veinte</w:t>
      </w:r>
      <w:r w:rsidR="00697CF9" w:rsidRPr="00331ACA">
        <w:rPr>
          <w:rFonts w:ascii="Arial" w:hAnsi="Arial" w:cs="Arial"/>
        </w:rPr>
        <w:t>, mismos que se de tallan a continuación:</w:t>
      </w:r>
    </w:p>
    <w:p w14:paraId="16CA2695" w14:textId="77777777" w:rsidR="00697CF9" w:rsidRPr="00331ACA" w:rsidRDefault="00697CF9" w:rsidP="00863820">
      <w:pPr>
        <w:rPr>
          <w:rFonts w:ascii="Arial" w:hAnsi="Arial" w:cs="Arial"/>
          <w:b/>
        </w:rPr>
      </w:pPr>
    </w:p>
    <w:tbl>
      <w:tblPr>
        <w:tblW w:w="7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8"/>
      </w:tblGrid>
      <w:tr w:rsidR="00331ACA" w:rsidRPr="00331ACA" w14:paraId="61A2C33C" w14:textId="77777777" w:rsidTr="00D268FC">
        <w:trPr>
          <w:trHeight w:val="284"/>
          <w:jc w:val="center"/>
        </w:trPr>
        <w:tc>
          <w:tcPr>
            <w:tcW w:w="7818" w:type="dxa"/>
            <w:shd w:val="clear" w:color="auto" w:fill="DEEAF6" w:themeFill="accent5" w:themeFillTint="33"/>
            <w:vAlign w:val="center"/>
          </w:tcPr>
          <w:p w14:paraId="1D0EF391" w14:textId="573E4C08" w:rsidR="00697CF9" w:rsidRPr="00331ACA" w:rsidRDefault="00BF468E"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SINDICATOS (</w:t>
            </w:r>
            <w:r w:rsidR="00820618" w:rsidRPr="00331ACA">
              <w:rPr>
                <w:rFonts w:ascii="Arial" w:eastAsia="Times New Roman" w:hAnsi="Arial" w:cs="Arial"/>
                <w:b/>
                <w:bCs/>
                <w:sz w:val="18"/>
                <w:szCs w:val="18"/>
                <w:lang w:eastAsia="es-MX"/>
              </w:rPr>
              <w:t>1</w:t>
            </w:r>
            <w:r w:rsidRPr="00331ACA">
              <w:rPr>
                <w:rFonts w:ascii="Arial" w:eastAsia="Times New Roman" w:hAnsi="Arial" w:cs="Arial"/>
                <w:b/>
                <w:bCs/>
                <w:sz w:val="18"/>
                <w:szCs w:val="18"/>
                <w:lang w:eastAsia="es-MX"/>
              </w:rPr>
              <w:t>)</w:t>
            </w:r>
          </w:p>
        </w:tc>
      </w:tr>
      <w:tr w:rsidR="00331ACA" w:rsidRPr="00331ACA" w14:paraId="0B8B0DEA" w14:textId="77777777" w:rsidTr="00D268FC">
        <w:trPr>
          <w:trHeight w:val="284"/>
          <w:jc w:val="center"/>
        </w:trPr>
        <w:tc>
          <w:tcPr>
            <w:tcW w:w="7818" w:type="dxa"/>
            <w:shd w:val="clear" w:color="auto" w:fill="auto"/>
            <w:vAlign w:val="center"/>
          </w:tcPr>
          <w:p w14:paraId="6B11237B" w14:textId="0E93CC84" w:rsidR="00BF468E" w:rsidRPr="00331ACA" w:rsidRDefault="00BF468E" w:rsidP="00863820">
            <w:pPr>
              <w:spacing w:line="240" w:lineRule="auto"/>
              <w:rPr>
                <w:rFonts w:ascii="Arial" w:hAnsi="Arial" w:cs="Arial"/>
                <w:sz w:val="18"/>
                <w:szCs w:val="18"/>
              </w:rPr>
            </w:pPr>
            <w:r w:rsidRPr="00331ACA">
              <w:rPr>
                <w:rFonts w:ascii="Arial" w:hAnsi="Arial" w:cs="Arial"/>
                <w:sz w:val="18"/>
                <w:szCs w:val="18"/>
              </w:rPr>
              <w:t>Sindicato de Trabajadores al Servicio del Municipio de Mérida.</w:t>
            </w:r>
          </w:p>
        </w:tc>
      </w:tr>
      <w:tr w:rsidR="00331ACA" w:rsidRPr="00331ACA" w14:paraId="7C6965F6" w14:textId="77777777" w:rsidTr="00D268FC">
        <w:trPr>
          <w:trHeight w:val="284"/>
          <w:jc w:val="center"/>
        </w:trPr>
        <w:tc>
          <w:tcPr>
            <w:tcW w:w="7818" w:type="dxa"/>
            <w:shd w:val="clear" w:color="auto" w:fill="DEEAF6" w:themeFill="accent5" w:themeFillTint="33"/>
            <w:vAlign w:val="center"/>
          </w:tcPr>
          <w:p w14:paraId="70A17098" w14:textId="4A464186" w:rsidR="00697CF9" w:rsidRPr="00331ACA" w:rsidRDefault="00697CF9"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ORGANISMOS PÚBLICOS MUNICIPALES (</w:t>
            </w:r>
            <w:r w:rsidR="00BF468E" w:rsidRPr="00331ACA">
              <w:rPr>
                <w:rFonts w:ascii="Arial" w:eastAsia="Times New Roman" w:hAnsi="Arial" w:cs="Arial"/>
                <w:b/>
                <w:bCs/>
                <w:sz w:val="18"/>
                <w:szCs w:val="18"/>
                <w:lang w:eastAsia="es-MX"/>
              </w:rPr>
              <w:t>5</w:t>
            </w:r>
            <w:r w:rsidRPr="00331ACA">
              <w:rPr>
                <w:rFonts w:ascii="Arial" w:eastAsia="Times New Roman" w:hAnsi="Arial" w:cs="Arial"/>
                <w:b/>
                <w:bCs/>
                <w:sz w:val="18"/>
                <w:szCs w:val="18"/>
                <w:lang w:eastAsia="es-MX"/>
              </w:rPr>
              <w:t>)</w:t>
            </w:r>
          </w:p>
        </w:tc>
      </w:tr>
      <w:tr w:rsidR="00331ACA" w:rsidRPr="00331ACA" w14:paraId="39516BF7" w14:textId="77777777" w:rsidTr="00D268FC">
        <w:trPr>
          <w:trHeight w:val="284"/>
          <w:jc w:val="center"/>
        </w:trPr>
        <w:tc>
          <w:tcPr>
            <w:tcW w:w="7818" w:type="dxa"/>
            <w:shd w:val="clear" w:color="auto" w:fill="auto"/>
            <w:vAlign w:val="center"/>
          </w:tcPr>
          <w:p w14:paraId="72797A30" w14:textId="478126E5" w:rsidR="00661B9D" w:rsidRPr="00331ACA" w:rsidRDefault="00661B9D" w:rsidP="00863820">
            <w:pPr>
              <w:spacing w:line="240" w:lineRule="auto"/>
              <w:rPr>
                <w:rFonts w:ascii="Arial" w:hAnsi="Arial" w:cs="Arial"/>
                <w:sz w:val="18"/>
                <w:szCs w:val="18"/>
              </w:rPr>
            </w:pPr>
            <w:r w:rsidRPr="00331ACA">
              <w:rPr>
                <w:rFonts w:ascii="Arial" w:hAnsi="Arial" w:cs="Arial"/>
                <w:sz w:val="18"/>
                <w:szCs w:val="18"/>
              </w:rPr>
              <w:t>Sistema de Agua Potable y Alcantarillado del Municipio de Dzan.</w:t>
            </w:r>
          </w:p>
        </w:tc>
      </w:tr>
      <w:tr w:rsidR="00331ACA" w:rsidRPr="00331ACA" w14:paraId="17DD09C3" w14:textId="77777777" w:rsidTr="00D268FC">
        <w:trPr>
          <w:trHeight w:val="284"/>
          <w:jc w:val="center"/>
        </w:trPr>
        <w:tc>
          <w:tcPr>
            <w:tcW w:w="7818" w:type="dxa"/>
            <w:shd w:val="clear" w:color="auto" w:fill="auto"/>
            <w:vAlign w:val="center"/>
          </w:tcPr>
          <w:p w14:paraId="14017B1F" w14:textId="55C1FA27" w:rsidR="00661B9D" w:rsidRPr="00331ACA" w:rsidRDefault="00661B9D" w:rsidP="00863820">
            <w:pPr>
              <w:spacing w:line="240" w:lineRule="auto"/>
              <w:rPr>
                <w:rFonts w:ascii="Arial" w:hAnsi="Arial" w:cs="Arial"/>
                <w:sz w:val="18"/>
                <w:szCs w:val="18"/>
              </w:rPr>
            </w:pPr>
            <w:r w:rsidRPr="00331ACA">
              <w:rPr>
                <w:rFonts w:ascii="Arial" w:hAnsi="Arial" w:cs="Arial"/>
                <w:sz w:val="18"/>
                <w:szCs w:val="18"/>
              </w:rPr>
              <w:t>Sistema de Agua Potable y Alcantarillado del Municipio de Dzemul.</w:t>
            </w:r>
          </w:p>
        </w:tc>
      </w:tr>
      <w:tr w:rsidR="00331ACA" w:rsidRPr="00331ACA" w14:paraId="115D7FC5" w14:textId="77777777" w:rsidTr="00D268FC">
        <w:trPr>
          <w:trHeight w:val="284"/>
          <w:jc w:val="center"/>
        </w:trPr>
        <w:tc>
          <w:tcPr>
            <w:tcW w:w="7818" w:type="dxa"/>
            <w:shd w:val="clear" w:color="auto" w:fill="auto"/>
            <w:vAlign w:val="center"/>
          </w:tcPr>
          <w:p w14:paraId="59865451" w14:textId="47797A07" w:rsidR="00661B9D" w:rsidRPr="00331ACA" w:rsidRDefault="00661B9D" w:rsidP="00863820">
            <w:pPr>
              <w:spacing w:line="240" w:lineRule="auto"/>
              <w:rPr>
                <w:rFonts w:ascii="Arial" w:hAnsi="Arial" w:cs="Arial"/>
                <w:sz w:val="18"/>
                <w:szCs w:val="18"/>
              </w:rPr>
            </w:pPr>
            <w:r w:rsidRPr="00331ACA">
              <w:rPr>
                <w:rFonts w:ascii="Arial" w:hAnsi="Arial" w:cs="Arial"/>
                <w:sz w:val="18"/>
                <w:szCs w:val="18"/>
              </w:rPr>
              <w:t>Sistema de Agua Potable y Alcantarillado del Municipio de Kanasín.</w:t>
            </w:r>
          </w:p>
        </w:tc>
      </w:tr>
      <w:tr w:rsidR="00331ACA" w:rsidRPr="00331ACA" w14:paraId="141556D5" w14:textId="77777777" w:rsidTr="00D268FC">
        <w:trPr>
          <w:trHeight w:val="284"/>
          <w:jc w:val="center"/>
        </w:trPr>
        <w:tc>
          <w:tcPr>
            <w:tcW w:w="7818" w:type="dxa"/>
            <w:shd w:val="clear" w:color="auto" w:fill="auto"/>
            <w:vAlign w:val="center"/>
          </w:tcPr>
          <w:p w14:paraId="129C5FD6" w14:textId="549EE3AD" w:rsidR="00661B9D" w:rsidRPr="00331ACA" w:rsidRDefault="00661B9D" w:rsidP="00863820">
            <w:pPr>
              <w:spacing w:line="240" w:lineRule="auto"/>
              <w:rPr>
                <w:rFonts w:ascii="Arial" w:hAnsi="Arial" w:cs="Arial"/>
                <w:sz w:val="18"/>
                <w:szCs w:val="18"/>
              </w:rPr>
            </w:pPr>
            <w:r w:rsidRPr="00331ACA">
              <w:rPr>
                <w:rFonts w:ascii="Arial" w:hAnsi="Arial" w:cs="Arial"/>
                <w:sz w:val="18"/>
                <w:szCs w:val="18"/>
              </w:rPr>
              <w:t>Sistema de Agua Potable y Alcantarillado del Municipio de Motul.</w:t>
            </w:r>
          </w:p>
        </w:tc>
      </w:tr>
      <w:tr w:rsidR="00331ACA" w:rsidRPr="00331ACA" w14:paraId="28E9F974" w14:textId="77777777" w:rsidTr="00D268FC">
        <w:trPr>
          <w:trHeight w:val="284"/>
          <w:jc w:val="center"/>
        </w:trPr>
        <w:tc>
          <w:tcPr>
            <w:tcW w:w="7818" w:type="dxa"/>
            <w:shd w:val="clear" w:color="auto" w:fill="auto"/>
            <w:vAlign w:val="center"/>
          </w:tcPr>
          <w:p w14:paraId="4AFB61F6" w14:textId="55403760" w:rsidR="00661B9D" w:rsidRPr="00331ACA" w:rsidRDefault="00661B9D" w:rsidP="00863820">
            <w:pPr>
              <w:spacing w:line="240" w:lineRule="auto"/>
              <w:rPr>
                <w:rFonts w:ascii="Arial" w:hAnsi="Arial" w:cs="Arial"/>
                <w:sz w:val="18"/>
                <w:szCs w:val="18"/>
              </w:rPr>
            </w:pPr>
            <w:r w:rsidRPr="00331ACA">
              <w:rPr>
                <w:rFonts w:ascii="Arial" w:hAnsi="Arial" w:cs="Arial"/>
                <w:sz w:val="18"/>
                <w:szCs w:val="18"/>
              </w:rPr>
              <w:t>Sistema de Agua Potable y Alcantarillado del Municipio de Ticul.</w:t>
            </w:r>
          </w:p>
        </w:tc>
      </w:tr>
      <w:tr w:rsidR="00331ACA" w:rsidRPr="00331ACA" w14:paraId="5179270F" w14:textId="77777777" w:rsidTr="00D268FC">
        <w:trPr>
          <w:trHeight w:val="284"/>
          <w:jc w:val="center"/>
        </w:trPr>
        <w:tc>
          <w:tcPr>
            <w:tcW w:w="7818" w:type="dxa"/>
            <w:shd w:val="clear" w:color="auto" w:fill="DEEAF6" w:themeFill="accent5" w:themeFillTint="33"/>
            <w:vAlign w:val="center"/>
          </w:tcPr>
          <w:p w14:paraId="03A7A532" w14:textId="509F6246" w:rsidR="00697CF9" w:rsidRPr="00331ACA" w:rsidRDefault="00697CF9"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AYUNTAMIENTOS (</w:t>
            </w:r>
            <w:r w:rsidR="00BF468E" w:rsidRPr="00331ACA">
              <w:rPr>
                <w:rFonts w:ascii="Arial" w:eastAsia="Times New Roman" w:hAnsi="Arial" w:cs="Arial"/>
                <w:b/>
                <w:bCs/>
                <w:sz w:val="18"/>
                <w:szCs w:val="18"/>
                <w:lang w:eastAsia="es-MX"/>
              </w:rPr>
              <w:t>7</w:t>
            </w:r>
            <w:r w:rsidRPr="00331ACA">
              <w:rPr>
                <w:rFonts w:ascii="Arial" w:eastAsia="Times New Roman" w:hAnsi="Arial" w:cs="Arial"/>
                <w:b/>
                <w:bCs/>
                <w:sz w:val="18"/>
                <w:szCs w:val="18"/>
                <w:lang w:eastAsia="es-MX"/>
              </w:rPr>
              <w:t>)</w:t>
            </w:r>
          </w:p>
        </w:tc>
      </w:tr>
      <w:tr w:rsidR="00331ACA" w:rsidRPr="00331ACA" w14:paraId="331A3B31" w14:textId="77777777" w:rsidTr="00D268FC">
        <w:trPr>
          <w:trHeight w:val="284"/>
          <w:jc w:val="center"/>
        </w:trPr>
        <w:tc>
          <w:tcPr>
            <w:tcW w:w="7818" w:type="dxa"/>
            <w:shd w:val="clear" w:color="auto" w:fill="auto"/>
            <w:vAlign w:val="center"/>
          </w:tcPr>
          <w:p w14:paraId="2FDC579F" w14:textId="736BE236" w:rsidR="00661B9D" w:rsidRPr="00331ACA" w:rsidRDefault="00661B9D" w:rsidP="00863820">
            <w:pPr>
              <w:spacing w:line="240" w:lineRule="auto"/>
              <w:rPr>
                <w:rFonts w:ascii="Arial" w:eastAsia="Times New Roman" w:hAnsi="Arial" w:cs="Arial"/>
                <w:sz w:val="18"/>
                <w:szCs w:val="18"/>
                <w:lang w:eastAsia="es-MX"/>
              </w:rPr>
            </w:pPr>
            <w:r w:rsidRPr="00331ACA">
              <w:rPr>
                <w:rFonts w:ascii="Arial" w:hAnsi="Arial" w:cs="Arial"/>
                <w:sz w:val="18"/>
                <w:szCs w:val="18"/>
              </w:rPr>
              <w:lastRenderedPageBreak/>
              <w:t>Cuzamá.</w:t>
            </w:r>
          </w:p>
        </w:tc>
      </w:tr>
      <w:tr w:rsidR="00331ACA" w:rsidRPr="00331ACA" w14:paraId="6EBB355B" w14:textId="77777777" w:rsidTr="00D268FC">
        <w:trPr>
          <w:trHeight w:val="284"/>
          <w:jc w:val="center"/>
        </w:trPr>
        <w:tc>
          <w:tcPr>
            <w:tcW w:w="7818" w:type="dxa"/>
            <w:shd w:val="clear" w:color="auto" w:fill="auto"/>
            <w:vAlign w:val="center"/>
          </w:tcPr>
          <w:p w14:paraId="105D84C5" w14:textId="754168E1" w:rsidR="00661B9D" w:rsidRPr="00331ACA" w:rsidRDefault="00661B9D" w:rsidP="00863820">
            <w:pPr>
              <w:spacing w:line="240" w:lineRule="auto"/>
              <w:rPr>
                <w:rFonts w:ascii="Arial" w:eastAsia="Times New Roman" w:hAnsi="Arial" w:cs="Arial"/>
                <w:sz w:val="18"/>
                <w:szCs w:val="18"/>
                <w:lang w:eastAsia="es-MX"/>
              </w:rPr>
            </w:pPr>
            <w:r w:rsidRPr="00331ACA">
              <w:rPr>
                <w:rFonts w:ascii="Arial" w:hAnsi="Arial" w:cs="Arial"/>
                <w:sz w:val="18"/>
                <w:szCs w:val="18"/>
              </w:rPr>
              <w:t>Dzilam de Bravo.</w:t>
            </w:r>
          </w:p>
        </w:tc>
      </w:tr>
      <w:tr w:rsidR="00331ACA" w:rsidRPr="00331ACA" w14:paraId="19C8F374" w14:textId="77777777" w:rsidTr="00D268FC">
        <w:trPr>
          <w:trHeight w:val="284"/>
          <w:jc w:val="center"/>
        </w:trPr>
        <w:tc>
          <w:tcPr>
            <w:tcW w:w="7818" w:type="dxa"/>
            <w:shd w:val="clear" w:color="auto" w:fill="auto"/>
            <w:vAlign w:val="center"/>
          </w:tcPr>
          <w:p w14:paraId="1EFAE251" w14:textId="5C6D729C" w:rsidR="00661B9D" w:rsidRPr="00331ACA" w:rsidRDefault="00661B9D" w:rsidP="00863820">
            <w:pPr>
              <w:spacing w:line="240" w:lineRule="auto"/>
              <w:rPr>
                <w:rFonts w:ascii="Arial" w:eastAsia="Times New Roman" w:hAnsi="Arial" w:cs="Arial"/>
                <w:sz w:val="18"/>
                <w:szCs w:val="18"/>
                <w:lang w:eastAsia="es-MX"/>
              </w:rPr>
            </w:pPr>
            <w:r w:rsidRPr="00331ACA">
              <w:rPr>
                <w:rFonts w:ascii="Arial" w:hAnsi="Arial" w:cs="Arial"/>
                <w:sz w:val="18"/>
                <w:szCs w:val="18"/>
              </w:rPr>
              <w:t>Mayapán.</w:t>
            </w:r>
          </w:p>
        </w:tc>
      </w:tr>
      <w:tr w:rsidR="00331ACA" w:rsidRPr="00331ACA" w14:paraId="53274D87" w14:textId="77777777" w:rsidTr="00D268FC">
        <w:trPr>
          <w:trHeight w:val="284"/>
          <w:jc w:val="center"/>
        </w:trPr>
        <w:tc>
          <w:tcPr>
            <w:tcW w:w="7818" w:type="dxa"/>
            <w:shd w:val="clear" w:color="auto" w:fill="auto"/>
            <w:vAlign w:val="center"/>
          </w:tcPr>
          <w:p w14:paraId="4D305B31" w14:textId="46C712B3" w:rsidR="00661B9D" w:rsidRPr="00331ACA" w:rsidRDefault="00661B9D" w:rsidP="00863820">
            <w:pPr>
              <w:spacing w:line="240" w:lineRule="auto"/>
              <w:rPr>
                <w:rFonts w:ascii="Arial" w:eastAsia="Times New Roman" w:hAnsi="Arial" w:cs="Arial"/>
                <w:sz w:val="18"/>
                <w:szCs w:val="18"/>
                <w:lang w:eastAsia="es-MX"/>
              </w:rPr>
            </w:pPr>
            <w:r w:rsidRPr="00331ACA">
              <w:rPr>
                <w:rFonts w:ascii="Arial" w:hAnsi="Arial" w:cs="Arial"/>
                <w:sz w:val="18"/>
                <w:szCs w:val="18"/>
              </w:rPr>
              <w:t>Río Lagartos.</w:t>
            </w:r>
          </w:p>
        </w:tc>
      </w:tr>
      <w:tr w:rsidR="00331ACA" w:rsidRPr="00331ACA" w14:paraId="200A86D6" w14:textId="77777777" w:rsidTr="00D268FC">
        <w:trPr>
          <w:trHeight w:val="284"/>
          <w:jc w:val="center"/>
        </w:trPr>
        <w:tc>
          <w:tcPr>
            <w:tcW w:w="7818" w:type="dxa"/>
            <w:shd w:val="clear" w:color="auto" w:fill="auto"/>
            <w:vAlign w:val="center"/>
          </w:tcPr>
          <w:p w14:paraId="25D60F02" w14:textId="54327A45" w:rsidR="00661B9D" w:rsidRPr="00331ACA" w:rsidRDefault="00661B9D" w:rsidP="00863820">
            <w:pPr>
              <w:spacing w:line="240" w:lineRule="auto"/>
              <w:rPr>
                <w:rFonts w:ascii="Arial" w:eastAsia="Times New Roman" w:hAnsi="Arial" w:cs="Arial"/>
                <w:sz w:val="18"/>
                <w:szCs w:val="18"/>
                <w:lang w:eastAsia="es-MX"/>
              </w:rPr>
            </w:pPr>
            <w:r w:rsidRPr="00331ACA">
              <w:rPr>
                <w:rFonts w:ascii="Arial" w:hAnsi="Arial" w:cs="Arial"/>
                <w:sz w:val="18"/>
                <w:szCs w:val="18"/>
              </w:rPr>
              <w:t>Santa Elena.</w:t>
            </w:r>
          </w:p>
        </w:tc>
      </w:tr>
      <w:tr w:rsidR="00331ACA" w:rsidRPr="00331ACA" w14:paraId="5ED48E28" w14:textId="77777777" w:rsidTr="00D268FC">
        <w:trPr>
          <w:trHeight w:val="284"/>
          <w:jc w:val="center"/>
        </w:trPr>
        <w:tc>
          <w:tcPr>
            <w:tcW w:w="7818" w:type="dxa"/>
            <w:shd w:val="clear" w:color="auto" w:fill="auto"/>
            <w:vAlign w:val="center"/>
          </w:tcPr>
          <w:p w14:paraId="763B5FBB" w14:textId="4908549C" w:rsidR="00661B9D" w:rsidRPr="00331ACA" w:rsidRDefault="00661B9D" w:rsidP="00863820">
            <w:pPr>
              <w:spacing w:line="240" w:lineRule="auto"/>
              <w:rPr>
                <w:rFonts w:ascii="Arial" w:eastAsia="Times New Roman" w:hAnsi="Arial" w:cs="Arial"/>
                <w:sz w:val="18"/>
                <w:szCs w:val="18"/>
                <w:lang w:eastAsia="es-MX"/>
              </w:rPr>
            </w:pPr>
            <w:r w:rsidRPr="00331ACA">
              <w:rPr>
                <w:rFonts w:ascii="Arial" w:hAnsi="Arial" w:cs="Arial"/>
                <w:sz w:val="18"/>
                <w:szCs w:val="18"/>
              </w:rPr>
              <w:t>Tekal de Venegas.</w:t>
            </w:r>
          </w:p>
        </w:tc>
      </w:tr>
      <w:tr w:rsidR="00661B9D" w:rsidRPr="00331ACA" w14:paraId="108386C6" w14:textId="77777777" w:rsidTr="00D268FC">
        <w:trPr>
          <w:trHeight w:val="284"/>
          <w:jc w:val="center"/>
        </w:trPr>
        <w:tc>
          <w:tcPr>
            <w:tcW w:w="7818" w:type="dxa"/>
            <w:shd w:val="clear" w:color="auto" w:fill="auto"/>
            <w:vAlign w:val="center"/>
          </w:tcPr>
          <w:p w14:paraId="1B5E6CE0" w14:textId="009EC2D6" w:rsidR="00661B9D" w:rsidRPr="00331ACA" w:rsidRDefault="00661B9D" w:rsidP="00863820">
            <w:pPr>
              <w:spacing w:line="240" w:lineRule="auto"/>
              <w:rPr>
                <w:rFonts w:ascii="Arial" w:eastAsia="Times New Roman" w:hAnsi="Arial" w:cs="Arial"/>
                <w:sz w:val="18"/>
                <w:szCs w:val="18"/>
                <w:lang w:eastAsia="es-MX"/>
              </w:rPr>
            </w:pPr>
            <w:r w:rsidRPr="00331ACA">
              <w:rPr>
                <w:rFonts w:ascii="Arial" w:hAnsi="Arial" w:cs="Arial"/>
                <w:sz w:val="18"/>
                <w:szCs w:val="18"/>
              </w:rPr>
              <w:t>Telchac Puerto.</w:t>
            </w:r>
          </w:p>
        </w:tc>
      </w:tr>
    </w:tbl>
    <w:p w14:paraId="2F568BD9" w14:textId="77777777" w:rsidR="004E7DF2" w:rsidRDefault="004E7DF2" w:rsidP="004E7DF2">
      <w:pPr>
        <w:pStyle w:val="Prrafodelista"/>
        <w:ind w:left="360"/>
        <w:rPr>
          <w:rFonts w:ascii="Arial" w:hAnsi="Arial" w:cs="Arial"/>
          <w:b/>
        </w:rPr>
      </w:pPr>
    </w:p>
    <w:p w14:paraId="08F2C40F" w14:textId="623BE895" w:rsidR="00697CF9" w:rsidRPr="00331ACA" w:rsidRDefault="00C0111E" w:rsidP="00863820">
      <w:pPr>
        <w:pStyle w:val="Prrafodelista"/>
        <w:numPr>
          <w:ilvl w:val="0"/>
          <w:numId w:val="10"/>
        </w:numPr>
        <w:ind w:left="360"/>
        <w:rPr>
          <w:rFonts w:ascii="Arial" w:hAnsi="Arial" w:cs="Arial"/>
          <w:b/>
        </w:rPr>
      </w:pPr>
      <w:r w:rsidRPr="00331ACA">
        <w:rPr>
          <w:rFonts w:ascii="Arial" w:hAnsi="Arial" w:cs="Arial"/>
          <w:b/>
        </w:rPr>
        <w:t>31</w:t>
      </w:r>
      <w:r w:rsidR="00697CF9" w:rsidRPr="00331ACA">
        <w:rPr>
          <w:rFonts w:ascii="Arial" w:hAnsi="Arial" w:cs="Arial"/>
          <w:b/>
        </w:rPr>
        <w:t xml:space="preserve"> sujetos obligados cumplieron </w:t>
      </w:r>
      <w:r w:rsidR="00697CF9" w:rsidRPr="00331ACA">
        <w:rPr>
          <w:rFonts w:ascii="Arial" w:hAnsi="Arial" w:cs="Arial"/>
          <w:bCs/>
        </w:rPr>
        <w:t xml:space="preserve">con la obligación de publicar o justificar la falta de publicidad de la información generada en el ejercicio dos mil </w:t>
      </w:r>
      <w:r w:rsidRPr="00331ACA">
        <w:rPr>
          <w:rFonts w:ascii="Arial" w:hAnsi="Arial" w:cs="Arial"/>
          <w:bCs/>
        </w:rPr>
        <w:t>veinte</w:t>
      </w:r>
      <w:r w:rsidR="00697CF9" w:rsidRPr="00331ACA">
        <w:rPr>
          <w:rFonts w:ascii="Arial" w:hAnsi="Arial" w:cs="Arial"/>
          <w:bCs/>
        </w:rPr>
        <w:t xml:space="preserve"> de las obligaciones de transparencia revisadas, mismos que se precisan a continuación:</w:t>
      </w:r>
    </w:p>
    <w:p w14:paraId="645830BD" w14:textId="77777777" w:rsidR="00697CF9" w:rsidRPr="00331ACA" w:rsidRDefault="00697CF9" w:rsidP="00863820">
      <w:pPr>
        <w:rPr>
          <w:rFonts w:ascii="Arial" w:hAnsi="Arial" w:cs="Arial"/>
          <w:b/>
        </w:rPr>
      </w:pPr>
    </w:p>
    <w:tbl>
      <w:tblPr>
        <w:tblW w:w="7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8"/>
      </w:tblGrid>
      <w:tr w:rsidR="00331ACA" w:rsidRPr="00331ACA" w14:paraId="4DA345A2" w14:textId="77777777" w:rsidTr="00D268FC">
        <w:trPr>
          <w:trHeight w:val="284"/>
          <w:jc w:val="center"/>
        </w:trPr>
        <w:tc>
          <w:tcPr>
            <w:tcW w:w="7818" w:type="dxa"/>
            <w:shd w:val="clear" w:color="auto" w:fill="DEEAF6" w:themeFill="accent5" w:themeFillTint="33"/>
            <w:vAlign w:val="center"/>
          </w:tcPr>
          <w:p w14:paraId="2652B2D4" w14:textId="189B1DFA" w:rsidR="00697CF9" w:rsidRPr="00331ACA" w:rsidRDefault="00C0111E"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PARTIDOS POLÍTICOS</w:t>
            </w:r>
            <w:r w:rsidR="00697CF9" w:rsidRPr="00331ACA">
              <w:rPr>
                <w:rFonts w:ascii="Arial" w:eastAsia="Times New Roman" w:hAnsi="Arial" w:cs="Arial"/>
                <w:b/>
                <w:bCs/>
                <w:sz w:val="18"/>
                <w:szCs w:val="18"/>
                <w:lang w:eastAsia="es-MX"/>
              </w:rPr>
              <w:t xml:space="preserve"> (</w:t>
            </w:r>
            <w:r w:rsidRPr="00331ACA">
              <w:rPr>
                <w:rFonts w:ascii="Arial" w:eastAsia="Times New Roman" w:hAnsi="Arial" w:cs="Arial"/>
                <w:b/>
                <w:bCs/>
                <w:sz w:val="18"/>
                <w:szCs w:val="18"/>
                <w:lang w:eastAsia="es-MX"/>
              </w:rPr>
              <w:t>1</w:t>
            </w:r>
            <w:r w:rsidR="00697CF9" w:rsidRPr="00331ACA">
              <w:rPr>
                <w:rFonts w:ascii="Arial" w:eastAsia="Times New Roman" w:hAnsi="Arial" w:cs="Arial"/>
                <w:b/>
                <w:bCs/>
                <w:sz w:val="18"/>
                <w:szCs w:val="18"/>
                <w:lang w:eastAsia="es-MX"/>
              </w:rPr>
              <w:t>)</w:t>
            </w:r>
          </w:p>
        </w:tc>
      </w:tr>
      <w:tr w:rsidR="00331ACA" w:rsidRPr="00331ACA" w14:paraId="10E52F1B" w14:textId="77777777" w:rsidTr="00C0111E">
        <w:trPr>
          <w:trHeight w:val="284"/>
          <w:jc w:val="center"/>
        </w:trPr>
        <w:tc>
          <w:tcPr>
            <w:tcW w:w="7818" w:type="dxa"/>
            <w:shd w:val="clear" w:color="auto" w:fill="FFFFFF" w:themeFill="background1"/>
            <w:vAlign w:val="center"/>
          </w:tcPr>
          <w:p w14:paraId="0FDC48E5" w14:textId="4AE3193F" w:rsidR="00C0111E" w:rsidRPr="00331ACA" w:rsidRDefault="00C0111E" w:rsidP="00863820">
            <w:pPr>
              <w:spacing w:line="240" w:lineRule="auto"/>
              <w:jc w:val="left"/>
              <w:rPr>
                <w:rFonts w:ascii="Arial" w:eastAsia="Times New Roman" w:hAnsi="Arial" w:cs="Arial"/>
                <w:b/>
                <w:bCs/>
                <w:sz w:val="18"/>
                <w:szCs w:val="18"/>
                <w:lang w:eastAsia="es-MX"/>
              </w:rPr>
            </w:pPr>
            <w:r w:rsidRPr="00331ACA">
              <w:rPr>
                <w:rFonts w:ascii="Arial" w:eastAsia="Times New Roman" w:hAnsi="Arial" w:cs="Arial"/>
                <w:sz w:val="18"/>
                <w:szCs w:val="18"/>
                <w:lang w:eastAsia="es-MX"/>
              </w:rPr>
              <w:t>Partido Movimiento Ciudadano</w:t>
            </w:r>
          </w:p>
        </w:tc>
      </w:tr>
      <w:tr w:rsidR="00331ACA" w:rsidRPr="00331ACA" w14:paraId="120911B5" w14:textId="77777777" w:rsidTr="00D268FC">
        <w:trPr>
          <w:trHeight w:val="284"/>
          <w:jc w:val="center"/>
        </w:trPr>
        <w:tc>
          <w:tcPr>
            <w:tcW w:w="7818" w:type="dxa"/>
            <w:shd w:val="clear" w:color="auto" w:fill="DEEAF6" w:themeFill="accent5" w:themeFillTint="33"/>
            <w:vAlign w:val="center"/>
          </w:tcPr>
          <w:p w14:paraId="01721E82" w14:textId="66098E5E" w:rsidR="00C0111E" w:rsidRPr="00331ACA" w:rsidRDefault="00C0111E"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SUJETOS OBLIGADOS INDIRECTOS (8)</w:t>
            </w:r>
          </w:p>
        </w:tc>
      </w:tr>
      <w:tr w:rsidR="00331ACA" w:rsidRPr="00331ACA" w14:paraId="7463A686" w14:textId="77777777" w:rsidTr="00D268FC">
        <w:trPr>
          <w:trHeight w:val="284"/>
          <w:jc w:val="center"/>
        </w:trPr>
        <w:tc>
          <w:tcPr>
            <w:tcW w:w="7818" w:type="dxa"/>
            <w:shd w:val="clear" w:color="auto" w:fill="auto"/>
            <w:vAlign w:val="center"/>
          </w:tcPr>
          <w:p w14:paraId="0BB330CC" w14:textId="5568C3EF" w:rsidR="00661B9D" w:rsidRPr="00331ACA" w:rsidRDefault="00661B9D" w:rsidP="00863820">
            <w:pPr>
              <w:spacing w:line="240" w:lineRule="auto"/>
              <w:rPr>
                <w:rFonts w:ascii="Arial" w:eastAsia="Times New Roman" w:hAnsi="Arial" w:cs="Arial"/>
                <w:sz w:val="18"/>
                <w:szCs w:val="18"/>
                <w:lang w:eastAsia="es-MX"/>
              </w:rPr>
            </w:pPr>
            <w:r w:rsidRPr="00331ACA">
              <w:rPr>
                <w:rFonts w:ascii="Arial" w:hAnsi="Arial" w:cs="Arial"/>
                <w:sz w:val="18"/>
                <w:szCs w:val="18"/>
              </w:rPr>
              <w:t>Fideicomiso del Fondo de Apoyo al Programa de Vivienda Magisterial de Yucatán (FOVIMYUC).</w:t>
            </w:r>
          </w:p>
        </w:tc>
      </w:tr>
      <w:tr w:rsidR="00331ACA" w:rsidRPr="00331ACA" w14:paraId="28CEB9B3" w14:textId="77777777" w:rsidTr="00D268FC">
        <w:trPr>
          <w:trHeight w:val="284"/>
          <w:jc w:val="center"/>
        </w:trPr>
        <w:tc>
          <w:tcPr>
            <w:tcW w:w="7818" w:type="dxa"/>
            <w:shd w:val="clear" w:color="auto" w:fill="auto"/>
            <w:vAlign w:val="center"/>
          </w:tcPr>
          <w:p w14:paraId="2DF84729" w14:textId="1BB7F7D5" w:rsidR="00661B9D" w:rsidRPr="00331ACA" w:rsidRDefault="00661B9D" w:rsidP="00863820">
            <w:pPr>
              <w:spacing w:line="240" w:lineRule="auto"/>
              <w:rPr>
                <w:rFonts w:ascii="Arial" w:eastAsia="Times New Roman" w:hAnsi="Arial" w:cs="Arial"/>
                <w:sz w:val="18"/>
                <w:szCs w:val="18"/>
                <w:lang w:eastAsia="es-MX"/>
              </w:rPr>
            </w:pPr>
            <w:r w:rsidRPr="00331ACA">
              <w:rPr>
                <w:rFonts w:ascii="Arial" w:hAnsi="Arial" w:cs="Arial"/>
                <w:sz w:val="18"/>
                <w:szCs w:val="18"/>
              </w:rPr>
              <w:t>Fideicomiso del Palacio de la Música.</w:t>
            </w:r>
          </w:p>
        </w:tc>
      </w:tr>
      <w:tr w:rsidR="00331ACA" w:rsidRPr="00331ACA" w14:paraId="0B8838E3" w14:textId="77777777" w:rsidTr="00D268FC">
        <w:trPr>
          <w:trHeight w:val="284"/>
          <w:jc w:val="center"/>
        </w:trPr>
        <w:tc>
          <w:tcPr>
            <w:tcW w:w="7818" w:type="dxa"/>
            <w:shd w:val="clear" w:color="auto" w:fill="auto"/>
            <w:vAlign w:val="center"/>
          </w:tcPr>
          <w:p w14:paraId="1DB6DEA6" w14:textId="7A54D930" w:rsidR="00661B9D" w:rsidRPr="00331ACA" w:rsidRDefault="00661B9D" w:rsidP="00863820">
            <w:pPr>
              <w:spacing w:line="240" w:lineRule="auto"/>
              <w:rPr>
                <w:rFonts w:ascii="Arial" w:eastAsia="Times New Roman" w:hAnsi="Arial" w:cs="Arial"/>
                <w:sz w:val="18"/>
                <w:szCs w:val="18"/>
                <w:lang w:eastAsia="es-MX"/>
              </w:rPr>
            </w:pPr>
            <w:r w:rsidRPr="00331ACA">
              <w:rPr>
                <w:rFonts w:ascii="Arial" w:hAnsi="Arial" w:cs="Arial"/>
                <w:sz w:val="18"/>
                <w:szCs w:val="18"/>
              </w:rPr>
              <w:t>Fideicomiso Garante de la Orquesta Sinfónica de Yucatán (FIGAROSY).</w:t>
            </w:r>
          </w:p>
        </w:tc>
      </w:tr>
      <w:tr w:rsidR="00331ACA" w:rsidRPr="00331ACA" w14:paraId="4F5D9C37" w14:textId="77777777" w:rsidTr="00D268FC">
        <w:trPr>
          <w:trHeight w:val="284"/>
          <w:jc w:val="center"/>
        </w:trPr>
        <w:tc>
          <w:tcPr>
            <w:tcW w:w="7818" w:type="dxa"/>
            <w:shd w:val="clear" w:color="auto" w:fill="auto"/>
            <w:vAlign w:val="center"/>
          </w:tcPr>
          <w:p w14:paraId="03FB00E2" w14:textId="09CB055D" w:rsidR="00661B9D" w:rsidRPr="00331ACA" w:rsidRDefault="00661B9D" w:rsidP="00863820">
            <w:pPr>
              <w:spacing w:line="240" w:lineRule="auto"/>
              <w:rPr>
                <w:rFonts w:ascii="Arial" w:eastAsia="Times New Roman" w:hAnsi="Arial" w:cs="Arial"/>
                <w:sz w:val="18"/>
                <w:szCs w:val="18"/>
                <w:lang w:eastAsia="es-MX"/>
              </w:rPr>
            </w:pPr>
            <w:r w:rsidRPr="00331ACA">
              <w:rPr>
                <w:rFonts w:ascii="Arial" w:hAnsi="Arial" w:cs="Arial"/>
                <w:sz w:val="18"/>
                <w:szCs w:val="18"/>
              </w:rPr>
              <w:t>Fideicomiso Justicia Penal Yucatán.</w:t>
            </w:r>
          </w:p>
        </w:tc>
      </w:tr>
      <w:tr w:rsidR="00331ACA" w:rsidRPr="00331ACA" w14:paraId="528671B8" w14:textId="77777777" w:rsidTr="00D268FC">
        <w:trPr>
          <w:trHeight w:val="284"/>
          <w:jc w:val="center"/>
        </w:trPr>
        <w:tc>
          <w:tcPr>
            <w:tcW w:w="7818" w:type="dxa"/>
            <w:shd w:val="clear" w:color="auto" w:fill="auto"/>
            <w:vAlign w:val="center"/>
          </w:tcPr>
          <w:p w14:paraId="58D084E0" w14:textId="3392BC98" w:rsidR="00661B9D" w:rsidRPr="00331ACA" w:rsidRDefault="00661B9D" w:rsidP="00863820">
            <w:pPr>
              <w:spacing w:line="240" w:lineRule="auto"/>
              <w:rPr>
                <w:rFonts w:ascii="Arial" w:eastAsia="Times New Roman" w:hAnsi="Arial" w:cs="Arial"/>
                <w:sz w:val="18"/>
                <w:szCs w:val="18"/>
                <w:lang w:eastAsia="es-MX"/>
              </w:rPr>
            </w:pPr>
            <w:r w:rsidRPr="00331ACA">
              <w:rPr>
                <w:rFonts w:ascii="Arial" w:hAnsi="Arial" w:cs="Arial"/>
                <w:sz w:val="18"/>
                <w:szCs w:val="18"/>
              </w:rPr>
              <w:t>Fideicomiso Público para el Desarrollo del Turismo de Reuniones de Yucatán (FIDETURE).</w:t>
            </w:r>
          </w:p>
        </w:tc>
      </w:tr>
      <w:tr w:rsidR="00331ACA" w:rsidRPr="00331ACA" w14:paraId="589A150D" w14:textId="77777777" w:rsidTr="00D268FC">
        <w:trPr>
          <w:trHeight w:val="284"/>
          <w:jc w:val="center"/>
        </w:trPr>
        <w:tc>
          <w:tcPr>
            <w:tcW w:w="7818" w:type="dxa"/>
            <w:shd w:val="clear" w:color="auto" w:fill="auto"/>
            <w:vAlign w:val="center"/>
          </w:tcPr>
          <w:p w14:paraId="0AC592B6" w14:textId="56589C19" w:rsidR="00661B9D" w:rsidRPr="00331ACA" w:rsidRDefault="00661B9D" w:rsidP="00863820">
            <w:pPr>
              <w:spacing w:line="240" w:lineRule="auto"/>
              <w:rPr>
                <w:rFonts w:ascii="Arial" w:eastAsia="Times New Roman" w:hAnsi="Arial" w:cs="Arial"/>
                <w:sz w:val="18"/>
                <w:szCs w:val="18"/>
                <w:lang w:eastAsia="es-MX"/>
              </w:rPr>
            </w:pPr>
            <w:r w:rsidRPr="00331ACA">
              <w:rPr>
                <w:rFonts w:ascii="Arial" w:hAnsi="Arial" w:cs="Arial"/>
                <w:sz w:val="18"/>
                <w:szCs w:val="18"/>
              </w:rPr>
              <w:t>Fondo para el apoyo de obras de Infraestructura del Estado de Yucatán.</w:t>
            </w:r>
          </w:p>
        </w:tc>
      </w:tr>
      <w:tr w:rsidR="00331ACA" w:rsidRPr="00331ACA" w14:paraId="1FE6F7BF" w14:textId="77777777" w:rsidTr="00D268FC">
        <w:trPr>
          <w:trHeight w:val="284"/>
          <w:jc w:val="center"/>
        </w:trPr>
        <w:tc>
          <w:tcPr>
            <w:tcW w:w="7818" w:type="dxa"/>
            <w:shd w:val="clear" w:color="auto" w:fill="auto"/>
            <w:vAlign w:val="center"/>
          </w:tcPr>
          <w:p w14:paraId="2A2671C2" w14:textId="011008B6" w:rsidR="00661B9D" w:rsidRPr="00331ACA" w:rsidRDefault="00661B9D" w:rsidP="00863820">
            <w:pPr>
              <w:spacing w:line="240" w:lineRule="auto"/>
              <w:rPr>
                <w:rFonts w:ascii="Arial" w:eastAsia="Times New Roman" w:hAnsi="Arial" w:cs="Arial"/>
                <w:sz w:val="18"/>
                <w:szCs w:val="18"/>
                <w:lang w:eastAsia="es-MX"/>
              </w:rPr>
            </w:pPr>
            <w:r w:rsidRPr="00331ACA">
              <w:rPr>
                <w:rFonts w:ascii="Arial" w:hAnsi="Arial" w:cs="Arial"/>
                <w:sz w:val="18"/>
                <w:szCs w:val="18"/>
              </w:rPr>
              <w:t>Fondo Para la Consolidación y Fomento del Empleo Permanente del Estado de Yucatán.</w:t>
            </w:r>
          </w:p>
        </w:tc>
      </w:tr>
      <w:tr w:rsidR="00331ACA" w:rsidRPr="00331ACA" w14:paraId="74E76AC4" w14:textId="77777777" w:rsidTr="00D268FC">
        <w:trPr>
          <w:trHeight w:val="284"/>
          <w:jc w:val="center"/>
        </w:trPr>
        <w:tc>
          <w:tcPr>
            <w:tcW w:w="7818" w:type="dxa"/>
            <w:shd w:val="clear" w:color="auto" w:fill="auto"/>
            <w:vAlign w:val="center"/>
          </w:tcPr>
          <w:p w14:paraId="7ABB0CCF" w14:textId="0D5F1BE7" w:rsidR="00661B9D" w:rsidRPr="00331ACA" w:rsidRDefault="00661B9D" w:rsidP="00863820">
            <w:pPr>
              <w:spacing w:line="240" w:lineRule="auto"/>
              <w:rPr>
                <w:rFonts w:ascii="Arial" w:eastAsia="Times New Roman" w:hAnsi="Arial" w:cs="Arial"/>
                <w:sz w:val="18"/>
                <w:szCs w:val="18"/>
                <w:lang w:eastAsia="es-MX"/>
              </w:rPr>
            </w:pPr>
            <w:r w:rsidRPr="00331ACA">
              <w:rPr>
                <w:rFonts w:ascii="Arial" w:hAnsi="Arial" w:cs="Arial"/>
                <w:sz w:val="18"/>
                <w:szCs w:val="18"/>
              </w:rPr>
              <w:t>Sistema Individual de Retiro y Jubilación Municipal (SIRJUM).</w:t>
            </w:r>
          </w:p>
        </w:tc>
      </w:tr>
      <w:tr w:rsidR="00331ACA" w:rsidRPr="00331ACA" w14:paraId="6740DA8D" w14:textId="77777777" w:rsidTr="00D268FC">
        <w:trPr>
          <w:trHeight w:val="284"/>
          <w:jc w:val="center"/>
        </w:trPr>
        <w:tc>
          <w:tcPr>
            <w:tcW w:w="7818" w:type="dxa"/>
            <w:shd w:val="clear" w:color="auto" w:fill="DEEAF6" w:themeFill="accent5" w:themeFillTint="33"/>
            <w:vAlign w:val="center"/>
          </w:tcPr>
          <w:p w14:paraId="553EDA12" w14:textId="18FD8F82" w:rsidR="00697CF9" w:rsidRPr="00331ACA" w:rsidRDefault="00C0111E"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PODER JUDICIAL (1)</w:t>
            </w:r>
          </w:p>
        </w:tc>
      </w:tr>
      <w:tr w:rsidR="00331ACA" w:rsidRPr="00331ACA" w14:paraId="1B022AED" w14:textId="77777777" w:rsidTr="00D268FC">
        <w:trPr>
          <w:trHeight w:val="284"/>
          <w:jc w:val="center"/>
        </w:trPr>
        <w:tc>
          <w:tcPr>
            <w:tcW w:w="7818" w:type="dxa"/>
            <w:shd w:val="clear" w:color="auto" w:fill="auto"/>
            <w:vAlign w:val="center"/>
          </w:tcPr>
          <w:p w14:paraId="3E0D3049" w14:textId="3C836D1C" w:rsidR="00697CF9" w:rsidRPr="00331ACA" w:rsidRDefault="00C0111E" w:rsidP="00863820">
            <w:pPr>
              <w:spacing w:line="240" w:lineRule="auto"/>
              <w:rPr>
                <w:rFonts w:ascii="Arial" w:eastAsia="Times New Roman" w:hAnsi="Arial" w:cs="Arial"/>
                <w:sz w:val="18"/>
                <w:szCs w:val="18"/>
                <w:lang w:eastAsia="es-MX"/>
              </w:rPr>
            </w:pPr>
            <w:r w:rsidRPr="00331ACA">
              <w:rPr>
                <w:rFonts w:ascii="Arial" w:eastAsia="Times New Roman" w:hAnsi="Arial" w:cs="Arial"/>
                <w:sz w:val="18"/>
                <w:szCs w:val="18"/>
                <w:lang w:eastAsia="es-MX"/>
              </w:rPr>
              <w:t>Tribunal Superior de Justicia</w:t>
            </w:r>
          </w:p>
        </w:tc>
      </w:tr>
      <w:tr w:rsidR="00331ACA" w:rsidRPr="00331ACA" w14:paraId="49A515A2" w14:textId="77777777" w:rsidTr="00C0111E">
        <w:trPr>
          <w:trHeight w:val="284"/>
          <w:jc w:val="center"/>
        </w:trPr>
        <w:tc>
          <w:tcPr>
            <w:tcW w:w="7818" w:type="dxa"/>
            <w:shd w:val="clear" w:color="auto" w:fill="D9E2F3" w:themeFill="accent1" w:themeFillTint="33"/>
            <w:vAlign w:val="center"/>
          </w:tcPr>
          <w:p w14:paraId="3D3587BC" w14:textId="4A4E2A29" w:rsidR="00697CF9" w:rsidRPr="00331ACA" w:rsidRDefault="00C0111E" w:rsidP="00863820">
            <w:pPr>
              <w:spacing w:line="240" w:lineRule="auto"/>
              <w:jc w:val="center"/>
              <w:rPr>
                <w:rFonts w:ascii="Arial" w:eastAsia="Times New Roman" w:hAnsi="Arial" w:cs="Arial"/>
                <w:sz w:val="18"/>
                <w:szCs w:val="18"/>
                <w:lang w:eastAsia="es-MX"/>
              </w:rPr>
            </w:pPr>
            <w:r w:rsidRPr="00331ACA">
              <w:rPr>
                <w:rFonts w:ascii="Arial" w:eastAsia="Times New Roman" w:hAnsi="Arial" w:cs="Arial"/>
                <w:b/>
                <w:bCs/>
                <w:sz w:val="18"/>
                <w:szCs w:val="18"/>
                <w:lang w:eastAsia="es-MX"/>
              </w:rPr>
              <w:t>PODER EJECUTIVO (18)</w:t>
            </w:r>
          </w:p>
        </w:tc>
      </w:tr>
      <w:tr w:rsidR="00331ACA" w:rsidRPr="00331ACA" w14:paraId="56B3A9CB" w14:textId="77777777" w:rsidTr="00D268FC">
        <w:trPr>
          <w:trHeight w:val="284"/>
          <w:jc w:val="center"/>
        </w:trPr>
        <w:tc>
          <w:tcPr>
            <w:tcW w:w="7818" w:type="dxa"/>
            <w:shd w:val="clear" w:color="auto" w:fill="auto"/>
            <w:vAlign w:val="center"/>
          </w:tcPr>
          <w:p w14:paraId="5D3BB5A0" w14:textId="3AD6A947" w:rsidR="00C0111E" w:rsidRPr="00331ACA" w:rsidRDefault="00C0111E" w:rsidP="00863820">
            <w:pPr>
              <w:spacing w:line="240" w:lineRule="auto"/>
              <w:rPr>
                <w:rFonts w:ascii="Arial" w:eastAsia="Times New Roman" w:hAnsi="Arial" w:cs="Arial"/>
                <w:sz w:val="18"/>
                <w:szCs w:val="18"/>
                <w:lang w:eastAsia="es-MX"/>
              </w:rPr>
            </w:pPr>
            <w:r w:rsidRPr="00331ACA">
              <w:rPr>
                <w:rFonts w:ascii="Arial" w:hAnsi="Arial" w:cs="Arial"/>
                <w:sz w:val="18"/>
                <w:szCs w:val="18"/>
              </w:rPr>
              <w:t>Administración del Patrimonio de la Beneficencia Pública de Estado de Yucatán, APBPY.</w:t>
            </w:r>
          </w:p>
        </w:tc>
      </w:tr>
      <w:tr w:rsidR="00331ACA" w:rsidRPr="00331ACA" w14:paraId="4EE268AD" w14:textId="77777777" w:rsidTr="00D268FC">
        <w:trPr>
          <w:trHeight w:val="284"/>
          <w:jc w:val="center"/>
        </w:trPr>
        <w:tc>
          <w:tcPr>
            <w:tcW w:w="7818" w:type="dxa"/>
            <w:shd w:val="clear" w:color="auto" w:fill="auto"/>
            <w:vAlign w:val="center"/>
          </w:tcPr>
          <w:p w14:paraId="3B01CB56" w14:textId="2FBF9E3D" w:rsidR="00C0111E" w:rsidRPr="00331ACA" w:rsidRDefault="00C0111E" w:rsidP="00863820">
            <w:pPr>
              <w:spacing w:line="240" w:lineRule="auto"/>
              <w:rPr>
                <w:rFonts w:ascii="Arial" w:eastAsia="Times New Roman" w:hAnsi="Arial" w:cs="Arial"/>
                <w:sz w:val="18"/>
                <w:szCs w:val="18"/>
                <w:lang w:eastAsia="es-MX"/>
              </w:rPr>
            </w:pPr>
            <w:r w:rsidRPr="00331ACA">
              <w:rPr>
                <w:rFonts w:ascii="Arial" w:hAnsi="Arial" w:cs="Arial"/>
                <w:sz w:val="18"/>
                <w:szCs w:val="18"/>
              </w:rPr>
              <w:t>Agencia para el Desarrollo de Yucatán.</w:t>
            </w:r>
          </w:p>
        </w:tc>
      </w:tr>
      <w:tr w:rsidR="00331ACA" w:rsidRPr="00331ACA" w14:paraId="61ED9FEA" w14:textId="77777777" w:rsidTr="00D268FC">
        <w:trPr>
          <w:trHeight w:val="284"/>
          <w:jc w:val="center"/>
        </w:trPr>
        <w:tc>
          <w:tcPr>
            <w:tcW w:w="7818" w:type="dxa"/>
            <w:shd w:val="clear" w:color="auto" w:fill="auto"/>
            <w:vAlign w:val="center"/>
          </w:tcPr>
          <w:p w14:paraId="523F5005" w14:textId="08CC543C" w:rsidR="00C0111E" w:rsidRPr="00331ACA" w:rsidRDefault="00C0111E" w:rsidP="00863820">
            <w:pPr>
              <w:spacing w:line="240" w:lineRule="auto"/>
              <w:rPr>
                <w:rFonts w:ascii="Arial" w:eastAsia="Times New Roman" w:hAnsi="Arial" w:cs="Arial"/>
                <w:sz w:val="18"/>
                <w:szCs w:val="18"/>
                <w:lang w:eastAsia="es-MX"/>
              </w:rPr>
            </w:pPr>
            <w:r w:rsidRPr="00331ACA">
              <w:rPr>
                <w:rFonts w:ascii="Arial" w:hAnsi="Arial" w:cs="Arial"/>
                <w:sz w:val="18"/>
                <w:szCs w:val="18"/>
              </w:rPr>
              <w:t>Comisión Ejecutiva Estatal de Atención a Víctimas, CEEAV.</w:t>
            </w:r>
          </w:p>
        </w:tc>
      </w:tr>
      <w:tr w:rsidR="00331ACA" w:rsidRPr="00331ACA" w14:paraId="75141198" w14:textId="77777777" w:rsidTr="00D268FC">
        <w:trPr>
          <w:trHeight w:val="284"/>
          <w:jc w:val="center"/>
        </w:trPr>
        <w:tc>
          <w:tcPr>
            <w:tcW w:w="7818" w:type="dxa"/>
            <w:shd w:val="clear" w:color="auto" w:fill="auto"/>
            <w:vAlign w:val="center"/>
          </w:tcPr>
          <w:p w14:paraId="0C4603FF" w14:textId="16BC669B" w:rsidR="00C0111E" w:rsidRPr="00331ACA" w:rsidRDefault="00C0111E" w:rsidP="00863820">
            <w:pPr>
              <w:spacing w:line="240" w:lineRule="auto"/>
              <w:rPr>
                <w:rFonts w:ascii="Arial" w:eastAsia="Times New Roman" w:hAnsi="Arial" w:cs="Arial"/>
                <w:sz w:val="18"/>
                <w:szCs w:val="18"/>
                <w:lang w:eastAsia="es-MX"/>
              </w:rPr>
            </w:pPr>
            <w:r w:rsidRPr="00331ACA">
              <w:rPr>
                <w:rFonts w:ascii="Arial" w:hAnsi="Arial" w:cs="Arial"/>
                <w:sz w:val="18"/>
                <w:szCs w:val="18"/>
              </w:rPr>
              <w:t>Empresa Portuaria Yucateca S.A. de C.V.</w:t>
            </w:r>
          </w:p>
        </w:tc>
      </w:tr>
      <w:tr w:rsidR="00331ACA" w:rsidRPr="00331ACA" w14:paraId="3181D5BE" w14:textId="77777777" w:rsidTr="00D268FC">
        <w:trPr>
          <w:trHeight w:val="284"/>
          <w:jc w:val="center"/>
        </w:trPr>
        <w:tc>
          <w:tcPr>
            <w:tcW w:w="7818" w:type="dxa"/>
            <w:shd w:val="clear" w:color="auto" w:fill="auto"/>
            <w:vAlign w:val="center"/>
          </w:tcPr>
          <w:p w14:paraId="1DF3EAC2" w14:textId="5B8872AF" w:rsidR="00C0111E" w:rsidRPr="00331ACA" w:rsidRDefault="00C0111E" w:rsidP="00863820">
            <w:pPr>
              <w:spacing w:line="240" w:lineRule="auto"/>
              <w:rPr>
                <w:rFonts w:ascii="Arial" w:eastAsia="Times New Roman" w:hAnsi="Arial" w:cs="Arial"/>
                <w:sz w:val="18"/>
                <w:szCs w:val="18"/>
                <w:lang w:eastAsia="es-MX"/>
              </w:rPr>
            </w:pPr>
            <w:r w:rsidRPr="00331ACA">
              <w:rPr>
                <w:rFonts w:ascii="Arial" w:hAnsi="Arial" w:cs="Arial"/>
                <w:sz w:val="18"/>
                <w:szCs w:val="18"/>
              </w:rPr>
              <w:t>Fideicomiso Público para la Administración del Palacio de la Música.</w:t>
            </w:r>
          </w:p>
        </w:tc>
      </w:tr>
      <w:tr w:rsidR="00331ACA" w:rsidRPr="00331ACA" w14:paraId="3CA3EB7F" w14:textId="77777777" w:rsidTr="00D268FC">
        <w:trPr>
          <w:trHeight w:val="284"/>
          <w:jc w:val="center"/>
        </w:trPr>
        <w:tc>
          <w:tcPr>
            <w:tcW w:w="7818" w:type="dxa"/>
            <w:shd w:val="clear" w:color="auto" w:fill="auto"/>
            <w:vAlign w:val="center"/>
          </w:tcPr>
          <w:p w14:paraId="66B158AE" w14:textId="70E73516" w:rsidR="00C0111E" w:rsidRPr="00331ACA" w:rsidRDefault="00C0111E" w:rsidP="00863820">
            <w:pPr>
              <w:spacing w:line="240" w:lineRule="auto"/>
              <w:rPr>
                <w:rFonts w:ascii="Arial" w:eastAsia="Times New Roman" w:hAnsi="Arial" w:cs="Arial"/>
                <w:sz w:val="18"/>
                <w:szCs w:val="18"/>
                <w:lang w:eastAsia="es-MX"/>
              </w:rPr>
            </w:pPr>
            <w:r w:rsidRPr="00331ACA">
              <w:rPr>
                <w:rFonts w:ascii="Arial" w:hAnsi="Arial" w:cs="Arial"/>
                <w:sz w:val="18"/>
                <w:szCs w:val="18"/>
              </w:rPr>
              <w:t>Instituto de Historia y Museos de Yucatán, IHMY.</w:t>
            </w:r>
          </w:p>
        </w:tc>
      </w:tr>
      <w:tr w:rsidR="00331ACA" w:rsidRPr="00331ACA" w14:paraId="23F88FAE" w14:textId="77777777" w:rsidTr="00D268FC">
        <w:trPr>
          <w:trHeight w:val="284"/>
          <w:jc w:val="center"/>
        </w:trPr>
        <w:tc>
          <w:tcPr>
            <w:tcW w:w="7818" w:type="dxa"/>
            <w:shd w:val="clear" w:color="auto" w:fill="auto"/>
            <w:vAlign w:val="center"/>
          </w:tcPr>
          <w:p w14:paraId="778E2A45" w14:textId="3C259D9B" w:rsidR="00C0111E" w:rsidRPr="00331ACA" w:rsidRDefault="00C0111E" w:rsidP="00863820">
            <w:pPr>
              <w:spacing w:line="240" w:lineRule="auto"/>
              <w:rPr>
                <w:rFonts w:ascii="Arial" w:eastAsia="Times New Roman" w:hAnsi="Arial" w:cs="Arial"/>
                <w:sz w:val="18"/>
                <w:szCs w:val="18"/>
                <w:lang w:eastAsia="es-MX"/>
              </w:rPr>
            </w:pPr>
            <w:r w:rsidRPr="00331ACA">
              <w:rPr>
                <w:rFonts w:ascii="Arial" w:hAnsi="Arial" w:cs="Arial"/>
                <w:sz w:val="18"/>
                <w:szCs w:val="18"/>
              </w:rPr>
              <w:t>Instituto de Seguridad Social de los Trabajadores del Estado de Yucatán.</w:t>
            </w:r>
          </w:p>
        </w:tc>
      </w:tr>
      <w:tr w:rsidR="00331ACA" w:rsidRPr="00331ACA" w14:paraId="2D75C2EB" w14:textId="77777777" w:rsidTr="00D268FC">
        <w:trPr>
          <w:trHeight w:val="284"/>
          <w:jc w:val="center"/>
        </w:trPr>
        <w:tc>
          <w:tcPr>
            <w:tcW w:w="7818" w:type="dxa"/>
            <w:shd w:val="clear" w:color="auto" w:fill="auto"/>
            <w:vAlign w:val="center"/>
          </w:tcPr>
          <w:p w14:paraId="11ACCE5F" w14:textId="6FE836E5" w:rsidR="00C0111E" w:rsidRPr="00331ACA" w:rsidRDefault="00C0111E" w:rsidP="00863820">
            <w:pPr>
              <w:spacing w:line="240" w:lineRule="auto"/>
              <w:rPr>
                <w:rFonts w:ascii="Arial" w:eastAsia="Times New Roman" w:hAnsi="Arial" w:cs="Arial"/>
                <w:sz w:val="18"/>
                <w:szCs w:val="18"/>
                <w:lang w:eastAsia="es-MX"/>
              </w:rPr>
            </w:pPr>
            <w:r w:rsidRPr="00331ACA">
              <w:rPr>
                <w:rFonts w:ascii="Arial" w:hAnsi="Arial" w:cs="Arial"/>
                <w:sz w:val="18"/>
                <w:szCs w:val="18"/>
              </w:rPr>
              <w:t>Instituto de Vivienda del Estado de Yucatán.</w:t>
            </w:r>
          </w:p>
        </w:tc>
      </w:tr>
      <w:tr w:rsidR="00331ACA" w:rsidRPr="00331ACA" w14:paraId="79F4D3FF" w14:textId="77777777" w:rsidTr="00D268FC">
        <w:trPr>
          <w:trHeight w:val="284"/>
          <w:jc w:val="center"/>
        </w:trPr>
        <w:tc>
          <w:tcPr>
            <w:tcW w:w="7818" w:type="dxa"/>
            <w:shd w:val="clear" w:color="auto" w:fill="auto"/>
            <w:vAlign w:val="center"/>
          </w:tcPr>
          <w:p w14:paraId="19C371E3" w14:textId="140ABAEA" w:rsidR="00C0111E" w:rsidRPr="00331ACA" w:rsidRDefault="00C0111E" w:rsidP="00863820">
            <w:pPr>
              <w:spacing w:line="240" w:lineRule="auto"/>
              <w:rPr>
                <w:rFonts w:ascii="Arial" w:eastAsia="Times New Roman" w:hAnsi="Arial" w:cs="Arial"/>
                <w:sz w:val="18"/>
                <w:szCs w:val="18"/>
                <w:lang w:eastAsia="es-MX"/>
              </w:rPr>
            </w:pPr>
            <w:r w:rsidRPr="00331ACA">
              <w:rPr>
                <w:rFonts w:ascii="Arial" w:hAnsi="Arial" w:cs="Arial"/>
                <w:sz w:val="18"/>
                <w:szCs w:val="18"/>
              </w:rPr>
              <w:t>Instituto para la Inclusión de las Personas con Discapacidad del Estado de Yucatán.</w:t>
            </w:r>
          </w:p>
        </w:tc>
      </w:tr>
      <w:tr w:rsidR="00331ACA" w:rsidRPr="00331ACA" w14:paraId="6DFC1C83" w14:textId="77777777" w:rsidTr="00D268FC">
        <w:trPr>
          <w:trHeight w:val="284"/>
          <w:jc w:val="center"/>
        </w:trPr>
        <w:tc>
          <w:tcPr>
            <w:tcW w:w="7818" w:type="dxa"/>
            <w:shd w:val="clear" w:color="auto" w:fill="auto"/>
            <w:vAlign w:val="center"/>
          </w:tcPr>
          <w:p w14:paraId="7D959182" w14:textId="7FDF89C2" w:rsidR="00C0111E" w:rsidRPr="00331ACA" w:rsidRDefault="00C0111E" w:rsidP="00863820">
            <w:pPr>
              <w:spacing w:line="240" w:lineRule="auto"/>
              <w:rPr>
                <w:rFonts w:ascii="Arial" w:eastAsia="Times New Roman" w:hAnsi="Arial" w:cs="Arial"/>
                <w:sz w:val="18"/>
                <w:szCs w:val="18"/>
                <w:lang w:eastAsia="es-MX"/>
              </w:rPr>
            </w:pPr>
            <w:r w:rsidRPr="00331ACA">
              <w:rPr>
                <w:rFonts w:ascii="Arial" w:hAnsi="Arial" w:cs="Arial"/>
                <w:sz w:val="18"/>
                <w:szCs w:val="18"/>
              </w:rPr>
              <w:t>Instituto Yucateco de Emprendedores, IYEM.</w:t>
            </w:r>
          </w:p>
        </w:tc>
      </w:tr>
      <w:tr w:rsidR="00331ACA" w:rsidRPr="00331ACA" w14:paraId="2CFFBCB4" w14:textId="77777777" w:rsidTr="00D268FC">
        <w:trPr>
          <w:trHeight w:val="284"/>
          <w:jc w:val="center"/>
        </w:trPr>
        <w:tc>
          <w:tcPr>
            <w:tcW w:w="7818" w:type="dxa"/>
            <w:shd w:val="clear" w:color="auto" w:fill="auto"/>
            <w:vAlign w:val="center"/>
          </w:tcPr>
          <w:p w14:paraId="7BDECA31" w14:textId="5ECB740F" w:rsidR="00C0111E" w:rsidRPr="00331ACA" w:rsidRDefault="00C0111E" w:rsidP="00863820">
            <w:pPr>
              <w:spacing w:line="240" w:lineRule="auto"/>
              <w:rPr>
                <w:rFonts w:ascii="Arial" w:eastAsia="Times New Roman" w:hAnsi="Arial" w:cs="Arial"/>
                <w:sz w:val="18"/>
                <w:szCs w:val="18"/>
                <w:lang w:eastAsia="es-MX"/>
              </w:rPr>
            </w:pPr>
            <w:r w:rsidRPr="00331ACA">
              <w:rPr>
                <w:rFonts w:ascii="Arial" w:hAnsi="Arial" w:cs="Arial"/>
                <w:sz w:val="18"/>
                <w:szCs w:val="18"/>
              </w:rPr>
              <w:t>Junta de Agua Potable y Alcantarillado de Yucatán.</w:t>
            </w:r>
          </w:p>
        </w:tc>
      </w:tr>
      <w:tr w:rsidR="00331ACA" w:rsidRPr="00331ACA" w14:paraId="44991898" w14:textId="77777777" w:rsidTr="00D268FC">
        <w:trPr>
          <w:trHeight w:val="284"/>
          <w:jc w:val="center"/>
        </w:trPr>
        <w:tc>
          <w:tcPr>
            <w:tcW w:w="7818" w:type="dxa"/>
            <w:shd w:val="clear" w:color="auto" w:fill="auto"/>
            <w:vAlign w:val="center"/>
          </w:tcPr>
          <w:p w14:paraId="69F70574" w14:textId="5D529E8B" w:rsidR="00C0111E" w:rsidRPr="00331ACA" w:rsidRDefault="00C0111E" w:rsidP="00863820">
            <w:pPr>
              <w:spacing w:line="240" w:lineRule="auto"/>
              <w:rPr>
                <w:rFonts w:ascii="Arial" w:eastAsia="Times New Roman" w:hAnsi="Arial" w:cs="Arial"/>
                <w:sz w:val="18"/>
                <w:szCs w:val="18"/>
                <w:lang w:eastAsia="es-MX"/>
              </w:rPr>
            </w:pPr>
            <w:r w:rsidRPr="00331ACA">
              <w:rPr>
                <w:rFonts w:ascii="Arial" w:hAnsi="Arial" w:cs="Arial"/>
                <w:sz w:val="18"/>
                <w:szCs w:val="18"/>
              </w:rPr>
              <w:t>Secretaría de Administración y Finanzas.</w:t>
            </w:r>
          </w:p>
        </w:tc>
      </w:tr>
      <w:tr w:rsidR="00331ACA" w:rsidRPr="00331ACA" w14:paraId="0B7C2A01" w14:textId="77777777" w:rsidTr="00D268FC">
        <w:trPr>
          <w:trHeight w:val="284"/>
          <w:jc w:val="center"/>
        </w:trPr>
        <w:tc>
          <w:tcPr>
            <w:tcW w:w="7818" w:type="dxa"/>
            <w:shd w:val="clear" w:color="auto" w:fill="auto"/>
            <w:vAlign w:val="center"/>
          </w:tcPr>
          <w:p w14:paraId="405156CF" w14:textId="1DD04BDB" w:rsidR="00C0111E" w:rsidRPr="00331ACA" w:rsidRDefault="00C0111E" w:rsidP="00863820">
            <w:pPr>
              <w:spacing w:line="240" w:lineRule="auto"/>
              <w:rPr>
                <w:rFonts w:ascii="Arial" w:eastAsia="Times New Roman" w:hAnsi="Arial" w:cs="Arial"/>
                <w:sz w:val="18"/>
                <w:szCs w:val="18"/>
                <w:lang w:eastAsia="es-MX"/>
              </w:rPr>
            </w:pPr>
            <w:r w:rsidRPr="00331ACA">
              <w:rPr>
                <w:rFonts w:ascii="Arial" w:hAnsi="Arial" w:cs="Arial"/>
                <w:sz w:val="18"/>
                <w:szCs w:val="18"/>
              </w:rPr>
              <w:t>Secretaría de Desarrollo Sustentable.</w:t>
            </w:r>
          </w:p>
        </w:tc>
      </w:tr>
      <w:tr w:rsidR="00331ACA" w:rsidRPr="00331ACA" w14:paraId="5DC34ACF" w14:textId="77777777" w:rsidTr="00D268FC">
        <w:trPr>
          <w:trHeight w:val="284"/>
          <w:jc w:val="center"/>
        </w:trPr>
        <w:tc>
          <w:tcPr>
            <w:tcW w:w="7818" w:type="dxa"/>
            <w:shd w:val="clear" w:color="auto" w:fill="auto"/>
            <w:vAlign w:val="center"/>
          </w:tcPr>
          <w:p w14:paraId="356423EF" w14:textId="620B75C2" w:rsidR="00C0111E" w:rsidRPr="00331ACA" w:rsidRDefault="00C0111E" w:rsidP="00863820">
            <w:pPr>
              <w:spacing w:line="240" w:lineRule="auto"/>
              <w:rPr>
                <w:rFonts w:ascii="Arial" w:eastAsia="Times New Roman" w:hAnsi="Arial" w:cs="Arial"/>
                <w:sz w:val="18"/>
                <w:szCs w:val="18"/>
                <w:lang w:eastAsia="es-MX"/>
              </w:rPr>
            </w:pPr>
            <w:r w:rsidRPr="00331ACA">
              <w:rPr>
                <w:rFonts w:ascii="Arial" w:hAnsi="Arial" w:cs="Arial"/>
                <w:sz w:val="18"/>
                <w:szCs w:val="18"/>
              </w:rPr>
              <w:lastRenderedPageBreak/>
              <w:t>Secretaría de las Mujeres.</w:t>
            </w:r>
          </w:p>
        </w:tc>
      </w:tr>
      <w:tr w:rsidR="00331ACA" w:rsidRPr="00331ACA" w14:paraId="014894B4" w14:textId="77777777" w:rsidTr="00D268FC">
        <w:trPr>
          <w:trHeight w:val="284"/>
          <w:jc w:val="center"/>
        </w:trPr>
        <w:tc>
          <w:tcPr>
            <w:tcW w:w="7818" w:type="dxa"/>
            <w:shd w:val="clear" w:color="auto" w:fill="auto"/>
            <w:vAlign w:val="center"/>
          </w:tcPr>
          <w:p w14:paraId="2819CFE0" w14:textId="6FCF562B" w:rsidR="00C0111E" w:rsidRPr="00331ACA" w:rsidRDefault="00C0111E" w:rsidP="00863820">
            <w:pPr>
              <w:spacing w:line="240" w:lineRule="auto"/>
              <w:rPr>
                <w:rFonts w:ascii="Arial" w:eastAsia="Times New Roman" w:hAnsi="Arial" w:cs="Arial"/>
                <w:sz w:val="18"/>
                <w:szCs w:val="18"/>
                <w:lang w:eastAsia="es-MX"/>
              </w:rPr>
            </w:pPr>
            <w:r w:rsidRPr="00331ACA">
              <w:rPr>
                <w:rFonts w:ascii="Arial" w:hAnsi="Arial" w:cs="Arial"/>
                <w:sz w:val="18"/>
                <w:szCs w:val="18"/>
              </w:rPr>
              <w:t>Secretaría de Obras Públicas.</w:t>
            </w:r>
          </w:p>
        </w:tc>
      </w:tr>
      <w:tr w:rsidR="00331ACA" w:rsidRPr="00331ACA" w14:paraId="5DC1D8F1" w14:textId="77777777" w:rsidTr="00D268FC">
        <w:trPr>
          <w:trHeight w:val="284"/>
          <w:jc w:val="center"/>
        </w:trPr>
        <w:tc>
          <w:tcPr>
            <w:tcW w:w="7818" w:type="dxa"/>
            <w:shd w:val="clear" w:color="auto" w:fill="auto"/>
            <w:vAlign w:val="center"/>
          </w:tcPr>
          <w:p w14:paraId="587D6613" w14:textId="5AF77BA3" w:rsidR="00C0111E" w:rsidRPr="00331ACA" w:rsidRDefault="00C0111E" w:rsidP="00863820">
            <w:pPr>
              <w:spacing w:line="240" w:lineRule="auto"/>
              <w:rPr>
                <w:rFonts w:ascii="Arial" w:eastAsia="Times New Roman" w:hAnsi="Arial" w:cs="Arial"/>
                <w:sz w:val="18"/>
                <w:szCs w:val="18"/>
                <w:lang w:eastAsia="es-MX"/>
              </w:rPr>
            </w:pPr>
            <w:r w:rsidRPr="00331ACA">
              <w:rPr>
                <w:rFonts w:ascii="Arial" w:hAnsi="Arial" w:cs="Arial"/>
                <w:sz w:val="18"/>
                <w:szCs w:val="18"/>
              </w:rPr>
              <w:t>Secretaría Ejecutiva del Sistema Estatal Anticorrupción de Yucatán.</w:t>
            </w:r>
          </w:p>
        </w:tc>
      </w:tr>
      <w:tr w:rsidR="00331ACA" w:rsidRPr="00331ACA" w14:paraId="26928EF4" w14:textId="77777777" w:rsidTr="00D268FC">
        <w:trPr>
          <w:trHeight w:val="284"/>
          <w:jc w:val="center"/>
        </w:trPr>
        <w:tc>
          <w:tcPr>
            <w:tcW w:w="7818" w:type="dxa"/>
            <w:shd w:val="clear" w:color="auto" w:fill="auto"/>
            <w:vAlign w:val="center"/>
          </w:tcPr>
          <w:p w14:paraId="70AC8C62" w14:textId="6B6CC729" w:rsidR="00C0111E" w:rsidRPr="00331ACA" w:rsidRDefault="00C0111E" w:rsidP="00863820">
            <w:pPr>
              <w:spacing w:line="240" w:lineRule="auto"/>
              <w:rPr>
                <w:rFonts w:ascii="Arial" w:eastAsia="Times New Roman" w:hAnsi="Arial" w:cs="Arial"/>
                <w:sz w:val="18"/>
                <w:szCs w:val="18"/>
                <w:lang w:eastAsia="es-MX"/>
              </w:rPr>
            </w:pPr>
            <w:r w:rsidRPr="00331ACA">
              <w:rPr>
                <w:rFonts w:ascii="Arial" w:hAnsi="Arial" w:cs="Arial"/>
                <w:sz w:val="18"/>
                <w:szCs w:val="18"/>
              </w:rPr>
              <w:t>Secretaría Técnica de Planeación y Evaluación, SEPLÁN.</w:t>
            </w:r>
          </w:p>
        </w:tc>
      </w:tr>
      <w:tr w:rsidR="00331ACA" w:rsidRPr="00331ACA" w14:paraId="3C5DA6E5" w14:textId="77777777" w:rsidTr="00D268FC">
        <w:trPr>
          <w:trHeight w:val="284"/>
          <w:jc w:val="center"/>
        </w:trPr>
        <w:tc>
          <w:tcPr>
            <w:tcW w:w="7818" w:type="dxa"/>
            <w:shd w:val="clear" w:color="auto" w:fill="auto"/>
            <w:vAlign w:val="center"/>
          </w:tcPr>
          <w:p w14:paraId="5F82EA26" w14:textId="68E4A01B" w:rsidR="00C0111E" w:rsidRPr="00331ACA" w:rsidRDefault="00C0111E" w:rsidP="00863820">
            <w:pPr>
              <w:spacing w:line="240" w:lineRule="auto"/>
              <w:rPr>
                <w:rFonts w:ascii="Arial" w:eastAsia="Times New Roman" w:hAnsi="Arial" w:cs="Arial"/>
                <w:sz w:val="18"/>
                <w:szCs w:val="18"/>
                <w:lang w:eastAsia="es-MX"/>
              </w:rPr>
            </w:pPr>
            <w:r w:rsidRPr="00331ACA">
              <w:rPr>
                <w:rFonts w:ascii="Arial" w:hAnsi="Arial" w:cs="Arial"/>
                <w:sz w:val="18"/>
                <w:szCs w:val="18"/>
              </w:rPr>
              <w:t>Universidad Tecnológica Regional del Sur, UTRS.</w:t>
            </w:r>
          </w:p>
        </w:tc>
      </w:tr>
      <w:tr w:rsidR="00331ACA" w:rsidRPr="00331ACA" w14:paraId="06813F33" w14:textId="77777777" w:rsidTr="00C0111E">
        <w:trPr>
          <w:trHeight w:val="284"/>
          <w:jc w:val="center"/>
        </w:trPr>
        <w:tc>
          <w:tcPr>
            <w:tcW w:w="7818" w:type="dxa"/>
            <w:shd w:val="clear" w:color="auto" w:fill="D9E2F3" w:themeFill="accent1" w:themeFillTint="33"/>
            <w:vAlign w:val="center"/>
          </w:tcPr>
          <w:p w14:paraId="4075E93A" w14:textId="171DFB19" w:rsidR="00C0111E" w:rsidRPr="00331ACA" w:rsidRDefault="00C0111E" w:rsidP="00863820">
            <w:pPr>
              <w:spacing w:line="240" w:lineRule="auto"/>
              <w:jc w:val="center"/>
              <w:rPr>
                <w:rFonts w:ascii="Arial" w:eastAsia="Times New Roman" w:hAnsi="Arial" w:cs="Arial"/>
                <w:sz w:val="18"/>
                <w:szCs w:val="18"/>
                <w:lang w:eastAsia="es-MX"/>
              </w:rPr>
            </w:pPr>
            <w:r w:rsidRPr="00331ACA">
              <w:rPr>
                <w:rFonts w:ascii="Arial" w:eastAsia="Times New Roman" w:hAnsi="Arial" w:cs="Arial"/>
                <w:b/>
                <w:bCs/>
                <w:sz w:val="18"/>
                <w:szCs w:val="18"/>
                <w:lang w:eastAsia="es-MX"/>
              </w:rPr>
              <w:t>PODER LEGISLATIVO (1)</w:t>
            </w:r>
          </w:p>
        </w:tc>
      </w:tr>
      <w:tr w:rsidR="00331ACA" w:rsidRPr="00331ACA" w14:paraId="0436FBDA" w14:textId="77777777" w:rsidTr="00661B9D">
        <w:trPr>
          <w:trHeight w:val="284"/>
          <w:jc w:val="center"/>
        </w:trPr>
        <w:tc>
          <w:tcPr>
            <w:tcW w:w="7818" w:type="dxa"/>
            <w:shd w:val="clear" w:color="auto" w:fill="FFFFFF" w:themeFill="background1"/>
            <w:vAlign w:val="center"/>
          </w:tcPr>
          <w:p w14:paraId="6878FAB6" w14:textId="2AF3493F" w:rsidR="00661B9D" w:rsidRPr="00331ACA" w:rsidRDefault="00661B9D" w:rsidP="00863820">
            <w:pPr>
              <w:spacing w:line="240" w:lineRule="auto"/>
              <w:jc w:val="left"/>
              <w:rPr>
                <w:rFonts w:ascii="Arial" w:eastAsia="Times New Roman" w:hAnsi="Arial" w:cs="Arial"/>
                <w:sz w:val="20"/>
                <w:szCs w:val="20"/>
              </w:rPr>
            </w:pPr>
            <w:r w:rsidRPr="00331ACA">
              <w:rPr>
                <w:rFonts w:ascii="Arial" w:hAnsi="Arial" w:cs="Arial"/>
                <w:sz w:val="18"/>
                <w:szCs w:val="18"/>
              </w:rPr>
              <w:t>Auditoría Superior del Estado de Yucatán.</w:t>
            </w:r>
          </w:p>
        </w:tc>
      </w:tr>
      <w:tr w:rsidR="00331ACA" w:rsidRPr="00331ACA" w14:paraId="748FB826" w14:textId="77777777" w:rsidTr="00C0111E">
        <w:trPr>
          <w:trHeight w:val="284"/>
          <w:jc w:val="center"/>
        </w:trPr>
        <w:tc>
          <w:tcPr>
            <w:tcW w:w="7818" w:type="dxa"/>
            <w:shd w:val="clear" w:color="auto" w:fill="D9E2F3" w:themeFill="accent1" w:themeFillTint="33"/>
            <w:vAlign w:val="center"/>
          </w:tcPr>
          <w:p w14:paraId="60B400CE" w14:textId="0989379C" w:rsidR="00661B9D" w:rsidRPr="00331ACA" w:rsidRDefault="00661B9D"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SINDICATOS (1)</w:t>
            </w:r>
          </w:p>
        </w:tc>
      </w:tr>
      <w:tr w:rsidR="00331ACA" w:rsidRPr="00331ACA" w14:paraId="1C2A608C" w14:textId="77777777" w:rsidTr="00661B9D">
        <w:trPr>
          <w:trHeight w:val="284"/>
          <w:jc w:val="center"/>
        </w:trPr>
        <w:tc>
          <w:tcPr>
            <w:tcW w:w="7818" w:type="dxa"/>
            <w:shd w:val="clear" w:color="auto" w:fill="FFFFFF" w:themeFill="background1"/>
            <w:vAlign w:val="center"/>
          </w:tcPr>
          <w:p w14:paraId="4898776D" w14:textId="0B46EB87" w:rsidR="00661B9D" w:rsidRPr="00331ACA" w:rsidRDefault="00661B9D" w:rsidP="00863820">
            <w:pPr>
              <w:spacing w:line="240" w:lineRule="auto"/>
              <w:jc w:val="left"/>
              <w:rPr>
                <w:rFonts w:ascii="Arial" w:eastAsia="Times New Roman" w:hAnsi="Arial" w:cs="Arial"/>
                <w:sz w:val="20"/>
                <w:szCs w:val="20"/>
              </w:rPr>
            </w:pPr>
            <w:r w:rsidRPr="00331ACA">
              <w:rPr>
                <w:rFonts w:ascii="Arial" w:hAnsi="Arial" w:cs="Arial"/>
                <w:sz w:val="18"/>
                <w:szCs w:val="18"/>
              </w:rPr>
              <w:t>Sindicato Único de Trabajadores Profesionistas, Administrativos y Manuales del Poder Judicial del Estado.</w:t>
            </w:r>
          </w:p>
        </w:tc>
      </w:tr>
      <w:tr w:rsidR="00331ACA" w:rsidRPr="00331ACA" w14:paraId="4D1F7506" w14:textId="77777777" w:rsidTr="00C0111E">
        <w:trPr>
          <w:trHeight w:val="284"/>
          <w:jc w:val="center"/>
        </w:trPr>
        <w:tc>
          <w:tcPr>
            <w:tcW w:w="7818" w:type="dxa"/>
            <w:shd w:val="clear" w:color="auto" w:fill="D9E2F3" w:themeFill="accent1" w:themeFillTint="33"/>
            <w:vAlign w:val="center"/>
          </w:tcPr>
          <w:p w14:paraId="00F8353F" w14:textId="21C1D52D" w:rsidR="00661B9D" w:rsidRPr="00331ACA" w:rsidRDefault="00661B9D"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ORGANISMOS PÚBLICOS MUNICIPALES (1)</w:t>
            </w:r>
          </w:p>
        </w:tc>
      </w:tr>
      <w:tr w:rsidR="00331ACA" w:rsidRPr="00331ACA" w14:paraId="0A304A82" w14:textId="77777777" w:rsidTr="00661B9D">
        <w:trPr>
          <w:trHeight w:val="251"/>
          <w:jc w:val="center"/>
        </w:trPr>
        <w:tc>
          <w:tcPr>
            <w:tcW w:w="7818" w:type="dxa"/>
            <w:shd w:val="clear" w:color="auto" w:fill="FFFFFF" w:themeFill="background1"/>
            <w:vAlign w:val="center"/>
          </w:tcPr>
          <w:p w14:paraId="4AD9376E" w14:textId="7FDF46E7" w:rsidR="00661B9D" w:rsidRPr="00331ACA" w:rsidRDefault="00661B9D" w:rsidP="00863820">
            <w:pPr>
              <w:spacing w:line="240" w:lineRule="auto"/>
              <w:jc w:val="left"/>
              <w:rPr>
                <w:rFonts w:ascii="Arial" w:eastAsia="Times New Roman" w:hAnsi="Arial" w:cs="Arial"/>
                <w:sz w:val="20"/>
                <w:szCs w:val="20"/>
              </w:rPr>
            </w:pPr>
            <w:r w:rsidRPr="00331ACA">
              <w:rPr>
                <w:rFonts w:ascii="Arial" w:hAnsi="Arial" w:cs="Arial"/>
                <w:sz w:val="18"/>
                <w:szCs w:val="18"/>
              </w:rPr>
              <w:t>Organismo Público Municipal Descentralizado de Operación y Administración de la Zona Sujeta a Conservación Ecológica Reserva Cuxtal.</w:t>
            </w:r>
          </w:p>
        </w:tc>
      </w:tr>
    </w:tbl>
    <w:p w14:paraId="4585B573" w14:textId="77777777" w:rsidR="00697CF9" w:rsidRPr="00331ACA" w:rsidRDefault="00697CF9" w:rsidP="00863820">
      <w:pPr>
        <w:pStyle w:val="Prrafodelista"/>
        <w:ind w:left="357"/>
        <w:rPr>
          <w:rFonts w:ascii="Arial" w:hAnsi="Arial" w:cs="Arial"/>
          <w:b/>
        </w:rPr>
      </w:pPr>
    </w:p>
    <w:p w14:paraId="358EDB6A" w14:textId="1E4EE039" w:rsidR="00697CF9" w:rsidRPr="00331ACA" w:rsidRDefault="00706F70" w:rsidP="00863820">
      <w:pPr>
        <w:pStyle w:val="Prrafodelista"/>
        <w:numPr>
          <w:ilvl w:val="0"/>
          <w:numId w:val="10"/>
        </w:numPr>
        <w:ind w:left="357"/>
        <w:rPr>
          <w:rFonts w:ascii="Arial" w:hAnsi="Arial" w:cs="Arial"/>
          <w:b/>
        </w:rPr>
      </w:pPr>
      <w:r w:rsidRPr="00331ACA">
        <w:rPr>
          <w:rFonts w:ascii="Arial" w:hAnsi="Arial" w:cs="Arial"/>
          <w:b/>
        </w:rPr>
        <w:t>4</w:t>
      </w:r>
      <w:r w:rsidR="00E14BA9" w:rsidRPr="00331ACA">
        <w:rPr>
          <w:rFonts w:ascii="Arial" w:hAnsi="Arial" w:cs="Arial"/>
          <w:b/>
        </w:rPr>
        <w:t>1</w:t>
      </w:r>
      <w:r w:rsidRPr="00331ACA">
        <w:rPr>
          <w:rFonts w:ascii="Arial" w:hAnsi="Arial" w:cs="Arial"/>
          <w:b/>
        </w:rPr>
        <w:t xml:space="preserve"> sujetos obligados no cumplieron en su totalidad </w:t>
      </w:r>
      <w:r w:rsidRPr="00331ACA">
        <w:rPr>
          <w:rFonts w:ascii="Arial" w:hAnsi="Arial" w:cs="Arial"/>
          <w:bCs/>
        </w:rPr>
        <w:t>con la obligación de publicar</w:t>
      </w:r>
      <w:r w:rsidRPr="00331ACA">
        <w:rPr>
          <w:rFonts w:ascii="Arial" w:hAnsi="Arial" w:cs="Arial"/>
          <w:b/>
        </w:rPr>
        <w:t xml:space="preserve"> </w:t>
      </w:r>
      <w:r w:rsidRPr="00331ACA">
        <w:rPr>
          <w:rFonts w:ascii="Arial" w:hAnsi="Arial" w:cs="Arial"/>
        </w:rPr>
        <w:t xml:space="preserve">la información generada en el ejercicio dos mil </w:t>
      </w:r>
      <w:r w:rsidR="004646E0" w:rsidRPr="00331ACA">
        <w:rPr>
          <w:rFonts w:ascii="Arial" w:hAnsi="Arial" w:cs="Arial"/>
        </w:rPr>
        <w:t>veinte</w:t>
      </w:r>
      <w:r w:rsidRPr="00331ACA">
        <w:rPr>
          <w:rFonts w:ascii="Arial" w:hAnsi="Arial" w:cs="Arial"/>
        </w:rPr>
        <w:t xml:space="preserve"> de las obligaciones revisadas o la justificación de su falta de publicidad, o habiendo publicado la información referida, la misma no cumplió en su totalidad los criterios previstos en los Lineamientos Técnicos Generales,</w:t>
      </w:r>
      <w:r w:rsidR="00491A33">
        <w:rPr>
          <w:rFonts w:ascii="Arial" w:hAnsi="Arial" w:cs="Arial"/>
        </w:rPr>
        <w:t xml:space="preserve"> publicados el veintiocho de diciembre de dos mil diecisiete,</w:t>
      </w:r>
      <w:r w:rsidRPr="00331ACA">
        <w:rPr>
          <w:rFonts w:ascii="Arial" w:hAnsi="Arial" w:cs="Arial"/>
        </w:rPr>
        <w:t xml:space="preserve"> mismos que se detallan a continuación</w:t>
      </w:r>
      <w:r w:rsidR="00697CF9" w:rsidRPr="00331ACA">
        <w:rPr>
          <w:rFonts w:ascii="Arial" w:hAnsi="Arial" w:cs="Arial"/>
        </w:rPr>
        <w:t>:</w:t>
      </w:r>
    </w:p>
    <w:p w14:paraId="448434CB" w14:textId="77777777" w:rsidR="00697CF9" w:rsidRPr="00331ACA" w:rsidRDefault="00697CF9" w:rsidP="00863820">
      <w:pPr>
        <w:pStyle w:val="Prrafodelista"/>
        <w:ind w:left="357"/>
        <w:rPr>
          <w:rFonts w:ascii="Arial" w:hAnsi="Arial" w:cs="Arial"/>
          <w:b/>
        </w:rPr>
      </w:pPr>
    </w:p>
    <w:tbl>
      <w:tblPr>
        <w:tblStyle w:val="Tablaconcuadrcula"/>
        <w:tblW w:w="0" w:type="auto"/>
        <w:jc w:val="center"/>
        <w:tblLook w:val="04A0" w:firstRow="1" w:lastRow="0" w:firstColumn="1" w:lastColumn="0" w:noHBand="0" w:noVBand="1"/>
      </w:tblPr>
      <w:tblGrid>
        <w:gridCol w:w="7898"/>
      </w:tblGrid>
      <w:tr w:rsidR="00331ACA" w:rsidRPr="00331ACA" w14:paraId="18F0E9AA" w14:textId="77777777" w:rsidTr="00D268FC">
        <w:trPr>
          <w:trHeight w:val="278"/>
          <w:jc w:val="center"/>
        </w:trPr>
        <w:tc>
          <w:tcPr>
            <w:tcW w:w="7898" w:type="dxa"/>
            <w:shd w:val="clear" w:color="auto" w:fill="DEEAF6" w:themeFill="accent5" w:themeFillTint="33"/>
            <w:vAlign w:val="center"/>
          </w:tcPr>
          <w:p w14:paraId="1EEA2DEF" w14:textId="5C9621B2" w:rsidR="00697CF9" w:rsidRPr="00331ACA" w:rsidRDefault="004646E0" w:rsidP="00863820">
            <w:pPr>
              <w:spacing w:line="240" w:lineRule="auto"/>
              <w:jc w:val="center"/>
              <w:rPr>
                <w:rFonts w:ascii="Arial" w:hAnsi="Arial" w:cs="Arial"/>
                <w:b/>
                <w:bCs/>
                <w:sz w:val="18"/>
                <w:szCs w:val="18"/>
              </w:rPr>
            </w:pPr>
            <w:r w:rsidRPr="00331ACA">
              <w:rPr>
                <w:rFonts w:ascii="Arial" w:hAnsi="Arial" w:cs="Arial"/>
                <w:b/>
                <w:bCs/>
                <w:sz w:val="18"/>
                <w:szCs w:val="18"/>
              </w:rPr>
              <w:t>PARTIDOS POLÍTICOS (2)</w:t>
            </w:r>
          </w:p>
        </w:tc>
      </w:tr>
      <w:tr w:rsidR="00331ACA" w:rsidRPr="00331ACA" w14:paraId="6F29674A" w14:textId="77777777" w:rsidTr="00D268FC">
        <w:trPr>
          <w:trHeight w:val="278"/>
          <w:jc w:val="center"/>
        </w:trPr>
        <w:tc>
          <w:tcPr>
            <w:tcW w:w="7898" w:type="dxa"/>
            <w:vAlign w:val="center"/>
          </w:tcPr>
          <w:p w14:paraId="6D40EF4E" w14:textId="408581DD"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Partido del Trabajo.</w:t>
            </w:r>
          </w:p>
        </w:tc>
      </w:tr>
      <w:tr w:rsidR="00331ACA" w:rsidRPr="00331ACA" w14:paraId="33D38543" w14:textId="77777777" w:rsidTr="00D268FC">
        <w:trPr>
          <w:trHeight w:val="278"/>
          <w:jc w:val="center"/>
        </w:trPr>
        <w:tc>
          <w:tcPr>
            <w:tcW w:w="7898" w:type="dxa"/>
            <w:vAlign w:val="center"/>
          </w:tcPr>
          <w:p w14:paraId="226C67B6" w14:textId="448A4AF9"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Partido MORENA.</w:t>
            </w:r>
          </w:p>
        </w:tc>
      </w:tr>
      <w:tr w:rsidR="00331ACA" w:rsidRPr="00331ACA" w14:paraId="6D67188B" w14:textId="77777777" w:rsidTr="00D268FC">
        <w:trPr>
          <w:trHeight w:val="278"/>
          <w:jc w:val="center"/>
        </w:trPr>
        <w:tc>
          <w:tcPr>
            <w:tcW w:w="7898" w:type="dxa"/>
            <w:shd w:val="clear" w:color="auto" w:fill="DEEAF6" w:themeFill="accent5" w:themeFillTint="33"/>
            <w:vAlign w:val="center"/>
          </w:tcPr>
          <w:p w14:paraId="54AC3481" w14:textId="2E59DE74" w:rsidR="00697CF9" w:rsidRPr="00331ACA" w:rsidRDefault="004646E0" w:rsidP="00863820">
            <w:pPr>
              <w:spacing w:line="240" w:lineRule="auto"/>
              <w:jc w:val="center"/>
              <w:rPr>
                <w:rFonts w:ascii="Arial" w:hAnsi="Arial" w:cs="Arial"/>
                <w:b/>
                <w:bCs/>
                <w:sz w:val="18"/>
                <w:szCs w:val="18"/>
              </w:rPr>
            </w:pPr>
            <w:r w:rsidRPr="00331ACA">
              <w:rPr>
                <w:rFonts w:ascii="Arial" w:hAnsi="Arial" w:cs="Arial"/>
                <w:b/>
                <w:bCs/>
                <w:sz w:val="18"/>
                <w:szCs w:val="18"/>
              </w:rPr>
              <w:t xml:space="preserve">SUJETOS OBLIGADOS INDIRECTOS </w:t>
            </w:r>
            <w:r w:rsidR="00697CF9" w:rsidRPr="00331ACA">
              <w:rPr>
                <w:rFonts w:ascii="Arial" w:hAnsi="Arial" w:cs="Arial"/>
                <w:b/>
                <w:bCs/>
                <w:sz w:val="18"/>
                <w:szCs w:val="18"/>
              </w:rPr>
              <w:t>(1)</w:t>
            </w:r>
          </w:p>
        </w:tc>
      </w:tr>
      <w:tr w:rsidR="00331ACA" w:rsidRPr="00331ACA" w14:paraId="665163AC" w14:textId="77777777" w:rsidTr="00D268FC">
        <w:trPr>
          <w:trHeight w:val="278"/>
          <w:jc w:val="center"/>
        </w:trPr>
        <w:tc>
          <w:tcPr>
            <w:tcW w:w="7898" w:type="dxa"/>
            <w:vAlign w:val="center"/>
          </w:tcPr>
          <w:p w14:paraId="27258AFA" w14:textId="016D8887" w:rsidR="00697CF9" w:rsidRPr="00331ACA" w:rsidRDefault="004646E0" w:rsidP="00863820">
            <w:pPr>
              <w:spacing w:line="240" w:lineRule="auto"/>
              <w:rPr>
                <w:rFonts w:ascii="Arial" w:eastAsia="Times New Roman" w:hAnsi="Arial" w:cs="Arial"/>
                <w:sz w:val="20"/>
                <w:szCs w:val="20"/>
              </w:rPr>
            </w:pPr>
            <w:r w:rsidRPr="00331ACA">
              <w:rPr>
                <w:rFonts w:ascii="Arial" w:hAnsi="Arial" w:cs="Arial"/>
                <w:sz w:val="18"/>
                <w:szCs w:val="18"/>
              </w:rPr>
              <w:t>Fondo de Micro Créditos del Estado de Yucatán (FOMICY).</w:t>
            </w:r>
          </w:p>
        </w:tc>
      </w:tr>
      <w:tr w:rsidR="00331ACA" w:rsidRPr="00331ACA" w14:paraId="7F829E6E" w14:textId="77777777" w:rsidTr="00D268FC">
        <w:trPr>
          <w:trHeight w:val="278"/>
          <w:jc w:val="center"/>
        </w:trPr>
        <w:tc>
          <w:tcPr>
            <w:tcW w:w="7898" w:type="dxa"/>
            <w:shd w:val="clear" w:color="auto" w:fill="DEEAF6" w:themeFill="accent5" w:themeFillTint="33"/>
            <w:vAlign w:val="center"/>
          </w:tcPr>
          <w:p w14:paraId="5B69A8EE" w14:textId="59A7AC1C" w:rsidR="00697CF9" w:rsidRPr="00331ACA" w:rsidRDefault="004646E0" w:rsidP="00863820">
            <w:pPr>
              <w:spacing w:line="240" w:lineRule="auto"/>
              <w:jc w:val="center"/>
              <w:rPr>
                <w:rFonts w:ascii="Arial" w:hAnsi="Arial" w:cs="Arial"/>
                <w:b/>
                <w:bCs/>
                <w:sz w:val="18"/>
                <w:szCs w:val="18"/>
              </w:rPr>
            </w:pPr>
            <w:r w:rsidRPr="00331ACA">
              <w:rPr>
                <w:rFonts w:ascii="Arial" w:hAnsi="Arial" w:cs="Arial"/>
                <w:b/>
                <w:bCs/>
                <w:sz w:val="18"/>
                <w:szCs w:val="18"/>
              </w:rPr>
              <w:t>PODER JUDICIAL (1)</w:t>
            </w:r>
          </w:p>
        </w:tc>
      </w:tr>
      <w:tr w:rsidR="00331ACA" w:rsidRPr="00331ACA" w14:paraId="41ECA7DF" w14:textId="77777777" w:rsidTr="00D268FC">
        <w:trPr>
          <w:trHeight w:val="278"/>
          <w:jc w:val="center"/>
        </w:trPr>
        <w:tc>
          <w:tcPr>
            <w:tcW w:w="7898" w:type="dxa"/>
            <w:vAlign w:val="center"/>
          </w:tcPr>
          <w:p w14:paraId="5104D859" w14:textId="1A9FF4D2" w:rsidR="00697CF9" w:rsidRPr="00331ACA" w:rsidRDefault="004646E0" w:rsidP="00863820">
            <w:pPr>
              <w:spacing w:line="240" w:lineRule="auto"/>
              <w:rPr>
                <w:rFonts w:ascii="Arial" w:eastAsia="Times New Roman" w:hAnsi="Arial" w:cs="Arial"/>
                <w:sz w:val="20"/>
                <w:szCs w:val="20"/>
              </w:rPr>
            </w:pPr>
            <w:r w:rsidRPr="00331ACA">
              <w:rPr>
                <w:rFonts w:ascii="Arial" w:hAnsi="Arial" w:cs="Arial"/>
                <w:sz w:val="18"/>
                <w:szCs w:val="18"/>
              </w:rPr>
              <w:t>Tribunal de los Trabajadores al Servicio del Estado y los Municipios de Yucatán.</w:t>
            </w:r>
          </w:p>
        </w:tc>
      </w:tr>
      <w:tr w:rsidR="00331ACA" w:rsidRPr="00331ACA" w14:paraId="671C33EC" w14:textId="77777777" w:rsidTr="00D268FC">
        <w:trPr>
          <w:trHeight w:val="278"/>
          <w:jc w:val="center"/>
        </w:trPr>
        <w:tc>
          <w:tcPr>
            <w:tcW w:w="7898" w:type="dxa"/>
            <w:shd w:val="clear" w:color="auto" w:fill="DEEAF6" w:themeFill="accent5" w:themeFillTint="33"/>
            <w:vAlign w:val="center"/>
          </w:tcPr>
          <w:p w14:paraId="0942EA1E" w14:textId="77777777" w:rsidR="00697CF9" w:rsidRPr="00331ACA" w:rsidRDefault="00697CF9" w:rsidP="00863820">
            <w:pPr>
              <w:spacing w:line="240" w:lineRule="auto"/>
              <w:jc w:val="center"/>
              <w:rPr>
                <w:rFonts w:ascii="Arial" w:hAnsi="Arial" w:cs="Arial"/>
                <w:b/>
                <w:bCs/>
                <w:sz w:val="18"/>
                <w:szCs w:val="18"/>
              </w:rPr>
            </w:pPr>
            <w:r w:rsidRPr="00331ACA">
              <w:rPr>
                <w:rFonts w:ascii="Arial" w:hAnsi="Arial" w:cs="Arial"/>
                <w:b/>
                <w:bCs/>
                <w:sz w:val="18"/>
                <w:szCs w:val="18"/>
              </w:rPr>
              <w:t>PODER EJECUTIVO (12)</w:t>
            </w:r>
          </w:p>
        </w:tc>
      </w:tr>
      <w:tr w:rsidR="00331ACA" w:rsidRPr="00331ACA" w14:paraId="7B9E10E7" w14:textId="77777777" w:rsidTr="00D268FC">
        <w:trPr>
          <w:trHeight w:val="278"/>
          <w:jc w:val="center"/>
        </w:trPr>
        <w:tc>
          <w:tcPr>
            <w:tcW w:w="7898" w:type="dxa"/>
            <w:vAlign w:val="center"/>
          </w:tcPr>
          <w:p w14:paraId="4000D953" w14:textId="3E7D44DA"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Aeropuerto de Chichén Itzá del Estado de Yucatán S.A. de C.V.</w:t>
            </w:r>
          </w:p>
        </w:tc>
      </w:tr>
      <w:tr w:rsidR="00331ACA" w:rsidRPr="00331ACA" w14:paraId="3BA8A502" w14:textId="77777777" w:rsidTr="00D268FC">
        <w:trPr>
          <w:trHeight w:val="278"/>
          <w:jc w:val="center"/>
        </w:trPr>
        <w:tc>
          <w:tcPr>
            <w:tcW w:w="7898" w:type="dxa"/>
            <w:vAlign w:val="center"/>
          </w:tcPr>
          <w:p w14:paraId="79FB6041" w14:textId="02B32DA7"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Casa de las Artesanías del Estado de Yucatán, CAEY.</w:t>
            </w:r>
          </w:p>
        </w:tc>
      </w:tr>
      <w:tr w:rsidR="00331ACA" w:rsidRPr="00331ACA" w14:paraId="58155858" w14:textId="77777777" w:rsidTr="00D268FC">
        <w:trPr>
          <w:trHeight w:val="278"/>
          <w:jc w:val="center"/>
        </w:trPr>
        <w:tc>
          <w:tcPr>
            <w:tcW w:w="7898" w:type="dxa"/>
            <w:vAlign w:val="center"/>
          </w:tcPr>
          <w:p w14:paraId="4FCF2042" w14:textId="0D722B4A"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Escuela Superior de Artes de Yucatán, ESAY.</w:t>
            </w:r>
          </w:p>
        </w:tc>
      </w:tr>
      <w:tr w:rsidR="00331ACA" w:rsidRPr="00331ACA" w14:paraId="66B950F3" w14:textId="77777777" w:rsidTr="00D268FC">
        <w:trPr>
          <w:trHeight w:val="278"/>
          <w:jc w:val="center"/>
        </w:trPr>
        <w:tc>
          <w:tcPr>
            <w:tcW w:w="7898" w:type="dxa"/>
            <w:vAlign w:val="center"/>
          </w:tcPr>
          <w:p w14:paraId="45EB160A" w14:textId="67E7228C"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Instituto de Movilidad y Desarrollo Urbano Territorial.</w:t>
            </w:r>
          </w:p>
        </w:tc>
      </w:tr>
      <w:tr w:rsidR="00331ACA" w:rsidRPr="00331ACA" w14:paraId="79479363" w14:textId="77777777" w:rsidTr="00D268FC">
        <w:trPr>
          <w:trHeight w:val="278"/>
          <w:jc w:val="center"/>
        </w:trPr>
        <w:tc>
          <w:tcPr>
            <w:tcW w:w="7898" w:type="dxa"/>
            <w:vAlign w:val="center"/>
          </w:tcPr>
          <w:p w14:paraId="6E6379E1" w14:textId="186B166B"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Instituto para el Desarrollo y Certificación de la Infraestructura Física Educativa y Eléctrica de Yucatán, IDEFEEY.</w:t>
            </w:r>
          </w:p>
        </w:tc>
      </w:tr>
      <w:tr w:rsidR="00331ACA" w:rsidRPr="00331ACA" w14:paraId="52D2F632" w14:textId="77777777" w:rsidTr="00D268FC">
        <w:trPr>
          <w:trHeight w:val="278"/>
          <w:jc w:val="center"/>
        </w:trPr>
        <w:tc>
          <w:tcPr>
            <w:tcW w:w="7898" w:type="dxa"/>
            <w:vAlign w:val="center"/>
          </w:tcPr>
          <w:p w14:paraId="49EE3779" w14:textId="5F516828"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Instituto Tecnológico Superior del Sur del Estado de Yucatán, ITSSY.</w:t>
            </w:r>
          </w:p>
        </w:tc>
      </w:tr>
      <w:tr w:rsidR="00331ACA" w:rsidRPr="00331ACA" w14:paraId="49AD9FEC" w14:textId="77777777" w:rsidTr="00D268FC">
        <w:trPr>
          <w:trHeight w:val="278"/>
          <w:jc w:val="center"/>
        </w:trPr>
        <w:tc>
          <w:tcPr>
            <w:tcW w:w="7898" w:type="dxa"/>
            <w:vAlign w:val="center"/>
          </w:tcPr>
          <w:p w14:paraId="023BC2D2" w14:textId="46A7A352"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Secretaría de Educación.</w:t>
            </w:r>
          </w:p>
        </w:tc>
      </w:tr>
      <w:tr w:rsidR="00331ACA" w:rsidRPr="00331ACA" w14:paraId="4A553B4C" w14:textId="77777777" w:rsidTr="00D268FC">
        <w:trPr>
          <w:trHeight w:val="278"/>
          <w:jc w:val="center"/>
        </w:trPr>
        <w:tc>
          <w:tcPr>
            <w:tcW w:w="7898" w:type="dxa"/>
            <w:vAlign w:val="center"/>
          </w:tcPr>
          <w:p w14:paraId="24DCEBF7" w14:textId="083AE67E"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Secretaría de Pesca y Acuacultura Sustentable.</w:t>
            </w:r>
          </w:p>
        </w:tc>
      </w:tr>
      <w:tr w:rsidR="00331ACA" w:rsidRPr="00331ACA" w14:paraId="58B9DD5D" w14:textId="77777777" w:rsidTr="00D268FC">
        <w:trPr>
          <w:trHeight w:val="278"/>
          <w:jc w:val="center"/>
        </w:trPr>
        <w:tc>
          <w:tcPr>
            <w:tcW w:w="7898" w:type="dxa"/>
            <w:vAlign w:val="center"/>
          </w:tcPr>
          <w:p w14:paraId="42D0A0E9" w14:textId="31472519"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Secretaría de Seguridad Pública.</w:t>
            </w:r>
          </w:p>
        </w:tc>
      </w:tr>
      <w:tr w:rsidR="00331ACA" w:rsidRPr="00331ACA" w14:paraId="35DB329F" w14:textId="77777777" w:rsidTr="00D268FC">
        <w:trPr>
          <w:trHeight w:val="278"/>
          <w:jc w:val="center"/>
        </w:trPr>
        <w:tc>
          <w:tcPr>
            <w:tcW w:w="7898" w:type="dxa"/>
            <w:vAlign w:val="center"/>
          </w:tcPr>
          <w:p w14:paraId="6D6E2701" w14:textId="34D863BE"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Servicios de Salud de Yucatán.</w:t>
            </w:r>
          </w:p>
        </w:tc>
      </w:tr>
      <w:tr w:rsidR="00331ACA" w:rsidRPr="00331ACA" w14:paraId="52DB8F9E" w14:textId="77777777" w:rsidTr="00D268FC">
        <w:trPr>
          <w:trHeight w:val="278"/>
          <w:jc w:val="center"/>
        </w:trPr>
        <w:tc>
          <w:tcPr>
            <w:tcW w:w="7898" w:type="dxa"/>
            <w:vAlign w:val="center"/>
          </w:tcPr>
          <w:p w14:paraId="3531CEE9" w14:textId="335A2300"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 xml:space="preserve">Sistema para el Desarrollo Integral de la Familia en Yucatán. </w:t>
            </w:r>
          </w:p>
        </w:tc>
      </w:tr>
      <w:tr w:rsidR="00331ACA" w:rsidRPr="00331ACA" w14:paraId="3DF06A16" w14:textId="77777777" w:rsidTr="00D268FC">
        <w:trPr>
          <w:trHeight w:val="278"/>
          <w:jc w:val="center"/>
        </w:trPr>
        <w:tc>
          <w:tcPr>
            <w:tcW w:w="7898" w:type="dxa"/>
            <w:vAlign w:val="center"/>
          </w:tcPr>
          <w:p w14:paraId="4C218B78" w14:textId="4D438C79"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Universidad Tecnológica del Mayab, UTMAYAP.</w:t>
            </w:r>
          </w:p>
        </w:tc>
      </w:tr>
      <w:tr w:rsidR="00331ACA" w:rsidRPr="00331ACA" w14:paraId="0D2B556E" w14:textId="77777777" w:rsidTr="00D268FC">
        <w:trPr>
          <w:trHeight w:val="278"/>
          <w:jc w:val="center"/>
        </w:trPr>
        <w:tc>
          <w:tcPr>
            <w:tcW w:w="7898" w:type="dxa"/>
            <w:shd w:val="clear" w:color="auto" w:fill="DEEAF6" w:themeFill="accent5" w:themeFillTint="33"/>
            <w:vAlign w:val="center"/>
          </w:tcPr>
          <w:p w14:paraId="4B22B29F" w14:textId="402E71A7" w:rsidR="00697CF9" w:rsidRPr="00331ACA" w:rsidRDefault="00F53BA3" w:rsidP="00863820">
            <w:pPr>
              <w:spacing w:line="240" w:lineRule="auto"/>
              <w:jc w:val="center"/>
              <w:rPr>
                <w:rFonts w:ascii="Arial" w:hAnsi="Arial" w:cs="Arial"/>
                <w:b/>
                <w:bCs/>
                <w:sz w:val="18"/>
                <w:szCs w:val="18"/>
              </w:rPr>
            </w:pPr>
            <w:r>
              <w:rPr>
                <w:rFonts w:ascii="Arial" w:hAnsi="Arial" w:cs="Arial"/>
                <w:b/>
                <w:bCs/>
                <w:sz w:val="18"/>
                <w:szCs w:val="18"/>
              </w:rPr>
              <w:lastRenderedPageBreak/>
              <w:t>ORGANISMOS PÚBLICOS MUNICIPALES</w:t>
            </w:r>
            <w:r w:rsidR="00697CF9" w:rsidRPr="00331ACA">
              <w:rPr>
                <w:rFonts w:ascii="Arial" w:hAnsi="Arial" w:cs="Arial"/>
                <w:b/>
                <w:bCs/>
                <w:sz w:val="18"/>
                <w:szCs w:val="18"/>
              </w:rPr>
              <w:t xml:space="preserve"> (1)</w:t>
            </w:r>
          </w:p>
        </w:tc>
      </w:tr>
      <w:tr w:rsidR="00331ACA" w:rsidRPr="00331ACA" w14:paraId="0C7507F6" w14:textId="77777777" w:rsidTr="00D268FC">
        <w:trPr>
          <w:trHeight w:val="278"/>
          <w:jc w:val="center"/>
        </w:trPr>
        <w:tc>
          <w:tcPr>
            <w:tcW w:w="7898" w:type="dxa"/>
            <w:vAlign w:val="center"/>
          </w:tcPr>
          <w:p w14:paraId="5279245E" w14:textId="442E7F53" w:rsidR="00697CF9" w:rsidRPr="00331ACA" w:rsidRDefault="004646E0" w:rsidP="00863820">
            <w:pPr>
              <w:spacing w:line="240" w:lineRule="auto"/>
              <w:rPr>
                <w:rFonts w:ascii="Arial" w:eastAsia="Times New Roman" w:hAnsi="Arial" w:cs="Arial"/>
                <w:sz w:val="20"/>
                <w:szCs w:val="20"/>
              </w:rPr>
            </w:pPr>
            <w:r w:rsidRPr="00331ACA">
              <w:rPr>
                <w:rFonts w:ascii="Arial" w:hAnsi="Arial" w:cs="Arial"/>
                <w:sz w:val="18"/>
                <w:szCs w:val="18"/>
              </w:rPr>
              <w:t>Servi-limpia.</w:t>
            </w:r>
          </w:p>
        </w:tc>
      </w:tr>
      <w:tr w:rsidR="00331ACA" w:rsidRPr="00331ACA" w14:paraId="7407293B" w14:textId="77777777" w:rsidTr="00D268FC">
        <w:trPr>
          <w:trHeight w:val="278"/>
          <w:jc w:val="center"/>
        </w:trPr>
        <w:tc>
          <w:tcPr>
            <w:tcW w:w="7898" w:type="dxa"/>
            <w:shd w:val="clear" w:color="auto" w:fill="DEEAF6" w:themeFill="accent5" w:themeFillTint="33"/>
            <w:vAlign w:val="center"/>
          </w:tcPr>
          <w:p w14:paraId="31570FD5" w14:textId="0E1DC952" w:rsidR="00697CF9" w:rsidRPr="00331ACA" w:rsidRDefault="00697CF9" w:rsidP="00863820">
            <w:pPr>
              <w:spacing w:line="240" w:lineRule="auto"/>
              <w:jc w:val="center"/>
              <w:rPr>
                <w:rFonts w:ascii="Arial" w:hAnsi="Arial" w:cs="Arial"/>
                <w:b/>
                <w:bCs/>
                <w:sz w:val="18"/>
                <w:szCs w:val="18"/>
              </w:rPr>
            </w:pPr>
            <w:r w:rsidRPr="00331ACA">
              <w:rPr>
                <w:rFonts w:ascii="Arial" w:hAnsi="Arial" w:cs="Arial"/>
                <w:b/>
                <w:bCs/>
                <w:sz w:val="18"/>
                <w:szCs w:val="18"/>
              </w:rPr>
              <w:t>AYUNTAMIENTOS (</w:t>
            </w:r>
            <w:r w:rsidR="004646E0" w:rsidRPr="00331ACA">
              <w:rPr>
                <w:rFonts w:ascii="Arial" w:hAnsi="Arial" w:cs="Arial"/>
                <w:b/>
                <w:bCs/>
                <w:sz w:val="18"/>
                <w:szCs w:val="18"/>
              </w:rPr>
              <w:t>21</w:t>
            </w:r>
            <w:r w:rsidRPr="00331ACA">
              <w:rPr>
                <w:rFonts w:ascii="Arial" w:hAnsi="Arial" w:cs="Arial"/>
                <w:b/>
                <w:bCs/>
                <w:sz w:val="18"/>
                <w:szCs w:val="18"/>
              </w:rPr>
              <w:t>)</w:t>
            </w:r>
          </w:p>
        </w:tc>
      </w:tr>
      <w:tr w:rsidR="00331ACA" w:rsidRPr="00331ACA" w14:paraId="26C64EDD" w14:textId="77777777" w:rsidTr="00D268FC">
        <w:trPr>
          <w:trHeight w:val="278"/>
          <w:jc w:val="center"/>
        </w:trPr>
        <w:tc>
          <w:tcPr>
            <w:tcW w:w="7898" w:type="dxa"/>
            <w:vAlign w:val="center"/>
          </w:tcPr>
          <w:p w14:paraId="51C5A7E1" w14:textId="75F322E5"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Calotmul.</w:t>
            </w:r>
          </w:p>
        </w:tc>
      </w:tr>
      <w:tr w:rsidR="00331ACA" w:rsidRPr="00331ACA" w14:paraId="53BC4E66" w14:textId="77777777" w:rsidTr="00D268FC">
        <w:trPr>
          <w:trHeight w:val="278"/>
          <w:jc w:val="center"/>
        </w:trPr>
        <w:tc>
          <w:tcPr>
            <w:tcW w:w="7898" w:type="dxa"/>
            <w:vAlign w:val="center"/>
          </w:tcPr>
          <w:p w14:paraId="20CC2BE2" w14:textId="7A945BF8"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Cansahcab.</w:t>
            </w:r>
          </w:p>
        </w:tc>
      </w:tr>
      <w:tr w:rsidR="00331ACA" w:rsidRPr="00331ACA" w14:paraId="18589590" w14:textId="77777777" w:rsidTr="00D268FC">
        <w:trPr>
          <w:trHeight w:val="278"/>
          <w:jc w:val="center"/>
        </w:trPr>
        <w:tc>
          <w:tcPr>
            <w:tcW w:w="7898" w:type="dxa"/>
            <w:vAlign w:val="center"/>
          </w:tcPr>
          <w:p w14:paraId="7A187BF6" w14:textId="1AB63915"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Chapab.</w:t>
            </w:r>
          </w:p>
        </w:tc>
      </w:tr>
      <w:tr w:rsidR="00331ACA" w:rsidRPr="00331ACA" w14:paraId="3F153842" w14:textId="77777777" w:rsidTr="00D268FC">
        <w:trPr>
          <w:trHeight w:val="278"/>
          <w:jc w:val="center"/>
        </w:trPr>
        <w:tc>
          <w:tcPr>
            <w:tcW w:w="7898" w:type="dxa"/>
            <w:vAlign w:val="center"/>
          </w:tcPr>
          <w:p w14:paraId="196E7F45" w14:textId="5638650D"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Chikindzonot.</w:t>
            </w:r>
          </w:p>
        </w:tc>
      </w:tr>
      <w:tr w:rsidR="00331ACA" w:rsidRPr="00331ACA" w14:paraId="4B1F1460" w14:textId="77777777" w:rsidTr="00D268FC">
        <w:trPr>
          <w:trHeight w:val="278"/>
          <w:jc w:val="center"/>
        </w:trPr>
        <w:tc>
          <w:tcPr>
            <w:tcW w:w="7898" w:type="dxa"/>
            <w:vAlign w:val="center"/>
          </w:tcPr>
          <w:p w14:paraId="2C1C0CAD" w14:textId="541292EB"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Chocholá.</w:t>
            </w:r>
          </w:p>
        </w:tc>
      </w:tr>
      <w:tr w:rsidR="00331ACA" w:rsidRPr="00331ACA" w14:paraId="58A9B7F2" w14:textId="77777777" w:rsidTr="00D268FC">
        <w:trPr>
          <w:trHeight w:val="278"/>
          <w:jc w:val="center"/>
        </w:trPr>
        <w:tc>
          <w:tcPr>
            <w:tcW w:w="7898" w:type="dxa"/>
            <w:vAlign w:val="center"/>
          </w:tcPr>
          <w:p w14:paraId="025D8451" w14:textId="48552B6A"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Chumayel.</w:t>
            </w:r>
          </w:p>
        </w:tc>
      </w:tr>
      <w:tr w:rsidR="00331ACA" w:rsidRPr="00331ACA" w14:paraId="37B3D7E9" w14:textId="77777777" w:rsidTr="00D268FC">
        <w:trPr>
          <w:trHeight w:val="278"/>
          <w:jc w:val="center"/>
        </w:trPr>
        <w:tc>
          <w:tcPr>
            <w:tcW w:w="7898" w:type="dxa"/>
            <w:vAlign w:val="center"/>
          </w:tcPr>
          <w:p w14:paraId="02029251" w14:textId="7769AA03"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Dzemul.</w:t>
            </w:r>
          </w:p>
        </w:tc>
      </w:tr>
      <w:tr w:rsidR="00331ACA" w:rsidRPr="00331ACA" w14:paraId="7D72215D" w14:textId="77777777" w:rsidTr="00D268FC">
        <w:trPr>
          <w:trHeight w:val="278"/>
          <w:jc w:val="center"/>
        </w:trPr>
        <w:tc>
          <w:tcPr>
            <w:tcW w:w="7898" w:type="dxa"/>
            <w:vAlign w:val="center"/>
          </w:tcPr>
          <w:p w14:paraId="096EDF1D" w14:textId="07407EAF"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Espita.</w:t>
            </w:r>
          </w:p>
        </w:tc>
      </w:tr>
      <w:tr w:rsidR="00331ACA" w:rsidRPr="00331ACA" w14:paraId="5517E484" w14:textId="77777777" w:rsidTr="00D268FC">
        <w:trPr>
          <w:trHeight w:val="278"/>
          <w:jc w:val="center"/>
        </w:trPr>
        <w:tc>
          <w:tcPr>
            <w:tcW w:w="7898" w:type="dxa"/>
            <w:vAlign w:val="center"/>
          </w:tcPr>
          <w:p w14:paraId="1E76F814" w14:textId="12DB4AF0"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Kopomá.</w:t>
            </w:r>
          </w:p>
        </w:tc>
      </w:tr>
      <w:tr w:rsidR="00331ACA" w:rsidRPr="00331ACA" w14:paraId="5E914C71" w14:textId="77777777" w:rsidTr="00D268FC">
        <w:trPr>
          <w:trHeight w:val="278"/>
          <w:jc w:val="center"/>
        </w:trPr>
        <w:tc>
          <w:tcPr>
            <w:tcW w:w="7898" w:type="dxa"/>
            <w:vAlign w:val="center"/>
          </w:tcPr>
          <w:p w14:paraId="10A68036" w14:textId="1F0485C0"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Mérida.</w:t>
            </w:r>
          </w:p>
        </w:tc>
      </w:tr>
      <w:tr w:rsidR="00331ACA" w:rsidRPr="00331ACA" w14:paraId="1A34ACC1" w14:textId="77777777" w:rsidTr="00D268FC">
        <w:trPr>
          <w:trHeight w:val="278"/>
          <w:jc w:val="center"/>
        </w:trPr>
        <w:tc>
          <w:tcPr>
            <w:tcW w:w="7898" w:type="dxa"/>
            <w:vAlign w:val="center"/>
          </w:tcPr>
          <w:p w14:paraId="072E6711" w14:textId="1040F490"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Samahil.</w:t>
            </w:r>
          </w:p>
        </w:tc>
      </w:tr>
      <w:tr w:rsidR="00331ACA" w:rsidRPr="00331ACA" w14:paraId="707869EE" w14:textId="77777777" w:rsidTr="00D268FC">
        <w:trPr>
          <w:trHeight w:val="278"/>
          <w:jc w:val="center"/>
        </w:trPr>
        <w:tc>
          <w:tcPr>
            <w:tcW w:w="7898" w:type="dxa"/>
            <w:vAlign w:val="center"/>
          </w:tcPr>
          <w:p w14:paraId="71D416B7" w14:textId="5177689B"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San Felipe.</w:t>
            </w:r>
          </w:p>
        </w:tc>
      </w:tr>
      <w:tr w:rsidR="00331ACA" w:rsidRPr="00331ACA" w14:paraId="76150A93" w14:textId="77777777" w:rsidTr="00D268FC">
        <w:trPr>
          <w:trHeight w:val="278"/>
          <w:jc w:val="center"/>
        </w:trPr>
        <w:tc>
          <w:tcPr>
            <w:tcW w:w="7898" w:type="dxa"/>
            <w:vAlign w:val="center"/>
          </w:tcPr>
          <w:p w14:paraId="331635A7" w14:textId="07A03BA3"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Sinanché.</w:t>
            </w:r>
          </w:p>
        </w:tc>
      </w:tr>
      <w:tr w:rsidR="00331ACA" w:rsidRPr="00331ACA" w14:paraId="5FFC4366" w14:textId="77777777" w:rsidTr="00D268FC">
        <w:trPr>
          <w:trHeight w:val="278"/>
          <w:jc w:val="center"/>
        </w:trPr>
        <w:tc>
          <w:tcPr>
            <w:tcW w:w="7898" w:type="dxa"/>
            <w:vAlign w:val="center"/>
          </w:tcPr>
          <w:p w14:paraId="2043B179" w14:textId="483FC548"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Sucilá.</w:t>
            </w:r>
          </w:p>
        </w:tc>
      </w:tr>
      <w:tr w:rsidR="00331ACA" w:rsidRPr="00331ACA" w14:paraId="3D0E88EB" w14:textId="77777777" w:rsidTr="00D268FC">
        <w:trPr>
          <w:trHeight w:val="278"/>
          <w:jc w:val="center"/>
        </w:trPr>
        <w:tc>
          <w:tcPr>
            <w:tcW w:w="7898" w:type="dxa"/>
            <w:vAlign w:val="center"/>
          </w:tcPr>
          <w:p w14:paraId="6BB29517" w14:textId="3FFF1AFB"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Sudzal.</w:t>
            </w:r>
          </w:p>
        </w:tc>
      </w:tr>
      <w:tr w:rsidR="00331ACA" w:rsidRPr="00331ACA" w14:paraId="40DC1E8C" w14:textId="77777777" w:rsidTr="00D268FC">
        <w:trPr>
          <w:trHeight w:val="278"/>
          <w:jc w:val="center"/>
        </w:trPr>
        <w:tc>
          <w:tcPr>
            <w:tcW w:w="7898" w:type="dxa"/>
            <w:vAlign w:val="center"/>
          </w:tcPr>
          <w:p w14:paraId="71A7790F" w14:textId="733477C0"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Tecoh.</w:t>
            </w:r>
          </w:p>
        </w:tc>
      </w:tr>
      <w:tr w:rsidR="00331ACA" w:rsidRPr="00331ACA" w14:paraId="4E0E2940" w14:textId="77777777" w:rsidTr="00D268FC">
        <w:trPr>
          <w:trHeight w:val="278"/>
          <w:jc w:val="center"/>
        </w:trPr>
        <w:tc>
          <w:tcPr>
            <w:tcW w:w="7898" w:type="dxa"/>
            <w:vAlign w:val="center"/>
          </w:tcPr>
          <w:p w14:paraId="578CC27D" w14:textId="21D14E9E"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Tekantó.</w:t>
            </w:r>
          </w:p>
        </w:tc>
      </w:tr>
      <w:tr w:rsidR="00331ACA" w:rsidRPr="00331ACA" w14:paraId="1A524E30" w14:textId="77777777" w:rsidTr="00D268FC">
        <w:trPr>
          <w:trHeight w:val="278"/>
          <w:jc w:val="center"/>
        </w:trPr>
        <w:tc>
          <w:tcPr>
            <w:tcW w:w="7898" w:type="dxa"/>
            <w:vAlign w:val="center"/>
          </w:tcPr>
          <w:p w14:paraId="10514F0D" w14:textId="28CA24E9"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Tekom.</w:t>
            </w:r>
          </w:p>
        </w:tc>
      </w:tr>
      <w:tr w:rsidR="00331ACA" w:rsidRPr="00331ACA" w14:paraId="05F56EFE" w14:textId="77777777" w:rsidTr="00D268FC">
        <w:trPr>
          <w:trHeight w:val="278"/>
          <w:jc w:val="center"/>
        </w:trPr>
        <w:tc>
          <w:tcPr>
            <w:tcW w:w="7898" w:type="dxa"/>
            <w:vAlign w:val="center"/>
          </w:tcPr>
          <w:p w14:paraId="628E3E35" w14:textId="6DF6D9FB"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Tepakán.</w:t>
            </w:r>
          </w:p>
        </w:tc>
      </w:tr>
      <w:tr w:rsidR="00331ACA" w:rsidRPr="00331ACA" w14:paraId="78F6FB17" w14:textId="77777777" w:rsidTr="00D268FC">
        <w:trPr>
          <w:trHeight w:val="278"/>
          <w:jc w:val="center"/>
        </w:trPr>
        <w:tc>
          <w:tcPr>
            <w:tcW w:w="7898" w:type="dxa"/>
            <w:vAlign w:val="center"/>
          </w:tcPr>
          <w:p w14:paraId="33AFC3CA" w14:textId="32155C22"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Tunkás.</w:t>
            </w:r>
          </w:p>
        </w:tc>
      </w:tr>
      <w:tr w:rsidR="00331ACA" w:rsidRPr="00331ACA" w14:paraId="3FF74051" w14:textId="77777777" w:rsidTr="00D268FC">
        <w:trPr>
          <w:trHeight w:val="278"/>
          <w:jc w:val="center"/>
        </w:trPr>
        <w:tc>
          <w:tcPr>
            <w:tcW w:w="7898" w:type="dxa"/>
            <w:vAlign w:val="center"/>
          </w:tcPr>
          <w:p w14:paraId="5684CE9D" w14:textId="787C5831" w:rsidR="004646E0" w:rsidRPr="00331ACA" w:rsidRDefault="004646E0" w:rsidP="00863820">
            <w:pPr>
              <w:spacing w:line="240" w:lineRule="auto"/>
              <w:rPr>
                <w:rFonts w:ascii="Arial" w:hAnsi="Arial" w:cs="Arial"/>
                <w:sz w:val="18"/>
                <w:szCs w:val="18"/>
              </w:rPr>
            </w:pPr>
            <w:r w:rsidRPr="00331ACA">
              <w:rPr>
                <w:rFonts w:ascii="Arial" w:hAnsi="Arial" w:cs="Arial"/>
                <w:sz w:val="18"/>
                <w:szCs w:val="18"/>
              </w:rPr>
              <w:t>Uayma.</w:t>
            </w:r>
          </w:p>
        </w:tc>
      </w:tr>
      <w:tr w:rsidR="00331ACA" w:rsidRPr="00331ACA" w14:paraId="2A3A20F9" w14:textId="77777777" w:rsidTr="004646E0">
        <w:trPr>
          <w:trHeight w:val="278"/>
          <w:jc w:val="center"/>
        </w:trPr>
        <w:tc>
          <w:tcPr>
            <w:tcW w:w="7898" w:type="dxa"/>
            <w:shd w:val="clear" w:color="auto" w:fill="D9E2F3" w:themeFill="accent1" w:themeFillTint="33"/>
            <w:vAlign w:val="center"/>
          </w:tcPr>
          <w:p w14:paraId="0B6B30C1" w14:textId="7743C8DE" w:rsidR="00697CF9" w:rsidRPr="00331ACA" w:rsidRDefault="004646E0" w:rsidP="00863820">
            <w:pPr>
              <w:spacing w:line="240" w:lineRule="auto"/>
              <w:jc w:val="center"/>
              <w:rPr>
                <w:rFonts w:ascii="Arial" w:hAnsi="Arial" w:cs="Arial"/>
                <w:sz w:val="18"/>
                <w:szCs w:val="18"/>
              </w:rPr>
            </w:pPr>
            <w:r w:rsidRPr="00331ACA">
              <w:rPr>
                <w:rFonts w:ascii="Arial" w:hAnsi="Arial" w:cs="Arial"/>
                <w:b/>
                <w:bCs/>
                <w:sz w:val="18"/>
                <w:szCs w:val="18"/>
              </w:rPr>
              <w:t>ORGANISMOS AUTÓNOMOS (2)</w:t>
            </w:r>
          </w:p>
        </w:tc>
      </w:tr>
      <w:tr w:rsidR="00331ACA" w:rsidRPr="00331ACA" w14:paraId="40C10A14" w14:textId="77777777" w:rsidTr="00D268FC">
        <w:trPr>
          <w:trHeight w:val="278"/>
          <w:jc w:val="center"/>
        </w:trPr>
        <w:tc>
          <w:tcPr>
            <w:tcW w:w="7898" w:type="dxa"/>
            <w:vAlign w:val="center"/>
          </w:tcPr>
          <w:p w14:paraId="0692973F" w14:textId="09B74FD1" w:rsidR="004646E0" w:rsidRPr="00331ACA" w:rsidRDefault="00E14BA9" w:rsidP="00863820">
            <w:pPr>
              <w:spacing w:line="240" w:lineRule="auto"/>
              <w:rPr>
                <w:rFonts w:ascii="Arial" w:hAnsi="Arial" w:cs="Arial"/>
                <w:sz w:val="18"/>
                <w:szCs w:val="18"/>
              </w:rPr>
            </w:pPr>
            <w:r w:rsidRPr="00331ACA">
              <w:rPr>
                <w:rFonts w:ascii="Arial" w:hAnsi="Arial" w:cs="Arial"/>
                <w:sz w:val="18"/>
                <w:szCs w:val="18"/>
              </w:rPr>
              <w:t>Comisión de Derechos Humanos del Estado de Yucatán.</w:t>
            </w:r>
          </w:p>
        </w:tc>
      </w:tr>
      <w:tr w:rsidR="00331ACA" w:rsidRPr="00331ACA" w14:paraId="1A9CDC43" w14:textId="77777777" w:rsidTr="00D268FC">
        <w:trPr>
          <w:trHeight w:val="278"/>
          <w:jc w:val="center"/>
        </w:trPr>
        <w:tc>
          <w:tcPr>
            <w:tcW w:w="7898" w:type="dxa"/>
            <w:vAlign w:val="center"/>
          </w:tcPr>
          <w:p w14:paraId="48AC71F7" w14:textId="680DC7B5" w:rsidR="004646E0" w:rsidRPr="00331ACA" w:rsidRDefault="00E14BA9" w:rsidP="00863820">
            <w:pPr>
              <w:spacing w:line="240" w:lineRule="auto"/>
              <w:rPr>
                <w:rFonts w:ascii="Arial" w:hAnsi="Arial" w:cs="Arial"/>
                <w:sz w:val="18"/>
                <w:szCs w:val="18"/>
              </w:rPr>
            </w:pPr>
            <w:r w:rsidRPr="00331ACA">
              <w:rPr>
                <w:rFonts w:ascii="Arial" w:hAnsi="Arial" w:cs="Arial"/>
                <w:sz w:val="18"/>
                <w:szCs w:val="18"/>
              </w:rPr>
              <w:t>Tribunal de Justicia Administrativa del Estado de Yucatán.</w:t>
            </w:r>
          </w:p>
        </w:tc>
      </w:tr>
      <w:tr w:rsidR="00331ACA" w:rsidRPr="00331ACA" w14:paraId="2A9B8264" w14:textId="77777777" w:rsidTr="004646E0">
        <w:trPr>
          <w:trHeight w:val="278"/>
          <w:jc w:val="center"/>
        </w:trPr>
        <w:tc>
          <w:tcPr>
            <w:tcW w:w="7898" w:type="dxa"/>
            <w:shd w:val="clear" w:color="auto" w:fill="D9E2F3" w:themeFill="accent1" w:themeFillTint="33"/>
            <w:vAlign w:val="center"/>
          </w:tcPr>
          <w:p w14:paraId="0EBAAD6A" w14:textId="169C3244" w:rsidR="004646E0" w:rsidRPr="00331ACA" w:rsidRDefault="00E14BA9" w:rsidP="00863820">
            <w:pPr>
              <w:spacing w:line="240" w:lineRule="auto"/>
              <w:jc w:val="center"/>
              <w:rPr>
                <w:rFonts w:ascii="Arial" w:hAnsi="Arial" w:cs="Arial"/>
                <w:sz w:val="18"/>
                <w:szCs w:val="18"/>
              </w:rPr>
            </w:pPr>
            <w:r w:rsidRPr="00331ACA">
              <w:rPr>
                <w:rFonts w:ascii="Arial" w:hAnsi="Arial" w:cs="Arial"/>
                <w:b/>
                <w:bCs/>
                <w:sz w:val="18"/>
                <w:szCs w:val="18"/>
              </w:rPr>
              <w:t>INSTITUCIONES DE EDUCACIÓN SUPERIOR (1)</w:t>
            </w:r>
          </w:p>
        </w:tc>
      </w:tr>
      <w:tr w:rsidR="004646E0" w:rsidRPr="00331ACA" w14:paraId="560FDE6A" w14:textId="77777777" w:rsidTr="00D268FC">
        <w:trPr>
          <w:trHeight w:val="278"/>
          <w:jc w:val="center"/>
        </w:trPr>
        <w:tc>
          <w:tcPr>
            <w:tcW w:w="7898" w:type="dxa"/>
            <w:vAlign w:val="center"/>
          </w:tcPr>
          <w:p w14:paraId="2AE609BA" w14:textId="4A4F7ECD" w:rsidR="004646E0" w:rsidRPr="00331ACA" w:rsidRDefault="00E14BA9" w:rsidP="00863820">
            <w:pPr>
              <w:spacing w:line="240" w:lineRule="auto"/>
              <w:rPr>
                <w:rFonts w:ascii="Arial" w:eastAsia="Times New Roman" w:hAnsi="Arial" w:cs="Arial"/>
                <w:sz w:val="20"/>
                <w:szCs w:val="20"/>
              </w:rPr>
            </w:pPr>
            <w:r w:rsidRPr="00331ACA">
              <w:rPr>
                <w:rFonts w:ascii="Arial" w:hAnsi="Arial" w:cs="Arial"/>
                <w:sz w:val="18"/>
                <w:szCs w:val="18"/>
              </w:rPr>
              <w:t>Universidad Autónoma de Yucatán.</w:t>
            </w:r>
          </w:p>
        </w:tc>
      </w:tr>
    </w:tbl>
    <w:p w14:paraId="130FC787" w14:textId="77777777" w:rsidR="00227941" w:rsidRPr="00331ACA" w:rsidRDefault="00227941" w:rsidP="00863820">
      <w:pPr>
        <w:jc w:val="left"/>
        <w:rPr>
          <w:rFonts w:ascii="Arial" w:hAnsi="Arial" w:cs="Arial"/>
          <w:b/>
        </w:rPr>
      </w:pPr>
      <w:bookmarkStart w:id="7" w:name="_Hlk531779873"/>
    </w:p>
    <w:p w14:paraId="5F663C11" w14:textId="77777777" w:rsidR="00697CF9" w:rsidRPr="00331ACA" w:rsidRDefault="00697CF9" w:rsidP="00863820">
      <w:pPr>
        <w:jc w:val="left"/>
        <w:rPr>
          <w:rFonts w:ascii="Arial" w:hAnsi="Arial" w:cs="Arial"/>
          <w:b/>
        </w:rPr>
      </w:pPr>
      <w:r w:rsidRPr="00331ACA">
        <w:rPr>
          <w:rFonts w:ascii="Arial" w:hAnsi="Arial" w:cs="Arial"/>
          <w:b/>
        </w:rPr>
        <w:t>Índice de cumplimiento.</w:t>
      </w:r>
    </w:p>
    <w:p w14:paraId="701B3097" w14:textId="77777777" w:rsidR="00697CF9" w:rsidRPr="00331ACA" w:rsidRDefault="00697CF9" w:rsidP="00863820">
      <w:pPr>
        <w:rPr>
          <w:rFonts w:ascii="Arial" w:hAnsi="Arial" w:cs="Arial"/>
          <w:b/>
        </w:rPr>
      </w:pPr>
    </w:p>
    <w:p w14:paraId="03355B01" w14:textId="371431FA" w:rsidR="00967DCF" w:rsidRDefault="00697CF9" w:rsidP="00863820">
      <w:pPr>
        <w:jc w:val="center"/>
        <w:rPr>
          <w:rFonts w:ascii="Arial" w:hAnsi="Arial" w:cs="Arial"/>
          <w:b/>
        </w:rPr>
      </w:pPr>
      <w:r w:rsidRPr="00331ACA">
        <w:rPr>
          <w:rFonts w:ascii="Arial" w:hAnsi="Arial" w:cs="Arial"/>
          <w:b/>
        </w:rPr>
        <w:t xml:space="preserve">Índice de cumplimento por categoría de sujetos obligados </w:t>
      </w:r>
    </w:p>
    <w:tbl>
      <w:tblPr>
        <w:tblW w:w="5760" w:type="dxa"/>
        <w:jc w:val="center"/>
        <w:tblCellMar>
          <w:left w:w="70" w:type="dxa"/>
          <w:right w:w="70" w:type="dxa"/>
        </w:tblCellMar>
        <w:tblLook w:val="04A0" w:firstRow="1" w:lastRow="0" w:firstColumn="1" w:lastColumn="0" w:noHBand="0" w:noVBand="1"/>
      </w:tblPr>
      <w:tblGrid>
        <w:gridCol w:w="3620"/>
        <w:gridCol w:w="2140"/>
      </w:tblGrid>
      <w:tr w:rsidR="00967DCF" w:rsidRPr="00967DCF" w14:paraId="43720B7F" w14:textId="77777777" w:rsidTr="00967DCF">
        <w:trPr>
          <w:trHeight w:val="284"/>
          <w:tblHeader/>
          <w:jc w:val="center"/>
        </w:trPr>
        <w:tc>
          <w:tcPr>
            <w:tcW w:w="3620" w:type="dxa"/>
            <w:tcBorders>
              <w:top w:val="single" w:sz="8" w:space="0" w:color="000000"/>
              <w:left w:val="single" w:sz="8" w:space="0" w:color="000000"/>
              <w:bottom w:val="single" w:sz="8" w:space="0" w:color="000000"/>
              <w:right w:val="single" w:sz="8" w:space="0" w:color="000000"/>
            </w:tcBorders>
            <w:shd w:val="clear" w:color="auto" w:fill="9CC2E5" w:themeFill="accent5" w:themeFillTint="99"/>
            <w:vAlign w:val="center"/>
            <w:hideMark/>
          </w:tcPr>
          <w:p w14:paraId="71C4C194"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SUJETOS OBLIGADOS</w:t>
            </w:r>
          </w:p>
        </w:tc>
        <w:tc>
          <w:tcPr>
            <w:tcW w:w="2140" w:type="dxa"/>
            <w:tcBorders>
              <w:top w:val="single" w:sz="8" w:space="0" w:color="000000"/>
              <w:left w:val="nil"/>
              <w:bottom w:val="single" w:sz="8" w:space="0" w:color="000000"/>
              <w:right w:val="single" w:sz="8" w:space="0" w:color="000000"/>
            </w:tcBorders>
            <w:shd w:val="clear" w:color="auto" w:fill="9CC2E5" w:themeFill="accent5" w:themeFillTint="99"/>
            <w:vAlign w:val="center"/>
            <w:hideMark/>
          </w:tcPr>
          <w:p w14:paraId="2443431A"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 xml:space="preserve">ÍNDICE DE CUMPLIMIENTO PNT </w:t>
            </w:r>
          </w:p>
        </w:tc>
      </w:tr>
      <w:tr w:rsidR="00967DCF" w:rsidRPr="00967DCF" w14:paraId="380E95D4" w14:textId="77777777" w:rsidTr="00967DCF">
        <w:trPr>
          <w:trHeight w:val="284"/>
          <w:jc w:val="center"/>
        </w:trPr>
        <w:tc>
          <w:tcPr>
            <w:tcW w:w="3620" w:type="dxa"/>
            <w:tcBorders>
              <w:top w:val="nil"/>
              <w:left w:val="single" w:sz="8" w:space="0" w:color="000000"/>
              <w:bottom w:val="single" w:sz="8" w:space="0" w:color="000000"/>
              <w:right w:val="single" w:sz="8" w:space="0" w:color="000000"/>
            </w:tcBorders>
            <w:shd w:val="clear" w:color="auto" w:fill="auto"/>
            <w:vAlign w:val="center"/>
            <w:hideMark/>
          </w:tcPr>
          <w:p w14:paraId="092FD2D1" w14:textId="4BE70863"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Poder Legislativo</w:t>
            </w:r>
          </w:p>
        </w:tc>
        <w:tc>
          <w:tcPr>
            <w:tcW w:w="2140" w:type="dxa"/>
            <w:tcBorders>
              <w:top w:val="nil"/>
              <w:left w:val="nil"/>
              <w:bottom w:val="single" w:sz="8" w:space="0" w:color="000000"/>
              <w:right w:val="single" w:sz="8" w:space="0" w:color="000000"/>
            </w:tcBorders>
            <w:shd w:val="clear" w:color="auto" w:fill="auto"/>
            <w:vAlign w:val="center"/>
            <w:hideMark/>
          </w:tcPr>
          <w:p w14:paraId="0AB760F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78536F21" w14:textId="77777777" w:rsidTr="00967DCF">
        <w:trPr>
          <w:trHeight w:val="284"/>
          <w:jc w:val="center"/>
        </w:trPr>
        <w:tc>
          <w:tcPr>
            <w:tcW w:w="3620" w:type="dxa"/>
            <w:tcBorders>
              <w:top w:val="nil"/>
              <w:left w:val="single" w:sz="8" w:space="0" w:color="000000"/>
              <w:bottom w:val="single" w:sz="8" w:space="0" w:color="000000"/>
              <w:right w:val="single" w:sz="8" w:space="0" w:color="000000"/>
            </w:tcBorders>
            <w:shd w:val="clear" w:color="auto" w:fill="auto"/>
            <w:vAlign w:val="center"/>
            <w:hideMark/>
          </w:tcPr>
          <w:p w14:paraId="2296BA2A" w14:textId="332AF85E"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Poder Judicial</w:t>
            </w:r>
          </w:p>
        </w:tc>
        <w:tc>
          <w:tcPr>
            <w:tcW w:w="2140" w:type="dxa"/>
            <w:tcBorders>
              <w:top w:val="nil"/>
              <w:left w:val="nil"/>
              <w:bottom w:val="single" w:sz="8" w:space="0" w:color="000000"/>
              <w:right w:val="single" w:sz="8" w:space="0" w:color="000000"/>
            </w:tcBorders>
            <w:shd w:val="clear" w:color="auto" w:fill="auto"/>
            <w:vAlign w:val="center"/>
            <w:hideMark/>
          </w:tcPr>
          <w:p w14:paraId="0B70901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97.46</w:t>
            </w:r>
          </w:p>
        </w:tc>
      </w:tr>
      <w:tr w:rsidR="00967DCF" w:rsidRPr="00967DCF" w14:paraId="1B4E89DD" w14:textId="77777777" w:rsidTr="00967DCF">
        <w:trPr>
          <w:trHeight w:val="284"/>
          <w:jc w:val="center"/>
        </w:trPr>
        <w:tc>
          <w:tcPr>
            <w:tcW w:w="3620" w:type="dxa"/>
            <w:tcBorders>
              <w:top w:val="nil"/>
              <w:left w:val="single" w:sz="8" w:space="0" w:color="000000"/>
              <w:bottom w:val="single" w:sz="8" w:space="0" w:color="000000"/>
              <w:right w:val="single" w:sz="8" w:space="0" w:color="000000"/>
            </w:tcBorders>
            <w:shd w:val="clear" w:color="auto" w:fill="auto"/>
            <w:vAlign w:val="center"/>
            <w:hideMark/>
          </w:tcPr>
          <w:p w14:paraId="33DB4378" w14:textId="61D4405F"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Poder Ejecutivo</w:t>
            </w:r>
          </w:p>
        </w:tc>
        <w:tc>
          <w:tcPr>
            <w:tcW w:w="2140" w:type="dxa"/>
            <w:tcBorders>
              <w:top w:val="nil"/>
              <w:left w:val="nil"/>
              <w:bottom w:val="single" w:sz="8" w:space="0" w:color="000000"/>
              <w:right w:val="single" w:sz="8" w:space="0" w:color="000000"/>
            </w:tcBorders>
            <w:shd w:val="clear" w:color="auto" w:fill="auto"/>
            <w:vAlign w:val="center"/>
            <w:hideMark/>
          </w:tcPr>
          <w:p w14:paraId="7DB81D7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95.18</w:t>
            </w:r>
          </w:p>
        </w:tc>
      </w:tr>
      <w:tr w:rsidR="00967DCF" w:rsidRPr="00967DCF" w14:paraId="39D5D04D" w14:textId="77777777" w:rsidTr="00967DCF">
        <w:trPr>
          <w:trHeight w:val="284"/>
          <w:jc w:val="center"/>
        </w:trPr>
        <w:tc>
          <w:tcPr>
            <w:tcW w:w="3620" w:type="dxa"/>
            <w:tcBorders>
              <w:top w:val="nil"/>
              <w:left w:val="single" w:sz="8" w:space="0" w:color="000000"/>
              <w:bottom w:val="single" w:sz="8" w:space="0" w:color="000000"/>
              <w:right w:val="single" w:sz="8" w:space="0" w:color="000000"/>
            </w:tcBorders>
            <w:shd w:val="clear" w:color="auto" w:fill="auto"/>
            <w:vAlign w:val="center"/>
            <w:hideMark/>
          </w:tcPr>
          <w:p w14:paraId="2F0BA90B" w14:textId="40E41546"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Partidos Políticos</w:t>
            </w:r>
          </w:p>
        </w:tc>
        <w:tc>
          <w:tcPr>
            <w:tcW w:w="2140" w:type="dxa"/>
            <w:tcBorders>
              <w:top w:val="nil"/>
              <w:left w:val="nil"/>
              <w:bottom w:val="single" w:sz="8" w:space="0" w:color="000000"/>
              <w:right w:val="single" w:sz="8" w:space="0" w:color="000000"/>
            </w:tcBorders>
            <w:shd w:val="clear" w:color="auto" w:fill="auto"/>
            <w:vAlign w:val="center"/>
            <w:hideMark/>
          </w:tcPr>
          <w:p w14:paraId="6D60E8F4"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75.73</w:t>
            </w:r>
          </w:p>
        </w:tc>
      </w:tr>
      <w:tr w:rsidR="00967DCF" w:rsidRPr="00967DCF" w14:paraId="5915EA98" w14:textId="77777777" w:rsidTr="00967DCF">
        <w:trPr>
          <w:trHeight w:val="284"/>
          <w:jc w:val="center"/>
        </w:trPr>
        <w:tc>
          <w:tcPr>
            <w:tcW w:w="3620" w:type="dxa"/>
            <w:tcBorders>
              <w:top w:val="nil"/>
              <w:left w:val="single" w:sz="8" w:space="0" w:color="000000"/>
              <w:bottom w:val="single" w:sz="8" w:space="0" w:color="000000"/>
              <w:right w:val="single" w:sz="8" w:space="0" w:color="000000"/>
            </w:tcBorders>
            <w:shd w:val="clear" w:color="auto" w:fill="auto"/>
            <w:vAlign w:val="center"/>
            <w:hideMark/>
          </w:tcPr>
          <w:p w14:paraId="5AA4F6F5" w14:textId="38E733EC"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Instituciones de educación superior</w:t>
            </w:r>
          </w:p>
        </w:tc>
        <w:tc>
          <w:tcPr>
            <w:tcW w:w="2140" w:type="dxa"/>
            <w:tcBorders>
              <w:top w:val="nil"/>
              <w:left w:val="nil"/>
              <w:bottom w:val="single" w:sz="8" w:space="0" w:color="000000"/>
              <w:right w:val="single" w:sz="8" w:space="0" w:color="000000"/>
            </w:tcBorders>
            <w:shd w:val="clear" w:color="auto" w:fill="auto"/>
            <w:vAlign w:val="center"/>
            <w:hideMark/>
          </w:tcPr>
          <w:p w14:paraId="05A2FEC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72.50</w:t>
            </w:r>
          </w:p>
        </w:tc>
      </w:tr>
      <w:tr w:rsidR="00967DCF" w:rsidRPr="00967DCF" w14:paraId="534566A3" w14:textId="77777777" w:rsidTr="00967DCF">
        <w:trPr>
          <w:trHeight w:val="284"/>
          <w:jc w:val="center"/>
        </w:trPr>
        <w:tc>
          <w:tcPr>
            <w:tcW w:w="3620" w:type="dxa"/>
            <w:tcBorders>
              <w:top w:val="nil"/>
              <w:left w:val="single" w:sz="8" w:space="0" w:color="000000"/>
              <w:bottom w:val="single" w:sz="8" w:space="0" w:color="000000"/>
              <w:right w:val="single" w:sz="8" w:space="0" w:color="000000"/>
            </w:tcBorders>
            <w:shd w:val="clear" w:color="auto" w:fill="auto"/>
            <w:vAlign w:val="center"/>
            <w:hideMark/>
          </w:tcPr>
          <w:p w14:paraId="38D5A72E" w14:textId="0534A3EE"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Sujetos obligados indirectos</w:t>
            </w:r>
          </w:p>
        </w:tc>
        <w:tc>
          <w:tcPr>
            <w:tcW w:w="2140" w:type="dxa"/>
            <w:tcBorders>
              <w:top w:val="nil"/>
              <w:left w:val="nil"/>
              <w:bottom w:val="single" w:sz="8" w:space="0" w:color="000000"/>
              <w:right w:val="single" w:sz="8" w:space="0" w:color="000000"/>
            </w:tcBorders>
            <w:shd w:val="clear" w:color="auto" w:fill="auto"/>
            <w:vAlign w:val="center"/>
            <w:hideMark/>
          </w:tcPr>
          <w:p w14:paraId="777B610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68.56</w:t>
            </w:r>
          </w:p>
        </w:tc>
      </w:tr>
      <w:tr w:rsidR="00967DCF" w:rsidRPr="00967DCF" w14:paraId="100D4DC0" w14:textId="77777777" w:rsidTr="00967DCF">
        <w:trPr>
          <w:trHeight w:val="284"/>
          <w:jc w:val="center"/>
        </w:trPr>
        <w:tc>
          <w:tcPr>
            <w:tcW w:w="3620" w:type="dxa"/>
            <w:tcBorders>
              <w:top w:val="nil"/>
              <w:left w:val="single" w:sz="8" w:space="0" w:color="000000"/>
              <w:bottom w:val="single" w:sz="8" w:space="0" w:color="000000"/>
              <w:right w:val="single" w:sz="8" w:space="0" w:color="000000"/>
            </w:tcBorders>
            <w:shd w:val="clear" w:color="auto" w:fill="auto"/>
            <w:vAlign w:val="center"/>
            <w:hideMark/>
          </w:tcPr>
          <w:p w14:paraId="287F5E0C" w14:textId="0E2FE864"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lastRenderedPageBreak/>
              <w:t>Organismos Autónomos</w:t>
            </w:r>
          </w:p>
        </w:tc>
        <w:tc>
          <w:tcPr>
            <w:tcW w:w="2140" w:type="dxa"/>
            <w:tcBorders>
              <w:top w:val="nil"/>
              <w:left w:val="nil"/>
              <w:bottom w:val="single" w:sz="8" w:space="0" w:color="000000"/>
              <w:right w:val="single" w:sz="8" w:space="0" w:color="000000"/>
            </w:tcBorders>
            <w:shd w:val="clear" w:color="auto" w:fill="auto"/>
            <w:vAlign w:val="center"/>
            <w:hideMark/>
          </w:tcPr>
          <w:p w14:paraId="3947BC3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67.89</w:t>
            </w:r>
          </w:p>
        </w:tc>
      </w:tr>
      <w:tr w:rsidR="00967DCF" w:rsidRPr="00967DCF" w14:paraId="2B2757BD" w14:textId="77777777" w:rsidTr="00967DCF">
        <w:trPr>
          <w:trHeight w:val="284"/>
          <w:jc w:val="center"/>
        </w:trPr>
        <w:tc>
          <w:tcPr>
            <w:tcW w:w="3620" w:type="dxa"/>
            <w:tcBorders>
              <w:top w:val="nil"/>
              <w:left w:val="single" w:sz="8" w:space="0" w:color="000000"/>
              <w:bottom w:val="single" w:sz="8" w:space="0" w:color="000000"/>
              <w:right w:val="single" w:sz="8" w:space="0" w:color="000000"/>
            </w:tcBorders>
            <w:shd w:val="clear" w:color="auto" w:fill="auto"/>
            <w:vAlign w:val="center"/>
            <w:hideMark/>
          </w:tcPr>
          <w:p w14:paraId="696C6D34" w14:textId="556537B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Ayuntamientos</w:t>
            </w:r>
          </w:p>
        </w:tc>
        <w:tc>
          <w:tcPr>
            <w:tcW w:w="2140" w:type="dxa"/>
            <w:tcBorders>
              <w:top w:val="nil"/>
              <w:left w:val="nil"/>
              <w:bottom w:val="single" w:sz="8" w:space="0" w:color="000000"/>
              <w:right w:val="single" w:sz="8" w:space="0" w:color="000000"/>
            </w:tcBorders>
            <w:shd w:val="clear" w:color="auto" w:fill="auto"/>
            <w:vAlign w:val="center"/>
            <w:hideMark/>
          </w:tcPr>
          <w:p w14:paraId="7FA6556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43.55</w:t>
            </w:r>
          </w:p>
        </w:tc>
      </w:tr>
      <w:tr w:rsidR="00967DCF" w:rsidRPr="00967DCF" w14:paraId="61D99DBF" w14:textId="77777777" w:rsidTr="00967DCF">
        <w:trPr>
          <w:trHeight w:val="284"/>
          <w:jc w:val="center"/>
        </w:trPr>
        <w:tc>
          <w:tcPr>
            <w:tcW w:w="3620" w:type="dxa"/>
            <w:tcBorders>
              <w:top w:val="nil"/>
              <w:left w:val="single" w:sz="8" w:space="0" w:color="000000"/>
              <w:bottom w:val="single" w:sz="8" w:space="0" w:color="000000"/>
              <w:right w:val="single" w:sz="8" w:space="0" w:color="000000"/>
            </w:tcBorders>
            <w:shd w:val="clear" w:color="auto" w:fill="auto"/>
            <w:vAlign w:val="center"/>
            <w:hideMark/>
          </w:tcPr>
          <w:p w14:paraId="1F5DC94D" w14:textId="440EE2FE"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Sindicatos</w:t>
            </w:r>
          </w:p>
        </w:tc>
        <w:tc>
          <w:tcPr>
            <w:tcW w:w="2140" w:type="dxa"/>
            <w:tcBorders>
              <w:top w:val="nil"/>
              <w:left w:val="nil"/>
              <w:bottom w:val="single" w:sz="8" w:space="0" w:color="000000"/>
              <w:right w:val="single" w:sz="8" w:space="0" w:color="000000"/>
            </w:tcBorders>
            <w:shd w:val="clear" w:color="auto" w:fill="auto"/>
            <w:vAlign w:val="center"/>
            <w:hideMark/>
          </w:tcPr>
          <w:p w14:paraId="6C00481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33.33</w:t>
            </w:r>
          </w:p>
        </w:tc>
      </w:tr>
      <w:tr w:rsidR="00967DCF" w:rsidRPr="00967DCF" w14:paraId="168C5627" w14:textId="77777777" w:rsidTr="00967DCF">
        <w:trPr>
          <w:trHeight w:val="284"/>
          <w:jc w:val="center"/>
        </w:trPr>
        <w:tc>
          <w:tcPr>
            <w:tcW w:w="3620" w:type="dxa"/>
            <w:tcBorders>
              <w:top w:val="nil"/>
              <w:left w:val="single" w:sz="8" w:space="0" w:color="000000"/>
              <w:bottom w:val="single" w:sz="8" w:space="0" w:color="000000"/>
              <w:right w:val="single" w:sz="8" w:space="0" w:color="000000"/>
            </w:tcBorders>
            <w:shd w:val="clear" w:color="auto" w:fill="auto"/>
            <w:vAlign w:val="center"/>
            <w:hideMark/>
          </w:tcPr>
          <w:p w14:paraId="7485A60A" w14:textId="14FA85D5"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Organismos Públicos Municipales</w:t>
            </w:r>
          </w:p>
        </w:tc>
        <w:tc>
          <w:tcPr>
            <w:tcW w:w="2140" w:type="dxa"/>
            <w:tcBorders>
              <w:top w:val="nil"/>
              <w:left w:val="nil"/>
              <w:bottom w:val="single" w:sz="8" w:space="0" w:color="000000"/>
              <w:right w:val="single" w:sz="8" w:space="0" w:color="000000"/>
            </w:tcBorders>
            <w:shd w:val="clear" w:color="auto" w:fill="auto"/>
            <w:vAlign w:val="center"/>
            <w:hideMark/>
          </w:tcPr>
          <w:p w14:paraId="463FBEE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24.31</w:t>
            </w:r>
          </w:p>
        </w:tc>
      </w:tr>
    </w:tbl>
    <w:p w14:paraId="2266D135" w14:textId="77777777" w:rsidR="00967DCF" w:rsidRPr="00331ACA" w:rsidRDefault="00967DCF" w:rsidP="00863820">
      <w:pPr>
        <w:jc w:val="center"/>
        <w:rPr>
          <w:rFonts w:ascii="Arial" w:hAnsi="Arial" w:cs="Arial"/>
          <w:b/>
        </w:rPr>
      </w:pPr>
    </w:p>
    <w:tbl>
      <w:tblPr>
        <w:tblW w:w="9356" w:type="dxa"/>
        <w:jc w:val="center"/>
        <w:tblCellMar>
          <w:left w:w="70" w:type="dxa"/>
          <w:right w:w="70" w:type="dxa"/>
        </w:tblCellMar>
        <w:tblLook w:val="04A0" w:firstRow="1" w:lastRow="0" w:firstColumn="1" w:lastColumn="0" w:noHBand="0" w:noVBand="1"/>
      </w:tblPr>
      <w:tblGrid>
        <w:gridCol w:w="1127"/>
        <w:gridCol w:w="6381"/>
        <w:gridCol w:w="1848"/>
      </w:tblGrid>
      <w:tr w:rsidR="00967DCF" w:rsidRPr="00967DCF" w14:paraId="60CCF570" w14:textId="77777777" w:rsidTr="00967DCF">
        <w:trPr>
          <w:trHeight w:val="284"/>
          <w:tblHeader/>
          <w:jc w:val="center"/>
        </w:trPr>
        <w:tc>
          <w:tcPr>
            <w:tcW w:w="1127"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hideMark/>
          </w:tcPr>
          <w:bookmarkEnd w:id="6"/>
          <w:p w14:paraId="34C5FF41"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 xml:space="preserve">POSICIÓN </w:t>
            </w:r>
          </w:p>
        </w:tc>
        <w:tc>
          <w:tcPr>
            <w:tcW w:w="6381" w:type="dxa"/>
            <w:tcBorders>
              <w:top w:val="single" w:sz="4" w:space="0" w:color="000000"/>
              <w:left w:val="nil"/>
              <w:bottom w:val="single" w:sz="4" w:space="0" w:color="000000"/>
              <w:right w:val="single" w:sz="4" w:space="0" w:color="000000"/>
            </w:tcBorders>
            <w:shd w:val="clear" w:color="auto" w:fill="9CC2E5" w:themeFill="accent5" w:themeFillTint="99"/>
            <w:vAlign w:val="center"/>
            <w:hideMark/>
          </w:tcPr>
          <w:p w14:paraId="2ADE24E0"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SUJETOS OBLIGADOS</w:t>
            </w:r>
          </w:p>
        </w:tc>
        <w:tc>
          <w:tcPr>
            <w:tcW w:w="1848" w:type="dxa"/>
            <w:tcBorders>
              <w:top w:val="single" w:sz="4" w:space="0" w:color="000000"/>
              <w:left w:val="nil"/>
              <w:bottom w:val="single" w:sz="4" w:space="0" w:color="000000"/>
              <w:right w:val="single" w:sz="4" w:space="0" w:color="000000"/>
            </w:tcBorders>
            <w:shd w:val="clear" w:color="auto" w:fill="9CC2E5" w:themeFill="accent5" w:themeFillTint="99"/>
            <w:vAlign w:val="center"/>
            <w:hideMark/>
          </w:tcPr>
          <w:p w14:paraId="27396B0F"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 xml:space="preserve">ÍNDICE DE CUMPLIMIENTO PNT </w:t>
            </w:r>
          </w:p>
        </w:tc>
      </w:tr>
      <w:tr w:rsidR="00967DCF" w:rsidRPr="00967DCF" w14:paraId="7BD1FD56" w14:textId="77777777" w:rsidTr="00967DCF">
        <w:trPr>
          <w:trHeight w:val="284"/>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31F0C578"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PARTIDOS POLÍTICOS</w:t>
            </w:r>
          </w:p>
        </w:tc>
        <w:tc>
          <w:tcPr>
            <w:tcW w:w="1848" w:type="dxa"/>
            <w:tcBorders>
              <w:top w:val="nil"/>
              <w:left w:val="nil"/>
              <w:bottom w:val="single" w:sz="4" w:space="0" w:color="000000"/>
              <w:right w:val="single" w:sz="4" w:space="0" w:color="000000"/>
            </w:tcBorders>
            <w:shd w:val="clear" w:color="auto" w:fill="DEEAF6" w:themeFill="accent5" w:themeFillTint="33"/>
            <w:vAlign w:val="center"/>
            <w:hideMark/>
          </w:tcPr>
          <w:p w14:paraId="7CD46920" w14:textId="77777777" w:rsidR="00967DCF" w:rsidRPr="00967DCF" w:rsidRDefault="00967DCF" w:rsidP="00863820">
            <w:pPr>
              <w:spacing w:line="240" w:lineRule="auto"/>
              <w:jc w:val="center"/>
              <w:rPr>
                <w:rFonts w:ascii="Arial" w:eastAsia="Times New Roman" w:hAnsi="Arial" w:cs="Arial"/>
                <w:b/>
                <w:bCs/>
                <w:sz w:val="18"/>
                <w:szCs w:val="18"/>
                <w:lang w:eastAsia="es-MX"/>
              </w:rPr>
            </w:pPr>
            <w:r w:rsidRPr="00967DCF">
              <w:rPr>
                <w:rFonts w:ascii="Arial" w:eastAsia="Times New Roman" w:hAnsi="Arial" w:cs="Arial"/>
                <w:b/>
                <w:bCs/>
                <w:sz w:val="18"/>
                <w:szCs w:val="18"/>
                <w:lang w:eastAsia="es-MX"/>
              </w:rPr>
              <w:t>75.73</w:t>
            </w:r>
          </w:p>
        </w:tc>
      </w:tr>
      <w:tr w:rsidR="00967DCF" w:rsidRPr="00967DCF" w14:paraId="5AEAC0B1"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41F0D13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w:t>
            </w:r>
          </w:p>
        </w:tc>
        <w:tc>
          <w:tcPr>
            <w:tcW w:w="6381" w:type="dxa"/>
            <w:tcBorders>
              <w:top w:val="nil"/>
              <w:left w:val="nil"/>
              <w:bottom w:val="single" w:sz="4" w:space="0" w:color="000000"/>
              <w:right w:val="single" w:sz="4" w:space="0" w:color="000000"/>
            </w:tcBorders>
            <w:shd w:val="clear" w:color="auto" w:fill="auto"/>
            <w:vAlign w:val="center"/>
            <w:hideMark/>
          </w:tcPr>
          <w:p w14:paraId="4E97FAE2"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Partido Movimiento Ciudadano.</w:t>
            </w:r>
          </w:p>
        </w:tc>
        <w:tc>
          <w:tcPr>
            <w:tcW w:w="1848" w:type="dxa"/>
            <w:tcBorders>
              <w:top w:val="nil"/>
              <w:left w:val="nil"/>
              <w:bottom w:val="single" w:sz="4" w:space="0" w:color="000000"/>
              <w:right w:val="single" w:sz="4" w:space="0" w:color="000000"/>
            </w:tcBorders>
            <w:shd w:val="clear" w:color="auto" w:fill="auto"/>
            <w:vAlign w:val="center"/>
            <w:hideMark/>
          </w:tcPr>
          <w:p w14:paraId="3780954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4BCAFBDC"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7AEF3D9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3</w:t>
            </w:r>
          </w:p>
        </w:tc>
        <w:tc>
          <w:tcPr>
            <w:tcW w:w="6381" w:type="dxa"/>
            <w:tcBorders>
              <w:top w:val="nil"/>
              <w:left w:val="nil"/>
              <w:bottom w:val="single" w:sz="4" w:space="0" w:color="000000"/>
              <w:right w:val="single" w:sz="4" w:space="0" w:color="000000"/>
            </w:tcBorders>
            <w:shd w:val="clear" w:color="auto" w:fill="auto"/>
            <w:vAlign w:val="center"/>
            <w:hideMark/>
          </w:tcPr>
          <w:p w14:paraId="471A83ED"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Partido del Trabajo.</w:t>
            </w:r>
          </w:p>
        </w:tc>
        <w:tc>
          <w:tcPr>
            <w:tcW w:w="1848" w:type="dxa"/>
            <w:tcBorders>
              <w:top w:val="nil"/>
              <w:left w:val="nil"/>
              <w:bottom w:val="single" w:sz="4" w:space="0" w:color="000000"/>
              <w:right w:val="single" w:sz="4" w:space="0" w:color="000000"/>
            </w:tcBorders>
            <w:shd w:val="clear" w:color="auto" w:fill="auto"/>
            <w:vAlign w:val="center"/>
            <w:hideMark/>
          </w:tcPr>
          <w:p w14:paraId="5F43EC3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84.54</w:t>
            </w:r>
          </w:p>
        </w:tc>
      </w:tr>
      <w:tr w:rsidR="00967DCF" w:rsidRPr="00967DCF" w14:paraId="13EFA61F"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452D11FF"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w:t>
            </w:r>
          </w:p>
        </w:tc>
        <w:tc>
          <w:tcPr>
            <w:tcW w:w="6381" w:type="dxa"/>
            <w:tcBorders>
              <w:top w:val="nil"/>
              <w:left w:val="nil"/>
              <w:bottom w:val="single" w:sz="4" w:space="0" w:color="000000"/>
              <w:right w:val="single" w:sz="4" w:space="0" w:color="000000"/>
            </w:tcBorders>
            <w:shd w:val="clear" w:color="auto" w:fill="auto"/>
            <w:vAlign w:val="center"/>
            <w:hideMark/>
          </w:tcPr>
          <w:p w14:paraId="6D182CC4"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Partido MORENA.</w:t>
            </w:r>
          </w:p>
        </w:tc>
        <w:tc>
          <w:tcPr>
            <w:tcW w:w="1848" w:type="dxa"/>
            <w:tcBorders>
              <w:top w:val="nil"/>
              <w:left w:val="nil"/>
              <w:bottom w:val="single" w:sz="4" w:space="0" w:color="000000"/>
              <w:right w:val="single" w:sz="4" w:space="0" w:color="000000"/>
            </w:tcBorders>
            <w:shd w:val="clear" w:color="auto" w:fill="auto"/>
            <w:vAlign w:val="center"/>
            <w:hideMark/>
          </w:tcPr>
          <w:p w14:paraId="537A3FD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42.65</w:t>
            </w:r>
          </w:p>
        </w:tc>
      </w:tr>
      <w:tr w:rsidR="00967DCF" w:rsidRPr="00967DCF" w14:paraId="5F167F17" w14:textId="77777777" w:rsidTr="00967DCF">
        <w:trPr>
          <w:trHeight w:val="284"/>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6BC4C1A2"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SUJETOS OBLIGADOS INDIRECTOS</w:t>
            </w:r>
          </w:p>
        </w:tc>
        <w:tc>
          <w:tcPr>
            <w:tcW w:w="1848" w:type="dxa"/>
            <w:tcBorders>
              <w:top w:val="nil"/>
              <w:left w:val="nil"/>
              <w:bottom w:val="single" w:sz="4" w:space="0" w:color="000000"/>
              <w:right w:val="single" w:sz="4" w:space="0" w:color="000000"/>
            </w:tcBorders>
            <w:shd w:val="clear" w:color="auto" w:fill="DEEAF6" w:themeFill="accent5" w:themeFillTint="33"/>
            <w:vAlign w:val="center"/>
            <w:hideMark/>
          </w:tcPr>
          <w:p w14:paraId="764563E7" w14:textId="77777777" w:rsidR="00967DCF" w:rsidRPr="00967DCF" w:rsidRDefault="00967DCF" w:rsidP="00863820">
            <w:pPr>
              <w:spacing w:line="240" w:lineRule="auto"/>
              <w:jc w:val="center"/>
              <w:rPr>
                <w:rFonts w:ascii="Arial" w:eastAsia="Times New Roman" w:hAnsi="Arial" w:cs="Arial"/>
                <w:b/>
                <w:bCs/>
                <w:sz w:val="18"/>
                <w:szCs w:val="18"/>
                <w:lang w:eastAsia="es-MX"/>
              </w:rPr>
            </w:pPr>
            <w:r w:rsidRPr="00967DCF">
              <w:rPr>
                <w:rFonts w:ascii="Arial" w:eastAsia="Times New Roman" w:hAnsi="Arial" w:cs="Arial"/>
                <w:b/>
                <w:bCs/>
                <w:sz w:val="18"/>
                <w:szCs w:val="18"/>
                <w:lang w:eastAsia="es-MX"/>
              </w:rPr>
              <w:t>68.56</w:t>
            </w:r>
          </w:p>
        </w:tc>
      </w:tr>
      <w:tr w:rsidR="00967DCF" w:rsidRPr="00967DCF" w14:paraId="59B87FB9"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7D167E0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w:t>
            </w:r>
          </w:p>
        </w:tc>
        <w:tc>
          <w:tcPr>
            <w:tcW w:w="6381" w:type="dxa"/>
            <w:tcBorders>
              <w:top w:val="nil"/>
              <w:left w:val="nil"/>
              <w:bottom w:val="single" w:sz="4" w:space="0" w:color="000000"/>
              <w:right w:val="single" w:sz="4" w:space="0" w:color="000000"/>
            </w:tcBorders>
            <w:shd w:val="clear" w:color="auto" w:fill="auto"/>
            <w:vAlign w:val="center"/>
            <w:hideMark/>
          </w:tcPr>
          <w:p w14:paraId="62EDC93A"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Fideicomiso del Fondo de Apoyo al Programa de Vivienda Magisterial de Yucatán (FOVIMYUC).</w:t>
            </w:r>
          </w:p>
        </w:tc>
        <w:tc>
          <w:tcPr>
            <w:tcW w:w="1848" w:type="dxa"/>
            <w:tcBorders>
              <w:top w:val="nil"/>
              <w:left w:val="nil"/>
              <w:bottom w:val="single" w:sz="4" w:space="0" w:color="000000"/>
              <w:right w:val="single" w:sz="4" w:space="0" w:color="000000"/>
            </w:tcBorders>
            <w:shd w:val="clear" w:color="auto" w:fill="auto"/>
            <w:vAlign w:val="center"/>
            <w:hideMark/>
          </w:tcPr>
          <w:p w14:paraId="574DAB7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32377948"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1608C79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w:t>
            </w:r>
          </w:p>
        </w:tc>
        <w:tc>
          <w:tcPr>
            <w:tcW w:w="6381" w:type="dxa"/>
            <w:tcBorders>
              <w:top w:val="nil"/>
              <w:left w:val="nil"/>
              <w:bottom w:val="single" w:sz="4" w:space="0" w:color="000000"/>
              <w:right w:val="single" w:sz="4" w:space="0" w:color="000000"/>
            </w:tcBorders>
            <w:shd w:val="clear" w:color="auto" w:fill="auto"/>
            <w:vAlign w:val="center"/>
            <w:hideMark/>
          </w:tcPr>
          <w:p w14:paraId="69DD5DC4"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Fideicomiso del Palacio de la Música.</w:t>
            </w:r>
          </w:p>
        </w:tc>
        <w:tc>
          <w:tcPr>
            <w:tcW w:w="1848" w:type="dxa"/>
            <w:tcBorders>
              <w:top w:val="nil"/>
              <w:left w:val="nil"/>
              <w:bottom w:val="single" w:sz="4" w:space="0" w:color="000000"/>
              <w:right w:val="single" w:sz="4" w:space="0" w:color="000000"/>
            </w:tcBorders>
            <w:shd w:val="clear" w:color="auto" w:fill="auto"/>
            <w:vAlign w:val="center"/>
            <w:hideMark/>
          </w:tcPr>
          <w:p w14:paraId="6C6322B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6DC180CD"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15349EF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3</w:t>
            </w:r>
          </w:p>
        </w:tc>
        <w:tc>
          <w:tcPr>
            <w:tcW w:w="6381" w:type="dxa"/>
            <w:tcBorders>
              <w:top w:val="nil"/>
              <w:left w:val="nil"/>
              <w:bottom w:val="single" w:sz="4" w:space="0" w:color="000000"/>
              <w:right w:val="single" w:sz="4" w:space="0" w:color="000000"/>
            </w:tcBorders>
            <w:shd w:val="clear" w:color="auto" w:fill="auto"/>
            <w:vAlign w:val="center"/>
            <w:hideMark/>
          </w:tcPr>
          <w:p w14:paraId="1EC435F7"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Fideicomiso Garante de la Orquesta Sinfónica de Yucatán (FIGAROSY).</w:t>
            </w:r>
          </w:p>
        </w:tc>
        <w:tc>
          <w:tcPr>
            <w:tcW w:w="1848" w:type="dxa"/>
            <w:tcBorders>
              <w:top w:val="nil"/>
              <w:left w:val="nil"/>
              <w:bottom w:val="single" w:sz="4" w:space="0" w:color="000000"/>
              <w:right w:val="single" w:sz="4" w:space="0" w:color="000000"/>
            </w:tcBorders>
            <w:shd w:val="clear" w:color="auto" w:fill="auto"/>
            <w:vAlign w:val="center"/>
            <w:hideMark/>
          </w:tcPr>
          <w:p w14:paraId="6857075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0C23DF37"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33771D6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4</w:t>
            </w:r>
          </w:p>
        </w:tc>
        <w:tc>
          <w:tcPr>
            <w:tcW w:w="6381" w:type="dxa"/>
            <w:tcBorders>
              <w:top w:val="nil"/>
              <w:left w:val="nil"/>
              <w:bottom w:val="single" w:sz="4" w:space="0" w:color="000000"/>
              <w:right w:val="single" w:sz="4" w:space="0" w:color="000000"/>
            </w:tcBorders>
            <w:shd w:val="clear" w:color="auto" w:fill="auto"/>
            <w:vAlign w:val="center"/>
            <w:hideMark/>
          </w:tcPr>
          <w:p w14:paraId="7BAFC5AA"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Fideicomiso Justicia Penal Yucatán.</w:t>
            </w:r>
          </w:p>
        </w:tc>
        <w:tc>
          <w:tcPr>
            <w:tcW w:w="1848" w:type="dxa"/>
            <w:tcBorders>
              <w:top w:val="nil"/>
              <w:left w:val="nil"/>
              <w:bottom w:val="single" w:sz="4" w:space="0" w:color="000000"/>
              <w:right w:val="single" w:sz="4" w:space="0" w:color="000000"/>
            </w:tcBorders>
            <w:shd w:val="clear" w:color="auto" w:fill="auto"/>
            <w:vAlign w:val="center"/>
            <w:hideMark/>
          </w:tcPr>
          <w:p w14:paraId="213F156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36C1C57B"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5737049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5</w:t>
            </w:r>
          </w:p>
        </w:tc>
        <w:tc>
          <w:tcPr>
            <w:tcW w:w="6381" w:type="dxa"/>
            <w:tcBorders>
              <w:top w:val="nil"/>
              <w:left w:val="nil"/>
              <w:bottom w:val="single" w:sz="4" w:space="0" w:color="000000"/>
              <w:right w:val="single" w:sz="4" w:space="0" w:color="000000"/>
            </w:tcBorders>
            <w:shd w:val="clear" w:color="auto" w:fill="auto"/>
            <w:vAlign w:val="center"/>
            <w:hideMark/>
          </w:tcPr>
          <w:p w14:paraId="74B7025E"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Fideicomiso Público para el Desarrollo del Turismo de Reuniones de Yucatán (FIDETURE).</w:t>
            </w:r>
          </w:p>
        </w:tc>
        <w:tc>
          <w:tcPr>
            <w:tcW w:w="1848" w:type="dxa"/>
            <w:tcBorders>
              <w:top w:val="nil"/>
              <w:left w:val="nil"/>
              <w:bottom w:val="single" w:sz="4" w:space="0" w:color="000000"/>
              <w:right w:val="single" w:sz="4" w:space="0" w:color="000000"/>
            </w:tcBorders>
            <w:shd w:val="clear" w:color="auto" w:fill="auto"/>
            <w:vAlign w:val="center"/>
            <w:hideMark/>
          </w:tcPr>
          <w:p w14:paraId="2BE2CC3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788C9078"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42C1D58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6</w:t>
            </w:r>
          </w:p>
        </w:tc>
        <w:tc>
          <w:tcPr>
            <w:tcW w:w="6381" w:type="dxa"/>
            <w:tcBorders>
              <w:top w:val="nil"/>
              <w:left w:val="nil"/>
              <w:bottom w:val="single" w:sz="4" w:space="0" w:color="000000"/>
              <w:right w:val="single" w:sz="4" w:space="0" w:color="000000"/>
            </w:tcBorders>
            <w:shd w:val="clear" w:color="auto" w:fill="auto"/>
            <w:vAlign w:val="center"/>
            <w:hideMark/>
          </w:tcPr>
          <w:p w14:paraId="212A6235"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Fondo para el apoyo de obras de Infraestructura del Estado de Yucatán.</w:t>
            </w:r>
          </w:p>
        </w:tc>
        <w:tc>
          <w:tcPr>
            <w:tcW w:w="1848" w:type="dxa"/>
            <w:tcBorders>
              <w:top w:val="nil"/>
              <w:left w:val="nil"/>
              <w:bottom w:val="single" w:sz="4" w:space="0" w:color="000000"/>
              <w:right w:val="single" w:sz="4" w:space="0" w:color="000000"/>
            </w:tcBorders>
            <w:shd w:val="clear" w:color="auto" w:fill="auto"/>
            <w:vAlign w:val="center"/>
            <w:hideMark/>
          </w:tcPr>
          <w:p w14:paraId="720658E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464B4C91"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438F389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7</w:t>
            </w:r>
          </w:p>
        </w:tc>
        <w:tc>
          <w:tcPr>
            <w:tcW w:w="6381" w:type="dxa"/>
            <w:tcBorders>
              <w:top w:val="nil"/>
              <w:left w:val="nil"/>
              <w:bottom w:val="single" w:sz="4" w:space="0" w:color="000000"/>
              <w:right w:val="single" w:sz="4" w:space="0" w:color="000000"/>
            </w:tcBorders>
            <w:shd w:val="clear" w:color="auto" w:fill="auto"/>
            <w:vAlign w:val="center"/>
            <w:hideMark/>
          </w:tcPr>
          <w:p w14:paraId="687BC3F6"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Fondo Para la Consolidación y Fomento del Empleo Permanente del Estado de Yucatán.</w:t>
            </w:r>
          </w:p>
        </w:tc>
        <w:tc>
          <w:tcPr>
            <w:tcW w:w="1848" w:type="dxa"/>
            <w:tcBorders>
              <w:top w:val="nil"/>
              <w:left w:val="nil"/>
              <w:bottom w:val="single" w:sz="4" w:space="0" w:color="000000"/>
              <w:right w:val="single" w:sz="4" w:space="0" w:color="000000"/>
            </w:tcBorders>
            <w:shd w:val="clear" w:color="auto" w:fill="auto"/>
            <w:vAlign w:val="center"/>
            <w:hideMark/>
          </w:tcPr>
          <w:p w14:paraId="6F19A7E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1DC97D2F"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51C5360F"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8</w:t>
            </w:r>
          </w:p>
        </w:tc>
        <w:tc>
          <w:tcPr>
            <w:tcW w:w="6381" w:type="dxa"/>
            <w:tcBorders>
              <w:top w:val="nil"/>
              <w:left w:val="nil"/>
              <w:bottom w:val="single" w:sz="4" w:space="0" w:color="000000"/>
              <w:right w:val="single" w:sz="4" w:space="0" w:color="000000"/>
            </w:tcBorders>
            <w:shd w:val="clear" w:color="auto" w:fill="auto"/>
            <w:vAlign w:val="center"/>
            <w:hideMark/>
          </w:tcPr>
          <w:p w14:paraId="15B7C00F"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Sistema Individual de Retiro y Jubilación Municipal (SIRJUM).</w:t>
            </w:r>
          </w:p>
        </w:tc>
        <w:tc>
          <w:tcPr>
            <w:tcW w:w="1848" w:type="dxa"/>
            <w:tcBorders>
              <w:top w:val="nil"/>
              <w:left w:val="nil"/>
              <w:bottom w:val="single" w:sz="4" w:space="0" w:color="000000"/>
              <w:right w:val="single" w:sz="4" w:space="0" w:color="000000"/>
            </w:tcBorders>
            <w:shd w:val="clear" w:color="auto" w:fill="auto"/>
            <w:vAlign w:val="center"/>
            <w:hideMark/>
          </w:tcPr>
          <w:p w14:paraId="454FB46C"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019DE08C"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55D447C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w:t>
            </w:r>
          </w:p>
        </w:tc>
        <w:tc>
          <w:tcPr>
            <w:tcW w:w="6381" w:type="dxa"/>
            <w:tcBorders>
              <w:top w:val="nil"/>
              <w:left w:val="nil"/>
              <w:bottom w:val="single" w:sz="4" w:space="0" w:color="000000"/>
              <w:right w:val="single" w:sz="4" w:space="0" w:color="000000"/>
            </w:tcBorders>
            <w:shd w:val="clear" w:color="auto" w:fill="auto"/>
            <w:vAlign w:val="center"/>
            <w:hideMark/>
          </w:tcPr>
          <w:p w14:paraId="4BD22649"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Fondo de Micro Créditos del Estado de Yucatán (FOMICY).</w:t>
            </w:r>
          </w:p>
        </w:tc>
        <w:tc>
          <w:tcPr>
            <w:tcW w:w="1848" w:type="dxa"/>
            <w:tcBorders>
              <w:top w:val="nil"/>
              <w:left w:val="nil"/>
              <w:bottom w:val="single" w:sz="4" w:space="0" w:color="000000"/>
              <w:right w:val="single" w:sz="4" w:space="0" w:color="000000"/>
            </w:tcBorders>
            <w:shd w:val="clear" w:color="auto" w:fill="auto"/>
            <w:vAlign w:val="center"/>
            <w:hideMark/>
          </w:tcPr>
          <w:p w14:paraId="5813909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22.74</w:t>
            </w:r>
          </w:p>
        </w:tc>
      </w:tr>
      <w:tr w:rsidR="00967DCF" w:rsidRPr="00967DCF" w14:paraId="4E19A018"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20BC147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w:t>
            </w:r>
          </w:p>
        </w:tc>
        <w:tc>
          <w:tcPr>
            <w:tcW w:w="6381" w:type="dxa"/>
            <w:tcBorders>
              <w:top w:val="nil"/>
              <w:left w:val="nil"/>
              <w:bottom w:val="single" w:sz="4" w:space="0" w:color="000000"/>
              <w:right w:val="single" w:sz="4" w:space="0" w:color="000000"/>
            </w:tcBorders>
            <w:shd w:val="clear" w:color="auto" w:fill="auto"/>
            <w:vAlign w:val="center"/>
            <w:hideMark/>
          </w:tcPr>
          <w:p w14:paraId="6A6A804F"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Fideicomiso para el Deporte de Alto Rendimiento.</w:t>
            </w:r>
          </w:p>
        </w:tc>
        <w:tc>
          <w:tcPr>
            <w:tcW w:w="1848" w:type="dxa"/>
            <w:tcBorders>
              <w:top w:val="nil"/>
              <w:left w:val="nil"/>
              <w:bottom w:val="single" w:sz="4" w:space="0" w:color="000000"/>
              <w:right w:val="single" w:sz="4" w:space="0" w:color="000000"/>
            </w:tcBorders>
            <w:shd w:val="clear" w:color="auto" w:fill="auto"/>
            <w:vAlign w:val="center"/>
            <w:hideMark/>
          </w:tcPr>
          <w:p w14:paraId="12C942F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7A70D20D"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481F875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11</w:t>
            </w:r>
          </w:p>
        </w:tc>
        <w:tc>
          <w:tcPr>
            <w:tcW w:w="6381" w:type="dxa"/>
            <w:tcBorders>
              <w:top w:val="nil"/>
              <w:left w:val="nil"/>
              <w:bottom w:val="single" w:sz="4" w:space="0" w:color="000000"/>
              <w:right w:val="single" w:sz="4" w:space="0" w:color="000000"/>
            </w:tcBorders>
            <w:shd w:val="clear" w:color="auto" w:fill="auto"/>
            <w:vAlign w:val="center"/>
            <w:hideMark/>
          </w:tcPr>
          <w:p w14:paraId="7C971D04"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Fideicomiso para el Desarrollo Regional del Sur Sureste 2050.</w:t>
            </w:r>
          </w:p>
        </w:tc>
        <w:tc>
          <w:tcPr>
            <w:tcW w:w="1848" w:type="dxa"/>
            <w:tcBorders>
              <w:top w:val="nil"/>
              <w:left w:val="nil"/>
              <w:bottom w:val="single" w:sz="4" w:space="0" w:color="000000"/>
              <w:right w:val="single" w:sz="4" w:space="0" w:color="000000"/>
            </w:tcBorders>
            <w:shd w:val="clear" w:color="auto" w:fill="auto"/>
            <w:vAlign w:val="center"/>
            <w:hideMark/>
          </w:tcPr>
          <w:p w14:paraId="4C41268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193FACD3"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55372CF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12</w:t>
            </w:r>
          </w:p>
        </w:tc>
        <w:tc>
          <w:tcPr>
            <w:tcW w:w="6381" w:type="dxa"/>
            <w:tcBorders>
              <w:top w:val="nil"/>
              <w:left w:val="nil"/>
              <w:bottom w:val="single" w:sz="4" w:space="0" w:color="000000"/>
              <w:right w:val="single" w:sz="4" w:space="0" w:color="000000"/>
            </w:tcBorders>
            <w:shd w:val="clear" w:color="auto" w:fill="auto"/>
            <w:vAlign w:val="center"/>
            <w:hideMark/>
          </w:tcPr>
          <w:p w14:paraId="40C4DD77"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Fideicomiso para la Administración del Fondo de Apoyo a Víctimas del Delito (FAVID).</w:t>
            </w:r>
          </w:p>
        </w:tc>
        <w:tc>
          <w:tcPr>
            <w:tcW w:w="1848" w:type="dxa"/>
            <w:tcBorders>
              <w:top w:val="nil"/>
              <w:left w:val="nil"/>
              <w:bottom w:val="single" w:sz="4" w:space="0" w:color="000000"/>
              <w:right w:val="single" w:sz="4" w:space="0" w:color="000000"/>
            </w:tcBorders>
            <w:shd w:val="clear" w:color="auto" w:fill="auto"/>
            <w:vAlign w:val="center"/>
            <w:hideMark/>
          </w:tcPr>
          <w:p w14:paraId="5B7100FC"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50E3EF89"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3AD5D5FF"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13</w:t>
            </w:r>
          </w:p>
        </w:tc>
        <w:tc>
          <w:tcPr>
            <w:tcW w:w="6381" w:type="dxa"/>
            <w:tcBorders>
              <w:top w:val="nil"/>
              <w:left w:val="nil"/>
              <w:bottom w:val="single" w:sz="4" w:space="0" w:color="000000"/>
              <w:right w:val="single" w:sz="4" w:space="0" w:color="000000"/>
            </w:tcBorders>
            <w:shd w:val="clear" w:color="auto" w:fill="auto"/>
            <w:vAlign w:val="center"/>
            <w:hideMark/>
          </w:tcPr>
          <w:p w14:paraId="387F6C15"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Fideicomiso para Pago de Deuda.</w:t>
            </w:r>
          </w:p>
        </w:tc>
        <w:tc>
          <w:tcPr>
            <w:tcW w:w="1848" w:type="dxa"/>
            <w:tcBorders>
              <w:top w:val="nil"/>
              <w:left w:val="nil"/>
              <w:bottom w:val="single" w:sz="4" w:space="0" w:color="000000"/>
              <w:right w:val="single" w:sz="4" w:space="0" w:color="000000"/>
            </w:tcBorders>
            <w:shd w:val="clear" w:color="auto" w:fill="auto"/>
            <w:vAlign w:val="center"/>
            <w:hideMark/>
          </w:tcPr>
          <w:p w14:paraId="0B62304F"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Extinto</w:t>
            </w:r>
          </w:p>
        </w:tc>
      </w:tr>
      <w:tr w:rsidR="00967DCF" w:rsidRPr="00967DCF" w14:paraId="4B04320A"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5369346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14</w:t>
            </w:r>
          </w:p>
        </w:tc>
        <w:tc>
          <w:tcPr>
            <w:tcW w:w="6381" w:type="dxa"/>
            <w:tcBorders>
              <w:top w:val="nil"/>
              <w:left w:val="nil"/>
              <w:bottom w:val="single" w:sz="4" w:space="0" w:color="000000"/>
              <w:right w:val="single" w:sz="4" w:space="0" w:color="000000"/>
            </w:tcBorders>
            <w:shd w:val="clear" w:color="auto" w:fill="auto"/>
            <w:vAlign w:val="center"/>
            <w:hideMark/>
          </w:tcPr>
          <w:p w14:paraId="060B76BC"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Fideicomiso Proyecto Puesta en Marcha y Construcción de la Fase A de la Primera Etapa del Centro de Cargas Aeroportuario de Valladolid.*</w:t>
            </w:r>
          </w:p>
        </w:tc>
        <w:tc>
          <w:tcPr>
            <w:tcW w:w="1848" w:type="dxa"/>
            <w:tcBorders>
              <w:top w:val="nil"/>
              <w:left w:val="nil"/>
              <w:bottom w:val="single" w:sz="4" w:space="0" w:color="000000"/>
              <w:right w:val="single" w:sz="4" w:space="0" w:color="000000"/>
            </w:tcBorders>
            <w:shd w:val="clear" w:color="auto" w:fill="auto"/>
            <w:vAlign w:val="center"/>
            <w:hideMark/>
          </w:tcPr>
          <w:p w14:paraId="00D6C9B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Extinto</w:t>
            </w:r>
          </w:p>
        </w:tc>
      </w:tr>
      <w:tr w:rsidR="00967DCF" w:rsidRPr="00967DCF" w14:paraId="79B3E4B4"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7B007FF3"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15</w:t>
            </w:r>
          </w:p>
        </w:tc>
        <w:tc>
          <w:tcPr>
            <w:tcW w:w="6381" w:type="dxa"/>
            <w:tcBorders>
              <w:top w:val="nil"/>
              <w:left w:val="nil"/>
              <w:bottom w:val="single" w:sz="4" w:space="0" w:color="000000"/>
              <w:right w:val="single" w:sz="4" w:space="0" w:color="000000"/>
            </w:tcBorders>
            <w:shd w:val="clear" w:color="auto" w:fill="auto"/>
            <w:vAlign w:val="center"/>
            <w:hideMark/>
          </w:tcPr>
          <w:p w14:paraId="5D397C2B" w14:textId="7F2A6DC4"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Fondo de Vivienda del Ayuntamiento de Mérida (FOVIM</w:t>
            </w:r>
            <w:r w:rsidR="004E7DF2" w:rsidRPr="00967DCF">
              <w:rPr>
                <w:rFonts w:ascii="Arial" w:eastAsia="Times New Roman" w:hAnsi="Arial" w:cs="Arial"/>
                <w:color w:val="000000"/>
                <w:sz w:val="18"/>
                <w:szCs w:val="18"/>
                <w:lang w:eastAsia="es-MX"/>
              </w:rPr>
              <w:t>). *</w:t>
            </w:r>
          </w:p>
        </w:tc>
        <w:tc>
          <w:tcPr>
            <w:tcW w:w="1848" w:type="dxa"/>
            <w:tcBorders>
              <w:top w:val="nil"/>
              <w:left w:val="nil"/>
              <w:bottom w:val="single" w:sz="4" w:space="0" w:color="000000"/>
              <w:right w:val="single" w:sz="4" w:space="0" w:color="000000"/>
            </w:tcBorders>
            <w:shd w:val="clear" w:color="auto" w:fill="auto"/>
            <w:vAlign w:val="center"/>
            <w:hideMark/>
          </w:tcPr>
          <w:p w14:paraId="015D773C"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Extinto</w:t>
            </w:r>
          </w:p>
        </w:tc>
      </w:tr>
      <w:tr w:rsidR="00967DCF" w:rsidRPr="00967DCF" w14:paraId="019B7072" w14:textId="77777777" w:rsidTr="00967DCF">
        <w:trPr>
          <w:trHeight w:val="284"/>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0559B82B"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PODER JUDICIAL</w:t>
            </w:r>
          </w:p>
        </w:tc>
        <w:tc>
          <w:tcPr>
            <w:tcW w:w="1848" w:type="dxa"/>
            <w:tcBorders>
              <w:top w:val="nil"/>
              <w:left w:val="nil"/>
              <w:bottom w:val="single" w:sz="4" w:space="0" w:color="000000"/>
              <w:right w:val="single" w:sz="4" w:space="0" w:color="000000"/>
            </w:tcBorders>
            <w:shd w:val="clear" w:color="auto" w:fill="DEEAF6" w:themeFill="accent5" w:themeFillTint="33"/>
            <w:vAlign w:val="center"/>
            <w:hideMark/>
          </w:tcPr>
          <w:p w14:paraId="5DFB027D" w14:textId="77777777" w:rsidR="00967DCF" w:rsidRPr="00967DCF" w:rsidRDefault="00967DCF" w:rsidP="00863820">
            <w:pPr>
              <w:spacing w:line="240" w:lineRule="auto"/>
              <w:jc w:val="center"/>
              <w:rPr>
                <w:rFonts w:ascii="Arial" w:eastAsia="Times New Roman" w:hAnsi="Arial" w:cs="Arial"/>
                <w:b/>
                <w:bCs/>
                <w:sz w:val="18"/>
                <w:szCs w:val="18"/>
                <w:lang w:eastAsia="es-MX"/>
              </w:rPr>
            </w:pPr>
            <w:r w:rsidRPr="00967DCF">
              <w:rPr>
                <w:rFonts w:ascii="Arial" w:eastAsia="Times New Roman" w:hAnsi="Arial" w:cs="Arial"/>
                <w:b/>
                <w:bCs/>
                <w:sz w:val="18"/>
                <w:szCs w:val="18"/>
                <w:lang w:eastAsia="es-MX"/>
              </w:rPr>
              <w:t>97.46</w:t>
            </w:r>
          </w:p>
        </w:tc>
      </w:tr>
      <w:tr w:rsidR="00967DCF" w:rsidRPr="00967DCF" w14:paraId="6F0F3EA0"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433582A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w:t>
            </w:r>
          </w:p>
        </w:tc>
        <w:tc>
          <w:tcPr>
            <w:tcW w:w="6381" w:type="dxa"/>
            <w:tcBorders>
              <w:top w:val="nil"/>
              <w:left w:val="nil"/>
              <w:bottom w:val="single" w:sz="4" w:space="0" w:color="000000"/>
              <w:right w:val="single" w:sz="4" w:space="0" w:color="000000"/>
            </w:tcBorders>
            <w:shd w:val="clear" w:color="auto" w:fill="auto"/>
            <w:vAlign w:val="center"/>
            <w:hideMark/>
          </w:tcPr>
          <w:p w14:paraId="76E143B0"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Tribunal Superior de Justicia.</w:t>
            </w:r>
          </w:p>
        </w:tc>
        <w:tc>
          <w:tcPr>
            <w:tcW w:w="1848" w:type="dxa"/>
            <w:tcBorders>
              <w:top w:val="nil"/>
              <w:left w:val="nil"/>
              <w:bottom w:val="single" w:sz="4" w:space="0" w:color="000000"/>
              <w:right w:val="single" w:sz="4" w:space="0" w:color="000000"/>
            </w:tcBorders>
            <w:shd w:val="clear" w:color="auto" w:fill="auto"/>
            <w:vAlign w:val="center"/>
            <w:hideMark/>
          </w:tcPr>
          <w:p w14:paraId="3AEE9D24"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13421495"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36E2641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w:t>
            </w:r>
          </w:p>
        </w:tc>
        <w:tc>
          <w:tcPr>
            <w:tcW w:w="6381" w:type="dxa"/>
            <w:tcBorders>
              <w:top w:val="nil"/>
              <w:left w:val="nil"/>
              <w:bottom w:val="single" w:sz="4" w:space="0" w:color="000000"/>
              <w:right w:val="single" w:sz="4" w:space="0" w:color="000000"/>
            </w:tcBorders>
            <w:shd w:val="clear" w:color="auto" w:fill="auto"/>
            <w:vAlign w:val="center"/>
            <w:hideMark/>
          </w:tcPr>
          <w:p w14:paraId="26263918"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Tribunal de los Trabajadores al Servicio del Estado y los Municipios de Yucatán.</w:t>
            </w:r>
          </w:p>
        </w:tc>
        <w:tc>
          <w:tcPr>
            <w:tcW w:w="1848" w:type="dxa"/>
            <w:tcBorders>
              <w:top w:val="nil"/>
              <w:left w:val="nil"/>
              <w:bottom w:val="single" w:sz="4" w:space="0" w:color="000000"/>
              <w:right w:val="single" w:sz="4" w:space="0" w:color="000000"/>
            </w:tcBorders>
            <w:shd w:val="clear" w:color="auto" w:fill="auto"/>
            <w:vAlign w:val="center"/>
            <w:hideMark/>
          </w:tcPr>
          <w:p w14:paraId="236921CA"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94.92</w:t>
            </w:r>
          </w:p>
        </w:tc>
      </w:tr>
      <w:tr w:rsidR="00967DCF" w:rsidRPr="00967DCF" w14:paraId="7B175C07" w14:textId="77777777" w:rsidTr="00967DCF">
        <w:trPr>
          <w:trHeight w:val="284"/>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691C5591"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PODER EJECUTIVO</w:t>
            </w:r>
          </w:p>
        </w:tc>
        <w:tc>
          <w:tcPr>
            <w:tcW w:w="1848" w:type="dxa"/>
            <w:tcBorders>
              <w:top w:val="nil"/>
              <w:left w:val="nil"/>
              <w:bottom w:val="single" w:sz="4" w:space="0" w:color="000000"/>
              <w:right w:val="single" w:sz="4" w:space="0" w:color="000000"/>
            </w:tcBorders>
            <w:shd w:val="clear" w:color="auto" w:fill="DEEAF6" w:themeFill="accent5" w:themeFillTint="33"/>
            <w:vAlign w:val="center"/>
            <w:hideMark/>
          </w:tcPr>
          <w:p w14:paraId="7F0B99C7" w14:textId="77777777" w:rsidR="00967DCF" w:rsidRPr="00967DCF" w:rsidRDefault="00967DCF" w:rsidP="00863820">
            <w:pPr>
              <w:spacing w:line="240" w:lineRule="auto"/>
              <w:jc w:val="center"/>
              <w:rPr>
                <w:rFonts w:ascii="Arial" w:eastAsia="Times New Roman" w:hAnsi="Arial" w:cs="Arial"/>
                <w:b/>
                <w:bCs/>
                <w:sz w:val="18"/>
                <w:szCs w:val="18"/>
                <w:lang w:eastAsia="es-MX"/>
              </w:rPr>
            </w:pPr>
            <w:r w:rsidRPr="00967DCF">
              <w:rPr>
                <w:rFonts w:ascii="Arial" w:eastAsia="Times New Roman" w:hAnsi="Arial" w:cs="Arial"/>
                <w:b/>
                <w:bCs/>
                <w:sz w:val="18"/>
                <w:szCs w:val="18"/>
                <w:lang w:eastAsia="es-MX"/>
              </w:rPr>
              <w:t>95.18</w:t>
            </w:r>
          </w:p>
        </w:tc>
      </w:tr>
      <w:tr w:rsidR="00967DCF" w:rsidRPr="00967DCF" w14:paraId="1F323939"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4A3278BF"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w:t>
            </w:r>
          </w:p>
        </w:tc>
        <w:tc>
          <w:tcPr>
            <w:tcW w:w="6381" w:type="dxa"/>
            <w:tcBorders>
              <w:top w:val="nil"/>
              <w:left w:val="nil"/>
              <w:bottom w:val="single" w:sz="4" w:space="0" w:color="000000"/>
              <w:right w:val="single" w:sz="4" w:space="0" w:color="000000"/>
            </w:tcBorders>
            <w:shd w:val="clear" w:color="auto" w:fill="auto"/>
            <w:vAlign w:val="center"/>
            <w:hideMark/>
          </w:tcPr>
          <w:p w14:paraId="0D4F0923"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Administración del Patrimonio de la Beneficencia Pública de Estado de Yucatán, APBPY.</w:t>
            </w:r>
          </w:p>
        </w:tc>
        <w:tc>
          <w:tcPr>
            <w:tcW w:w="1848" w:type="dxa"/>
            <w:tcBorders>
              <w:top w:val="nil"/>
              <w:left w:val="nil"/>
              <w:bottom w:val="single" w:sz="4" w:space="0" w:color="000000"/>
              <w:right w:val="single" w:sz="4" w:space="0" w:color="000000"/>
            </w:tcBorders>
            <w:shd w:val="clear" w:color="auto" w:fill="auto"/>
            <w:vAlign w:val="center"/>
            <w:hideMark/>
          </w:tcPr>
          <w:p w14:paraId="2C1E3DB6"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74EBC63A"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64CA0BD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w:t>
            </w:r>
          </w:p>
        </w:tc>
        <w:tc>
          <w:tcPr>
            <w:tcW w:w="6381" w:type="dxa"/>
            <w:tcBorders>
              <w:top w:val="nil"/>
              <w:left w:val="nil"/>
              <w:bottom w:val="single" w:sz="4" w:space="0" w:color="000000"/>
              <w:right w:val="single" w:sz="4" w:space="0" w:color="000000"/>
            </w:tcBorders>
            <w:shd w:val="clear" w:color="auto" w:fill="auto"/>
            <w:vAlign w:val="center"/>
            <w:hideMark/>
          </w:tcPr>
          <w:p w14:paraId="3634D933"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Agencia para el Desarrollo de Yucatán.</w:t>
            </w:r>
          </w:p>
        </w:tc>
        <w:tc>
          <w:tcPr>
            <w:tcW w:w="1848" w:type="dxa"/>
            <w:tcBorders>
              <w:top w:val="nil"/>
              <w:left w:val="nil"/>
              <w:bottom w:val="single" w:sz="4" w:space="0" w:color="000000"/>
              <w:right w:val="single" w:sz="4" w:space="0" w:color="000000"/>
            </w:tcBorders>
            <w:shd w:val="clear" w:color="auto" w:fill="auto"/>
            <w:vAlign w:val="center"/>
            <w:hideMark/>
          </w:tcPr>
          <w:p w14:paraId="247D45C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0631DCF7"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14208979"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3</w:t>
            </w:r>
          </w:p>
        </w:tc>
        <w:tc>
          <w:tcPr>
            <w:tcW w:w="6381" w:type="dxa"/>
            <w:tcBorders>
              <w:top w:val="nil"/>
              <w:left w:val="nil"/>
              <w:bottom w:val="single" w:sz="4" w:space="0" w:color="000000"/>
              <w:right w:val="single" w:sz="4" w:space="0" w:color="000000"/>
            </w:tcBorders>
            <w:shd w:val="clear" w:color="auto" w:fill="auto"/>
            <w:vAlign w:val="center"/>
            <w:hideMark/>
          </w:tcPr>
          <w:p w14:paraId="3F4697BC"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Comisión Ejecutiva Estatal de Atención a Víctimas, CEEAV.</w:t>
            </w:r>
          </w:p>
        </w:tc>
        <w:tc>
          <w:tcPr>
            <w:tcW w:w="1848" w:type="dxa"/>
            <w:tcBorders>
              <w:top w:val="nil"/>
              <w:left w:val="nil"/>
              <w:bottom w:val="single" w:sz="4" w:space="0" w:color="000000"/>
              <w:right w:val="single" w:sz="4" w:space="0" w:color="000000"/>
            </w:tcBorders>
            <w:shd w:val="clear" w:color="auto" w:fill="auto"/>
            <w:vAlign w:val="center"/>
            <w:hideMark/>
          </w:tcPr>
          <w:p w14:paraId="1237EAA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17F24787"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41F6B07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4</w:t>
            </w:r>
          </w:p>
        </w:tc>
        <w:tc>
          <w:tcPr>
            <w:tcW w:w="6381" w:type="dxa"/>
            <w:tcBorders>
              <w:top w:val="nil"/>
              <w:left w:val="nil"/>
              <w:bottom w:val="single" w:sz="4" w:space="0" w:color="000000"/>
              <w:right w:val="single" w:sz="4" w:space="0" w:color="000000"/>
            </w:tcBorders>
            <w:shd w:val="clear" w:color="auto" w:fill="auto"/>
            <w:vAlign w:val="center"/>
            <w:hideMark/>
          </w:tcPr>
          <w:p w14:paraId="2FDCC309"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Empresa Portuaria Yucateca S.A. de C.V.</w:t>
            </w:r>
          </w:p>
        </w:tc>
        <w:tc>
          <w:tcPr>
            <w:tcW w:w="1848" w:type="dxa"/>
            <w:tcBorders>
              <w:top w:val="nil"/>
              <w:left w:val="nil"/>
              <w:bottom w:val="single" w:sz="4" w:space="0" w:color="000000"/>
              <w:right w:val="single" w:sz="4" w:space="0" w:color="000000"/>
            </w:tcBorders>
            <w:shd w:val="clear" w:color="auto" w:fill="auto"/>
            <w:vAlign w:val="center"/>
            <w:hideMark/>
          </w:tcPr>
          <w:p w14:paraId="4333092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5CDF7B25"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44AEC84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5</w:t>
            </w:r>
          </w:p>
        </w:tc>
        <w:tc>
          <w:tcPr>
            <w:tcW w:w="6381" w:type="dxa"/>
            <w:tcBorders>
              <w:top w:val="nil"/>
              <w:left w:val="nil"/>
              <w:bottom w:val="single" w:sz="4" w:space="0" w:color="000000"/>
              <w:right w:val="single" w:sz="4" w:space="0" w:color="000000"/>
            </w:tcBorders>
            <w:shd w:val="clear" w:color="auto" w:fill="auto"/>
            <w:vAlign w:val="center"/>
            <w:hideMark/>
          </w:tcPr>
          <w:p w14:paraId="00463B84"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Fideicomiso Público para la Administración del Palacio de la Música.</w:t>
            </w:r>
          </w:p>
        </w:tc>
        <w:tc>
          <w:tcPr>
            <w:tcW w:w="1848" w:type="dxa"/>
            <w:tcBorders>
              <w:top w:val="nil"/>
              <w:left w:val="nil"/>
              <w:bottom w:val="single" w:sz="4" w:space="0" w:color="000000"/>
              <w:right w:val="single" w:sz="4" w:space="0" w:color="000000"/>
            </w:tcBorders>
            <w:shd w:val="clear" w:color="auto" w:fill="auto"/>
            <w:vAlign w:val="center"/>
            <w:hideMark/>
          </w:tcPr>
          <w:p w14:paraId="2165E3C3"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3351A919"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0484115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lastRenderedPageBreak/>
              <w:t>6</w:t>
            </w:r>
          </w:p>
        </w:tc>
        <w:tc>
          <w:tcPr>
            <w:tcW w:w="6381" w:type="dxa"/>
            <w:tcBorders>
              <w:top w:val="nil"/>
              <w:left w:val="nil"/>
              <w:bottom w:val="single" w:sz="4" w:space="0" w:color="000000"/>
              <w:right w:val="single" w:sz="4" w:space="0" w:color="000000"/>
            </w:tcBorders>
            <w:shd w:val="clear" w:color="auto" w:fill="auto"/>
            <w:vAlign w:val="center"/>
            <w:hideMark/>
          </w:tcPr>
          <w:p w14:paraId="599AC4DF"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Instituto de Historia y Museos de Yucatán, IHMY.</w:t>
            </w:r>
          </w:p>
        </w:tc>
        <w:tc>
          <w:tcPr>
            <w:tcW w:w="1848" w:type="dxa"/>
            <w:tcBorders>
              <w:top w:val="nil"/>
              <w:left w:val="nil"/>
              <w:bottom w:val="single" w:sz="4" w:space="0" w:color="000000"/>
              <w:right w:val="single" w:sz="4" w:space="0" w:color="000000"/>
            </w:tcBorders>
            <w:shd w:val="clear" w:color="auto" w:fill="auto"/>
            <w:vAlign w:val="center"/>
            <w:hideMark/>
          </w:tcPr>
          <w:p w14:paraId="217F7FAC"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37A4B750"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5ED10616"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7</w:t>
            </w:r>
          </w:p>
        </w:tc>
        <w:tc>
          <w:tcPr>
            <w:tcW w:w="6381" w:type="dxa"/>
            <w:tcBorders>
              <w:top w:val="nil"/>
              <w:left w:val="nil"/>
              <w:bottom w:val="single" w:sz="4" w:space="0" w:color="000000"/>
              <w:right w:val="single" w:sz="4" w:space="0" w:color="000000"/>
            </w:tcBorders>
            <w:shd w:val="clear" w:color="auto" w:fill="auto"/>
            <w:vAlign w:val="center"/>
            <w:hideMark/>
          </w:tcPr>
          <w:p w14:paraId="13E36A50"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Instituto de Seguridad Social de los Trabajadores del Estado de Yucatán.</w:t>
            </w:r>
          </w:p>
        </w:tc>
        <w:tc>
          <w:tcPr>
            <w:tcW w:w="1848" w:type="dxa"/>
            <w:tcBorders>
              <w:top w:val="nil"/>
              <w:left w:val="nil"/>
              <w:bottom w:val="single" w:sz="4" w:space="0" w:color="000000"/>
              <w:right w:val="single" w:sz="4" w:space="0" w:color="000000"/>
            </w:tcBorders>
            <w:shd w:val="clear" w:color="auto" w:fill="auto"/>
            <w:vAlign w:val="center"/>
            <w:hideMark/>
          </w:tcPr>
          <w:p w14:paraId="16723D4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571D7688"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4519439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8</w:t>
            </w:r>
          </w:p>
        </w:tc>
        <w:tc>
          <w:tcPr>
            <w:tcW w:w="6381" w:type="dxa"/>
            <w:tcBorders>
              <w:top w:val="nil"/>
              <w:left w:val="nil"/>
              <w:bottom w:val="single" w:sz="4" w:space="0" w:color="000000"/>
              <w:right w:val="single" w:sz="4" w:space="0" w:color="000000"/>
            </w:tcBorders>
            <w:shd w:val="clear" w:color="auto" w:fill="auto"/>
            <w:vAlign w:val="center"/>
            <w:hideMark/>
          </w:tcPr>
          <w:p w14:paraId="7542D54A"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Instituto de Vivienda del Estado de Yucatán.</w:t>
            </w:r>
          </w:p>
        </w:tc>
        <w:tc>
          <w:tcPr>
            <w:tcW w:w="1848" w:type="dxa"/>
            <w:tcBorders>
              <w:top w:val="nil"/>
              <w:left w:val="nil"/>
              <w:bottom w:val="single" w:sz="4" w:space="0" w:color="000000"/>
              <w:right w:val="single" w:sz="4" w:space="0" w:color="000000"/>
            </w:tcBorders>
            <w:shd w:val="clear" w:color="auto" w:fill="auto"/>
            <w:vAlign w:val="center"/>
            <w:hideMark/>
          </w:tcPr>
          <w:p w14:paraId="1FFD652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5459D8C8"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20592D8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w:t>
            </w:r>
          </w:p>
        </w:tc>
        <w:tc>
          <w:tcPr>
            <w:tcW w:w="6381" w:type="dxa"/>
            <w:tcBorders>
              <w:top w:val="nil"/>
              <w:left w:val="nil"/>
              <w:bottom w:val="single" w:sz="4" w:space="0" w:color="000000"/>
              <w:right w:val="single" w:sz="4" w:space="0" w:color="000000"/>
            </w:tcBorders>
            <w:shd w:val="clear" w:color="auto" w:fill="auto"/>
            <w:vAlign w:val="center"/>
            <w:hideMark/>
          </w:tcPr>
          <w:p w14:paraId="18355484"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Instituto para la Inclusión de las Personas con Discapacidad del Estado de Yucatán.</w:t>
            </w:r>
          </w:p>
        </w:tc>
        <w:tc>
          <w:tcPr>
            <w:tcW w:w="1848" w:type="dxa"/>
            <w:tcBorders>
              <w:top w:val="nil"/>
              <w:left w:val="nil"/>
              <w:bottom w:val="single" w:sz="4" w:space="0" w:color="000000"/>
              <w:right w:val="single" w:sz="4" w:space="0" w:color="000000"/>
            </w:tcBorders>
            <w:shd w:val="clear" w:color="auto" w:fill="auto"/>
            <w:vAlign w:val="center"/>
            <w:hideMark/>
          </w:tcPr>
          <w:p w14:paraId="50F7FAB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2C21BEBD"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15DE412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w:t>
            </w:r>
          </w:p>
        </w:tc>
        <w:tc>
          <w:tcPr>
            <w:tcW w:w="6381" w:type="dxa"/>
            <w:tcBorders>
              <w:top w:val="nil"/>
              <w:left w:val="nil"/>
              <w:bottom w:val="single" w:sz="4" w:space="0" w:color="000000"/>
              <w:right w:val="single" w:sz="4" w:space="0" w:color="000000"/>
            </w:tcBorders>
            <w:shd w:val="clear" w:color="auto" w:fill="auto"/>
            <w:vAlign w:val="center"/>
            <w:hideMark/>
          </w:tcPr>
          <w:p w14:paraId="0A756BFA"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Instituto Yucateco de Emprendedores, IYEM.</w:t>
            </w:r>
          </w:p>
        </w:tc>
        <w:tc>
          <w:tcPr>
            <w:tcW w:w="1848" w:type="dxa"/>
            <w:tcBorders>
              <w:top w:val="nil"/>
              <w:left w:val="nil"/>
              <w:bottom w:val="single" w:sz="4" w:space="0" w:color="000000"/>
              <w:right w:val="single" w:sz="4" w:space="0" w:color="000000"/>
            </w:tcBorders>
            <w:shd w:val="clear" w:color="auto" w:fill="auto"/>
            <w:vAlign w:val="center"/>
            <w:hideMark/>
          </w:tcPr>
          <w:p w14:paraId="55BC194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2E020B70"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259F104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11</w:t>
            </w:r>
          </w:p>
        </w:tc>
        <w:tc>
          <w:tcPr>
            <w:tcW w:w="6381" w:type="dxa"/>
            <w:tcBorders>
              <w:top w:val="nil"/>
              <w:left w:val="nil"/>
              <w:bottom w:val="single" w:sz="4" w:space="0" w:color="000000"/>
              <w:right w:val="single" w:sz="4" w:space="0" w:color="000000"/>
            </w:tcBorders>
            <w:shd w:val="clear" w:color="auto" w:fill="auto"/>
            <w:vAlign w:val="center"/>
            <w:hideMark/>
          </w:tcPr>
          <w:p w14:paraId="623F8546"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Junta de Agua Potable y Alcantarillado de Yucatán.</w:t>
            </w:r>
          </w:p>
        </w:tc>
        <w:tc>
          <w:tcPr>
            <w:tcW w:w="1848" w:type="dxa"/>
            <w:tcBorders>
              <w:top w:val="nil"/>
              <w:left w:val="nil"/>
              <w:bottom w:val="single" w:sz="4" w:space="0" w:color="000000"/>
              <w:right w:val="single" w:sz="4" w:space="0" w:color="000000"/>
            </w:tcBorders>
            <w:shd w:val="clear" w:color="auto" w:fill="auto"/>
            <w:vAlign w:val="center"/>
            <w:hideMark/>
          </w:tcPr>
          <w:p w14:paraId="39E8AB5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5199200C"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1F7D919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12</w:t>
            </w:r>
          </w:p>
        </w:tc>
        <w:tc>
          <w:tcPr>
            <w:tcW w:w="6381" w:type="dxa"/>
            <w:tcBorders>
              <w:top w:val="nil"/>
              <w:left w:val="nil"/>
              <w:bottom w:val="single" w:sz="4" w:space="0" w:color="000000"/>
              <w:right w:val="single" w:sz="4" w:space="0" w:color="000000"/>
            </w:tcBorders>
            <w:shd w:val="clear" w:color="auto" w:fill="auto"/>
            <w:vAlign w:val="center"/>
            <w:hideMark/>
          </w:tcPr>
          <w:p w14:paraId="2F464543"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Secretaría de Administración y Finanzas.</w:t>
            </w:r>
          </w:p>
        </w:tc>
        <w:tc>
          <w:tcPr>
            <w:tcW w:w="1848" w:type="dxa"/>
            <w:tcBorders>
              <w:top w:val="nil"/>
              <w:left w:val="nil"/>
              <w:bottom w:val="single" w:sz="4" w:space="0" w:color="000000"/>
              <w:right w:val="single" w:sz="4" w:space="0" w:color="000000"/>
            </w:tcBorders>
            <w:shd w:val="clear" w:color="auto" w:fill="auto"/>
            <w:vAlign w:val="center"/>
            <w:hideMark/>
          </w:tcPr>
          <w:p w14:paraId="35DBF029"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228F15BB"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7A6F4D5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13</w:t>
            </w:r>
          </w:p>
        </w:tc>
        <w:tc>
          <w:tcPr>
            <w:tcW w:w="6381" w:type="dxa"/>
            <w:tcBorders>
              <w:top w:val="nil"/>
              <w:left w:val="nil"/>
              <w:bottom w:val="single" w:sz="4" w:space="0" w:color="000000"/>
              <w:right w:val="single" w:sz="4" w:space="0" w:color="000000"/>
            </w:tcBorders>
            <w:shd w:val="clear" w:color="auto" w:fill="auto"/>
            <w:vAlign w:val="center"/>
            <w:hideMark/>
          </w:tcPr>
          <w:p w14:paraId="1AF5F7EA"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Secretaría de Desarrollo Sustentable.</w:t>
            </w:r>
          </w:p>
        </w:tc>
        <w:tc>
          <w:tcPr>
            <w:tcW w:w="1848" w:type="dxa"/>
            <w:tcBorders>
              <w:top w:val="nil"/>
              <w:left w:val="nil"/>
              <w:bottom w:val="single" w:sz="4" w:space="0" w:color="000000"/>
              <w:right w:val="single" w:sz="4" w:space="0" w:color="000000"/>
            </w:tcBorders>
            <w:shd w:val="clear" w:color="auto" w:fill="auto"/>
            <w:vAlign w:val="center"/>
            <w:hideMark/>
          </w:tcPr>
          <w:p w14:paraId="69349D9A"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23721B45"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6641794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14</w:t>
            </w:r>
          </w:p>
        </w:tc>
        <w:tc>
          <w:tcPr>
            <w:tcW w:w="6381" w:type="dxa"/>
            <w:tcBorders>
              <w:top w:val="nil"/>
              <w:left w:val="nil"/>
              <w:bottom w:val="single" w:sz="4" w:space="0" w:color="000000"/>
              <w:right w:val="single" w:sz="4" w:space="0" w:color="000000"/>
            </w:tcBorders>
            <w:shd w:val="clear" w:color="auto" w:fill="auto"/>
            <w:vAlign w:val="center"/>
            <w:hideMark/>
          </w:tcPr>
          <w:p w14:paraId="78D68A88"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Secretaría de las Mujeres.</w:t>
            </w:r>
          </w:p>
        </w:tc>
        <w:tc>
          <w:tcPr>
            <w:tcW w:w="1848" w:type="dxa"/>
            <w:tcBorders>
              <w:top w:val="nil"/>
              <w:left w:val="nil"/>
              <w:bottom w:val="single" w:sz="4" w:space="0" w:color="000000"/>
              <w:right w:val="single" w:sz="4" w:space="0" w:color="000000"/>
            </w:tcBorders>
            <w:shd w:val="clear" w:color="auto" w:fill="auto"/>
            <w:vAlign w:val="center"/>
            <w:hideMark/>
          </w:tcPr>
          <w:p w14:paraId="598D7944"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41910294"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6B8CD95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15</w:t>
            </w:r>
          </w:p>
        </w:tc>
        <w:tc>
          <w:tcPr>
            <w:tcW w:w="6381" w:type="dxa"/>
            <w:tcBorders>
              <w:top w:val="nil"/>
              <w:left w:val="nil"/>
              <w:bottom w:val="single" w:sz="4" w:space="0" w:color="000000"/>
              <w:right w:val="single" w:sz="4" w:space="0" w:color="000000"/>
            </w:tcBorders>
            <w:shd w:val="clear" w:color="auto" w:fill="auto"/>
            <w:vAlign w:val="center"/>
            <w:hideMark/>
          </w:tcPr>
          <w:p w14:paraId="1579DB8F"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Secretaría de Obras Públicas.</w:t>
            </w:r>
          </w:p>
        </w:tc>
        <w:tc>
          <w:tcPr>
            <w:tcW w:w="1848" w:type="dxa"/>
            <w:tcBorders>
              <w:top w:val="nil"/>
              <w:left w:val="nil"/>
              <w:bottom w:val="single" w:sz="4" w:space="0" w:color="000000"/>
              <w:right w:val="single" w:sz="4" w:space="0" w:color="000000"/>
            </w:tcBorders>
            <w:shd w:val="clear" w:color="auto" w:fill="auto"/>
            <w:vAlign w:val="center"/>
            <w:hideMark/>
          </w:tcPr>
          <w:p w14:paraId="7EE8BC69"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19F58718"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731CBA1C"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16</w:t>
            </w:r>
          </w:p>
        </w:tc>
        <w:tc>
          <w:tcPr>
            <w:tcW w:w="6381" w:type="dxa"/>
            <w:tcBorders>
              <w:top w:val="nil"/>
              <w:left w:val="nil"/>
              <w:bottom w:val="single" w:sz="4" w:space="0" w:color="000000"/>
              <w:right w:val="single" w:sz="4" w:space="0" w:color="000000"/>
            </w:tcBorders>
            <w:shd w:val="clear" w:color="auto" w:fill="auto"/>
            <w:vAlign w:val="center"/>
            <w:hideMark/>
          </w:tcPr>
          <w:p w14:paraId="301CB5EA"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Secretaría Ejecutiva del Sistema Estatal Anticorrupción de Yucatán.</w:t>
            </w:r>
          </w:p>
        </w:tc>
        <w:tc>
          <w:tcPr>
            <w:tcW w:w="1848" w:type="dxa"/>
            <w:tcBorders>
              <w:top w:val="nil"/>
              <w:left w:val="nil"/>
              <w:bottom w:val="single" w:sz="4" w:space="0" w:color="000000"/>
              <w:right w:val="single" w:sz="4" w:space="0" w:color="000000"/>
            </w:tcBorders>
            <w:shd w:val="clear" w:color="auto" w:fill="auto"/>
            <w:vAlign w:val="center"/>
            <w:hideMark/>
          </w:tcPr>
          <w:p w14:paraId="587BA1A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0A37DDA0"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7B4C6E1F"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17</w:t>
            </w:r>
          </w:p>
        </w:tc>
        <w:tc>
          <w:tcPr>
            <w:tcW w:w="6381" w:type="dxa"/>
            <w:tcBorders>
              <w:top w:val="nil"/>
              <w:left w:val="nil"/>
              <w:bottom w:val="single" w:sz="4" w:space="0" w:color="000000"/>
              <w:right w:val="single" w:sz="4" w:space="0" w:color="000000"/>
            </w:tcBorders>
            <w:shd w:val="clear" w:color="auto" w:fill="auto"/>
            <w:vAlign w:val="center"/>
            <w:hideMark/>
          </w:tcPr>
          <w:p w14:paraId="3E298343"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Secretaría Técnica de Planeación y Evaluación, SEPLÁN.</w:t>
            </w:r>
          </w:p>
        </w:tc>
        <w:tc>
          <w:tcPr>
            <w:tcW w:w="1848" w:type="dxa"/>
            <w:tcBorders>
              <w:top w:val="nil"/>
              <w:left w:val="nil"/>
              <w:bottom w:val="single" w:sz="4" w:space="0" w:color="000000"/>
              <w:right w:val="single" w:sz="4" w:space="0" w:color="000000"/>
            </w:tcBorders>
            <w:shd w:val="clear" w:color="auto" w:fill="auto"/>
            <w:vAlign w:val="center"/>
            <w:hideMark/>
          </w:tcPr>
          <w:p w14:paraId="599D7FAC"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59D874FA"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1C3E0B6F"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18</w:t>
            </w:r>
          </w:p>
        </w:tc>
        <w:tc>
          <w:tcPr>
            <w:tcW w:w="6381" w:type="dxa"/>
            <w:tcBorders>
              <w:top w:val="nil"/>
              <w:left w:val="nil"/>
              <w:bottom w:val="single" w:sz="4" w:space="0" w:color="000000"/>
              <w:right w:val="single" w:sz="4" w:space="0" w:color="000000"/>
            </w:tcBorders>
            <w:shd w:val="clear" w:color="auto" w:fill="auto"/>
            <w:vAlign w:val="center"/>
            <w:hideMark/>
          </w:tcPr>
          <w:p w14:paraId="13495FAB"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Universidad Tecnológica Regional del Sur, UTRS.</w:t>
            </w:r>
          </w:p>
        </w:tc>
        <w:tc>
          <w:tcPr>
            <w:tcW w:w="1848" w:type="dxa"/>
            <w:tcBorders>
              <w:top w:val="nil"/>
              <w:left w:val="nil"/>
              <w:bottom w:val="single" w:sz="4" w:space="0" w:color="000000"/>
              <w:right w:val="single" w:sz="4" w:space="0" w:color="000000"/>
            </w:tcBorders>
            <w:shd w:val="clear" w:color="auto" w:fill="auto"/>
            <w:vAlign w:val="center"/>
            <w:hideMark/>
          </w:tcPr>
          <w:p w14:paraId="00E7DB6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2C39FFEF"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600C790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19</w:t>
            </w:r>
          </w:p>
        </w:tc>
        <w:tc>
          <w:tcPr>
            <w:tcW w:w="6381" w:type="dxa"/>
            <w:tcBorders>
              <w:top w:val="nil"/>
              <w:left w:val="nil"/>
              <w:bottom w:val="single" w:sz="4" w:space="0" w:color="000000"/>
              <w:right w:val="single" w:sz="4" w:space="0" w:color="000000"/>
            </w:tcBorders>
            <w:shd w:val="clear" w:color="auto" w:fill="auto"/>
            <w:vAlign w:val="center"/>
            <w:hideMark/>
          </w:tcPr>
          <w:p w14:paraId="598B0D07"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Casa de las Artesanías del Estado de Yucatán, CAEY.</w:t>
            </w:r>
          </w:p>
        </w:tc>
        <w:tc>
          <w:tcPr>
            <w:tcW w:w="1848" w:type="dxa"/>
            <w:tcBorders>
              <w:top w:val="nil"/>
              <w:left w:val="nil"/>
              <w:bottom w:val="single" w:sz="4" w:space="0" w:color="000000"/>
              <w:right w:val="single" w:sz="4" w:space="0" w:color="000000"/>
            </w:tcBorders>
            <w:shd w:val="clear" w:color="auto" w:fill="auto"/>
            <w:vAlign w:val="center"/>
            <w:hideMark/>
          </w:tcPr>
          <w:p w14:paraId="467FB47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99.25</w:t>
            </w:r>
          </w:p>
        </w:tc>
      </w:tr>
      <w:tr w:rsidR="00967DCF" w:rsidRPr="00967DCF" w14:paraId="0969EB72"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481C461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20</w:t>
            </w:r>
          </w:p>
        </w:tc>
        <w:tc>
          <w:tcPr>
            <w:tcW w:w="6381" w:type="dxa"/>
            <w:tcBorders>
              <w:top w:val="nil"/>
              <w:left w:val="nil"/>
              <w:bottom w:val="single" w:sz="4" w:space="0" w:color="000000"/>
              <w:right w:val="single" w:sz="4" w:space="0" w:color="000000"/>
            </w:tcBorders>
            <w:shd w:val="clear" w:color="auto" w:fill="auto"/>
            <w:vAlign w:val="center"/>
            <w:hideMark/>
          </w:tcPr>
          <w:p w14:paraId="7FB9F17D"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Instituto para el Desarrollo y Certificación de la Infraestructura Física Educativa y Eléctrica de Yucatán, IDEFEEY.</w:t>
            </w:r>
          </w:p>
        </w:tc>
        <w:tc>
          <w:tcPr>
            <w:tcW w:w="1848" w:type="dxa"/>
            <w:tcBorders>
              <w:top w:val="nil"/>
              <w:left w:val="nil"/>
              <w:bottom w:val="single" w:sz="4" w:space="0" w:color="000000"/>
              <w:right w:val="single" w:sz="4" w:space="0" w:color="000000"/>
            </w:tcBorders>
            <w:shd w:val="clear" w:color="auto" w:fill="auto"/>
            <w:vAlign w:val="center"/>
            <w:hideMark/>
          </w:tcPr>
          <w:p w14:paraId="1B72426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98.65</w:t>
            </w:r>
          </w:p>
        </w:tc>
      </w:tr>
      <w:tr w:rsidR="00967DCF" w:rsidRPr="00967DCF" w14:paraId="720AC91D"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3F7A243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21</w:t>
            </w:r>
          </w:p>
        </w:tc>
        <w:tc>
          <w:tcPr>
            <w:tcW w:w="6381" w:type="dxa"/>
            <w:tcBorders>
              <w:top w:val="nil"/>
              <w:left w:val="nil"/>
              <w:bottom w:val="single" w:sz="4" w:space="0" w:color="000000"/>
              <w:right w:val="single" w:sz="4" w:space="0" w:color="000000"/>
            </w:tcBorders>
            <w:shd w:val="clear" w:color="auto" w:fill="auto"/>
            <w:vAlign w:val="center"/>
            <w:hideMark/>
          </w:tcPr>
          <w:p w14:paraId="4BCC4DD6"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Escuela Superior de Artes de Yucatán, ESAY.</w:t>
            </w:r>
          </w:p>
        </w:tc>
        <w:tc>
          <w:tcPr>
            <w:tcW w:w="1848" w:type="dxa"/>
            <w:tcBorders>
              <w:top w:val="nil"/>
              <w:left w:val="nil"/>
              <w:bottom w:val="single" w:sz="4" w:space="0" w:color="000000"/>
              <w:right w:val="single" w:sz="4" w:space="0" w:color="000000"/>
            </w:tcBorders>
            <w:shd w:val="clear" w:color="auto" w:fill="auto"/>
            <w:vAlign w:val="center"/>
            <w:hideMark/>
          </w:tcPr>
          <w:p w14:paraId="77D2EE3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97.03</w:t>
            </w:r>
          </w:p>
        </w:tc>
      </w:tr>
      <w:tr w:rsidR="00967DCF" w:rsidRPr="00967DCF" w14:paraId="4AD7701F"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22D262D6"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22</w:t>
            </w:r>
          </w:p>
        </w:tc>
        <w:tc>
          <w:tcPr>
            <w:tcW w:w="6381" w:type="dxa"/>
            <w:tcBorders>
              <w:top w:val="nil"/>
              <w:left w:val="nil"/>
              <w:bottom w:val="single" w:sz="4" w:space="0" w:color="000000"/>
              <w:right w:val="single" w:sz="4" w:space="0" w:color="000000"/>
            </w:tcBorders>
            <w:shd w:val="clear" w:color="auto" w:fill="auto"/>
            <w:vAlign w:val="center"/>
            <w:hideMark/>
          </w:tcPr>
          <w:p w14:paraId="7C26649C"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Secretaría de Educación.</w:t>
            </w:r>
          </w:p>
        </w:tc>
        <w:tc>
          <w:tcPr>
            <w:tcW w:w="1848" w:type="dxa"/>
            <w:tcBorders>
              <w:top w:val="nil"/>
              <w:left w:val="nil"/>
              <w:bottom w:val="single" w:sz="4" w:space="0" w:color="000000"/>
              <w:right w:val="single" w:sz="4" w:space="0" w:color="000000"/>
            </w:tcBorders>
            <w:shd w:val="clear" w:color="auto" w:fill="auto"/>
            <w:vAlign w:val="center"/>
            <w:hideMark/>
          </w:tcPr>
          <w:p w14:paraId="67EEAFB4"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96.84</w:t>
            </w:r>
          </w:p>
        </w:tc>
      </w:tr>
      <w:tr w:rsidR="00967DCF" w:rsidRPr="00967DCF" w14:paraId="3C1F8E93"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45F52609"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23</w:t>
            </w:r>
          </w:p>
        </w:tc>
        <w:tc>
          <w:tcPr>
            <w:tcW w:w="6381" w:type="dxa"/>
            <w:tcBorders>
              <w:top w:val="nil"/>
              <w:left w:val="nil"/>
              <w:bottom w:val="single" w:sz="4" w:space="0" w:color="000000"/>
              <w:right w:val="single" w:sz="4" w:space="0" w:color="000000"/>
            </w:tcBorders>
            <w:shd w:val="clear" w:color="auto" w:fill="auto"/>
            <w:vAlign w:val="center"/>
            <w:hideMark/>
          </w:tcPr>
          <w:p w14:paraId="68C0F9C3"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Secretaría de Pesca y Acuacultura Sustentable.</w:t>
            </w:r>
          </w:p>
        </w:tc>
        <w:tc>
          <w:tcPr>
            <w:tcW w:w="1848" w:type="dxa"/>
            <w:tcBorders>
              <w:top w:val="nil"/>
              <w:left w:val="nil"/>
              <w:bottom w:val="single" w:sz="4" w:space="0" w:color="000000"/>
              <w:right w:val="single" w:sz="4" w:space="0" w:color="000000"/>
            </w:tcBorders>
            <w:shd w:val="clear" w:color="auto" w:fill="auto"/>
            <w:vAlign w:val="center"/>
            <w:hideMark/>
          </w:tcPr>
          <w:p w14:paraId="4E3AAD84"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95.95</w:t>
            </w:r>
          </w:p>
        </w:tc>
      </w:tr>
      <w:tr w:rsidR="00967DCF" w:rsidRPr="00967DCF" w14:paraId="7D2D54D7"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21AD6D4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24</w:t>
            </w:r>
          </w:p>
        </w:tc>
        <w:tc>
          <w:tcPr>
            <w:tcW w:w="6381" w:type="dxa"/>
            <w:tcBorders>
              <w:top w:val="nil"/>
              <w:left w:val="nil"/>
              <w:bottom w:val="single" w:sz="4" w:space="0" w:color="000000"/>
              <w:right w:val="single" w:sz="4" w:space="0" w:color="000000"/>
            </w:tcBorders>
            <w:shd w:val="clear" w:color="auto" w:fill="auto"/>
            <w:vAlign w:val="center"/>
            <w:hideMark/>
          </w:tcPr>
          <w:p w14:paraId="15460866"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Universidad Tecnológica del Mayab, UTMAYAP.</w:t>
            </w:r>
          </w:p>
        </w:tc>
        <w:tc>
          <w:tcPr>
            <w:tcW w:w="1848" w:type="dxa"/>
            <w:tcBorders>
              <w:top w:val="nil"/>
              <w:left w:val="nil"/>
              <w:bottom w:val="single" w:sz="4" w:space="0" w:color="000000"/>
              <w:right w:val="single" w:sz="4" w:space="0" w:color="000000"/>
            </w:tcBorders>
            <w:shd w:val="clear" w:color="auto" w:fill="auto"/>
            <w:vAlign w:val="center"/>
            <w:hideMark/>
          </w:tcPr>
          <w:p w14:paraId="3ABCEF19"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94.79</w:t>
            </w:r>
          </w:p>
        </w:tc>
      </w:tr>
      <w:tr w:rsidR="00967DCF" w:rsidRPr="00967DCF" w14:paraId="0F5F1481"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4F1CB63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25</w:t>
            </w:r>
          </w:p>
        </w:tc>
        <w:tc>
          <w:tcPr>
            <w:tcW w:w="6381" w:type="dxa"/>
            <w:tcBorders>
              <w:top w:val="nil"/>
              <w:left w:val="nil"/>
              <w:bottom w:val="single" w:sz="4" w:space="0" w:color="000000"/>
              <w:right w:val="single" w:sz="4" w:space="0" w:color="000000"/>
            </w:tcBorders>
            <w:shd w:val="clear" w:color="auto" w:fill="auto"/>
            <w:vAlign w:val="center"/>
            <w:hideMark/>
          </w:tcPr>
          <w:p w14:paraId="1B881F00"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Instituto Tecnológico Superior del Sur del Estado de Yucatán, ITSSY.</w:t>
            </w:r>
          </w:p>
        </w:tc>
        <w:tc>
          <w:tcPr>
            <w:tcW w:w="1848" w:type="dxa"/>
            <w:tcBorders>
              <w:top w:val="nil"/>
              <w:left w:val="nil"/>
              <w:bottom w:val="single" w:sz="4" w:space="0" w:color="000000"/>
              <w:right w:val="single" w:sz="4" w:space="0" w:color="000000"/>
            </w:tcBorders>
            <w:shd w:val="clear" w:color="auto" w:fill="auto"/>
            <w:vAlign w:val="center"/>
            <w:hideMark/>
          </w:tcPr>
          <w:p w14:paraId="5019F88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88.38</w:t>
            </w:r>
          </w:p>
        </w:tc>
      </w:tr>
      <w:tr w:rsidR="00967DCF" w:rsidRPr="00967DCF" w14:paraId="3A1BCA6D"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4DA24FB6"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26</w:t>
            </w:r>
          </w:p>
        </w:tc>
        <w:tc>
          <w:tcPr>
            <w:tcW w:w="6381" w:type="dxa"/>
            <w:tcBorders>
              <w:top w:val="nil"/>
              <w:left w:val="nil"/>
              <w:bottom w:val="single" w:sz="4" w:space="0" w:color="000000"/>
              <w:right w:val="single" w:sz="4" w:space="0" w:color="000000"/>
            </w:tcBorders>
            <w:shd w:val="clear" w:color="auto" w:fill="auto"/>
            <w:vAlign w:val="center"/>
            <w:hideMark/>
          </w:tcPr>
          <w:p w14:paraId="66D8D175"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Aeropuerto de Chichén Itzá del Estado de Yucatán S.A. de C.V.</w:t>
            </w:r>
          </w:p>
        </w:tc>
        <w:tc>
          <w:tcPr>
            <w:tcW w:w="1848" w:type="dxa"/>
            <w:tcBorders>
              <w:top w:val="nil"/>
              <w:left w:val="nil"/>
              <w:bottom w:val="single" w:sz="4" w:space="0" w:color="000000"/>
              <w:right w:val="single" w:sz="4" w:space="0" w:color="000000"/>
            </w:tcBorders>
            <w:shd w:val="clear" w:color="auto" w:fill="auto"/>
            <w:vAlign w:val="center"/>
            <w:hideMark/>
          </w:tcPr>
          <w:p w14:paraId="26E85544"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86.78</w:t>
            </w:r>
          </w:p>
        </w:tc>
      </w:tr>
      <w:tr w:rsidR="00967DCF" w:rsidRPr="00967DCF" w14:paraId="1A10AF16"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57317E54"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27</w:t>
            </w:r>
          </w:p>
        </w:tc>
        <w:tc>
          <w:tcPr>
            <w:tcW w:w="6381" w:type="dxa"/>
            <w:tcBorders>
              <w:top w:val="nil"/>
              <w:left w:val="nil"/>
              <w:bottom w:val="single" w:sz="4" w:space="0" w:color="000000"/>
              <w:right w:val="single" w:sz="4" w:space="0" w:color="000000"/>
            </w:tcBorders>
            <w:shd w:val="clear" w:color="auto" w:fill="auto"/>
            <w:vAlign w:val="center"/>
            <w:hideMark/>
          </w:tcPr>
          <w:p w14:paraId="20C84857"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 xml:space="preserve">Sistema para el Desarrollo Integral de la Familia en Yucatán. </w:t>
            </w:r>
          </w:p>
        </w:tc>
        <w:tc>
          <w:tcPr>
            <w:tcW w:w="1848" w:type="dxa"/>
            <w:tcBorders>
              <w:top w:val="nil"/>
              <w:left w:val="nil"/>
              <w:bottom w:val="single" w:sz="4" w:space="0" w:color="000000"/>
              <w:right w:val="single" w:sz="4" w:space="0" w:color="000000"/>
            </w:tcBorders>
            <w:shd w:val="clear" w:color="auto" w:fill="auto"/>
            <w:vAlign w:val="center"/>
            <w:hideMark/>
          </w:tcPr>
          <w:p w14:paraId="3E8BF3B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80.04</w:t>
            </w:r>
          </w:p>
        </w:tc>
      </w:tr>
      <w:tr w:rsidR="00967DCF" w:rsidRPr="00967DCF" w14:paraId="30456C34"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0D19940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28</w:t>
            </w:r>
          </w:p>
        </w:tc>
        <w:tc>
          <w:tcPr>
            <w:tcW w:w="6381" w:type="dxa"/>
            <w:tcBorders>
              <w:top w:val="nil"/>
              <w:left w:val="nil"/>
              <w:bottom w:val="single" w:sz="4" w:space="0" w:color="000000"/>
              <w:right w:val="single" w:sz="4" w:space="0" w:color="000000"/>
            </w:tcBorders>
            <w:shd w:val="clear" w:color="auto" w:fill="auto"/>
            <w:vAlign w:val="center"/>
            <w:hideMark/>
          </w:tcPr>
          <w:p w14:paraId="2951348D"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Secretaría de Seguridad Pública.</w:t>
            </w:r>
          </w:p>
        </w:tc>
        <w:tc>
          <w:tcPr>
            <w:tcW w:w="1848" w:type="dxa"/>
            <w:tcBorders>
              <w:top w:val="nil"/>
              <w:left w:val="nil"/>
              <w:bottom w:val="single" w:sz="4" w:space="0" w:color="000000"/>
              <w:right w:val="single" w:sz="4" w:space="0" w:color="000000"/>
            </w:tcBorders>
            <w:shd w:val="clear" w:color="auto" w:fill="auto"/>
            <w:vAlign w:val="center"/>
            <w:hideMark/>
          </w:tcPr>
          <w:p w14:paraId="2B59D4CC"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77.69</w:t>
            </w:r>
          </w:p>
        </w:tc>
      </w:tr>
      <w:tr w:rsidR="00967DCF" w:rsidRPr="00967DCF" w14:paraId="6D884881"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7254D56A"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29</w:t>
            </w:r>
          </w:p>
        </w:tc>
        <w:tc>
          <w:tcPr>
            <w:tcW w:w="6381" w:type="dxa"/>
            <w:tcBorders>
              <w:top w:val="nil"/>
              <w:left w:val="nil"/>
              <w:bottom w:val="single" w:sz="4" w:space="0" w:color="000000"/>
              <w:right w:val="single" w:sz="4" w:space="0" w:color="000000"/>
            </w:tcBorders>
            <w:shd w:val="clear" w:color="auto" w:fill="auto"/>
            <w:vAlign w:val="center"/>
            <w:hideMark/>
          </w:tcPr>
          <w:p w14:paraId="3B8C2B22"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Instituto de Movilidad y Desarrollo Urbano Territorial.</w:t>
            </w:r>
          </w:p>
        </w:tc>
        <w:tc>
          <w:tcPr>
            <w:tcW w:w="1848" w:type="dxa"/>
            <w:tcBorders>
              <w:top w:val="nil"/>
              <w:left w:val="nil"/>
              <w:bottom w:val="single" w:sz="4" w:space="0" w:color="000000"/>
              <w:right w:val="single" w:sz="4" w:space="0" w:color="000000"/>
            </w:tcBorders>
            <w:shd w:val="clear" w:color="auto" w:fill="auto"/>
            <w:vAlign w:val="center"/>
            <w:hideMark/>
          </w:tcPr>
          <w:p w14:paraId="0B5F9949"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74.14</w:t>
            </w:r>
          </w:p>
        </w:tc>
      </w:tr>
      <w:tr w:rsidR="00967DCF" w:rsidRPr="00967DCF" w14:paraId="2D2DFF28"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2052658A"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30</w:t>
            </w:r>
          </w:p>
        </w:tc>
        <w:tc>
          <w:tcPr>
            <w:tcW w:w="6381" w:type="dxa"/>
            <w:tcBorders>
              <w:top w:val="nil"/>
              <w:left w:val="nil"/>
              <w:bottom w:val="single" w:sz="4" w:space="0" w:color="000000"/>
              <w:right w:val="single" w:sz="4" w:space="0" w:color="000000"/>
            </w:tcBorders>
            <w:shd w:val="clear" w:color="auto" w:fill="auto"/>
            <w:vAlign w:val="center"/>
            <w:hideMark/>
          </w:tcPr>
          <w:p w14:paraId="140E2F89"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Servicios de Salud de Yucatán.</w:t>
            </w:r>
          </w:p>
        </w:tc>
        <w:tc>
          <w:tcPr>
            <w:tcW w:w="1848" w:type="dxa"/>
            <w:tcBorders>
              <w:top w:val="nil"/>
              <w:left w:val="nil"/>
              <w:bottom w:val="single" w:sz="4" w:space="0" w:color="000000"/>
              <w:right w:val="single" w:sz="4" w:space="0" w:color="000000"/>
            </w:tcBorders>
            <w:shd w:val="clear" w:color="auto" w:fill="auto"/>
            <w:vAlign w:val="center"/>
            <w:hideMark/>
          </w:tcPr>
          <w:p w14:paraId="7F424A6C"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65.84</w:t>
            </w:r>
          </w:p>
        </w:tc>
      </w:tr>
      <w:tr w:rsidR="00967DCF" w:rsidRPr="00967DCF" w14:paraId="23F3A54E"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58A266F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31</w:t>
            </w:r>
          </w:p>
        </w:tc>
        <w:tc>
          <w:tcPr>
            <w:tcW w:w="6381" w:type="dxa"/>
            <w:tcBorders>
              <w:top w:val="nil"/>
              <w:left w:val="nil"/>
              <w:bottom w:val="single" w:sz="4" w:space="0" w:color="000000"/>
              <w:right w:val="single" w:sz="4" w:space="0" w:color="000000"/>
            </w:tcBorders>
            <w:shd w:val="clear" w:color="auto" w:fill="auto"/>
            <w:vAlign w:val="center"/>
            <w:hideMark/>
          </w:tcPr>
          <w:p w14:paraId="6955E05C" w14:textId="386F6398"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 xml:space="preserve">Junta de Electrificación de Yucatán, </w:t>
            </w:r>
            <w:r w:rsidR="004E7DF2" w:rsidRPr="00967DCF">
              <w:rPr>
                <w:rFonts w:ascii="Arial" w:eastAsia="Times New Roman" w:hAnsi="Arial" w:cs="Arial"/>
                <w:color w:val="000000"/>
                <w:sz w:val="18"/>
                <w:szCs w:val="18"/>
                <w:lang w:eastAsia="es-MX"/>
              </w:rPr>
              <w:t>JEDEY. *</w:t>
            </w:r>
          </w:p>
        </w:tc>
        <w:tc>
          <w:tcPr>
            <w:tcW w:w="1848" w:type="dxa"/>
            <w:tcBorders>
              <w:top w:val="nil"/>
              <w:left w:val="nil"/>
              <w:bottom w:val="single" w:sz="4" w:space="0" w:color="000000"/>
              <w:right w:val="single" w:sz="4" w:space="0" w:color="000000"/>
            </w:tcBorders>
            <w:shd w:val="clear" w:color="auto" w:fill="auto"/>
            <w:vAlign w:val="center"/>
            <w:hideMark/>
          </w:tcPr>
          <w:p w14:paraId="1E8D0B35" w14:textId="0084DF62" w:rsidR="00967DCF" w:rsidRPr="00967DCF" w:rsidRDefault="00F53BA3" w:rsidP="00863820">
            <w:pPr>
              <w:spacing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Extinto</w:t>
            </w:r>
          </w:p>
        </w:tc>
      </w:tr>
      <w:tr w:rsidR="00967DCF" w:rsidRPr="00967DCF" w14:paraId="5E3D1A82" w14:textId="77777777" w:rsidTr="00967DCF">
        <w:trPr>
          <w:trHeight w:val="284"/>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55196BE3"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PODER LEGISLATIVO</w:t>
            </w:r>
          </w:p>
        </w:tc>
        <w:tc>
          <w:tcPr>
            <w:tcW w:w="1848" w:type="dxa"/>
            <w:tcBorders>
              <w:top w:val="nil"/>
              <w:left w:val="nil"/>
              <w:bottom w:val="single" w:sz="4" w:space="0" w:color="000000"/>
              <w:right w:val="single" w:sz="4" w:space="0" w:color="000000"/>
            </w:tcBorders>
            <w:shd w:val="clear" w:color="auto" w:fill="DEEAF6" w:themeFill="accent5" w:themeFillTint="33"/>
            <w:vAlign w:val="center"/>
            <w:hideMark/>
          </w:tcPr>
          <w:p w14:paraId="4B4CD967" w14:textId="77777777" w:rsidR="00967DCF" w:rsidRPr="00967DCF" w:rsidRDefault="00967DCF" w:rsidP="00863820">
            <w:pPr>
              <w:spacing w:line="240" w:lineRule="auto"/>
              <w:jc w:val="center"/>
              <w:rPr>
                <w:rFonts w:ascii="Arial" w:eastAsia="Times New Roman" w:hAnsi="Arial" w:cs="Arial"/>
                <w:b/>
                <w:bCs/>
                <w:sz w:val="18"/>
                <w:szCs w:val="18"/>
                <w:lang w:eastAsia="es-MX"/>
              </w:rPr>
            </w:pPr>
            <w:r w:rsidRPr="00967DCF">
              <w:rPr>
                <w:rFonts w:ascii="Arial" w:eastAsia="Times New Roman" w:hAnsi="Arial" w:cs="Arial"/>
                <w:b/>
                <w:bCs/>
                <w:sz w:val="18"/>
                <w:szCs w:val="18"/>
                <w:lang w:eastAsia="es-MX"/>
              </w:rPr>
              <w:t>100.00</w:t>
            </w:r>
          </w:p>
        </w:tc>
      </w:tr>
      <w:tr w:rsidR="00967DCF" w:rsidRPr="00967DCF" w14:paraId="753C8021"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692EE21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w:t>
            </w:r>
          </w:p>
        </w:tc>
        <w:tc>
          <w:tcPr>
            <w:tcW w:w="6381" w:type="dxa"/>
            <w:tcBorders>
              <w:top w:val="nil"/>
              <w:left w:val="nil"/>
              <w:bottom w:val="single" w:sz="4" w:space="0" w:color="000000"/>
              <w:right w:val="single" w:sz="4" w:space="0" w:color="000000"/>
            </w:tcBorders>
            <w:shd w:val="clear" w:color="auto" w:fill="auto"/>
            <w:vAlign w:val="center"/>
            <w:hideMark/>
          </w:tcPr>
          <w:p w14:paraId="46A55A29"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Auditoría Superior del Estado de Yucatán.</w:t>
            </w:r>
          </w:p>
        </w:tc>
        <w:tc>
          <w:tcPr>
            <w:tcW w:w="1848" w:type="dxa"/>
            <w:tcBorders>
              <w:top w:val="nil"/>
              <w:left w:val="nil"/>
              <w:bottom w:val="single" w:sz="4" w:space="0" w:color="000000"/>
              <w:right w:val="single" w:sz="4" w:space="0" w:color="000000"/>
            </w:tcBorders>
            <w:shd w:val="clear" w:color="auto" w:fill="auto"/>
            <w:vAlign w:val="center"/>
            <w:hideMark/>
          </w:tcPr>
          <w:p w14:paraId="5080B8C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7B3A40A9" w14:textId="77777777" w:rsidTr="00967DCF">
        <w:trPr>
          <w:trHeight w:val="284"/>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2D0C5EC9"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SINDICATOS</w:t>
            </w:r>
          </w:p>
        </w:tc>
        <w:tc>
          <w:tcPr>
            <w:tcW w:w="1848" w:type="dxa"/>
            <w:tcBorders>
              <w:top w:val="nil"/>
              <w:left w:val="nil"/>
              <w:bottom w:val="single" w:sz="4" w:space="0" w:color="000000"/>
              <w:right w:val="single" w:sz="4" w:space="0" w:color="000000"/>
            </w:tcBorders>
            <w:shd w:val="clear" w:color="auto" w:fill="DEEAF6" w:themeFill="accent5" w:themeFillTint="33"/>
            <w:vAlign w:val="center"/>
            <w:hideMark/>
          </w:tcPr>
          <w:p w14:paraId="4E9D14F8"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33.33</w:t>
            </w:r>
          </w:p>
        </w:tc>
      </w:tr>
      <w:tr w:rsidR="00967DCF" w:rsidRPr="00967DCF" w14:paraId="768F00EA"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04CF9A0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w:t>
            </w:r>
          </w:p>
        </w:tc>
        <w:tc>
          <w:tcPr>
            <w:tcW w:w="6381" w:type="dxa"/>
            <w:tcBorders>
              <w:top w:val="nil"/>
              <w:left w:val="nil"/>
              <w:bottom w:val="single" w:sz="4" w:space="0" w:color="000000"/>
              <w:right w:val="single" w:sz="4" w:space="0" w:color="000000"/>
            </w:tcBorders>
            <w:shd w:val="clear" w:color="auto" w:fill="auto"/>
            <w:vAlign w:val="center"/>
            <w:hideMark/>
          </w:tcPr>
          <w:p w14:paraId="2B555B35"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Sindicato Único de Trabajadores Profesionistas, Administrativos y Manuales del Poder Judicial del Estado.</w:t>
            </w:r>
          </w:p>
        </w:tc>
        <w:tc>
          <w:tcPr>
            <w:tcW w:w="1848" w:type="dxa"/>
            <w:tcBorders>
              <w:top w:val="nil"/>
              <w:left w:val="nil"/>
              <w:bottom w:val="single" w:sz="4" w:space="0" w:color="000000"/>
              <w:right w:val="single" w:sz="4" w:space="0" w:color="000000"/>
            </w:tcBorders>
            <w:shd w:val="clear" w:color="auto" w:fill="auto"/>
            <w:vAlign w:val="center"/>
            <w:hideMark/>
          </w:tcPr>
          <w:p w14:paraId="0498D779"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29E92B48"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6723078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w:t>
            </w:r>
          </w:p>
        </w:tc>
        <w:tc>
          <w:tcPr>
            <w:tcW w:w="6381" w:type="dxa"/>
            <w:tcBorders>
              <w:top w:val="nil"/>
              <w:left w:val="nil"/>
              <w:bottom w:val="single" w:sz="4" w:space="0" w:color="000000"/>
              <w:right w:val="single" w:sz="4" w:space="0" w:color="000000"/>
            </w:tcBorders>
            <w:shd w:val="clear" w:color="auto" w:fill="auto"/>
            <w:vAlign w:val="center"/>
            <w:hideMark/>
          </w:tcPr>
          <w:p w14:paraId="45E5471F"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Federación de Sindicatos de Trabajadores al Servicio del Estado de Yucatán.</w:t>
            </w:r>
          </w:p>
        </w:tc>
        <w:tc>
          <w:tcPr>
            <w:tcW w:w="1848" w:type="dxa"/>
            <w:tcBorders>
              <w:top w:val="nil"/>
              <w:left w:val="nil"/>
              <w:bottom w:val="single" w:sz="4" w:space="0" w:color="000000"/>
              <w:right w:val="single" w:sz="4" w:space="0" w:color="000000"/>
            </w:tcBorders>
            <w:shd w:val="clear" w:color="auto" w:fill="auto"/>
            <w:vAlign w:val="center"/>
            <w:hideMark/>
          </w:tcPr>
          <w:p w14:paraId="07E6521F"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06667DF0"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712E2F96"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3</w:t>
            </w:r>
          </w:p>
        </w:tc>
        <w:tc>
          <w:tcPr>
            <w:tcW w:w="6381" w:type="dxa"/>
            <w:tcBorders>
              <w:top w:val="nil"/>
              <w:left w:val="nil"/>
              <w:bottom w:val="single" w:sz="4" w:space="0" w:color="000000"/>
              <w:right w:val="single" w:sz="4" w:space="0" w:color="000000"/>
            </w:tcBorders>
            <w:shd w:val="clear" w:color="auto" w:fill="auto"/>
            <w:vAlign w:val="center"/>
            <w:hideMark/>
          </w:tcPr>
          <w:p w14:paraId="13E483CF"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Sindicato de Trabajadores al Servicio del Municipio de Mérida.</w:t>
            </w:r>
          </w:p>
        </w:tc>
        <w:tc>
          <w:tcPr>
            <w:tcW w:w="1848" w:type="dxa"/>
            <w:tcBorders>
              <w:top w:val="nil"/>
              <w:left w:val="nil"/>
              <w:bottom w:val="single" w:sz="4" w:space="0" w:color="000000"/>
              <w:right w:val="single" w:sz="4" w:space="0" w:color="000000"/>
            </w:tcBorders>
            <w:shd w:val="clear" w:color="auto" w:fill="auto"/>
            <w:vAlign w:val="center"/>
            <w:hideMark/>
          </w:tcPr>
          <w:p w14:paraId="40A1487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52E43283" w14:textId="77777777" w:rsidTr="00967DCF">
        <w:trPr>
          <w:trHeight w:val="284"/>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24FA1F34"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ORGANISMOS PÚBLICOS MUNICIPALES</w:t>
            </w:r>
          </w:p>
        </w:tc>
        <w:tc>
          <w:tcPr>
            <w:tcW w:w="1848" w:type="dxa"/>
            <w:tcBorders>
              <w:top w:val="nil"/>
              <w:left w:val="nil"/>
              <w:bottom w:val="single" w:sz="4" w:space="0" w:color="000000"/>
              <w:right w:val="single" w:sz="4" w:space="0" w:color="000000"/>
            </w:tcBorders>
            <w:shd w:val="clear" w:color="auto" w:fill="DEEAF6" w:themeFill="accent5" w:themeFillTint="33"/>
            <w:vAlign w:val="center"/>
            <w:hideMark/>
          </w:tcPr>
          <w:p w14:paraId="2A8BDE84" w14:textId="77777777" w:rsidR="00967DCF" w:rsidRPr="00967DCF" w:rsidRDefault="00967DCF" w:rsidP="00863820">
            <w:pPr>
              <w:spacing w:line="240" w:lineRule="auto"/>
              <w:jc w:val="center"/>
              <w:rPr>
                <w:rFonts w:ascii="Arial" w:eastAsia="Times New Roman" w:hAnsi="Arial" w:cs="Arial"/>
                <w:b/>
                <w:bCs/>
                <w:sz w:val="18"/>
                <w:szCs w:val="18"/>
                <w:lang w:eastAsia="es-MX"/>
              </w:rPr>
            </w:pPr>
            <w:r w:rsidRPr="00967DCF">
              <w:rPr>
                <w:rFonts w:ascii="Arial" w:eastAsia="Times New Roman" w:hAnsi="Arial" w:cs="Arial"/>
                <w:b/>
                <w:bCs/>
                <w:sz w:val="18"/>
                <w:szCs w:val="18"/>
                <w:lang w:eastAsia="es-MX"/>
              </w:rPr>
              <w:t>24.31</w:t>
            </w:r>
          </w:p>
        </w:tc>
      </w:tr>
      <w:tr w:rsidR="00967DCF" w:rsidRPr="00967DCF" w14:paraId="3206ABA2"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1772AD26"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w:t>
            </w:r>
          </w:p>
        </w:tc>
        <w:tc>
          <w:tcPr>
            <w:tcW w:w="6381" w:type="dxa"/>
            <w:tcBorders>
              <w:top w:val="nil"/>
              <w:left w:val="nil"/>
              <w:bottom w:val="single" w:sz="4" w:space="0" w:color="000000"/>
              <w:right w:val="single" w:sz="4" w:space="0" w:color="000000"/>
            </w:tcBorders>
            <w:shd w:val="clear" w:color="auto" w:fill="auto"/>
            <w:vAlign w:val="center"/>
            <w:hideMark/>
          </w:tcPr>
          <w:p w14:paraId="25695150"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Organismo Público Municipal Descentralizado de Operación y Administración de la Zona Sujeta a Conservación Ecológica Reserva Cuxtal.</w:t>
            </w:r>
          </w:p>
        </w:tc>
        <w:tc>
          <w:tcPr>
            <w:tcW w:w="1848" w:type="dxa"/>
            <w:tcBorders>
              <w:top w:val="nil"/>
              <w:left w:val="nil"/>
              <w:bottom w:val="single" w:sz="4" w:space="0" w:color="000000"/>
              <w:right w:val="single" w:sz="4" w:space="0" w:color="000000"/>
            </w:tcBorders>
            <w:shd w:val="clear" w:color="auto" w:fill="auto"/>
            <w:vAlign w:val="center"/>
            <w:hideMark/>
          </w:tcPr>
          <w:p w14:paraId="546140FA"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2FB34483"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44F3468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w:t>
            </w:r>
          </w:p>
        </w:tc>
        <w:tc>
          <w:tcPr>
            <w:tcW w:w="6381" w:type="dxa"/>
            <w:tcBorders>
              <w:top w:val="nil"/>
              <w:left w:val="nil"/>
              <w:bottom w:val="single" w:sz="4" w:space="0" w:color="000000"/>
              <w:right w:val="single" w:sz="4" w:space="0" w:color="000000"/>
            </w:tcBorders>
            <w:shd w:val="clear" w:color="auto" w:fill="auto"/>
            <w:vAlign w:val="center"/>
            <w:hideMark/>
          </w:tcPr>
          <w:p w14:paraId="43E4CF34"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Servi-limpia.</w:t>
            </w:r>
          </w:p>
        </w:tc>
        <w:tc>
          <w:tcPr>
            <w:tcW w:w="1848" w:type="dxa"/>
            <w:tcBorders>
              <w:top w:val="nil"/>
              <w:left w:val="nil"/>
              <w:bottom w:val="single" w:sz="4" w:space="0" w:color="000000"/>
              <w:right w:val="single" w:sz="4" w:space="0" w:color="000000"/>
            </w:tcBorders>
            <w:shd w:val="clear" w:color="auto" w:fill="auto"/>
            <w:vAlign w:val="center"/>
            <w:hideMark/>
          </w:tcPr>
          <w:p w14:paraId="3BEDDFE6"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70.20</w:t>
            </w:r>
          </w:p>
        </w:tc>
      </w:tr>
      <w:tr w:rsidR="00967DCF" w:rsidRPr="00967DCF" w14:paraId="729E7DED"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0B5813C9"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3</w:t>
            </w:r>
          </w:p>
        </w:tc>
        <w:tc>
          <w:tcPr>
            <w:tcW w:w="6381" w:type="dxa"/>
            <w:tcBorders>
              <w:top w:val="nil"/>
              <w:left w:val="nil"/>
              <w:bottom w:val="single" w:sz="4" w:space="0" w:color="000000"/>
              <w:right w:val="single" w:sz="4" w:space="0" w:color="000000"/>
            </w:tcBorders>
            <w:shd w:val="clear" w:color="auto" w:fill="auto"/>
            <w:vAlign w:val="center"/>
            <w:hideMark/>
          </w:tcPr>
          <w:p w14:paraId="4CFBB05B"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Sistema de Agua Potable y Alcantarillado del Municipio de Dzan.</w:t>
            </w:r>
          </w:p>
        </w:tc>
        <w:tc>
          <w:tcPr>
            <w:tcW w:w="1848" w:type="dxa"/>
            <w:tcBorders>
              <w:top w:val="nil"/>
              <w:left w:val="nil"/>
              <w:bottom w:val="single" w:sz="4" w:space="0" w:color="000000"/>
              <w:right w:val="single" w:sz="4" w:space="0" w:color="000000"/>
            </w:tcBorders>
            <w:shd w:val="clear" w:color="auto" w:fill="auto"/>
            <w:vAlign w:val="center"/>
            <w:hideMark/>
          </w:tcPr>
          <w:p w14:paraId="6EA95E9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13C97D0D"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4551DA6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4</w:t>
            </w:r>
          </w:p>
        </w:tc>
        <w:tc>
          <w:tcPr>
            <w:tcW w:w="6381" w:type="dxa"/>
            <w:tcBorders>
              <w:top w:val="nil"/>
              <w:left w:val="nil"/>
              <w:bottom w:val="single" w:sz="4" w:space="0" w:color="000000"/>
              <w:right w:val="single" w:sz="4" w:space="0" w:color="000000"/>
            </w:tcBorders>
            <w:shd w:val="clear" w:color="auto" w:fill="auto"/>
            <w:vAlign w:val="center"/>
            <w:hideMark/>
          </w:tcPr>
          <w:p w14:paraId="7035154F"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Sistema de Agua Potable y Alcantarillado del Municipio de Dzemul.</w:t>
            </w:r>
          </w:p>
        </w:tc>
        <w:tc>
          <w:tcPr>
            <w:tcW w:w="1848" w:type="dxa"/>
            <w:tcBorders>
              <w:top w:val="nil"/>
              <w:left w:val="nil"/>
              <w:bottom w:val="single" w:sz="4" w:space="0" w:color="000000"/>
              <w:right w:val="single" w:sz="4" w:space="0" w:color="000000"/>
            </w:tcBorders>
            <w:shd w:val="clear" w:color="auto" w:fill="auto"/>
            <w:vAlign w:val="center"/>
            <w:hideMark/>
          </w:tcPr>
          <w:p w14:paraId="3F7F5AC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724B9DFD"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33CF148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lastRenderedPageBreak/>
              <w:t>5</w:t>
            </w:r>
          </w:p>
        </w:tc>
        <w:tc>
          <w:tcPr>
            <w:tcW w:w="6381" w:type="dxa"/>
            <w:tcBorders>
              <w:top w:val="nil"/>
              <w:left w:val="nil"/>
              <w:bottom w:val="single" w:sz="4" w:space="0" w:color="000000"/>
              <w:right w:val="single" w:sz="4" w:space="0" w:color="000000"/>
            </w:tcBorders>
            <w:shd w:val="clear" w:color="auto" w:fill="auto"/>
            <w:vAlign w:val="center"/>
            <w:hideMark/>
          </w:tcPr>
          <w:p w14:paraId="2A530005"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Sistema de Agua Potable y Alcantarillado del Municipio de Kanasín.</w:t>
            </w:r>
          </w:p>
        </w:tc>
        <w:tc>
          <w:tcPr>
            <w:tcW w:w="1848" w:type="dxa"/>
            <w:tcBorders>
              <w:top w:val="nil"/>
              <w:left w:val="nil"/>
              <w:bottom w:val="single" w:sz="4" w:space="0" w:color="000000"/>
              <w:right w:val="single" w:sz="4" w:space="0" w:color="000000"/>
            </w:tcBorders>
            <w:shd w:val="clear" w:color="auto" w:fill="auto"/>
            <w:vAlign w:val="center"/>
            <w:hideMark/>
          </w:tcPr>
          <w:p w14:paraId="4D34812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7202F2E9"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59F8F78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6</w:t>
            </w:r>
          </w:p>
        </w:tc>
        <w:tc>
          <w:tcPr>
            <w:tcW w:w="6381" w:type="dxa"/>
            <w:tcBorders>
              <w:top w:val="nil"/>
              <w:left w:val="nil"/>
              <w:bottom w:val="single" w:sz="4" w:space="0" w:color="000000"/>
              <w:right w:val="single" w:sz="4" w:space="0" w:color="000000"/>
            </w:tcBorders>
            <w:shd w:val="clear" w:color="auto" w:fill="auto"/>
            <w:vAlign w:val="center"/>
            <w:hideMark/>
          </w:tcPr>
          <w:p w14:paraId="3F3D09BA"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Sistema de Agua Potable y Alcantarillado del Municipio de Motul.</w:t>
            </w:r>
          </w:p>
        </w:tc>
        <w:tc>
          <w:tcPr>
            <w:tcW w:w="1848" w:type="dxa"/>
            <w:tcBorders>
              <w:top w:val="nil"/>
              <w:left w:val="nil"/>
              <w:bottom w:val="single" w:sz="4" w:space="0" w:color="000000"/>
              <w:right w:val="single" w:sz="4" w:space="0" w:color="000000"/>
            </w:tcBorders>
            <w:shd w:val="clear" w:color="auto" w:fill="auto"/>
            <w:vAlign w:val="center"/>
            <w:hideMark/>
          </w:tcPr>
          <w:p w14:paraId="23AAFEF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04AB4C6E"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762DB78C"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7</w:t>
            </w:r>
          </w:p>
        </w:tc>
        <w:tc>
          <w:tcPr>
            <w:tcW w:w="6381" w:type="dxa"/>
            <w:tcBorders>
              <w:top w:val="nil"/>
              <w:left w:val="nil"/>
              <w:bottom w:val="single" w:sz="4" w:space="0" w:color="000000"/>
              <w:right w:val="single" w:sz="4" w:space="0" w:color="000000"/>
            </w:tcBorders>
            <w:shd w:val="clear" w:color="auto" w:fill="auto"/>
            <w:vAlign w:val="center"/>
            <w:hideMark/>
          </w:tcPr>
          <w:p w14:paraId="52E76D12"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Sistema de Agua Potable y Alcantarillado del Municipio de Ticul.</w:t>
            </w:r>
          </w:p>
        </w:tc>
        <w:tc>
          <w:tcPr>
            <w:tcW w:w="1848" w:type="dxa"/>
            <w:tcBorders>
              <w:top w:val="nil"/>
              <w:left w:val="nil"/>
              <w:bottom w:val="single" w:sz="4" w:space="0" w:color="000000"/>
              <w:right w:val="single" w:sz="4" w:space="0" w:color="000000"/>
            </w:tcBorders>
            <w:shd w:val="clear" w:color="auto" w:fill="auto"/>
            <w:vAlign w:val="center"/>
            <w:hideMark/>
          </w:tcPr>
          <w:p w14:paraId="1350251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7DE97C69" w14:textId="77777777" w:rsidTr="00967DCF">
        <w:trPr>
          <w:trHeight w:val="284"/>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3A9FDB79"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AYUNTAMIENTOS</w:t>
            </w:r>
          </w:p>
        </w:tc>
        <w:tc>
          <w:tcPr>
            <w:tcW w:w="1848" w:type="dxa"/>
            <w:tcBorders>
              <w:top w:val="nil"/>
              <w:left w:val="nil"/>
              <w:bottom w:val="single" w:sz="4" w:space="0" w:color="000000"/>
              <w:right w:val="single" w:sz="4" w:space="0" w:color="000000"/>
            </w:tcBorders>
            <w:shd w:val="clear" w:color="auto" w:fill="DEEAF6" w:themeFill="accent5" w:themeFillTint="33"/>
            <w:vAlign w:val="center"/>
            <w:hideMark/>
          </w:tcPr>
          <w:p w14:paraId="21B37DB0" w14:textId="77777777" w:rsidR="00967DCF" w:rsidRPr="00967DCF" w:rsidRDefault="00967DCF" w:rsidP="00863820">
            <w:pPr>
              <w:spacing w:line="240" w:lineRule="auto"/>
              <w:jc w:val="center"/>
              <w:rPr>
                <w:rFonts w:ascii="Arial" w:eastAsia="Times New Roman" w:hAnsi="Arial" w:cs="Arial"/>
                <w:b/>
                <w:bCs/>
                <w:sz w:val="18"/>
                <w:szCs w:val="18"/>
                <w:lang w:eastAsia="es-MX"/>
              </w:rPr>
            </w:pPr>
            <w:r w:rsidRPr="00967DCF">
              <w:rPr>
                <w:rFonts w:ascii="Arial" w:eastAsia="Times New Roman" w:hAnsi="Arial" w:cs="Arial"/>
                <w:b/>
                <w:bCs/>
                <w:sz w:val="18"/>
                <w:szCs w:val="18"/>
                <w:lang w:eastAsia="es-MX"/>
              </w:rPr>
              <w:t>43.55</w:t>
            </w:r>
          </w:p>
        </w:tc>
      </w:tr>
      <w:tr w:rsidR="00967DCF" w:rsidRPr="00967DCF" w14:paraId="6BCE668E"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0156C02F"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w:t>
            </w:r>
          </w:p>
        </w:tc>
        <w:tc>
          <w:tcPr>
            <w:tcW w:w="6381" w:type="dxa"/>
            <w:tcBorders>
              <w:top w:val="nil"/>
              <w:left w:val="nil"/>
              <w:bottom w:val="single" w:sz="4" w:space="0" w:color="000000"/>
              <w:right w:val="single" w:sz="4" w:space="0" w:color="000000"/>
            </w:tcBorders>
            <w:shd w:val="clear" w:color="auto" w:fill="auto"/>
            <w:vAlign w:val="center"/>
            <w:hideMark/>
          </w:tcPr>
          <w:p w14:paraId="78177E3F"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Uayma.</w:t>
            </w:r>
          </w:p>
        </w:tc>
        <w:tc>
          <w:tcPr>
            <w:tcW w:w="1848" w:type="dxa"/>
            <w:tcBorders>
              <w:top w:val="nil"/>
              <w:left w:val="nil"/>
              <w:bottom w:val="single" w:sz="4" w:space="0" w:color="000000"/>
              <w:right w:val="single" w:sz="4" w:space="0" w:color="000000"/>
            </w:tcBorders>
            <w:shd w:val="clear" w:color="auto" w:fill="auto"/>
            <w:vAlign w:val="center"/>
            <w:hideMark/>
          </w:tcPr>
          <w:p w14:paraId="3853396A"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99.66</w:t>
            </w:r>
          </w:p>
        </w:tc>
      </w:tr>
      <w:tr w:rsidR="00967DCF" w:rsidRPr="00967DCF" w14:paraId="052D5602"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684147A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w:t>
            </w:r>
          </w:p>
        </w:tc>
        <w:tc>
          <w:tcPr>
            <w:tcW w:w="6381" w:type="dxa"/>
            <w:tcBorders>
              <w:top w:val="nil"/>
              <w:left w:val="nil"/>
              <w:bottom w:val="single" w:sz="4" w:space="0" w:color="000000"/>
              <w:right w:val="single" w:sz="4" w:space="0" w:color="000000"/>
            </w:tcBorders>
            <w:shd w:val="clear" w:color="auto" w:fill="auto"/>
            <w:vAlign w:val="center"/>
            <w:hideMark/>
          </w:tcPr>
          <w:p w14:paraId="2B65B0A6"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Mérida.</w:t>
            </w:r>
          </w:p>
        </w:tc>
        <w:tc>
          <w:tcPr>
            <w:tcW w:w="1848" w:type="dxa"/>
            <w:tcBorders>
              <w:top w:val="nil"/>
              <w:left w:val="nil"/>
              <w:bottom w:val="single" w:sz="4" w:space="0" w:color="000000"/>
              <w:right w:val="single" w:sz="4" w:space="0" w:color="000000"/>
            </w:tcBorders>
            <w:shd w:val="clear" w:color="auto" w:fill="auto"/>
            <w:vAlign w:val="center"/>
            <w:hideMark/>
          </w:tcPr>
          <w:p w14:paraId="77369CE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99.60</w:t>
            </w:r>
          </w:p>
        </w:tc>
      </w:tr>
      <w:tr w:rsidR="00967DCF" w:rsidRPr="00967DCF" w14:paraId="5EA8B305"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37493E5A"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3</w:t>
            </w:r>
          </w:p>
        </w:tc>
        <w:tc>
          <w:tcPr>
            <w:tcW w:w="6381" w:type="dxa"/>
            <w:tcBorders>
              <w:top w:val="nil"/>
              <w:left w:val="nil"/>
              <w:bottom w:val="single" w:sz="4" w:space="0" w:color="000000"/>
              <w:right w:val="single" w:sz="4" w:space="0" w:color="000000"/>
            </w:tcBorders>
            <w:shd w:val="clear" w:color="auto" w:fill="auto"/>
            <w:vAlign w:val="center"/>
            <w:hideMark/>
          </w:tcPr>
          <w:p w14:paraId="0FE9E24F"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San Felipe.</w:t>
            </w:r>
          </w:p>
        </w:tc>
        <w:tc>
          <w:tcPr>
            <w:tcW w:w="1848" w:type="dxa"/>
            <w:tcBorders>
              <w:top w:val="nil"/>
              <w:left w:val="nil"/>
              <w:bottom w:val="single" w:sz="4" w:space="0" w:color="000000"/>
              <w:right w:val="single" w:sz="4" w:space="0" w:color="000000"/>
            </w:tcBorders>
            <w:shd w:val="clear" w:color="auto" w:fill="auto"/>
            <w:vAlign w:val="center"/>
            <w:hideMark/>
          </w:tcPr>
          <w:p w14:paraId="1A9B9B7C"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97.01</w:t>
            </w:r>
          </w:p>
        </w:tc>
      </w:tr>
      <w:tr w:rsidR="00967DCF" w:rsidRPr="00967DCF" w14:paraId="0143AD86"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08E8B1E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4</w:t>
            </w:r>
          </w:p>
        </w:tc>
        <w:tc>
          <w:tcPr>
            <w:tcW w:w="6381" w:type="dxa"/>
            <w:tcBorders>
              <w:top w:val="nil"/>
              <w:left w:val="nil"/>
              <w:bottom w:val="single" w:sz="4" w:space="0" w:color="000000"/>
              <w:right w:val="single" w:sz="4" w:space="0" w:color="000000"/>
            </w:tcBorders>
            <w:shd w:val="clear" w:color="auto" w:fill="auto"/>
            <w:vAlign w:val="center"/>
            <w:hideMark/>
          </w:tcPr>
          <w:p w14:paraId="61FD40F5"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Chocholá.</w:t>
            </w:r>
          </w:p>
        </w:tc>
        <w:tc>
          <w:tcPr>
            <w:tcW w:w="1848" w:type="dxa"/>
            <w:tcBorders>
              <w:top w:val="nil"/>
              <w:left w:val="nil"/>
              <w:bottom w:val="single" w:sz="4" w:space="0" w:color="000000"/>
              <w:right w:val="single" w:sz="4" w:space="0" w:color="000000"/>
            </w:tcBorders>
            <w:shd w:val="clear" w:color="auto" w:fill="auto"/>
            <w:vAlign w:val="center"/>
            <w:hideMark/>
          </w:tcPr>
          <w:p w14:paraId="4BB1DBA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89.83</w:t>
            </w:r>
          </w:p>
        </w:tc>
      </w:tr>
      <w:tr w:rsidR="00967DCF" w:rsidRPr="00967DCF" w14:paraId="0C67CBB1"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1C648EBA"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5</w:t>
            </w:r>
          </w:p>
        </w:tc>
        <w:tc>
          <w:tcPr>
            <w:tcW w:w="6381" w:type="dxa"/>
            <w:tcBorders>
              <w:top w:val="nil"/>
              <w:left w:val="nil"/>
              <w:bottom w:val="single" w:sz="4" w:space="0" w:color="000000"/>
              <w:right w:val="single" w:sz="4" w:space="0" w:color="000000"/>
            </w:tcBorders>
            <w:shd w:val="clear" w:color="auto" w:fill="auto"/>
            <w:vAlign w:val="center"/>
            <w:hideMark/>
          </w:tcPr>
          <w:p w14:paraId="58C42D04"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Tekom.</w:t>
            </w:r>
          </w:p>
        </w:tc>
        <w:tc>
          <w:tcPr>
            <w:tcW w:w="1848" w:type="dxa"/>
            <w:tcBorders>
              <w:top w:val="nil"/>
              <w:left w:val="nil"/>
              <w:bottom w:val="single" w:sz="4" w:space="0" w:color="000000"/>
              <w:right w:val="single" w:sz="4" w:space="0" w:color="000000"/>
            </w:tcBorders>
            <w:shd w:val="clear" w:color="auto" w:fill="auto"/>
            <w:vAlign w:val="center"/>
            <w:hideMark/>
          </w:tcPr>
          <w:p w14:paraId="78FFE7A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86.24</w:t>
            </w:r>
          </w:p>
        </w:tc>
      </w:tr>
      <w:tr w:rsidR="00967DCF" w:rsidRPr="00967DCF" w14:paraId="0A16BCD6"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04FDF1E3"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6</w:t>
            </w:r>
          </w:p>
        </w:tc>
        <w:tc>
          <w:tcPr>
            <w:tcW w:w="6381" w:type="dxa"/>
            <w:tcBorders>
              <w:top w:val="nil"/>
              <w:left w:val="nil"/>
              <w:bottom w:val="single" w:sz="4" w:space="0" w:color="000000"/>
              <w:right w:val="single" w:sz="4" w:space="0" w:color="000000"/>
            </w:tcBorders>
            <w:shd w:val="clear" w:color="auto" w:fill="auto"/>
            <w:vAlign w:val="center"/>
            <w:hideMark/>
          </w:tcPr>
          <w:p w14:paraId="1D3547DE"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Chumayel.</w:t>
            </w:r>
          </w:p>
        </w:tc>
        <w:tc>
          <w:tcPr>
            <w:tcW w:w="1848" w:type="dxa"/>
            <w:tcBorders>
              <w:top w:val="nil"/>
              <w:left w:val="nil"/>
              <w:bottom w:val="single" w:sz="4" w:space="0" w:color="000000"/>
              <w:right w:val="single" w:sz="4" w:space="0" w:color="000000"/>
            </w:tcBorders>
            <w:shd w:val="clear" w:color="auto" w:fill="auto"/>
            <w:vAlign w:val="center"/>
            <w:hideMark/>
          </w:tcPr>
          <w:p w14:paraId="2012BE2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83.72</w:t>
            </w:r>
          </w:p>
        </w:tc>
      </w:tr>
      <w:tr w:rsidR="00967DCF" w:rsidRPr="00967DCF" w14:paraId="6B68D9CD"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2557143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7</w:t>
            </w:r>
          </w:p>
        </w:tc>
        <w:tc>
          <w:tcPr>
            <w:tcW w:w="6381" w:type="dxa"/>
            <w:tcBorders>
              <w:top w:val="nil"/>
              <w:left w:val="nil"/>
              <w:bottom w:val="single" w:sz="4" w:space="0" w:color="000000"/>
              <w:right w:val="single" w:sz="4" w:space="0" w:color="000000"/>
            </w:tcBorders>
            <w:shd w:val="clear" w:color="auto" w:fill="auto"/>
            <w:vAlign w:val="center"/>
            <w:hideMark/>
          </w:tcPr>
          <w:p w14:paraId="18AF5DD8"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Sudzal.</w:t>
            </w:r>
          </w:p>
        </w:tc>
        <w:tc>
          <w:tcPr>
            <w:tcW w:w="1848" w:type="dxa"/>
            <w:tcBorders>
              <w:top w:val="nil"/>
              <w:left w:val="nil"/>
              <w:bottom w:val="single" w:sz="4" w:space="0" w:color="000000"/>
              <w:right w:val="single" w:sz="4" w:space="0" w:color="000000"/>
            </w:tcBorders>
            <w:shd w:val="clear" w:color="auto" w:fill="auto"/>
            <w:vAlign w:val="center"/>
            <w:hideMark/>
          </w:tcPr>
          <w:p w14:paraId="1AAFF579"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71.50</w:t>
            </w:r>
          </w:p>
        </w:tc>
      </w:tr>
      <w:tr w:rsidR="00967DCF" w:rsidRPr="00967DCF" w14:paraId="051E4DD1"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30788C2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8</w:t>
            </w:r>
          </w:p>
        </w:tc>
        <w:tc>
          <w:tcPr>
            <w:tcW w:w="6381" w:type="dxa"/>
            <w:tcBorders>
              <w:top w:val="nil"/>
              <w:left w:val="nil"/>
              <w:bottom w:val="single" w:sz="4" w:space="0" w:color="000000"/>
              <w:right w:val="single" w:sz="4" w:space="0" w:color="000000"/>
            </w:tcBorders>
            <w:shd w:val="clear" w:color="auto" w:fill="auto"/>
            <w:vAlign w:val="center"/>
            <w:hideMark/>
          </w:tcPr>
          <w:p w14:paraId="1BA67A2F"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Cansahcab.</w:t>
            </w:r>
          </w:p>
        </w:tc>
        <w:tc>
          <w:tcPr>
            <w:tcW w:w="1848" w:type="dxa"/>
            <w:tcBorders>
              <w:top w:val="nil"/>
              <w:left w:val="nil"/>
              <w:bottom w:val="single" w:sz="4" w:space="0" w:color="000000"/>
              <w:right w:val="single" w:sz="4" w:space="0" w:color="000000"/>
            </w:tcBorders>
            <w:shd w:val="clear" w:color="auto" w:fill="auto"/>
            <w:vAlign w:val="center"/>
            <w:hideMark/>
          </w:tcPr>
          <w:p w14:paraId="5CAA1CC3"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71.24</w:t>
            </w:r>
          </w:p>
        </w:tc>
      </w:tr>
      <w:tr w:rsidR="00967DCF" w:rsidRPr="00967DCF" w14:paraId="30EA4D29"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769C10C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w:t>
            </w:r>
          </w:p>
        </w:tc>
        <w:tc>
          <w:tcPr>
            <w:tcW w:w="6381" w:type="dxa"/>
            <w:tcBorders>
              <w:top w:val="nil"/>
              <w:left w:val="nil"/>
              <w:bottom w:val="single" w:sz="4" w:space="0" w:color="000000"/>
              <w:right w:val="single" w:sz="4" w:space="0" w:color="000000"/>
            </w:tcBorders>
            <w:shd w:val="clear" w:color="auto" w:fill="auto"/>
            <w:vAlign w:val="center"/>
            <w:hideMark/>
          </w:tcPr>
          <w:p w14:paraId="5C3BC767"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Samahil.</w:t>
            </w:r>
          </w:p>
        </w:tc>
        <w:tc>
          <w:tcPr>
            <w:tcW w:w="1848" w:type="dxa"/>
            <w:tcBorders>
              <w:top w:val="nil"/>
              <w:left w:val="nil"/>
              <w:bottom w:val="single" w:sz="4" w:space="0" w:color="000000"/>
              <w:right w:val="single" w:sz="4" w:space="0" w:color="000000"/>
            </w:tcBorders>
            <w:shd w:val="clear" w:color="auto" w:fill="auto"/>
            <w:vAlign w:val="center"/>
            <w:hideMark/>
          </w:tcPr>
          <w:p w14:paraId="7C5DAE0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68.79</w:t>
            </w:r>
          </w:p>
        </w:tc>
      </w:tr>
      <w:tr w:rsidR="00967DCF" w:rsidRPr="00967DCF" w14:paraId="0FBD3655"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279EF93C"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w:t>
            </w:r>
          </w:p>
        </w:tc>
        <w:tc>
          <w:tcPr>
            <w:tcW w:w="6381" w:type="dxa"/>
            <w:tcBorders>
              <w:top w:val="nil"/>
              <w:left w:val="nil"/>
              <w:bottom w:val="single" w:sz="4" w:space="0" w:color="000000"/>
              <w:right w:val="single" w:sz="4" w:space="0" w:color="000000"/>
            </w:tcBorders>
            <w:shd w:val="clear" w:color="auto" w:fill="auto"/>
            <w:vAlign w:val="center"/>
            <w:hideMark/>
          </w:tcPr>
          <w:p w14:paraId="18CC3663"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Tepakán.</w:t>
            </w:r>
          </w:p>
        </w:tc>
        <w:tc>
          <w:tcPr>
            <w:tcW w:w="1848" w:type="dxa"/>
            <w:tcBorders>
              <w:top w:val="nil"/>
              <w:left w:val="nil"/>
              <w:bottom w:val="single" w:sz="4" w:space="0" w:color="000000"/>
              <w:right w:val="single" w:sz="4" w:space="0" w:color="000000"/>
            </w:tcBorders>
            <w:shd w:val="clear" w:color="auto" w:fill="auto"/>
            <w:vAlign w:val="center"/>
            <w:hideMark/>
          </w:tcPr>
          <w:p w14:paraId="6D4F214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62.31</w:t>
            </w:r>
          </w:p>
        </w:tc>
      </w:tr>
      <w:tr w:rsidR="00967DCF" w:rsidRPr="00967DCF" w14:paraId="7FA70649"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68DA068F"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11</w:t>
            </w:r>
          </w:p>
        </w:tc>
        <w:tc>
          <w:tcPr>
            <w:tcW w:w="6381" w:type="dxa"/>
            <w:tcBorders>
              <w:top w:val="nil"/>
              <w:left w:val="nil"/>
              <w:bottom w:val="single" w:sz="4" w:space="0" w:color="000000"/>
              <w:right w:val="single" w:sz="4" w:space="0" w:color="000000"/>
            </w:tcBorders>
            <w:shd w:val="clear" w:color="auto" w:fill="auto"/>
            <w:vAlign w:val="center"/>
            <w:hideMark/>
          </w:tcPr>
          <w:p w14:paraId="0F3A982F"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Chapab.</w:t>
            </w:r>
          </w:p>
        </w:tc>
        <w:tc>
          <w:tcPr>
            <w:tcW w:w="1848" w:type="dxa"/>
            <w:tcBorders>
              <w:top w:val="nil"/>
              <w:left w:val="nil"/>
              <w:bottom w:val="single" w:sz="4" w:space="0" w:color="000000"/>
              <w:right w:val="single" w:sz="4" w:space="0" w:color="000000"/>
            </w:tcBorders>
            <w:shd w:val="clear" w:color="auto" w:fill="auto"/>
            <w:vAlign w:val="center"/>
            <w:hideMark/>
          </w:tcPr>
          <w:p w14:paraId="55ECFCB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59.06</w:t>
            </w:r>
          </w:p>
        </w:tc>
      </w:tr>
      <w:tr w:rsidR="00967DCF" w:rsidRPr="00967DCF" w14:paraId="6EA999C2"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45A9259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12</w:t>
            </w:r>
          </w:p>
        </w:tc>
        <w:tc>
          <w:tcPr>
            <w:tcW w:w="6381" w:type="dxa"/>
            <w:tcBorders>
              <w:top w:val="nil"/>
              <w:left w:val="nil"/>
              <w:bottom w:val="single" w:sz="4" w:space="0" w:color="000000"/>
              <w:right w:val="single" w:sz="4" w:space="0" w:color="000000"/>
            </w:tcBorders>
            <w:shd w:val="clear" w:color="auto" w:fill="auto"/>
            <w:vAlign w:val="center"/>
            <w:hideMark/>
          </w:tcPr>
          <w:p w14:paraId="0514E50F"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Dzemul.</w:t>
            </w:r>
          </w:p>
        </w:tc>
        <w:tc>
          <w:tcPr>
            <w:tcW w:w="1848" w:type="dxa"/>
            <w:tcBorders>
              <w:top w:val="nil"/>
              <w:left w:val="nil"/>
              <w:bottom w:val="single" w:sz="4" w:space="0" w:color="000000"/>
              <w:right w:val="single" w:sz="4" w:space="0" w:color="000000"/>
            </w:tcBorders>
            <w:shd w:val="clear" w:color="auto" w:fill="auto"/>
            <w:vAlign w:val="center"/>
            <w:hideMark/>
          </w:tcPr>
          <w:p w14:paraId="0DA42EF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53.45</w:t>
            </w:r>
          </w:p>
        </w:tc>
      </w:tr>
      <w:tr w:rsidR="00967DCF" w:rsidRPr="00967DCF" w14:paraId="33848E9C"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7B7C88E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13</w:t>
            </w:r>
          </w:p>
        </w:tc>
        <w:tc>
          <w:tcPr>
            <w:tcW w:w="6381" w:type="dxa"/>
            <w:tcBorders>
              <w:top w:val="nil"/>
              <w:left w:val="nil"/>
              <w:bottom w:val="single" w:sz="4" w:space="0" w:color="000000"/>
              <w:right w:val="single" w:sz="4" w:space="0" w:color="000000"/>
            </w:tcBorders>
            <w:shd w:val="clear" w:color="auto" w:fill="auto"/>
            <w:vAlign w:val="center"/>
            <w:hideMark/>
          </w:tcPr>
          <w:p w14:paraId="739C2508"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Sucilá.</w:t>
            </w:r>
          </w:p>
        </w:tc>
        <w:tc>
          <w:tcPr>
            <w:tcW w:w="1848" w:type="dxa"/>
            <w:tcBorders>
              <w:top w:val="nil"/>
              <w:left w:val="nil"/>
              <w:bottom w:val="single" w:sz="4" w:space="0" w:color="000000"/>
              <w:right w:val="single" w:sz="4" w:space="0" w:color="000000"/>
            </w:tcBorders>
            <w:shd w:val="clear" w:color="auto" w:fill="auto"/>
            <w:vAlign w:val="center"/>
            <w:hideMark/>
          </w:tcPr>
          <w:p w14:paraId="4845A98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49.23</w:t>
            </w:r>
          </w:p>
        </w:tc>
      </w:tr>
      <w:tr w:rsidR="00967DCF" w:rsidRPr="00967DCF" w14:paraId="74C7FB6D"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7F5FBADA"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14</w:t>
            </w:r>
          </w:p>
        </w:tc>
        <w:tc>
          <w:tcPr>
            <w:tcW w:w="6381" w:type="dxa"/>
            <w:tcBorders>
              <w:top w:val="nil"/>
              <w:left w:val="nil"/>
              <w:bottom w:val="single" w:sz="4" w:space="0" w:color="000000"/>
              <w:right w:val="single" w:sz="4" w:space="0" w:color="000000"/>
            </w:tcBorders>
            <w:shd w:val="clear" w:color="auto" w:fill="auto"/>
            <w:vAlign w:val="center"/>
            <w:hideMark/>
          </w:tcPr>
          <w:p w14:paraId="169048A4"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Espita.</w:t>
            </w:r>
          </w:p>
        </w:tc>
        <w:tc>
          <w:tcPr>
            <w:tcW w:w="1848" w:type="dxa"/>
            <w:tcBorders>
              <w:top w:val="nil"/>
              <w:left w:val="nil"/>
              <w:bottom w:val="single" w:sz="4" w:space="0" w:color="000000"/>
              <w:right w:val="single" w:sz="4" w:space="0" w:color="000000"/>
            </w:tcBorders>
            <w:shd w:val="clear" w:color="auto" w:fill="auto"/>
            <w:vAlign w:val="center"/>
            <w:hideMark/>
          </w:tcPr>
          <w:p w14:paraId="383F706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46.97</w:t>
            </w:r>
          </w:p>
        </w:tc>
      </w:tr>
      <w:tr w:rsidR="00967DCF" w:rsidRPr="00967DCF" w14:paraId="149F2B2D"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370586E6"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15</w:t>
            </w:r>
          </w:p>
        </w:tc>
        <w:tc>
          <w:tcPr>
            <w:tcW w:w="6381" w:type="dxa"/>
            <w:tcBorders>
              <w:top w:val="nil"/>
              <w:left w:val="nil"/>
              <w:bottom w:val="single" w:sz="4" w:space="0" w:color="000000"/>
              <w:right w:val="single" w:sz="4" w:space="0" w:color="000000"/>
            </w:tcBorders>
            <w:shd w:val="clear" w:color="auto" w:fill="auto"/>
            <w:vAlign w:val="center"/>
            <w:hideMark/>
          </w:tcPr>
          <w:p w14:paraId="6A14FA99"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Chikindzonot.</w:t>
            </w:r>
          </w:p>
        </w:tc>
        <w:tc>
          <w:tcPr>
            <w:tcW w:w="1848" w:type="dxa"/>
            <w:tcBorders>
              <w:top w:val="nil"/>
              <w:left w:val="nil"/>
              <w:bottom w:val="single" w:sz="4" w:space="0" w:color="000000"/>
              <w:right w:val="single" w:sz="4" w:space="0" w:color="000000"/>
            </w:tcBorders>
            <w:shd w:val="clear" w:color="auto" w:fill="auto"/>
            <w:vAlign w:val="center"/>
            <w:hideMark/>
          </w:tcPr>
          <w:p w14:paraId="41DE9FA4"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43.09</w:t>
            </w:r>
          </w:p>
        </w:tc>
      </w:tr>
      <w:tr w:rsidR="00967DCF" w:rsidRPr="00967DCF" w14:paraId="7DAAFF38"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39481399"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16</w:t>
            </w:r>
          </w:p>
        </w:tc>
        <w:tc>
          <w:tcPr>
            <w:tcW w:w="6381" w:type="dxa"/>
            <w:tcBorders>
              <w:top w:val="nil"/>
              <w:left w:val="nil"/>
              <w:bottom w:val="single" w:sz="4" w:space="0" w:color="000000"/>
              <w:right w:val="single" w:sz="4" w:space="0" w:color="000000"/>
            </w:tcBorders>
            <w:shd w:val="clear" w:color="auto" w:fill="auto"/>
            <w:vAlign w:val="center"/>
            <w:hideMark/>
          </w:tcPr>
          <w:p w14:paraId="1D249B8B"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Tecoh.</w:t>
            </w:r>
          </w:p>
        </w:tc>
        <w:tc>
          <w:tcPr>
            <w:tcW w:w="1848" w:type="dxa"/>
            <w:tcBorders>
              <w:top w:val="nil"/>
              <w:left w:val="nil"/>
              <w:bottom w:val="single" w:sz="4" w:space="0" w:color="000000"/>
              <w:right w:val="single" w:sz="4" w:space="0" w:color="000000"/>
            </w:tcBorders>
            <w:shd w:val="clear" w:color="auto" w:fill="auto"/>
            <w:vAlign w:val="center"/>
            <w:hideMark/>
          </w:tcPr>
          <w:p w14:paraId="206FD78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40.34</w:t>
            </w:r>
          </w:p>
        </w:tc>
      </w:tr>
      <w:tr w:rsidR="00967DCF" w:rsidRPr="00967DCF" w14:paraId="57CEA9DE"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240E109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17</w:t>
            </w:r>
          </w:p>
        </w:tc>
        <w:tc>
          <w:tcPr>
            <w:tcW w:w="6381" w:type="dxa"/>
            <w:tcBorders>
              <w:top w:val="nil"/>
              <w:left w:val="nil"/>
              <w:bottom w:val="single" w:sz="4" w:space="0" w:color="000000"/>
              <w:right w:val="single" w:sz="4" w:space="0" w:color="000000"/>
            </w:tcBorders>
            <w:shd w:val="clear" w:color="auto" w:fill="auto"/>
            <w:vAlign w:val="center"/>
            <w:hideMark/>
          </w:tcPr>
          <w:p w14:paraId="4AA027E2"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Tunkás.</w:t>
            </w:r>
          </w:p>
        </w:tc>
        <w:tc>
          <w:tcPr>
            <w:tcW w:w="1848" w:type="dxa"/>
            <w:tcBorders>
              <w:top w:val="nil"/>
              <w:left w:val="nil"/>
              <w:bottom w:val="single" w:sz="4" w:space="0" w:color="000000"/>
              <w:right w:val="single" w:sz="4" w:space="0" w:color="000000"/>
            </w:tcBorders>
            <w:shd w:val="clear" w:color="auto" w:fill="auto"/>
            <w:vAlign w:val="center"/>
            <w:hideMark/>
          </w:tcPr>
          <w:p w14:paraId="7D26E29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32.48</w:t>
            </w:r>
          </w:p>
        </w:tc>
      </w:tr>
      <w:tr w:rsidR="00967DCF" w:rsidRPr="00967DCF" w14:paraId="53200BDD"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2E5797B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18</w:t>
            </w:r>
          </w:p>
        </w:tc>
        <w:tc>
          <w:tcPr>
            <w:tcW w:w="6381" w:type="dxa"/>
            <w:tcBorders>
              <w:top w:val="nil"/>
              <w:left w:val="nil"/>
              <w:bottom w:val="single" w:sz="4" w:space="0" w:color="000000"/>
              <w:right w:val="single" w:sz="4" w:space="0" w:color="000000"/>
            </w:tcBorders>
            <w:shd w:val="clear" w:color="auto" w:fill="auto"/>
            <w:vAlign w:val="center"/>
            <w:hideMark/>
          </w:tcPr>
          <w:p w14:paraId="71644129"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Kopomá.</w:t>
            </w:r>
          </w:p>
        </w:tc>
        <w:tc>
          <w:tcPr>
            <w:tcW w:w="1848" w:type="dxa"/>
            <w:tcBorders>
              <w:top w:val="nil"/>
              <w:left w:val="nil"/>
              <w:bottom w:val="single" w:sz="4" w:space="0" w:color="000000"/>
              <w:right w:val="single" w:sz="4" w:space="0" w:color="000000"/>
            </w:tcBorders>
            <w:shd w:val="clear" w:color="auto" w:fill="auto"/>
            <w:vAlign w:val="center"/>
            <w:hideMark/>
          </w:tcPr>
          <w:p w14:paraId="2E24C18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27.50</w:t>
            </w:r>
          </w:p>
        </w:tc>
      </w:tr>
      <w:tr w:rsidR="00967DCF" w:rsidRPr="00967DCF" w14:paraId="1D5AC245"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0F73F84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19</w:t>
            </w:r>
          </w:p>
        </w:tc>
        <w:tc>
          <w:tcPr>
            <w:tcW w:w="6381" w:type="dxa"/>
            <w:tcBorders>
              <w:top w:val="nil"/>
              <w:left w:val="nil"/>
              <w:bottom w:val="single" w:sz="4" w:space="0" w:color="000000"/>
              <w:right w:val="single" w:sz="4" w:space="0" w:color="000000"/>
            </w:tcBorders>
            <w:shd w:val="clear" w:color="auto" w:fill="auto"/>
            <w:vAlign w:val="center"/>
            <w:hideMark/>
          </w:tcPr>
          <w:p w14:paraId="6F07765B"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Sinanché.</w:t>
            </w:r>
          </w:p>
        </w:tc>
        <w:tc>
          <w:tcPr>
            <w:tcW w:w="1848" w:type="dxa"/>
            <w:tcBorders>
              <w:top w:val="nil"/>
              <w:left w:val="nil"/>
              <w:bottom w:val="single" w:sz="4" w:space="0" w:color="000000"/>
              <w:right w:val="single" w:sz="4" w:space="0" w:color="000000"/>
            </w:tcBorders>
            <w:shd w:val="clear" w:color="auto" w:fill="auto"/>
            <w:vAlign w:val="center"/>
            <w:hideMark/>
          </w:tcPr>
          <w:p w14:paraId="0C54695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21.87</w:t>
            </w:r>
          </w:p>
        </w:tc>
      </w:tr>
      <w:tr w:rsidR="00967DCF" w:rsidRPr="00967DCF" w14:paraId="7DA174E0"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3DDB8E5C"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20</w:t>
            </w:r>
          </w:p>
        </w:tc>
        <w:tc>
          <w:tcPr>
            <w:tcW w:w="6381" w:type="dxa"/>
            <w:tcBorders>
              <w:top w:val="nil"/>
              <w:left w:val="nil"/>
              <w:bottom w:val="single" w:sz="4" w:space="0" w:color="000000"/>
              <w:right w:val="single" w:sz="4" w:space="0" w:color="000000"/>
            </w:tcBorders>
            <w:shd w:val="clear" w:color="auto" w:fill="auto"/>
            <w:vAlign w:val="center"/>
            <w:hideMark/>
          </w:tcPr>
          <w:p w14:paraId="2AF1293A"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Calotmul.</w:t>
            </w:r>
          </w:p>
        </w:tc>
        <w:tc>
          <w:tcPr>
            <w:tcW w:w="1848" w:type="dxa"/>
            <w:tcBorders>
              <w:top w:val="nil"/>
              <w:left w:val="nil"/>
              <w:bottom w:val="single" w:sz="4" w:space="0" w:color="000000"/>
              <w:right w:val="single" w:sz="4" w:space="0" w:color="000000"/>
            </w:tcBorders>
            <w:shd w:val="clear" w:color="auto" w:fill="auto"/>
            <w:vAlign w:val="center"/>
            <w:hideMark/>
          </w:tcPr>
          <w:p w14:paraId="00C76CB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9.54</w:t>
            </w:r>
          </w:p>
        </w:tc>
      </w:tr>
      <w:tr w:rsidR="00967DCF" w:rsidRPr="00967DCF" w14:paraId="72BA21E5"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360DA68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21</w:t>
            </w:r>
          </w:p>
        </w:tc>
        <w:tc>
          <w:tcPr>
            <w:tcW w:w="6381" w:type="dxa"/>
            <w:tcBorders>
              <w:top w:val="nil"/>
              <w:left w:val="nil"/>
              <w:bottom w:val="single" w:sz="4" w:space="0" w:color="000000"/>
              <w:right w:val="single" w:sz="4" w:space="0" w:color="000000"/>
            </w:tcBorders>
            <w:shd w:val="clear" w:color="auto" w:fill="auto"/>
            <w:vAlign w:val="center"/>
            <w:hideMark/>
          </w:tcPr>
          <w:p w14:paraId="44BA05F9"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Tekantó.</w:t>
            </w:r>
          </w:p>
        </w:tc>
        <w:tc>
          <w:tcPr>
            <w:tcW w:w="1848" w:type="dxa"/>
            <w:tcBorders>
              <w:top w:val="nil"/>
              <w:left w:val="nil"/>
              <w:bottom w:val="single" w:sz="4" w:space="0" w:color="000000"/>
              <w:right w:val="single" w:sz="4" w:space="0" w:color="000000"/>
            </w:tcBorders>
            <w:shd w:val="clear" w:color="auto" w:fill="auto"/>
            <w:vAlign w:val="center"/>
            <w:hideMark/>
          </w:tcPr>
          <w:p w14:paraId="2F83EA24"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5.96</w:t>
            </w:r>
          </w:p>
        </w:tc>
      </w:tr>
      <w:tr w:rsidR="00967DCF" w:rsidRPr="00967DCF" w14:paraId="1D4590CB"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69B33E9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22</w:t>
            </w:r>
          </w:p>
        </w:tc>
        <w:tc>
          <w:tcPr>
            <w:tcW w:w="6381" w:type="dxa"/>
            <w:tcBorders>
              <w:top w:val="nil"/>
              <w:left w:val="nil"/>
              <w:bottom w:val="single" w:sz="4" w:space="0" w:color="000000"/>
              <w:right w:val="single" w:sz="4" w:space="0" w:color="000000"/>
            </w:tcBorders>
            <w:shd w:val="clear" w:color="auto" w:fill="auto"/>
            <w:vAlign w:val="center"/>
            <w:hideMark/>
          </w:tcPr>
          <w:p w14:paraId="1C74C5A7"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Cuzamá.</w:t>
            </w:r>
          </w:p>
        </w:tc>
        <w:tc>
          <w:tcPr>
            <w:tcW w:w="1848" w:type="dxa"/>
            <w:tcBorders>
              <w:top w:val="nil"/>
              <w:left w:val="nil"/>
              <w:bottom w:val="single" w:sz="4" w:space="0" w:color="000000"/>
              <w:right w:val="single" w:sz="4" w:space="0" w:color="000000"/>
            </w:tcBorders>
            <w:shd w:val="clear" w:color="auto" w:fill="auto"/>
            <w:vAlign w:val="center"/>
            <w:hideMark/>
          </w:tcPr>
          <w:p w14:paraId="46CF643F"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5C6B3FEA"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10D06F4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23</w:t>
            </w:r>
          </w:p>
        </w:tc>
        <w:tc>
          <w:tcPr>
            <w:tcW w:w="6381" w:type="dxa"/>
            <w:tcBorders>
              <w:top w:val="nil"/>
              <w:left w:val="nil"/>
              <w:bottom w:val="single" w:sz="4" w:space="0" w:color="000000"/>
              <w:right w:val="single" w:sz="4" w:space="0" w:color="000000"/>
            </w:tcBorders>
            <w:shd w:val="clear" w:color="auto" w:fill="auto"/>
            <w:vAlign w:val="center"/>
            <w:hideMark/>
          </w:tcPr>
          <w:p w14:paraId="274A8F40"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Dzilam de Bravo.</w:t>
            </w:r>
          </w:p>
        </w:tc>
        <w:tc>
          <w:tcPr>
            <w:tcW w:w="1848" w:type="dxa"/>
            <w:tcBorders>
              <w:top w:val="nil"/>
              <w:left w:val="nil"/>
              <w:bottom w:val="single" w:sz="4" w:space="0" w:color="000000"/>
              <w:right w:val="single" w:sz="4" w:space="0" w:color="000000"/>
            </w:tcBorders>
            <w:shd w:val="clear" w:color="auto" w:fill="auto"/>
            <w:vAlign w:val="center"/>
            <w:hideMark/>
          </w:tcPr>
          <w:p w14:paraId="72665F84"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1937E136"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197FE2A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24</w:t>
            </w:r>
          </w:p>
        </w:tc>
        <w:tc>
          <w:tcPr>
            <w:tcW w:w="6381" w:type="dxa"/>
            <w:tcBorders>
              <w:top w:val="nil"/>
              <w:left w:val="nil"/>
              <w:bottom w:val="single" w:sz="4" w:space="0" w:color="000000"/>
              <w:right w:val="single" w:sz="4" w:space="0" w:color="000000"/>
            </w:tcBorders>
            <w:shd w:val="clear" w:color="auto" w:fill="auto"/>
            <w:vAlign w:val="center"/>
            <w:hideMark/>
          </w:tcPr>
          <w:p w14:paraId="5A27EB8D"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Mayapán.</w:t>
            </w:r>
          </w:p>
        </w:tc>
        <w:tc>
          <w:tcPr>
            <w:tcW w:w="1848" w:type="dxa"/>
            <w:tcBorders>
              <w:top w:val="nil"/>
              <w:left w:val="nil"/>
              <w:bottom w:val="single" w:sz="4" w:space="0" w:color="000000"/>
              <w:right w:val="single" w:sz="4" w:space="0" w:color="000000"/>
            </w:tcBorders>
            <w:shd w:val="clear" w:color="auto" w:fill="auto"/>
            <w:vAlign w:val="center"/>
            <w:hideMark/>
          </w:tcPr>
          <w:p w14:paraId="48845ED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1277CFE8"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0FC78C7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25</w:t>
            </w:r>
          </w:p>
        </w:tc>
        <w:tc>
          <w:tcPr>
            <w:tcW w:w="6381" w:type="dxa"/>
            <w:tcBorders>
              <w:top w:val="nil"/>
              <w:left w:val="nil"/>
              <w:bottom w:val="single" w:sz="4" w:space="0" w:color="000000"/>
              <w:right w:val="single" w:sz="4" w:space="0" w:color="000000"/>
            </w:tcBorders>
            <w:shd w:val="clear" w:color="auto" w:fill="auto"/>
            <w:vAlign w:val="center"/>
            <w:hideMark/>
          </w:tcPr>
          <w:p w14:paraId="75638AE3"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Río Lagartos.</w:t>
            </w:r>
          </w:p>
        </w:tc>
        <w:tc>
          <w:tcPr>
            <w:tcW w:w="1848" w:type="dxa"/>
            <w:tcBorders>
              <w:top w:val="nil"/>
              <w:left w:val="nil"/>
              <w:bottom w:val="single" w:sz="4" w:space="0" w:color="000000"/>
              <w:right w:val="single" w:sz="4" w:space="0" w:color="000000"/>
            </w:tcBorders>
            <w:shd w:val="clear" w:color="auto" w:fill="auto"/>
            <w:vAlign w:val="center"/>
            <w:hideMark/>
          </w:tcPr>
          <w:p w14:paraId="06D41D6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247BC449"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196FBD9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26</w:t>
            </w:r>
          </w:p>
        </w:tc>
        <w:tc>
          <w:tcPr>
            <w:tcW w:w="6381" w:type="dxa"/>
            <w:tcBorders>
              <w:top w:val="nil"/>
              <w:left w:val="nil"/>
              <w:bottom w:val="single" w:sz="4" w:space="0" w:color="000000"/>
              <w:right w:val="single" w:sz="4" w:space="0" w:color="000000"/>
            </w:tcBorders>
            <w:shd w:val="clear" w:color="auto" w:fill="auto"/>
            <w:vAlign w:val="center"/>
            <w:hideMark/>
          </w:tcPr>
          <w:p w14:paraId="6EC825AF"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Santa Elena.</w:t>
            </w:r>
          </w:p>
        </w:tc>
        <w:tc>
          <w:tcPr>
            <w:tcW w:w="1848" w:type="dxa"/>
            <w:tcBorders>
              <w:top w:val="nil"/>
              <w:left w:val="nil"/>
              <w:bottom w:val="single" w:sz="4" w:space="0" w:color="000000"/>
              <w:right w:val="single" w:sz="4" w:space="0" w:color="000000"/>
            </w:tcBorders>
            <w:shd w:val="clear" w:color="auto" w:fill="auto"/>
            <w:vAlign w:val="center"/>
            <w:hideMark/>
          </w:tcPr>
          <w:p w14:paraId="0F5AABC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71299904"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3B25EEB3"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27</w:t>
            </w:r>
          </w:p>
        </w:tc>
        <w:tc>
          <w:tcPr>
            <w:tcW w:w="6381" w:type="dxa"/>
            <w:tcBorders>
              <w:top w:val="nil"/>
              <w:left w:val="nil"/>
              <w:bottom w:val="single" w:sz="4" w:space="0" w:color="000000"/>
              <w:right w:val="single" w:sz="4" w:space="0" w:color="000000"/>
            </w:tcBorders>
            <w:shd w:val="clear" w:color="auto" w:fill="auto"/>
            <w:vAlign w:val="center"/>
            <w:hideMark/>
          </w:tcPr>
          <w:p w14:paraId="39431C20"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Tekal de Venegas.</w:t>
            </w:r>
          </w:p>
        </w:tc>
        <w:tc>
          <w:tcPr>
            <w:tcW w:w="1848" w:type="dxa"/>
            <w:tcBorders>
              <w:top w:val="nil"/>
              <w:left w:val="nil"/>
              <w:bottom w:val="single" w:sz="4" w:space="0" w:color="000000"/>
              <w:right w:val="single" w:sz="4" w:space="0" w:color="000000"/>
            </w:tcBorders>
            <w:shd w:val="clear" w:color="auto" w:fill="auto"/>
            <w:vAlign w:val="center"/>
            <w:hideMark/>
          </w:tcPr>
          <w:p w14:paraId="5E9ABBF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6C4D15CE"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63E027AF"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28</w:t>
            </w:r>
          </w:p>
        </w:tc>
        <w:tc>
          <w:tcPr>
            <w:tcW w:w="6381" w:type="dxa"/>
            <w:tcBorders>
              <w:top w:val="nil"/>
              <w:left w:val="nil"/>
              <w:bottom w:val="single" w:sz="4" w:space="0" w:color="000000"/>
              <w:right w:val="single" w:sz="4" w:space="0" w:color="000000"/>
            </w:tcBorders>
            <w:shd w:val="clear" w:color="auto" w:fill="auto"/>
            <w:vAlign w:val="center"/>
            <w:hideMark/>
          </w:tcPr>
          <w:p w14:paraId="295F60E2"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Telchac Puerto.</w:t>
            </w:r>
          </w:p>
        </w:tc>
        <w:tc>
          <w:tcPr>
            <w:tcW w:w="1848" w:type="dxa"/>
            <w:tcBorders>
              <w:top w:val="nil"/>
              <w:left w:val="nil"/>
              <w:bottom w:val="single" w:sz="4" w:space="0" w:color="000000"/>
              <w:right w:val="single" w:sz="4" w:space="0" w:color="000000"/>
            </w:tcBorders>
            <w:shd w:val="clear" w:color="auto" w:fill="auto"/>
            <w:vAlign w:val="center"/>
            <w:hideMark/>
          </w:tcPr>
          <w:p w14:paraId="4B147EB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0A2ACE1B" w14:textId="77777777" w:rsidTr="00967DCF">
        <w:trPr>
          <w:trHeight w:val="284"/>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644A60F1"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ORGANISMOS AUTÓNOMOS</w:t>
            </w:r>
          </w:p>
        </w:tc>
        <w:tc>
          <w:tcPr>
            <w:tcW w:w="1848" w:type="dxa"/>
            <w:tcBorders>
              <w:top w:val="nil"/>
              <w:left w:val="nil"/>
              <w:bottom w:val="single" w:sz="4" w:space="0" w:color="000000"/>
              <w:right w:val="single" w:sz="4" w:space="0" w:color="000000"/>
            </w:tcBorders>
            <w:shd w:val="clear" w:color="auto" w:fill="DEEAF6" w:themeFill="accent5" w:themeFillTint="33"/>
            <w:vAlign w:val="center"/>
            <w:hideMark/>
          </w:tcPr>
          <w:p w14:paraId="1475E6FA" w14:textId="77777777" w:rsidR="00967DCF" w:rsidRPr="00967DCF" w:rsidRDefault="00967DCF" w:rsidP="00863820">
            <w:pPr>
              <w:spacing w:line="240" w:lineRule="auto"/>
              <w:jc w:val="center"/>
              <w:rPr>
                <w:rFonts w:ascii="Arial" w:eastAsia="Times New Roman" w:hAnsi="Arial" w:cs="Arial"/>
                <w:b/>
                <w:bCs/>
                <w:sz w:val="18"/>
                <w:szCs w:val="18"/>
                <w:lang w:eastAsia="es-MX"/>
              </w:rPr>
            </w:pPr>
            <w:r w:rsidRPr="00967DCF">
              <w:rPr>
                <w:rFonts w:ascii="Arial" w:eastAsia="Times New Roman" w:hAnsi="Arial" w:cs="Arial"/>
                <w:b/>
                <w:bCs/>
                <w:sz w:val="18"/>
                <w:szCs w:val="18"/>
                <w:lang w:eastAsia="es-MX"/>
              </w:rPr>
              <w:t>67.89</w:t>
            </w:r>
          </w:p>
        </w:tc>
      </w:tr>
      <w:tr w:rsidR="00967DCF" w:rsidRPr="00967DCF" w14:paraId="75B0291F"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273187A6"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w:t>
            </w:r>
          </w:p>
        </w:tc>
        <w:tc>
          <w:tcPr>
            <w:tcW w:w="6381" w:type="dxa"/>
            <w:tcBorders>
              <w:top w:val="nil"/>
              <w:left w:val="nil"/>
              <w:bottom w:val="single" w:sz="4" w:space="0" w:color="000000"/>
              <w:right w:val="single" w:sz="4" w:space="0" w:color="000000"/>
            </w:tcBorders>
            <w:shd w:val="clear" w:color="auto" w:fill="auto"/>
            <w:vAlign w:val="center"/>
            <w:hideMark/>
          </w:tcPr>
          <w:p w14:paraId="322DBABB"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Tribunal de Justicia Administrativa del Estado de Yucatán.</w:t>
            </w:r>
          </w:p>
        </w:tc>
        <w:tc>
          <w:tcPr>
            <w:tcW w:w="1848" w:type="dxa"/>
            <w:tcBorders>
              <w:top w:val="nil"/>
              <w:left w:val="nil"/>
              <w:bottom w:val="single" w:sz="4" w:space="0" w:color="000000"/>
              <w:right w:val="single" w:sz="4" w:space="0" w:color="000000"/>
            </w:tcBorders>
            <w:shd w:val="clear" w:color="auto" w:fill="auto"/>
            <w:vAlign w:val="center"/>
            <w:hideMark/>
          </w:tcPr>
          <w:p w14:paraId="1F61601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83.50</w:t>
            </w:r>
          </w:p>
        </w:tc>
      </w:tr>
      <w:tr w:rsidR="00967DCF" w:rsidRPr="00967DCF" w14:paraId="44B48448"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02267124"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w:t>
            </w:r>
          </w:p>
        </w:tc>
        <w:tc>
          <w:tcPr>
            <w:tcW w:w="6381" w:type="dxa"/>
            <w:tcBorders>
              <w:top w:val="nil"/>
              <w:left w:val="nil"/>
              <w:bottom w:val="single" w:sz="4" w:space="0" w:color="000000"/>
              <w:right w:val="single" w:sz="4" w:space="0" w:color="000000"/>
            </w:tcBorders>
            <w:shd w:val="clear" w:color="auto" w:fill="auto"/>
            <w:vAlign w:val="center"/>
            <w:hideMark/>
          </w:tcPr>
          <w:p w14:paraId="17CF34B1"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Comisión de Derechos Humanos del Estado de Yucatán.</w:t>
            </w:r>
          </w:p>
        </w:tc>
        <w:tc>
          <w:tcPr>
            <w:tcW w:w="1848" w:type="dxa"/>
            <w:tcBorders>
              <w:top w:val="nil"/>
              <w:left w:val="nil"/>
              <w:bottom w:val="single" w:sz="4" w:space="0" w:color="000000"/>
              <w:right w:val="single" w:sz="4" w:space="0" w:color="000000"/>
            </w:tcBorders>
            <w:shd w:val="clear" w:color="auto" w:fill="auto"/>
            <w:vAlign w:val="center"/>
            <w:hideMark/>
          </w:tcPr>
          <w:p w14:paraId="03253024"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52.28</w:t>
            </w:r>
          </w:p>
        </w:tc>
      </w:tr>
      <w:tr w:rsidR="00967DCF" w:rsidRPr="00967DCF" w14:paraId="34E1731D" w14:textId="77777777" w:rsidTr="00967DCF">
        <w:trPr>
          <w:trHeight w:val="284"/>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5C43A8A1"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INSTITUCIONES DE EDUCACIÓN SUPERIOR</w:t>
            </w:r>
          </w:p>
        </w:tc>
        <w:tc>
          <w:tcPr>
            <w:tcW w:w="1848" w:type="dxa"/>
            <w:tcBorders>
              <w:top w:val="nil"/>
              <w:left w:val="nil"/>
              <w:bottom w:val="single" w:sz="4" w:space="0" w:color="000000"/>
              <w:right w:val="single" w:sz="4" w:space="0" w:color="000000"/>
            </w:tcBorders>
            <w:shd w:val="clear" w:color="auto" w:fill="DEEAF6" w:themeFill="accent5" w:themeFillTint="33"/>
            <w:vAlign w:val="center"/>
            <w:hideMark/>
          </w:tcPr>
          <w:p w14:paraId="2AA91D9A" w14:textId="77777777" w:rsidR="00967DCF" w:rsidRPr="00967DCF" w:rsidRDefault="00967DCF" w:rsidP="00863820">
            <w:pPr>
              <w:spacing w:line="240" w:lineRule="auto"/>
              <w:jc w:val="center"/>
              <w:rPr>
                <w:rFonts w:ascii="Arial" w:eastAsia="Times New Roman" w:hAnsi="Arial" w:cs="Arial"/>
                <w:b/>
                <w:bCs/>
                <w:sz w:val="18"/>
                <w:szCs w:val="18"/>
                <w:lang w:eastAsia="es-MX"/>
              </w:rPr>
            </w:pPr>
            <w:r w:rsidRPr="00967DCF">
              <w:rPr>
                <w:rFonts w:ascii="Arial" w:eastAsia="Times New Roman" w:hAnsi="Arial" w:cs="Arial"/>
                <w:b/>
                <w:bCs/>
                <w:sz w:val="18"/>
                <w:szCs w:val="18"/>
                <w:lang w:eastAsia="es-MX"/>
              </w:rPr>
              <w:t>72.50</w:t>
            </w:r>
          </w:p>
        </w:tc>
      </w:tr>
      <w:tr w:rsidR="00967DCF" w:rsidRPr="00967DCF" w14:paraId="5407EEB7" w14:textId="77777777" w:rsidTr="00967DCF">
        <w:trPr>
          <w:trHeight w:val="284"/>
          <w:jc w:val="center"/>
        </w:trPr>
        <w:tc>
          <w:tcPr>
            <w:tcW w:w="1127" w:type="dxa"/>
            <w:tcBorders>
              <w:top w:val="nil"/>
              <w:left w:val="single" w:sz="4" w:space="0" w:color="000000"/>
              <w:bottom w:val="single" w:sz="4" w:space="0" w:color="000000"/>
              <w:right w:val="single" w:sz="4" w:space="0" w:color="000000"/>
            </w:tcBorders>
            <w:shd w:val="clear" w:color="auto" w:fill="auto"/>
            <w:vAlign w:val="center"/>
            <w:hideMark/>
          </w:tcPr>
          <w:p w14:paraId="4809F50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w:t>
            </w:r>
          </w:p>
        </w:tc>
        <w:tc>
          <w:tcPr>
            <w:tcW w:w="6381" w:type="dxa"/>
            <w:tcBorders>
              <w:top w:val="nil"/>
              <w:left w:val="nil"/>
              <w:bottom w:val="single" w:sz="4" w:space="0" w:color="000000"/>
              <w:right w:val="single" w:sz="4" w:space="0" w:color="000000"/>
            </w:tcBorders>
            <w:shd w:val="clear" w:color="auto" w:fill="auto"/>
            <w:vAlign w:val="center"/>
            <w:hideMark/>
          </w:tcPr>
          <w:p w14:paraId="4109F10C"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Universidad Autónoma de Yucatán.</w:t>
            </w:r>
          </w:p>
        </w:tc>
        <w:tc>
          <w:tcPr>
            <w:tcW w:w="1848" w:type="dxa"/>
            <w:tcBorders>
              <w:top w:val="nil"/>
              <w:left w:val="nil"/>
              <w:bottom w:val="single" w:sz="4" w:space="0" w:color="000000"/>
              <w:right w:val="single" w:sz="4" w:space="0" w:color="000000"/>
            </w:tcBorders>
            <w:shd w:val="clear" w:color="auto" w:fill="auto"/>
            <w:vAlign w:val="center"/>
            <w:hideMark/>
          </w:tcPr>
          <w:p w14:paraId="35713B9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72.50</w:t>
            </w:r>
          </w:p>
        </w:tc>
      </w:tr>
    </w:tbl>
    <w:p w14:paraId="088509AA" w14:textId="52FCA959" w:rsidR="00C00A32" w:rsidRDefault="00C00A32" w:rsidP="00863820">
      <w:pPr>
        <w:rPr>
          <w:rFonts w:ascii="Arial" w:hAnsi="Arial" w:cs="Arial"/>
          <w:b/>
        </w:rPr>
      </w:pPr>
    </w:p>
    <w:p w14:paraId="41F98F7A" w14:textId="77777777" w:rsidR="00491A33" w:rsidRDefault="00491A33" w:rsidP="00863820">
      <w:pPr>
        <w:rPr>
          <w:rFonts w:ascii="Arial" w:hAnsi="Arial" w:cs="Arial"/>
          <w:b/>
        </w:rPr>
      </w:pPr>
    </w:p>
    <w:p w14:paraId="72D07946" w14:textId="77777777" w:rsidR="00BB15A7" w:rsidRPr="00331ACA" w:rsidRDefault="00697CF9" w:rsidP="00863820">
      <w:pPr>
        <w:jc w:val="center"/>
        <w:rPr>
          <w:rFonts w:ascii="Arial" w:hAnsi="Arial" w:cs="Arial"/>
          <w:b/>
        </w:rPr>
      </w:pPr>
      <w:r w:rsidRPr="00331ACA">
        <w:rPr>
          <w:rFonts w:ascii="Arial" w:hAnsi="Arial" w:cs="Arial"/>
          <w:b/>
        </w:rPr>
        <w:lastRenderedPageBreak/>
        <w:t>Índice de cumplimiento obtenido por sujeto obligado</w:t>
      </w:r>
      <w:bookmarkEnd w:id="7"/>
    </w:p>
    <w:tbl>
      <w:tblPr>
        <w:tblW w:w="9361" w:type="dxa"/>
        <w:jc w:val="center"/>
        <w:tblCellMar>
          <w:left w:w="70" w:type="dxa"/>
          <w:right w:w="70" w:type="dxa"/>
        </w:tblCellMar>
        <w:tblLook w:val="04A0" w:firstRow="1" w:lastRow="0" w:firstColumn="1" w:lastColumn="0" w:noHBand="0" w:noVBand="1"/>
      </w:tblPr>
      <w:tblGrid>
        <w:gridCol w:w="1135"/>
        <w:gridCol w:w="6373"/>
        <w:gridCol w:w="1853"/>
      </w:tblGrid>
      <w:tr w:rsidR="00967DCF" w:rsidRPr="00967DCF" w14:paraId="6DFE90E5" w14:textId="77777777" w:rsidTr="00967DCF">
        <w:trPr>
          <w:trHeight w:val="284"/>
          <w:tblHeader/>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hideMark/>
          </w:tcPr>
          <w:p w14:paraId="5F0CA0D6" w14:textId="77777777" w:rsidR="00967DCF" w:rsidRPr="00681FD4" w:rsidRDefault="00967DCF" w:rsidP="00863820">
            <w:pPr>
              <w:spacing w:line="240" w:lineRule="auto"/>
              <w:jc w:val="center"/>
              <w:rPr>
                <w:rFonts w:ascii="Arial" w:eastAsia="Times New Roman" w:hAnsi="Arial" w:cs="Arial"/>
                <w:b/>
                <w:bCs/>
                <w:color w:val="000000"/>
                <w:sz w:val="18"/>
                <w:szCs w:val="18"/>
                <w:lang w:eastAsia="es-MX"/>
              </w:rPr>
            </w:pPr>
            <w:r w:rsidRPr="00681FD4">
              <w:rPr>
                <w:rFonts w:ascii="Arial" w:eastAsia="Times New Roman" w:hAnsi="Arial" w:cs="Arial"/>
                <w:b/>
                <w:bCs/>
                <w:color w:val="000000"/>
                <w:sz w:val="18"/>
                <w:szCs w:val="18"/>
                <w:lang w:eastAsia="es-MX"/>
              </w:rPr>
              <w:t xml:space="preserve">POSICIÓN </w:t>
            </w:r>
          </w:p>
        </w:tc>
        <w:tc>
          <w:tcPr>
            <w:tcW w:w="6373" w:type="dxa"/>
            <w:tcBorders>
              <w:top w:val="single" w:sz="4" w:space="0" w:color="000000"/>
              <w:left w:val="nil"/>
              <w:bottom w:val="single" w:sz="4" w:space="0" w:color="000000"/>
              <w:right w:val="single" w:sz="4" w:space="0" w:color="000000"/>
            </w:tcBorders>
            <w:shd w:val="clear" w:color="auto" w:fill="9CC2E5" w:themeFill="accent5" w:themeFillTint="99"/>
            <w:vAlign w:val="center"/>
            <w:hideMark/>
          </w:tcPr>
          <w:p w14:paraId="028311BB" w14:textId="77777777" w:rsidR="00967DCF" w:rsidRPr="00681FD4" w:rsidRDefault="00967DCF" w:rsidP="00863820">
            <w:pPr>
              <w:spacing w:line="240" w:lineRule="auto"/>
              <w:jc w:val="center"/>
              <w:rPr>
                <w:rFonts w:ascii="Arial" w:eastAsia="Times New Roman" w:hAnsi="Arial" w:cs="Arial"/>
                <w:b/>
                <w:bCs/>
                <w:color w:val="000000"/>
                <w:sz w:val="18"/>
                <w:szCs w:val="18"/>
                <w:lang w:eastAsia="es-MX"/>
              </w:rPr>
            </w:pPr>
            <w:r w:rsidRPr="00681FD4">
              <w:rPr>
                <w:rFonts w:ascii="Arial" w:eastAsia="Times New Roman" w:hAnsi="Arial" w:cs="Arial"/>
                <w:b/>
                <w:bCs/>
                <w:color w:val="000000"/>
                <w:sz w:val="18"/>
                <w:szCs w:val="18"/>
                <w:lang w:eastAsia="es-MX"/>
              </w:rPr>
              <w:t>SUJETOS OBLIGADOS</w:t>
            </w:r>
          </w:p>
        </w:tc>
        <w:tc>
          <w:tcPr>
            <w:tcW w:w="1853" w:type="dxa"/>
            <w:tcBorders>
              <w:top w:val="single" w:sz="4" w:space="0" w:color="000000"/>
              <w:left w:val="nil"/>
              <w:bottom w:val="single" w:sz="4" w:space="0" w:color="000000"/>
              <w:right w:val="single" w:sz="4" w:space="0" w:color="000000"/>
            </w:tcBorders>
            <w:shd w:val="clear" w:color="auto" w:fill="9CC2E5" w:themeFill="accent5" w:themeFillTint="99"/>
            <w:vAlign w:val="center"/>
            <w:hideMark/>
          </w:tcPr>
          <w:p w14:paraId="794BDA31" w14:textId="77777777" w:rsidR="00967DCF" w:rsidRPr="00681FD4" w:rsidRDefault="00967DCF" w:rsidP="00863820">
            <w:pPr>
              <w:spacing w:line="240" w:lineRule="auto"/>
              <w:jc w:val="center"/>
              <w:rPr>
                <w:rFonts w:ascii="Arial" w:eastAsia="Times New Roman" w:hAnsi="Arial" w:cs="Arial"/>
                <w:b/>
                <w:bCs/>
                <w:color w:val="000000"/>
                <w:sz w:val="18"/>
                <w:szCs w:val="18"/>
                <w:lang w:eastAsia="es-MX"/>
              </w:rPr>
            </w:pPr>
            <w:r w:rsidRPr="00681FD4">
              <w:rPr>
                <w:rFonts w:ascii="Arial" w:eastAsia="Times New Roman" w:hAnsi="Arial" w:cs="Arial"/>
                <w:b/>
                <w:bCs/>
                <w:color w:val="000000"/>
                <w:sz w:val="18"/>
                <w:szCs w:val="18"/>
                <w:lang w:eastAsia="es-MX"/>
              </w:rPr>
              <w:t xml:space="preserve">ÍNDICE DE CUMPLIMIENTO PNT </w:t>
            </w:r>
          </w:p>
        </w:tc>
      </w:tr>
      <w:tr w:rsidR="00967DCF" w:rsidRPr="00967DCF" w14:paraId="73E15E99"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5A09A524"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w:t>
            </w:r>
          </w:p>
        </w:tc>
        <w:tc>
          <w:tcPr>
            <w:tcW w:w="6373" w:type="dxa"/>
            <w:tcBorders>
              <w:top w:val="nil"/>
              <w:left w:val="nil"/>
              <w:bottom w:val="single" w:sz="4" w:space="0" w:color="000000"/>
              <w:right w:val="single" w:sz="4" w:space="0" w:color="000000"/>
            </w:tcBorders>
            <w:shd w:val="clear" w:color="auto" w:fill="auto"/>
            <w:vAlign w:val="center"/>
            <w:hideMark/>
          </w:tcPr>
          <w:p w14:paraId="3F112AF9"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Administración del Patrimonio de la Beneficencia Pública de Estado de Yucatán, APBPY.</w:t>
            </w:r>
          </w:p>
        </w:tc>
        <w:tc>
          <w:tcPr>
            <w:tcW w:w="1853" w:type="dxa"/>
            <w:tcBorders>
              <w:top w:val="nil"/>
              <w:left w:val="nil"/>
              <w:bottom w:val="single" w:sz="4" w:space="0" w:color="000000"/>
              <w:right w:val="single" w:sz="4" w:space="0" w:color="000000"/>
            </w:tcBorders>
            <w:shd w:val="clear" w:color="auto" w:fill="auto"/>
            <w:vAlign w:val="center"/>
            <w:hideMark/>
          </w:tcPr>
          <w:p w14:paraId="10AA6495"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15B9EFC9"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27F715CF"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w:t>
            </w:r>
          </w:p>
        </w:tc>
        <w:tc>
          <w:tcPr>
            <w:tcW w:w="6373" w:type="dxa"/>
            <w:tcBorders>
              <w:top w:val="nil"/>
              <w:left w:val="nil"/>
              <w:bottom w:val="single" w:sz="4" w:space="0" w:color="000000"/>
              <w:right w:val="single" w:sz="4" w:space="0" w:color="000000"/>
            </w:tcBorders>
            <w:shd w:val="clear" w:color="auto" w:fill="auto"/>
            <w:vAlign w:val="center"/>
            <w:hideMark/>
          </w:tcPr>
          <w:p w14:paraId="4D0C7459"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Agencia para el Desarrollo de Yucatán.</w:t>
            </w:r>
          </w:p>
        </w:tc>
        <w:tc>
          <w:tcPr>
            <w:tcW w:w="1853" w:type="dxa"/>
            <w:tcBorders>
              <w:top w:val="nil"/>
              <w:left w:val="nil"/>
              <w:bottom w:val="single" w:sz="4" w:space="0" w:color="000000"/>
              <w:right w:val="single" w:sz="4" w:space="0" w:color="000000"/>
            </w:tcBorders>
            <w:shd w:val="clear" w:color="auto" w:fill="auto"/>
            <w:vAlign w:val="center"/>
            <w:hideMark/>
          </w:tcPr>
          <w:p w14:paraId="71D8657A"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59ECE167"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1930AC3E"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w:t>
            </w:r>
          </w:p>
        </w:tc>
        <w:tc>
          <w:tcPr>
            <w:tcW w:w="6373" w:type="dxa"/>
            <w:tcBorders>
              <w:top w:val="nil"/>
              <w:left w:val="nil"/>
              <w:bottom w:val="single" w:sz="4" w:space="0" w:color="000000"/>
              <w:right w:val="single" w:sz="4" w:space="0" w:color="000000"/>
            </w:tcBorders>
            <w:shd w:val="clear" w:color="auto" w:fill="auto"/>
            <w:vAlign w:val="center"/>
            <w:hideMark/>
          </w:tcPr>
          <w:p w14:paraId="7B4C7F2A"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Auditoría Superior del Estado de Yucatán.</w:t>
            </w:r>
          </w:p>
        </w:tc>
        <w:tc>
          <w:tcPr>
            <w:tcW w:w="1853" w:type="dxa"/>
            <w:tcBorders>
              <w:top w:val="nil"/>
              <w:left w:val="nil"/>
              <w:bottom w:val="single" w:sz="4" w:space="0" w:color="000000"/>
              <w:right w:val="single" w:sz="4" w:space="0" w:color="000000"/>
            </w:tcBorders>
            <w:shd w:val="clear" w:color="auto" w:fill="auto"/>
            <w:vAlign w:val="center"/>
            <w:hideMark/>
          </w:tcPr>
          <w:p w14:paraId="40B77AC0"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6EA67424"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6F901B76"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w:t>
            </w:r>
          </w:p>
        </w:tc>
        <w:tc>
          <w:tcPr>
            <w:tcW w:w="6373" w:type="dxa"/>
            <w:tcBorders>
              <w:top w:val="nil"/>
              <w:left w:val="nil"/>
              <w:bottom w:val="single" w:sz="4" w:space="0" w:color="000000"/>
              <w:right w:val="single" w:sz="4" w:space="0" w:color="000000"/>
            </w:tcBorders>
            <w:shd w:val="clear" w:color="auto" w:fill="auto"/>
            <w:vAlign w:val="center"/>
            <w:hideMark/>
          </w:tcPr>
          <w:p w14:paraId="067A5F0E"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Comisión Ejecutiva Estatal de Atención a Víctimas, CEEAV.</w:t>
            </w:r>
          </w:p>
        </w:tc>
        <w:tc>
          <w:tcPr>
            <w:tcW w:w="1853" w:type="dxa"/>
            <w:tcBorders>
              <w:top w:val="nil"/>
              <w:left w:val="nil"/>
              <w:bottom w:val="single" w:sz="4" w:space="0" w:color="000000"/>
              <w:right w:val="single" w:sz="4" w:space="0" w:color="000000"/>
            </w:tcBorders>
            <w:shd w:val="clear" w:color="auto" w:fill="auto"/>
            <w:vAlign w:val="center"/>
            <w:hideMark/>
          </w:tcPr>
          <w:p w14:paraId="1F9D3FD4"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56AFFBEF"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02C277E7"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w:t>
            </w:r>
          </w:p>
        </w:tc>
        <w:tc>
          <w:tcPr>
            <w:tcW w:w="6373" w:type="dxa"/>
            <w:tcBorders>
              <w:top w:val="nil"/>
              <w:left w:val="nil"/>
              <w:bottom w:val="single" w:sz="4" w:space="0" w:color="000000"/>
              <w:right w:val="single" w:sz="4" w:space="0" w:color="000000"/>
            </w:tcBorders>
            <w:shd w:val="clear" w:color="auto" w:fill="auto"/>
            <w:vAlign w:val="center"/>
            <w:hideMark/>
          </w:tcPr>
          <w:p w14:paraId="797E7EE7"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Empresa Portuaria Yucateca S.A. de C.V.</w:t>
            </w:r>
          </w:p>
        </w:tc>
        <w:tc>
          <w:tcPr>
            <w:tcW w:w="1853" w:type="dxa"/>
            <w:tcBorders>
              <w:top w:val="nil"/>
              <w:left w:val="nil"/>
              <w:bottom w:val="single" w:sz="4" w:space="0" w:color="000000"/>
              <w:right w:val="single" w:sz="4" w:space="0" w:color="000000"/>
            </w:tcBorders>
            <w:shd w:val="clear" w:color="auto" w:fill="auto"/>
            <w:vAlign w:val="center"/>
            <w:hideMark/>
          </w:tcPr>
          <w:p w14:paraId="04D767A6"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36A5D01C"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3860D53E"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w:t>
            </w:r>
          </w:p>
        </w:tc>
        <w:tc>
          <w:tcPr>
            <w:tcW w:w="6373" w:type="dxa"/>
            <w:tcBorders>
              <w:top w:val="nil"/>
              <w:left w:val="nil"/>
              <w:bottom w:val="single" w:sz="4" w:space="0" w:color="000000"/>
              <w:right w:val="single" w:sz="4" w:space="0" w:color="000000"/>
            </w:tcBorders>
            <w:shd w:val="clear" w:color="auto" w:fill="auto"/>
            <w:vAlign w:val="center"/>
            <w:hideMark/>
          </w:tcPr>
          <w:p w14:paraId="75E1880F"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Fideicomiso del Fondo de Apoyo al Programa de Vivienda Magisterial de Yucatán (FOVIMYUC).</w:t>
            </w:r>
          </w:p>
        </w:tc>
        <w:tc>
          <w:tcPr>
            <w:tcW w:w="1853" w:type="dxa"/>
            <w:tcBorders>
              <w:top w:val="nil"/>
              <w:left w:val="nil"/>
              <w:bottom w:val="single" w:sz="4" w:space="0" w:color="000000"/>
              <w:right w:val="single" w:sz="4" w:space="0" w:color="000000"/>
            </w:tcBorders>
            <w:shd w:val="clear" w:color="auto" w:fill="auto"/>
            <w:vAlign w:val="center"/>
            <w:hideMark/>
          </w:tcPr>
          <w:p w14:paraId="682D8DCD"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2CB252A1"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122D8576"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w:t>
            </w:r>
          </w:p>
        </w:tc>
        <w:tc>
          <w:tcPr>
            <w:tcW w:w="6373" w:type="dxa"/>
            <w:tcBorders>
              <w:top w:val="nil"/>
              <w:left w:val="nil"/>
              <w:bottom w:val="single" w:sz="4" w:space="0" w:color="000000"/>
              <w:right w:val="single" w:sz="4" w:space="0" w:color="000000"/>
            </w:tcBorders>
            <w:shd w:val="clear" w:color="auto" w:fill="auto"/>
            <w:vAlign w:val="center"/>
            <w:hideMark/>
          </w:tcPr>
          <w:p w14:paraId="7765B7B0"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Fideicomiso del Palacio de la Música.</w:t>
            </w:r>
          </w:p>
        </w:tc>
        <w:tc>
          <w:tcPr>
            <w:tcW w:w="1853" w:type="dxa"/>
            <w:tcBorders>
              <w:top w:val="nil"/>
              <w:left w:val="nil"/>
              <w:bottom w:val="single" w:sz="4" w:space="0" w:color="000000"/>
              <w:right w:val="single" w:sz="4" w:space="0" w:color="000000"/>
            </w:tcBorders>
            <w:shd w:val="clear" w:color="auto" w:fill="auto"/>
            <w:vAlign w:val="center"/>
            <w:hideMark/>
          </w:tcPr>
          <w:p w14:paraId="1444C125"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25E494CD"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5018A814"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w:t>
            </w:r>
          </w:p>
        </w:tc>
        <w:tc>
          <w:tcPr>
            <w:tcW w:w="6373" w:type="dxa"/>
            <w:tcBorders>
              <w:top w:val="nil"/>
              <w:left w:val="nil"/>
              <w:bottom w:val="single" w:sz="4" w:space="0" w:color="000000"/>
              <w:right w:val="single" w:sz="4" w:space="0" w:color="000000"/>
            </w:tcBorders>
            <w:shd w:val="clear" w:color="auto" w:fill="auto"/>
            <w:vAlign w:val="center"/>
            <w:hideMark/>
          </w:tcPr>
          <w:p w14:paraId="5CF4ECF1"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Fideicomiso Garante de la Orquesta Sinfónica de Yucatán (FIGAROSY).</w:t>
            </w:r>
          </w:p>
        </w:tc>
        <w:tc>
          <w:tcPr>
            <w:tcW w:w="1853" w:type="dxa"/>
            <w:tcBorders>
              <w:top w:val="nil"/>
              <w:left w:val="nil"/>
              <w:bottom w:val="single" w:sz="4" w:space="0" w:color="000000"/>
              <w:right w:val="single" w:sz="4" w:space="0" w:color="000000"/>
            </w:tcBorders>
            <w:shd w:val="clear" w:color="auto" w:fill="auto"/>
            <w:vAlign w:val="center"/>
            <w:hideMark/>
          </w:tcPr>
          <w:p w14:paraId="3B32C60C"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24788C4A"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4D2D392A"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w:t>
            </w:r>
          </w:p>
        </w:tc>
        <w:tc>
          <w:tcPr>
            <w:tcW w:w="6373" w:type="dxa"/>
            <w:tcBorders>
              <w:top w:val="nil"/>
              <w:left w:val="nil"/>
              <w:bottom w:val="single" w:sz="4" w:space="0" w:color="000000"/>
              <w:right w:val="single" w:sz="4" w:space="0" w:color="000000"/>
            </w:tcBorders>
            <w:shd w:val="clear" w:color="auto" w:fill="auto"/>
            <w:vAlign w:val="center"/>
            <w:hideMark/>
          </w:tcPr>
          <w:p w14:paraId="5AF6DF0A"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Fideicomiso Justicia Penal Yucatán.</w:t>
            </w:r>
          </w:p>
        </w:tc>
        <w:tc>
          <w:tcPr>
            <w:tcW w:w="1853" w:type="dxa"/>
            <w:tcBorders>
              <w:top w:val="nil"/>
              <w:left w:val="nil"/>
              <w:bottom w:val="single" w:sz="4" w:space="0" w:color="000000"/>
              <w:right w:val="single" w:sz="4" w:space="0" w:color="000000"/>
            </w:tcBorders>
            <w:shd w:val="clear" w:color="auto" w:fill="auto"/>
            <w:vAlign w:val="center"/>
            <w:hideMark/>
          </w:tcPr>
          <w:p w14:paraId="4BD77A38"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15792EE2"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3FAAB379"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w:t>
            </w:r>
          </w:p>
        </w:tc>
        <w:tc>
          <w:tcPr>
            <w:tcW w:w="6373" w:type="dxa"/>
            <w:tcBorders>
              <w:top w:val="nil"/>
              <w:left w:val="nil"/>
              <w:bottom w:val="single" w:sz="4" w:space="0" w:color="000000"/>
              <w:right w:val="single" w:sz="4" w:space="0" w:color="000000"/>
            </w:tcBorders>
            <w:shd w:val="clear" w:color="auto" w:fill="auto"/>
            <w:vAlign w:val="center"/>
            <w:hideMark/>
          </w:tcPr>
          <w:p w14:paraId="12B3F277"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Fideicomiso Público para el Desarrollo del Turismo de Reuniones de Yucatán (FIDETURE).</w:t>
            </w:r>
          </w:p>
        </w:tc>
        <w:tc>
          <w:tcPr>
            <w:tcW w:w="1853" w:type="dxa"/>
            <w:tcBorders>
              <w:top w:val="nil"/>
              <w:left w:val="nil"/>
              <w:bottom w:val="single" w:sz="4" w:space="0" w:color="000000"/>
              <w:right w:val="single" w:sz="4" w:space="0" w:color="000000"/>
            </w:tcBorders>
            <w:shd w:val="clear" w:color="auto" w:fill="auto"/>
            <w:vAlign w:val="center"/>
            <w:hideMark/>
          </w:tcPr>
          <w:p w14:paraId="1C6979FA"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75FD6C7E"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65085D61"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11</w:t>
            </w:r>
          </w:p>
        </w:tc>
        <w:tc>
          <w:tcPr>
            <w:tcW w:w="6373" w:type="dxa"/>
            <w:tcBorders>
              <w:top w:val="nil"/>
              <w:left w:val="nil"/>
              <w:bottom w:val="single" w:sz="4" w:space="0" w:color="000000"/>
              <w:right w:val="single" w:sz="4" w:space="0" w:color="000000"/>
            </w:tcBorders>
            <w:shd w:val="clear" w:color="auto" w:fill="auto"/>
            <w:vAlign w:val="center"/>
            <w:hideMark/>
          </w:tcPr>
          <w:p w14:paraId="0CF344CF"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Fideicomiso Público para la Administración del Palacio de la Música.</w:t>
            </w:r>
          </w:p>
        </w:tc>
        <w:tc>
          <w:tcPr>
            <w:tcW w:w="1853" w:type="dxa"/>
            <w:tcBorders>
              <w:top w:val="nil"/>
              <w:left w:val="nil"/>
              <w:bottom w:val="single" w:sz="4" w:space="0" w:color="000000"/>
              <w:right w:val="single" w:sz="4" w:space="0" w:color="000000"/>
            </w:tcBorders>
            <w:shd w:val="clear" w:color="auto" w:fill="auto"/>
            <w:vAlign w:val="center"/>
            <w:hideMark/>
          </w:tcPr>
          <w:p w14:paraId="6BA36242"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74190343"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16381AFB"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12</w:t>
            </w:r>
          </w:p>
        </w:tc>
        <w:tc>
          <w:tcPr>
            <w:tcW w:w="6373" w:type="dxa"/>
            <w:tcBorders>
              <w:top w:val="nil"/>
              <w:left w:val="nil"/>
              <w:bottom w:val="single" w:sz="4" w:space="0" w:color="000000"/>
              <w:right w:val="single" w:sz="4" w:space="0" w:color="000000"/>
            </w:tcBorders>
            <w:shd w:val="clear" w:color="auto" w:fill="auto"/>
            <w:vAlign w:val="center"/>
            <w:hideMark/>
          </w:tcPr>
          <w:p w14:paraId="016FD6BF"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Fondo para el apoyo de obras de Infraestructura del Estado de Yucatán.</w:t>
            </w:r>
          </w:p>
        </w:tc>
        <w:tc>
          <w:tcPr>
            <w:tcW w:w="1853" w:type="dxa"/>
            <w:tcBorders>
              <w:top w:val="nil"/>
              <w:left w:val="nil"/>
              <w:bottom w:val="single" w:sz="4" w:space="0" w:color="000000"/>
              <w:right w:val="single" w:sz="4" w:space="0" w:color="000000"/>
            </w:tcBorders>
            <w:shd w:val="clear" w:color="auto" w:fill="auto"/>
            <w:vAlign w:val="center"/>
            <w:hideMark/>
          </w:tcPr>
          <w:p w14:paraId="3A8DFC68"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2C51BCEE"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7E9F12B4"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13</w:t>
            </w:r>
          </w:p>
        </w:tc>
        <w:tc>
          <w:tcPr>
            <w:tcW w:w="6373" w:type="dxa"/>
            <w:tcBorders>
              <w:top w:val="nil"/>
              <w:left w:val="nil"/>
              <w:bottom w:val="single" w:sz="4" w:space="0" w:color="000000"/>
              <w:right w:val="single" w:sz="4" w:space="0" w:color="000000"/>
            </w:tcBorders>
            <w:shd w:val="clear" w:color="auto" w:fill="auto"/>
            <w:vAlign w:val="center"/>
            <w:hideMark/>
          </w:tcPr>
          <w:p w14:paraId="379D7CDA"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Fondo Para la Consolidación y Fomento del Empleo Permanente del Estado de Yucatán.</w:t>
            </w:r>
          </w:p>
        </w:tc>
        <w:tc>
          <w:tcPr>
            <w:tcW w:w="1853" w:type="dxa"/>
            <w:tcBorders>
              <w:top w:val="nil"/>
              <w:left w:val="nil"/>
              <w:bottom w:val="single" w:sz="4" w:space="0" w:color="000000"/>
              <w:right w:val="single" w:sz="4" w:space="0" w:color="000000"/>
            </w:tcBorders>
            <w:shd w:val="clear" w:color="auto" w:fill="auto"/>
            <w:vAlign w:val="center"/>
            <w:hideMark/>
          </w:tcPr>
          <w:p w14:paraId="2FCB7B9B"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16331719"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56C9C536"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14</w:t>
            </w:r>
          </w:p>
        </w:tc>
        <w:tc>
          <w:tcPr>
            <w:tcW w:w="6373" w:type="dxa"/>
            <w:tcBorders>
              <w:top w:val="nil"/>
              <w:left w:val="nil"/>
              <w:bottom w:val="single" w:sz="4" w:space="0" w:color="000000"/>
              <w:right w:val="single" w:sz="4" w:space="0" w:color="000000"/>
            </w:tcBorders>
            <w:shd w:val="clear" w:color="auto" w:fill="auto"/>
            <w:vAlign w:val="center"/>
            <w:hideMark/>
          </w:tcPr>
          <w:p w14:paraId="159F7ECA"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Instituto de Historia y Museos de Yucatán, IHMY.</w:t>
            </w:r>
          </w:p>
        </w:tc>
        <w:tc>
          <w:tcPr>
            <w:tcW w:w="1853" w:type="dxa"/>
            <w:tcBorders>
              <w:top w:val="nil"/>
              <w:left w:val="nil"/>
              <w:bottom w:val="single" w:sz="4" w:space="0" w:color="000000"/>
              <w:right w:val="single" w:sz="4" w:space="0" w:color="000000"/>
            </w:tcBorders>
            <w:shd w:val="clear" w:color="auto" w:fill="auto"/>
            <w:vAlign w:val="center"/>
            <w:hideMark/>
          </w:tcPr>
          <w:p w14:paraId="22CFBA84"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56360E1A"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4109D5F3"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15</w:t>
            </w:r>
          </w:p>
        </w:tc>
        <w:tc>
          <w:tcPr>
            <w:tcW w:w="6373" w:type="dxa"/>
            <w:tcBorders>
              <w:top w:val="nil"/>
              <w:left w:val="nil"/>
              <w:bottom w:val="single" w:sz="4" w:space="0" w:color="000000"/>
              <w:right w:val="single" w:sz="4" w:space="0" w:color="000000"/>
            </w:tcBorders>
            <w:shd w:val="clear" w:color="auto" w:fill="auto"/>
            <w:vAlign w:val="center"/>
            <w:hideMark/>
          </w:tcPr>
          <w:p w14:paraId="3161AA23"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Instituto de Seguridad Social de los Trabajadores del Estado de Yucatán.</w:t>
            </w:r>
          </w:p>
        </w:tc>
        <w:tc>
          <w:tcPr>
            <w:tcW w:w="1853" w:type="dxa"/>
            <w:tcBorders>
              <w:top w:val="nil"/>
              <w:left w:val="nil"/>
              <w:bottom w:val="single" w:sz="4" w:space="0" w:color="000000"/>
              <w:right w:val="single" w:sz="4" w:space="0" w:color="000000"/>
            </w:tcBorders>
            <w:shd w:val="clear" w:color="auto" w:fill="auto"/>
            <w:vAlign w:val="center"/>
            <w:hideMark/>
          </w:tcPr>
          <w:p w14:paraId="0AC8D8E9"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3B8E9257"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72C7E2C5"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16</w:t>
            </w:r>
          </w:p>
        </w:tc>
        <w:tc>
          <w:tcPr>
            <w:tcW w:w="6373" w:type="dxa"/>
            <w:tcBorders>
              <w:top w:val="nil"/>
              <w:left w:val="nil"/>
              <w:bottom w:val="single" w:sz="4" w:space="0" w:color="000000"/>
              <w:right w:val="single" w:sz="4" w:space="0" w:color="000000"/>
            </w:tcBorders>
            <w:shd w:val="clear" w:color="auto" w:fill="auto"/>
            <w:vAlign w:val="center"/>
            <w:hideMark/>
          </w:tcPr>
          <w:p w14:paraId="79538BE9"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Instituto de Vivienda del Estado de Yucatán.</w:t>
            </w:r>
          </w:p>
        </w:tc>
        <w:tc>
          <w:tcPr>
            <w:tcW w:w="1853" w:type="dxa"/>
            <w:tcBorders>
              <w:top w:val="nil"/>
              <w:left w:val="nil"/>
              <w:bottom w:val="single" w:sz="4" w:space="0" w:color="000000"/>
              <w:right w:val="single" w:sz="4" w:space="0" w:color="000000"/>
            </w:tcBorders>
            <w:shd w:val="clear" w:color="auto" w:fill="auto"/>
            <w:vAlign w:val="center"/>
            <w:hideMark/>
          </w:tcPr>
          <w:p w14:paraId="152B5CAA"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231926BD"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6790F05D"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17</w:t>
            </w:r>
          </w:p>
        </w:tc>
        <w:tc>
          <w:tcPr>
            <w:tcW w:w="6373" w:type="dxa"/>
            <w:tcBorders>
              <w:top w:val="nil"/>
              <w:left w:val="nil"/>
              <w:bottom w:val="single" w:sz="4" w:space="0" w:color="000000"/>
              <w:right w:val="single" w:sz="4" w:space="0" w:color="000000"/>
            </w:tcBorders>
            <w:shd w:val="clear" w:color="auto" w:fill="auto"/>
            <w:vAlign w:val="center"/>
            <w:hideMark/>
          </w:tcPr>
          <w:p w14:paraId="3E621B0B"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Instituto para la Inclusión de las Personas con Discapacidad del Estado de Yucatán.</w:t>
            </w:r>
          </w:p>
        </w:tc>
        <w:tc>
          <w:tcPr>
            <w:tcW w:w="1853" w:type="dxa"/>
            <w:tcBorders>
              <w:top w:val="nil"/>
              <w:left w:val="nil"/>
              <w:bottom w:val="single" w:sz="4" w:space="0" w:color="000000"/>
              <w:right w:val="single" w:sz="4" w:space="0" w:color="000000"/>
            </w:tcBorders>
            <w:shd w:val="clear" w:color="auto" w:fill="auto"/>
            <w:vAlign w:val="center"/>
            <w:hideMark/>
          </w:tcPr>
          <w:p w14:paraId="54B4471E"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7C7D2DC1"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16EFD629"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18</w:t>
            </w:r>
          </w:p>
        </w:tc>
        <w:tc>
          <w:tcPr>
            <w:tcW w:w="6373" w:type="dxa"/>
            <w:tcBorders>
              <w:top w:val="nil"/>
              <w:left w:val="nil"/>
              <w:bottom w:val="single" w:sz="4" w:space="0" w:color="000000"/>
              <w:right w:val="single" w:sz="4" w:space="0" w:color="000000"/>
            </w:tcBorders>
            <w:shd w:val="clear" w:color="auto" w:fill="auto"/>
            <w:vAlign w:val="center"/>
            <w:hideMark/>
          </w:tcPr>
          <w:p w14:paraId="09F7B0E6"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Instituto Yucateco de Emprendedores, IYEM.</w:t>
            </w:r>
          </w:p>
        </w:tc>
        <w:tc>
          <w:tcPr>
            <w:tcW w:w="1853" w:type="dxa"/>
            <w:tcBorders>
              <w:top w:val="nil"/>
              <w:left w:val="nil"/>
              <w:bottom w:val="single" w:sz="4" w:space="0" w:color="000000"/>
              <w:right w:val="single" w:sz="4" w:space="0" w:color="000000"/>
            </w:tcBorders>
            <w:shd w:val="clear" w:color="auto" w:fill="auto"/>
            <w:vAlign w:val="center"/>
            <w:hideMark/>
          </w:tcPr>
          <w:p w14:paraId="7E4A1E66"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46CD5872"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69514B4F"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19</w:t>
            </w:r>
          </w:p>
        </w:tc>
        <w:tc>
          <w:tcPr>
            <w:tcW w:w="6373" w:type="dxa"/>
            <w:tcBorders>
              <w:top w:val="nil"/>
              <w:left w:val="nil"/>
              <w:bottom w:val="single" w:sz="4" w:space="0" w:color="000000"/>
              <w:right w:val="single" w:sz="4" w:space="0" w:color="000000"/>
            </w:tcBorders>
            <w:shd w:val="clear" w:color="auto" w:fill="auto"/>
            <w:vAlign w:val="center"/>
            <w:hideMark/>
          </w:tcPr>
          <w:p w14:paraId="6EC2FBD3"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Junta de Agua Potable y Alcantarillado de Yucatán.</w:t>
            </w:r>
          </w:p>
        </w:tc>
        <w:tc>
          <w:tcPr>
            <w:tcW w:w="1853" w:type="dxa"/>
            <w:tcBorders>
              <w:top w:val="nil"/>
              <w:left w:val="nil"/>
              <w:bottom w:val="single" w:sz="4" w:space="0" w:color="000000"/>
              <w:right w:val="single" w:sz="4" w:space="0" w:color="000000"/>
            </w:tcBorders>
            <w:shd w:val="clear" w:color="auto" w:fill="auto"/>
            <w:vAlign w:val="center"/>
            <w:hideMark/>
          </w:tcPr>
          <w:p w14:paraId="4943BD98"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30BB54CB"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4EC6DA4A"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20</w:t>
            </w:r>
          </w:p>
        </w:tc>
        <w:tc>
          <w:tcPr>
            <w:tcW w:w="6373" w:type="dxa"/>
            <w:tcBorders>
              <w:top w:val="nil"/>
              <w:left w:val="nil"/>
              <w:bottom w:val="single" w:sz="4" w:space="0" w:color="000000"/>
              <w:right w:val="single" w:sz="4" w:space="0" w:color="000000"/>
            </w:tcBorders>
            <w:shd w:val="clear" w:color="auto" w:fill="auto"/>
            <w:vAlign w:val="center"/>
            <w:hideMark/>
          </w:tcPr>
          <w:p w14:paraId="3DB130A9"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Organismo Público Municipal Descentralizado de Operación y Administración de la Zona Sujeta a Conservación Ecológica Reserva Cuxtal.</w:t>
            </w:r>
          </w:p>
        </w:tc>
        <w:tc>
          <w:tcPr>
            <w:tcW w:w="1853" w:type="dxa"/>
            <w:tcBorders>
              <w:top w:val="nil"/>
              <w:left w:val="nil"/>
              <w:bottom w:val="single" w:sz="4" w:space="0" w:color="000000"/>
              <w:right w:val="single" w:sz="4" w:space="0" w:color="000000"/>
            </w:tcBorders>
            <w:shd w:val="clear" w:color="auto" w:fill="auto"/>
            <w:vAlign w:val="center"/>
            <w:hideMark/>
          </w:tcPr>
          <w:p w14:paraId="51A48CD3"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0186590C"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1DB0B6EE"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21</w:t>
            </w:r>
          </w:p>
        </w:tc>
        <w:tc>
          <w:tcPr>
            <w:tcW w:w="6373" w:type="dxa"/>
            <w:tcBorders>
              <w:top w:val="nil"/>
              <w:left w:val="nil"/>
              <w:bottom w:val="single" w:sz="4" w:space="0" w:color="000000"/>
              <w:right w:val="single" w:sz="4" w:space="0" w:color="000000"/>
            </w:tcBorders>
            <w:shd w:val="clear" w:color="auto" w:fill="auto"/>
            <w:vAlign w:val="center"/>
            <w:hideMark/>
          </w:tcPr>
          <w:p w14:paraId="1F66915E"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Partido Movimiento Ciudadano.</w:t>
            </w:r>
          </w:p>
        </w:tc>
        <w:tc>
          <w:tcPr>
            <w:tcW w:w="1853" w:type="dxa"/>
            <w:tcBorders>
              <w:top w:val="nil"/>
              <w:left w:val="nil"/>
              <w:bottom w:val="single" w:sz="4" w:space="0" w:color="000000"/>
              <w:right w:val="single" w:sz="4" w:space="0" w:color="000000"/>
            </w:tcBorders>
            <w:shd w:val="clear" w:color="auto" w:fill="auto"/>
            <w:vAlign w:val="center"/>
            <w:hideMark/>
          </w:tcPr>
          <w:p w14:paraId="3CE392DF"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28200AF8"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1A12C148"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22</w:t>
            </w:r>
          </w:p>
        </w:tc>
        <w:tc>
          <w:tcPr>
            <w:tcW w:w="6373" w:type="dxa"/>
            <w:tcBorders>
              <w:top w:val="nil"/>
              <w:left w:val="nil"/>
              <w:bottom w:val="single" w:sz="4" w:space="0" w:color="000000"/>
              <w:right w:val="single" w:sz="4" w:space="0" w:color="000000"/>
            </w:tcBorders>
            <w:shd w:val="clear" w:color="auto" w:fill="auto"/>
            <w:vAlign w:val="center"/>
            <w:hideMark/>
          </w:tcPr>
          <w:p w14:paraId="5C8DA92B"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Secretaría de Administración y Finanzas.</w:t>
            </w:r>
          </w:p>
        </w:tc>
        <w:tc>
          <w:tcPr>
            <w:tcW w:w="1853" w:type="dxa"/>
            <w:tcBorders>
              <w:top w:val="nil"/>
              <w:left w:val="nil"/>
              <w:bottom w:val="single" w:sz="4" w:space="0" w:color="000000"/>
              <w:right w:val="single" w:sz="4" w:space="0" w:color="000000"/>
            </w:tcBorders>
            <w:shd w:val="clear" w:color="auto" w:fill="auto"/>
            <w:vAlign w:val="center"/>
            <w:hideMark/>
          </w:tcPr>
          <w:p w14:paraId="419FBCF0"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5D2F127C"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7051A661"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23</w:t>
            </w:r>
          </w:p>
        </w:tc>
        <w:tc>
          <w:tcPr>
            <w:tcW w:w="6373" w:type="dxa"/>
            <w:tcBorders>
              <w:top w:val="nil"/>
              <w:left w:val="nil"/>
              <w:bottom w:val="single" w:sz="4" w:space="0" w:color="000000"/>
              <w:right w:val="single" w:sz="4" w:space="0" w:color="000000"/>
            </w:tcBorders>
            <w:shd w:val="clear" w:color="auto" w:fill="auto"/>
            <w:vAlign w:val="center"/>
            <w:hideMark/>
          </w:tcPr>
          <w:p w14:paraId="0768D2B9"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Secretaría de Desarrollo Sustentable.</w:t>
            </w:r>
          </w:p>
        </w:tc>
        <w:tc>
          <w:tcPr>
            <w:tcW w:w="1853" w:type="dxa"/>
            <w:tcBorders>
              <w:top w:val="nil"/>
              <w:left w:val="nil"/>
              <w:bottom w:val="single" w:sz="4" w:space="0" w:color="000000"/>
              <w:right w:val="single" w:sz="4" w:space="0" w:color="000000"/>
            </w:tcBorders>
            <w:shd w:val="clear" w:color="auto" w:fill="auto"/>
            <w:vAlign w:val="center"/>
            <w:hideMark/>
          </w:tcPr>
          <w:p w14:paraId="5B68C3DE"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43B598A0"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71E4FC08"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24</w:t>
            </w:r>
          </w:p>
        </w:tc>
        <w:tc>
          <w:tcPr>
            <w:tcW w:w="6373" w:type="dxa"/>
            <w:tcBorders>
              <w:top w:val="nil"/>
              <w:left w:val="nil"/>
              <w:bottom w:val="single" w:sz="4" w:space="0" w:color="000000"/>
              <w:right w:val="single" w:sz="4" w:space="0" w:color="000000"/>
            </w:tcBorders>
            <w:shd w:val="clear" w:color="auto" w:fill="auto"/>
            <w:vAlign w:val="center"/>
            <w:hideMark/>
          </w:tcPr>
          <w:p w14:paraId="78A5A8B4"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Secretaría de las Mujeres.</w:t>
            </w:r>
          </w:p>
        </w:tc>
        <w:tc>
          <w:tcPr>
            <w:tcW w:w="1853" w:type="dxa"/>
            <w:tcBorders>
              <w:top w:val="nil"/>
              <w:left w:val="nil"/>
              <w:bottom w:val="single" w:sz="4" w:space="0" w:color="000000"/>
              <w:right w:val="single" w:sz="4" w:space="0" w:color="000000"/>
            </w:tcBorders>
            <w:shd w:val="clear" w:color="auto" w:fill="auto"/>
            <w:vAlign w:val="center"/>
            <w:hideMark/>
          </w:tcPr>
          <w:p w14:paraId="0645ED84"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7E39DB2A"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28AD0A64"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25</w:t>
            </w:r>
          </w:p>
        </w:tc>
        <w:tc>
          <w:tcPr>
            <w:tcW w:w="6373" w:type="dxa"/>
            <w:tcBorders>
              <w:top w:val="nil"/>
              <w:left w:val="nil"/>
              <w:bottom w:val="single" w:sz="4" w:space="0" w:color="000000"/>
              <w:right w:val="single" w:sz="4" w:space="0" w:color="000000"/>
            </w:tcBorders>
            <w:shd w:val="clear" w:color="auto" w:fill="auto"/>
            <w:vAlign w:val="center"/>
            <w:hideMark/>
          </w:tcPr>
          <w:p w14:paraId="1174771F"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Secretaría de Obras Públicas.</w:t>
            </w:r>
          </w:p>
        </w:tc>
        <w:tc>
          <w:tcPr>
            <w:tcW w:w="1853" w:type="dxa"/>
            <w:tcBorders>
              <w:top w:val="nil"/>
              <w:left w:val="nil"/>
              <w:bottom w:val="single" w:sz="4" w:space="0" w:color="000000"/>
              <w:right w:val="single" w:sz="4" w:space="0" w:color="000000"/>
            </w:tcBorders>
            <w:shd w:val="clear" w:color="auto" w:fill="auto"/>
            <w:vAlign w:val="center"/>
            <w:hideMark/>
          </w:tcPr>
          <w:p w14:paraId="3C0A9D1B"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55970611"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0C99C99B"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26</w:t>
            </w:r>
          </w:p>
        </w:tc>
        <w:tc>
          <w:tcPr>
            <w:tcW w:w="6373" w:type="dxa"/>
            <w:tcBorders>
              <w:top w:val="nil"/>
              <w:left w:val="nil"/>
              <w:bottom w:val="single" w:sz="4" w:space="0" w:color="000000"/>
              <w:right w:val="single" w:sz="4" w:space="0" w:color="000000"/>
            </w:tcBorders>
            <w:shd w:val="clear" w:color="auto" w:fill="auto"/>
            <w:vAlign w:val="center"/>
            <w:hideMark/>
          </w:tcPr>
          <w:p w14:paraId="02D7EFCB"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Secretaría Ejecutiva del Sistema Estatal Anticorrupción de Yucatán.</w:t>
            </w:r>
          </w:p>
        </w:tc>
        <w:tc>
          <w:tcPr>
            <w:tcW w:w="1853" w:type="dxa"/>
            <w:tcBorders>
              <w:top w:val="nil"/>
              <w:left w:val="nil"/>
              <w:bottom w:val="single" w:sz="4" w:space="0" w:color="000000"/>
              <w:right w:val="single" w:sz="4" w:space="0" w:color="000000"/>
            </w:tcBorders>
            <w:shd w:val="clear" w:color="auto" w:fill="auto"/>
            <w:vAlign w:val="center"/>
            <w:hideMark/>
          </w:tcPr>
          <w:p w14:paraId="3116DFDE"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6FE035F1"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1DD0906C"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27</w:t>
            </w:r>
          </w:p>
        </w:tc>
        <w:tc>
          <w:tcPr>
            <w:tcW w:w="6373" w:type="dxa"/>
            <w:tcBorders>
              <w:top w:val="nil"/>
              <w:left w:val="nil"/>
              <w:bottom w:val="single" w:sz="4" w:space="0" w:color="000000"/>
              <w:right w:val="single" w:sz="4" w:space="0" w:color="000000"/>
            </w:tcBorders>
            <w:shd w:val="clear" w:color="auto" w:fill="auto"/>
            <w:vAlign w:val="center"/>
            <w:hideMark/>
          </w:tcPr>
          <w:p w14:paraId="65413555"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Secretaría Técnica de Planeación y Evaluación, SEPLÁN.</w:t>
            </w:r>
          </w:p>
        </w:tc>
        <w:tc>
          <w:tcPr>
            <w:tcW w:w="1853" w:type="dxa"/>
            <w:tcBorders>
              <w:top w:val="nil"/>
              <w:left w:val="nil"/>
              <w:bottom w:val="single" w:sz="4" w:space="0" w:color="000000"/>
              <w:right w:val="single" w:sz="4" w:space="0" w:color="000000"/>
            </w:tcBorders>
            <w:shd w:val="clear" w:color="auto" w:fill="auto"/>
            <w:vAlign w:val="center"/>
            <w:hideMark/>
          </w:tcPr>
          <w:p w14:paraId="11A7DD44"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2B0F8B51"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07826041"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28</w:t>
            </w:r>
          </w:p>
        </w:tc>
        <w:tc>
          <w:tcPr>
            <w:tcW w:w="6373" w:type="dxa"/>
            <w:tcBorders>
              <w:top w:val="nil"/>
              <w:left w:val="nil"/>
              <w:bottom w:val="single" w:sz="4" w:space="0" w:color="000000"/>
              <w:right w:val="single" w:sz="4" w:space="0" w:color="000000"/>
            </w:tcBorders>
            <w:shd w:val="clear" w:color="auto" w:fill="auto"/>
            <w:vAlign w:val="center"/>
            <w:hideMark/>
          </w:tcPr>
          <w:p w14:paraId="2FB36146"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Sindicato Único de Trabajadores Profesionistas, Administrativos y Manuales del Poder Judicial del Estado.</w:t>
            </w:r>
          </w:p>
        </w:tc>
        <w:tc>
          <w:tcPr>
            <w:tcW w:w="1853" w:type="dxa"/>
            <w:tcBorders>
              <w:top w:val="nil"/>
              <w:left w:val="nil"/>
              <w:bottom w:val="single" w:sz="4" w:space="0" w:color="000000"/>
              <w:right w:val="single" w:sz="4" w:space="0" w:color="000000"/>
            </w:tcBorders>
            <w:shd w:val="clear" w:color="auto" w:fill="auto"/>
            <w:vAlign w:val="center"/>
            <w:hideMark/>
          </w:tcPr>
          <w:p w14:paraId="0FA79519"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54ADC4DA"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0E6074DA"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29</w:t>
            </w:r>
          </w:p>
        </w:tc>
        <w:tc>
          <w:tcPr>
            <w:tcW w:w="6373" w:type="dxa"/>
            <w:tcBorders>
              <w:top w:val="nil"/>
              <w:left w:val="nil"/>
              <w:bottom w:val="single" w:sz="4" w:space="0" w:color="000000"/>
              <w:right w:val="single" w:sz="4" w:space="0" w:color="000000"/>
            </w:tcBorders>
            <w:shd w:val="clear" w:color="auto" w:fill="auto"/>
            <w:vAlign w:val="center"/>
            <w:hideMark/>
          </w:tcPr>
          <w:p w14:paraId="256F7B2E"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Sistema Individual de Retiro y Jubilación Municipal (SIRJUM).</w:t>
            </w:r>
          </w:p>
        </w:tc>
        <w:tc>
          <w:tcPr>
            <w:tcW w:w="1853" w:type="dxa"/>
            <w:tcBorders>
              <w:top w:val="nil"/>
              <w:left w:val="nil"/>
              <w:bottom w:val="single" w:sz="4" w:space="0" w:color="000000"/>
              <w:right w:val="single" w:sz="4" w:space="0" w:color="000000"/>
            </w:tcBorders>
            <w:shd w:val="clear" w:color="auto" w:fill="auto"/>
            <w:vAlign w:val="center"/>
            <w:hideMark/>
          </w:tcPr>
          <w:p w14:paraId="40D55F17"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4D237B99"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2965D4AF"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30</w:t>
            </w:r>
          </w:p>
        </w:tc>
        <w:tc>
          <w:tcPr>
            <w:tcW w:w="6373" w:type="dxa"/>
            <w:tcBorders>
              <w:top w:val="nil"/>
              <w:left w:val="nil"/>
              <w:bottom w:val="single" w:sz="4" w:space="0" w:color="000000"/>
              <w:right w:val="single" w:sz="4" w:space="0" w:color="000000"/>
            </w:tcBorders>
            <w:shd w:val="clear" w:color="auto" w:fill="auto"/>
            <w:vAlign w:val="center"/>
            <w:hideMark/>
          </w:tcPr>
          <w:p w14:paraId="429D1038"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Tribunal Superior de Justicia.</w:t>
            </w:r>
          </w:p>
        </w:tc>
        <w:tc>
          <w:tcPr>
            <w:tcW w:w="1853" w:type="dxa"/>
            <w:tcBorders>
              <w:top w:val="nil"/>
              <w:left w:val="nil"/>
              <w:bottom w:val="single" w:sz="4" w:space="0" w:color="000000"/>
              <w:right w:val="single" w:sz="4" w:space="0" w:color="000000"/>
            </w:tcBorders>
            <w:shd w:val="clear" w:color="auto" w:fill="auto"/>
            <w:vAlign w:val="center"/>
            <w:hideMark/>
          </w:tcPr>
          <w:p w14:paraId="1E841B99"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4A7A62C5"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65496D34"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31</w:t>
            </w:r>
          </w:p>
        </w:tc>
        <w:tc>
          <w:tcPr>
            <w:tcW w:w="6373" w:type="dxa"/>
            <w:tcBorders>
              <w:top w:val="nil"/>
              <w:left w:val="nil"/>
              <w:bottom w:val="single" w:sz="4" w:space="0" w:color="000000"/>
              <w:right w:val="single" w:sz="4" w:space="0" w:color="000000"/>
            </w:tcBorders>
            <w:shd w:val="clear" w:color="auto" w:fill="auto"/>
            <w:vAlign w:val="center"/>
            <w:hideMark/>
          </w:tcPr>
          <w:p w14:paraId="4CEF4ED0"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Universidad Tecnológica Regional del Sur, UTRS.</w:t>
            </w:r>
          </w:p>
        </w:tc>
        <w:tc>
          <w:tcPr>
            <w:tcW w:w="1853" w:type="dxa"/>
            <w:tcBorders>
              <w:top w:val="nil"/>
              <w:left w:val="nil"/>
              <w:bottom w:val="single" w:sz="4" w:space="0" w:color="000000"/>
              <w:right w:val="single" w:sz="4" w:space="0" w:color="000000"/>
            </w:tcBorders>
            <w:shd w:val="clear" w:color="auto" w:fill="auto"/>
            <w:vAlign w:val="center"/>
            <w:hideMark/>
          </w:tcPr>
          <w:p w14:paraId="13AF631F"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967DCF" w:rsidRPr="00967DCF" w14:paraId="45FA22B9"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542BF67B"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32</w:t>
            </w:r>
          </w:p>
        </w:tc>
        <w:tc>
          <w:tcPr>
            <w:tcW w:w="6373" w:type="dxa"/>
            <w:tcBorders>
              <w:top w:val="nil"/>
              <w:left w:val="nil"/>
              <w:bottom w:val="single" w:sz="4" w:space="0" w:color="000000"/>
              <w:right w:val="single" w:sz="4" w:space="0" w:color="000000"/>
            </w:tcBorders>
            <w:shd w:val="clear" w:color="auto" w:fill="auto"/>
            <w:vAlign w:val="center"/>
            <w:hideMark/>
          </w:tcPr>
          <w:p w14:paraId="359BC17F"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Uayma.</w:t>
            </w:r>
          </w:p>
        </w:tc>
        <w:tc>
          <w:tcPr>
            <w:tcW w:w="1853" w:type="dxa"/>
            <w:tcBorders>
              <w:top w:val="nil"/>
              <w:left w:val="nil"/>
              <w:bottom w:val="single" w:sz="4" w:space="0" w:color="000000"/>
              <w:right w:val="single" w:sz="4" w:space="0" w:color="000000"/>
            </w:tcBorders>
            <w:shd w:val="clear" w:color="auto" w:fill="auto"/>
            <w:vAlign w:val="center"/>
            <w:hideMark/>
          </w:tcPr>
          <w:p w14:paraId="335B05CC"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99.66</w:t>
            </w:r>
          </w:p>
        </w:tc>
      </w:tr>
      <w:tr w:rsidR="00967DCF" w:rsidRPr="00967DCF" w14:paraId="401F6316"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2812F537"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33</w:t>
            </w:r>
          </w:p>
        </w:tc>
        <w:tc>
          <w:tcPr>
            <w:tcW w:w="6373" w:type="dxa"/>
            <w:tcBorders>
              <w:top w:val="nil"/>
              <w:left w:val="nil"/>
              <w:bottom w:val="single" w:sz="4" w:space="0" w:color="000000"/>
              <w:right w:val="single" w:sz="4" w:space="0" w:color="000000"/>
            </w:tcBorders>
            <w:shd w:val="clear" w:color="auto" w:fill="auto"/>
            <w:vAlign w:val="center"/>
            <w:hideMark/>
          </w:tcPr>
          <w:p w14:paraId="7A5608EE"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Mérida.</w:t>
            </w:r>
          </w:p>
        </w:tc>
        <w:tc>
          <w:tcPr>
            <w:tcW w:w="1853" w:type="dxa"/>
            <w:tcBorders>
              <w:top w:val="nil"/>
              <w:left w:val="nil"/>
              <w:bottom w:val="single" w:sz="4" w:space="0" w:color="000000"/>
              <w:right w:val="single" w:sz="4" w:space="0" w:color="000000"/>
            </w:tcBorders>
            <w:shd w:val="clear" w:color="auto" w:fill="auto"/>
            <w:vAlign w:val="center"/>
            <w:hideMark/>
          </w:tcPr>
          <w:p w14:paraId="51A19D61"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99.60</w:t>
            </w:r>
          </w:p>
        </w:tc>
      </w:tr>
      <w:tr w:rsidR="00967DCF" w:rsidRPr="00967DCF" w14:paraId="6F92A2BE"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0F291C76"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34</w:t>
            </w:r>
          </w:p>
        </w:tc>
        <w:tc>
          <w:tcPr>
            <w:tcW w:w="6373" w:type="dxa"/>
            <w:tcBorders>
              <w:top w:val="nil"/>
              <w:left w:val="nil"/>
              <w:bottom w:val="single" w:sz="4" w:space="0" w:color="000000"/>
              <w:right w:val="single" w:sz="4" w:space="0" w:color="000000"/>
            </w:tcBorders>
            <w:shd w:val="clear" w:color="auto" w:fill="auto"/>
            <w:vAlign w:val="center"/>
            <w:hideMark/>
          </w:tcPr>
          <w:p w14:paraId="373589B3"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Casa de las Artesanías del Estado de Yucatán, CAEY.</w:t>
            </w:r>
          </w:p>
        </w:tc>
        <w:tc>
          <w:tcPr>
            <w:tcW w:w="1853" w:type="dxa"/>
            <w:tcBorders>
              <w:top w:val="nil"/>
              <w:left w:val="nil"/>
              <w:bottom w:val="single" w:sz="4" w:space="0" w:color="000000"/>
              <w:right w:val="single" w:sz="4" w:space="0" w:color="000000"/>
            </w:tcBorders>
            <w:shd w:val="clear" w:color="auto" w:fill="auto"/>
            <w:vAlign w:val="center"/>
            <w:hideMark/>
          </w:tcPr>
          <w:p w14:paraId="1BF05FA9"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99.25</w:t>
            </w:r>
          </w:p>
        </w:tc>
      </w:tr>
      <w:tr w:rsidR="00967DCF" w:rsidRPr="00967DCF" w14:paraId="34F3B90C"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677A56BF"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lastRenderedPageBreak/>
              <w:t>35</w:t>
            </w:r>
          </w:p>
        </w:tc>
        <w:tc>
          <w:tcPr>
            <w:tcW w:w="6373" w:type="dxa"/>
            <w:tcBorders>
              <w:top w:val="nil"/>
              <w:left w:val="nil"/>
              <w:bottom w:val="single" w:sz="4" w:space="0" w:color="000000"/>
              <w:right w:val="single" w:sz="4" w:space="0" w:color="000000"/>
            </w:tcBorders>
            <w:shd w:val="clear" w:color="auto" w:fill="auto"/>
            <w:vAlign w:val="center"/>
            <w:hideMark/>
          </w:tcPr>
          <w:p w14:paraId="5B5EC3D0"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Instituto para el Desarrollo y Certificación de la Infraestructura Física Educativa y Eléctrica de Yucatán, IDEFEEY.</w:t>
            </w:r>
          </w:p>
        </w:tc>
        <w:tc>
          <w:tcPr>
            <w:tcW w:w="1853" w:type="dxa"/>
            <w:tcBorders>
              <w:top w:val="nil"/>
              <w:left w:val="nil"/>
              <w:bottom w:val="single" w:sz="4" w:space="0" w:color="000000"/>
              <w:right w:val="single" w:sz="4" w:space="0" w:color="000000"/>
            </w:tcBorders>
            <w:shd w:val="clear" w:color="auto" w:fill="auto"/>
            <w:vAlign w:val="center"/>
            <w:hideMark/>
          </w:tcPr>
          <w:p w14:paraId="5D8AE804"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98.65</w:t>
            </w:r>
          </w:p>
        </w:tc>
      </w:tr>
      <w:tr w:rsidR="00967DCF" w:rsidRPr="00967DCF" w14:paraId="3BB226DC"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050EC1CD"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36</w:t>
            </w:r>
          </w:p>
        </w:tc>
        <w:tc>
          <w:tcPr>
            <w:tcW w:w="6373" w:type="dxa"/>
            <w:tcBorders>
              <w:top w:val="nil"/>
              <w:left w:val="nil"/>
              <w:bottom w:val="single" w:sz="4" w:space="0" w:color="000000"/>
              <w:right w:val="single" w:sz="4" w:space="0" w:color="000000"/>
            </w:tcBorders>
            <w:shd w:val="clear" w:color="auto" w:fill="auto"/>
            <w:vAlign w:val="center"/>
            <w:hideMark/>
          </w:tcPr>
          <w:p w14:paraId="222D910B"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Escuela Superior de Artes de Yucatán, ESAY.</w:t>
            </w:r>
          </w:p>
        </w:tc>
        <w:tc>
          <w:tcPr>
            <w:tcW w:w="1853" w:type="dxa"/>
            <w:tcBorders>
              <w:top w:val="nil"/>
              <w:left w:val="nil"/>
              <w:bottom w:val="single" w:sz="4" w:space="0" w:color="000000"/>
              <w:right w:val="single" w:sz="4" w:space="0" w:color="000000"/>
            </w:tcBorders>
            <w:shd w:val="clear" w:color="auto" w:fill="auto"/>
            <w:vAlign w:val="center"/>
            <w:hideMark/>
          </w:tcPr>
          <w:p w14:paraId="492215FB"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97.03</w:t>
            </w:r>
          </w:p>
        </w:tc>
      </w:tr>
      <w:tr w:rsidR="00967DCF" w:rsidRPr="00967DCF" w14:paraId="388AE8A8"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3C89963F"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37</w:t>
            </w:r>
          </w:p>
        </w:tc>
        <w:tc>
          <w:tcPr>
            <w:tcW w:w="6373" w:type="dxa"/>
            <w:tcBorders>
              <w:top w:val="nil"/>
              <w:left w:val="nil"/>
              <w:bottom w:val="single" w:sz="4" w:space="0" w:color="000000"/>
              <w:right w:val="single" w:sz="4" w:space="0" w:color="000000"/>
            </w:tcBorders>
            <w:shd w:val="clear" w:color="auto" w:fill="auto"/>
            <w:vAlign w:val="center"/>
            <w:hideMark/>
          </w:tcPr>
          <w:p w14:paraId="0555BDF1"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San Felipe.</w:t>
            </w:r>
          </w:p>
        </w:tc>
        <w:tc>
          <w:tcPr>
            <w:tcW w:w="1853" w:type="dxa"/>
            <w:tcBorders>
              <w:top w:val="nil"/>
              <w:left w:val="nil"/>
              <w:bottom w:val="single" w:sz="4" w:space="0" w:color="000000"/>
              <w:right w:val="single" w:sz="4" w:space="0" w:color="000000"/>
            </w:tcBorders>
            <w:shd w:val="clear" w:color="auto" w:fill="auto"/>
            <w:vAlign w:val="center"/>
            <w:hideMark/>
          </w:tcPr>
          <w:p w14:paraId="45646BDD"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97.01</w:t>
            </w:r>
          </w:p>
        </w:tc>
      </w:tr>
      <w:tr w:rsidR="00967DCF" w:rsidRPr="00967DCF" w14:paraId="2940AC2B"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440C5A09"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38</w:t>
            </w:r>
          </w:p>
        </w:tc>
        <w:tc>
          <w:tcPr>
            <w:tcW w:w="6373" w:type="dxa"/>
            <w:tcBorders>
              <w:top w:val="nil"/>
              <w:left w:val="nil"/>
              <w:bottom w:val="single" w:sz="4" w:space="0" w:color="000000"/>
              <w:right w:val="single" w:sz="4" w:space="0" w:color="000000"/>
            </w:tcBorders>
            <w:shd w:val="clear" w:color="auto" w:fill="auto"/>
            <w:vAlign w:val="center"/>
            <w:hideMark/>
          </w:tcPr>
          <w:p w14:paraId="28E6DF6A"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Secretaría de Educación.</w:t>
            </w:r>
          </w:p>
        </w:tc>
        <w:tc>
          <w:tcPr>
            <w:tcW w:w="1853" w:type="dxa"/>
            <w:tcBorders>
              <w:top w:val="nil"/>
              <w:left w:val="nil"/>
              <w:bottom w:val="single" w:sz="4" w:space="0" w:color="000000"/>
              <w:right w:val="single" w:sz="4" w:space="0" w:color="000000"/>
            </w:tcBorders>
            <w:shd w:val="clear" w:color="auto" w:fill="auto"/>
            <w:vAlign w:val="center"/>
            <w:hideMark/>
          </w:tcPr>
          <w:p w14:paraId="3C15BEAC"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96.84</w:t>
            </w:r>
          </w:p>
        </w:tc>
      </w:tr>
      <w:tr w:rsidR="00967DCF" w:rsidRPr="00967DCF" w14:paraId="11E91C3F"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3119C5BD"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39</w:t>
            </w:r>
          </w:p>
        </w:tc>
        <w:tc>
          <w:tcPr>
            <w:tcW w:w="6373" w:type="dxa"/>
            <w:tcBorders>
              <w:top w:val="nil"/>
              <w:left w:val="nil"/>
              <w:bottom w:val="single" w:sz="4" w:space="0" w:color="000000"/>
              <w:right w:val="single" w:sz="4" w:space="0" w:color="000000"/>
            </w:tcBorders>
            <w:shd w:val="clear" w:color="auto" w:fill="auto"/>
            <w:vAlign w:val="center"/>
            <w:hideMark/>
          </w:tcPr>
          <w:p w14:paraId="44C3AE83"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Secretaría de Pesca y Acuacultura Sustentable.</w:t>
            </w:r>
          </w:p>
        </w:tc>
        <w:tc>
          <w:tcPr>
            <w:tcW w:w="1853" w:type="dxa"/>
            <w:tcBorders>
              <w:top w:val="nil"/>
              <w:left w:val="nil"/>
              <w:bottom w:val="single" w:sz="4" w:space="0" w:color="000000"/>
              <w:right w:val="single" w:sz="4" w:space="0" w:color="000000"/>
            </w:tcBorders>
            <w:shd w:val="clear" w:color="auto" w:fill="auto"/>
            <w:vAlign w:val="center"/>
            <w:hideMark/>
          </w:tcPr>
          <w:p w14:paraId="220AC30A"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95.95</w:t>
            </w:r>
          </w:p>
        </w:tc>
      </w:tr>
      <w:tr w:rsidR="00967DCF" w:rsidRPr="00967DCF" w14:paraId="38326ADB"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36ED468C"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40</w:t>
            </w:r>
          </w:p>
        </w:tc>
        <w:tc>
          <w:tcPr>
            <w:tcW w:w="6373" w:type="dxa"/>
            <w:tcBorders>
              <w:top w:val="nil"/>
              <w:left w:val="nil"/>
              <w:bottom w:val="single" w:sz="4" w:space="0" w:color="000000"/>
              <w:right w:val="single" w:sz="4" w:space="0" w:color="000000"/>
            </w:tcBorders>
            <w:shd w:val="clear" w:color="auto" w:fill="auto"/>
            <w:vAlign w:val="center"/>
            <w:hideMark/>
          </w:tcPr>
          <w:p w14:paraId="47B84266"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Tribunal de los Trabajadores al Servicio del Estado y los Municipios de Yucatán.</w:t>
            </w:r>
          </w:p>
        </w:tc>
        <w:tc>
          <w:tcPr>
            <w:tcW w:w="1853" w:type="dxa"/>
            <w:tcBorders>
              <w:top w:val="nil"/>
              <w:left w:val="nil"/>
              <w:bottom w:val="single" w:sz="4" w:space="0" w:color="000000"/>
              <w:right w:val="single" w:sz="4" w:space="0" w:color="000000"/>
            </w:tcBorders>
            <w:shd w:val="clear" w:color="auto" w:fill="auto"/>
            <w:vAlign w:val="center"/>
            <w:hideMark/>
          </w:tcPr>
          <w:p w14:paraId="02D81F38"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94.92</w:t>
            </w:r>
          </w:p>
        </w:tc>
      </w:tr>
      <w:tr w:rsidR="00967DCF" w:rsidRPr="00967DCF" w14:paraId="0020030C"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013A204B"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41</w:t>
            </w:r>
          </w:p>
        </w:tc>
        <w:tc>
          <w:tcPr>
            <w:tcW w:w="6373" w:type="dxa"/>
            <w:tcBorders>
              <w:top w:val="nil"/>
              <w:left w:val="nil"/>
              <w:bottom w:val="single" w:sz="4" w:space="0" w:color="000000"/>
              <w:right w:val="single" w:sz="4" w:space="0" w:color="000000"/>
            </w:tcBorders>
            <w:shd w:val="clear" w:color="auto" w:fill="auto"/>
            <w:vAlign w:val="center"/>
            <w:hideMark/>
          </w:tcPr>
          <w:p w14:paraId="2DF5815D"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Universidad Tecnológica del Mayab, UTMAYAP.</w:t>
            </w:r>
          </w:p>
        </w:tc>
        <w:tc>
          <w:tcPr>
            <w:tcW w:w="1853" w:type="dxa"/>
            <w:tcBorders>
              <w:top w:val="nil"/>
              <w:left w:val="nil"/>
              <w:bottom w:val="single" w:sz="4" w:space="0" w:color="000000"/>
              <w:right w:val="single" w:sz="4" w:space="0" w:color="000000"/>
            </w:tcBorders>
            <w:shd w:val="clear" w:color="auto" w:fill="auto"/>
            <w:vAlign w:val="center"/>
            <w:hideMark/>
          </w:tcPr>
          <w:p w14:paraId="3E709564"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94.79</w:t>
            </w:r>
          </w:p>
        </w:tc>
      </w:tr>
      <w:tr w:rsidR="00967DCF" w:rsidRPr="00967DCF" w14:paraId="74D67CDB"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672199C1"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42</w:t>
            </w:r>
          </w:p>
        </w:tc>
        <w:tc>
          <w:tcPr>
            <w:tcW w:w="6373" w:type="dxa"/>
            <w:tcBorders>
              <w:top w:val="nil"/>
              <w:left w:val="nil"/>
              <w:bottom w:val="single" w:sz="4" w:space="0" w:color="000000"/>
              <w:right w:val="single" w:sz="4" w:space="0" w:color="000000"/>
            </w:tcBorders>
            <w:shd w:val="clear" w:color="auto" w:fill="auto"/>
            <w:vAlign w:val="center"/>
            <w:hideMark/>
          </w:tcPr>
          <w:p w14:paraId="0F147C60"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Chocholá.</w:t>
            </w:r>
          </w:p>
        </w:tc>
        <w:tc>
          <w:tcPr>
            <w:tcW w:w="1853" w:type="dxa"/>
            <w:tcBorders>
              <w:top w:val="nil"/>
              <w:left w:val="nil"/>
              <w:bottom w:val="single" w:sz="4" w:space="0" w:color="000000"/>
              <w:right w:val="single" w:sz="4" w:space="0" w:color="000000"/>
            </w:tcBorders>
            <w:shd w:val="clear" w:color="auto" w:fill="auto"/>
            <w:vAlign w:val="center"/>
            <w:hideMark/>
          </w:tcPr>
          <w:p w14:paraId="1FF42906"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89.83</w:t>
            </w:r>
          </w:p>
        </w:tc>
      </w:tr>
      <w:tr w:rsidR="00967DCF" w:rsidRPr="00967DCF" w14:paraId="76DFF0C7"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6380C7CE"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43</w:t>
            </w:r>
          </w:p>
        </w:tc>
        <w:tc>
          <w:tcPr>
            <w:tcW w:w="6373" w:type="dxa"/>
            <w:tcBorders>
              <w:top w:val="nil"/>
              <w:left w:val="nil"/>
              <w:bottom w:val="single" w:sz="4" w:space="0" w:color="000000"/>
              <w:right w:val="single" w:sz="4" w:space="0" w:color="000000"/>
            </w:tcBorders>
            <w:shd w:val="clear" w:color="auto" w:fill="auto"/>
            <w:vAlign w:val="center"/>
            <w:hideMark/>
          </w:tcPr>
          <w:p w14:paraId="5E7E198D"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Instituto Tecnológico Superior del Sur del Estado de Yucatán, ITSSY.</w:t>
            </w:r>
          </w:p>
        </w:tc>
        <w:tc>
          <w:tcPr>
            <w:tcW w:w="1853" w:type="dxa"/>
            <w:tcBorders>
              <w:top w:val="nil"/>
              <w:left w:val="nil"/>
              <w:bottom w:val="single" w:sz="4" w:space="0" w:color="000000"/>
              <w:right w:val="single" w:sz="4" w:space="0" w:color="000000"/>
            </w:tcBorders>
            <w:shd w:val="clear" w:color="auto" w:fill="auto"/>
            <w:vAlign w:val="center"/>
            <w:hideMark/>
          </w:tcPr>
          <w:p w14:paraId="26A72FC2"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88.38</w:t>
            </w:r>
          </w:p>
        </w:tc>
      </w:tr>
      <w:tr w:rsidR="00967DCF" w:rsidRPr="00967DCF" w14:paraId="71AA213D"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0824F131"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44</w:t>
            </w:r>
          </w:p>
        </w:tc>
        <w:tc>
          <w:tcPr>
            <w:tcW w:w="6373" w:type="dxa"/>
            <w:tcBorders>
              <w:top w:val="nil"/>
              <w:left w:val="nil"/>
              <w:bottom w:val="single" w:sz="4" w:space="0" w:color="000000"/>
              <w:right w:val="single" w:sz="4" w:space="0" w:color="000000"/>
            </w:tcBorders>
            <w:shd w:val="clear" w:color="auto" w:fill="auto"/>
            <w:vAlign w:val="center"/>
            <w:hideMark/>
          </w:tcPr>
          <w:p w14:paraId="0C4591B0"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Aeropuerto de Chichén Itzá del Estado de Yucatán S.A. de C.V.</w:t>
            </w:r>
          </w:p>
        </w:tc>
        <w:tc>
          <w:tcPr>
            <w:tcW w:w="1853" w:type="dxa"/>
            <w:tcBorders>
              <w:top w:val="nil"/>
              <w:left w:val="nil"/>
              <w:bottom w:val="single" w:sz="4" w:space="0" w:color="000000"/>
              <w:right w:val="single" w:sz="4" w:space="0" w:color="000000"/>
            </w:tcBorders>
            <w:shd w:val="clear" w:color="auto" w:fill="auto"/>
            <w:vAlign w:val="center"/>
            <w:hideMark/>
          </w:tcPr>
          <w:p w14:paraId="63F2B8D8"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86.78</w:t>
            </w:r>
          </w:p>
        </w:tc>
      </w:tr>
      <w:tr w:rsidR="00967DCF" w:rsidRPr="00967DCF" w14:paraId="4C198996"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26CA1B25"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45</w:t>
            </w:r>
          </w:p>
        </w:tc>
        <w:tc>
          <w:tcPr>
            <w:tcW w:w="6373" w:type="dxa"/>
            <w:tcBorders>
              <w:top w:val="nil"/>
              <w:left w:val="nil"/>
              <w:bottom w:val="single" w:sz="4" w:space="0" w:color="000000"/>
              <w:right w:val="single" w:sz="4" w:space="0" w:color="000000"/>
            </w:tcBorders>
            <w:shd w:val="clear" w:color="auto" w:fill="auto"/>
            <w:vAlign w:val="center"/>
            <w:hideMark/>
          </w:tcPr>
          <w:p w14:paraId="32802931"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Tekom.</w:t>
            </w:r>
          </w:p>
        </w:tc>
        <w:tc>
          <w:tcPr>
            <w:tcW w:w="1853" w:type="dxa"/>
            <w:tcBorders>
              <w:top w:val="nil"/>
              <w:left w:val="nil"/>
              <w:bottom w:val="single" w:sz="4" w:space="0" w:color="000000"/>
              <w:right w:val="single" w:sz="4" w:space="0" w:color="000000"/>
            </w:tcBorders>
            <w:shd w:val="clear" w:color="auto" w:fill="auto"/>
            <w:vAlign w:val="center"/>
            <w:hideMark/>
          </w:tcPr>
          <w:p w14:paraId="79B912F7"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86.24</w:t>
            </w:r>
          </w:p>
        </w:tc>
      </w:tr>
      <w:tr w:rsidR="00967DCF" w:rsidRPr="00967DCF" w14:paraId="2987DC9F"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0AC02313"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46</w:t>
            </w:r>
          </w:p>
        </w:tc>
        <w:tc>
          <w:tcPr>
            <w:tcW w:w="6373" w:type="dxa"/>
            <w:tcBorders>
              <w:top w:val="nil"/>
              <w:left w:val="nil"/>
              <w:bottom w:val="single" w:sz="4" w:space="0" w:color="000000"/>
              <w:right w:val="single" w:sz="4" w:space="0" w:color="000000"/>
            </w:tcBorders>
            <w:shd w:val="clear" w:color="auto" w:fill="auto"/>
            <w:vAlign w:val="center"/>
            <w:hideMark/>
          </w:tcPr>
          <w:p w14:paraId="080E52BE"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Partido del Trabajo.</w:t>
            </w:r>
          </w:p>
        </w:tc>
        <w:tc>
          <w:tcPr>
            <w:tcW w:w="1853" w:type="dxa"/>
            <w:tcBorders>
              <w:top w:val="nil"/>
              <w:left w:val="nil"/>
              <w:bottom w:val="single" w:sz="4" w:space="0" w:color="000000"/>
              <w:right w:val="single" w:sz="4" w:space="0" w:color="000000"/>
            </w:tcBorders>
            <w:shd w:val="clear" w:color="auto" w:fill="auto"/>
            <w:vAlign w:val="center"/>
            <w:hideMark/>
          </w:tcPr>
          <w:p w14:paraId="2888F766"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84.54</w:t>
            </w:r>
          </w:p>
        </w:tc>
      </w:tr>
      <w:tr w:rsidR="00967DCF" w:rsidRPr="00967DCF" w14:paraId="68F94C74"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5C278E0F"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47</w:t>
            </w:r>
          </w:p>
        </w:tc>
        <w:tc>
          <w:tcPr>
            <w:tcW w:w="6373" w:type="dxa"/>
            <w:tcBorders>
              <w:top w:val="nil"/>
              <w:left w:val="nil"/>
              <w:bottom w:val="single" w:sz="4" w:space="0" w:color="000000"/>
              <w:right w:val="single" w:sz="4" w:space="0" w:color="000000"/>
            </w:tcBorders>
            <w:shd w:val="clear" w:color="auto" w:fill="auto"/>
            <w:vAlign w:val="center"/>
            <w:hideMark/>
          </w:tcPr>
          <w:p w14:paraId="7481CE88"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Chumayel.</w:t>
            </w:r>
          </w:p>
        </w:tc>
        <w:tc>
          <w:tcPr>
            <w:tcW w:w="1853" w:type="dxa"/>
            <w:tcBorders>
              <w:top w:val="nil"/>
              <w:left w:val="nil"/>
              <w:bottom w:val="single" w:sz="4" w:space="0" w:color="000000"/>
              <w:right w:val="single" w:sz="4" w:space="0" w:color="000000"/>
            </w:tcBorders>
            <w:shd w:val="clear" w:color="auto" w:fill="auto"/>
            <w:vAlign w:val="center"/>
            <w:hideMark/>
          </w:tcPr>
          <w:p w14:paraId="32DD25A0"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83.72</w:t>
            </w:r>
          </w:p>
        </w:tc>
      </w:tr>
      <w:tr w:rsidR="00967DCF" w:rsidRPr="00967DCF" w14:paraId="77C91E3F"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3EF6FC78"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48</w:t>
            </w:r>
          </w:p>
        </w:tc>
        <w:tc>
          <w:tcPr>
            <w:tcW w:w="6373" w:type="dxa"/>
            <w:tcBorders>
              <w:top w:val="nil"/>
              <w:left w:val="nil"/>
              <w:bottom w:val="single" w:sz="4" w:space="0" w:color="000000"/>
              <w:right w:val="single" w:sz="4" w:space="0" w:color="000000"/>
            </w:tcBorders>
            <w:shd w:val="clear" w:color="auto" w:fill="auto"/>
            <w:vAlign w:val="center"/>
            <w:hideMark/>
          </w:tcPr>
          <w:p w14:paraId="24406AE0"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Tribunal de Justicia Administrativa del Estado de Yucatán.</w:t>
            </w:r>
          </w:p>
        </w:tc>
        <w:tc>
          <w:tcPr>
            <w:tcW w:w="1853" w:type="dxa"/>
            <w:tcBorders>
              <w:top w:val="nil"/>
              <w:left w:val="nil"/>
              <w:bottom w:val="single" w:sz="4" w:space="0" w:color="000000"/>
              <w:right w:val="single" w:sz="4" w:space="0" w:color="000000"/>
            </w:tcBorders>
            <w:shd w:val="clear" w:color="auto" w:fill="auto"/>
            <w:vAlign w:val="center"/>
            <w:hideMark/>
          </w:tcPr>
          <w:p w14:paraId="5650E0B3"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83.50</w:t>
            </w:r>
          </w:p>
        </w:tc>
      </w:tr>
      <w:tr w:rsidR="00967DCF" w:rsidRPr="00967DCF" w14:paraId="08B80334"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799A5450"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49</w:t>
            </w:r>
          </w:p>
        </w:tc>
        <w:tc>
          <w:tcPr>
            <w:tcW w:w="6373" w:type="dxa"/>
            <w:tcBorders>
              <w:top w:val="nil"/>
              <w:left w:val="nil"/>
              <w:bottom w:val="single" w:sz="4" w:space="0" w:color="000000"/>
              <w:right w:val="single" w:sz="4" w:space="0" w:color="000000"/>
            </w:tcBorders>
            <w:shd w:val="clear" w:color="auto" w:fill="auto"/>
            <w:vAlign w:val="center"/>
            <w:hideMark/>
          </w:tcPr>
          <w:p w14:paraId="30A183F7"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 xml:space="preserve">Sistema para el Desarrollo Integral de la Familia en Yucatán. </w:t>
            </w:r>
          </w:p>
        </w:tc>
        <w:tc>
          <w:tcPr>
            <w:tcW w:w="1853" w:type="dxa"/>
            <w:tcBorders>
              <w:top w:val="nil"/>
              <w:left w:val="nil"/>
              <w:bottom w:val="single" w:sz="4" w:space="0" w:color="000000"/>
              <w:right w:val="single" w:sz="4" w:space="0" w:color="000000"/>
            </w:tcBorders>
            <w:shd w:val="clear" w:color="auto" w:fill="auto"/>
            <w:vAlign w:val="center"/>
            <w:hideMark/>
          </w:tcPr>
          <w:p w14:paraId="3F505ACB"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80.04</w:t>
            </w:r>
          </w:p>
        </w:tc>
      </w:tr>
      <w:tr w:rsidR="00967DCF" w:rsidRPr="00967DCF" w14:paraId="1445306E"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165F931F"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50</w:t>
            </w:r>
          </w:p>
        </w:tc>
        <w:tc>
          <w:tcPr>
            <w:tcW w:w="6373" w:type="dxa"/>
            <w:tcBorders>
              <w:top w:val="nil"/>
              <w:left w:val="nil"/>
              <w:bottom w:val="single" w:sz="4" w:space="0" w:color="000000"/>
              <w:right w:val="single" w:sz="4" w:space="0" w:color="000000"/>
            </w:tcBorders>
            <w:shd w:val="clear" w:color="auto" w:fill="auto"/>
            <w:vAlign w:val="center"/>
            <w:hideMark/>
          </w:tcPr>
          <w:p w14:paraId="6B9BCCB3"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Secretaría de Seguridad Pública.</w:t>
            </w:r>
          </w:p>
        </w:tc>
        <w:tc>
          <w:tcPr>
            <w:tcW w:w="1853" w:type="dxa"/>
            <w:tcBorders>
              <w:top w:val="nil"/>
              <w:left w:val="nil"/>
              <w:bottom w:val="single" w:sz="4" w:space="0" w:color="000000"/>
              <w:right w:val="single" w:sz="4" w:space="0" w:color="000000"/>
            </w:tcBorders>
            <w:shd w:val="clear" w:color="auto" w:fill="auto"/>
            <w:vAlign w:val="center"/>
            <w:hideMark/>
          </w:tcPr>
          <w:p w14:paraId="5308D0F5"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77.69</w:t>
            </w:r>
          </w:p>
        </w:tc>
      </w:tr>
      <w:tr w:rsidR="00967DCF" w:rsidRPr="00967DCF" w14:paraId="26AA03CB"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3D5FB53E"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51</w:t>
            </w:r>
          </w:p>
        </w:tc>
        <w:tc>
          <w:tcPr>
            <w:tcW w:w="6373" w:type="dxa"/>
            <w:tcBorders>
              <w:top w:val="nil"/>
              <w:left w:val="nil"/>
              <w:bottom w:val="single" w:sz="4" w:space="0" w:color="000000"/>
              <w:right w:val="single" w:sz="4" w:space="0" w:color="000000"/>
            </w:tcBorders>
            <w:shd w:val="clear" w:color="auto" w:fill="auto"/>
            <w:vAlign w:val="center"/>
            <w:hideMark/>
          </w:tcPr>
          <w:p w14:paraId="1BB8D7BA"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Instituto de Movilidad y Desarrollo Urbano Territorial.</w:t>
            </w:r>
          </w:p>
        </w:tc>
        <w:tc>
          <w:tcPr>
            <w:tcW w:w="1853" w:type="dxa"/>
            <w:tcBorders>
              <w:top w:val="nil"/>
              <w:left w:val="nil"/>
              <w:bottom w:val="single" w:sz="4" w:space="0" w:color="000000"/>
              <w:right w:val="single" w:sz="4" w:space="0" w:color="000000"/>
            </w:tcBorders>
            <w:shd w:val="clear" w:color="auto" w:fill="auto"/>
            <w:vAlign w:val="center"/>
            <w:hideMark/>
          </w:tcPr>
          <w:p w14:paraId="1D38C9FF"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74.14</w:t>
            </w:r>
          </w:p>
        </w:tc>
      </w:tr>
      <w:tr w:rsidR="00967DCF" w:rsidRPr="00967DCF" w14:paraId="5FCD6238"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63605983"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52</w:t>
            </w:r>
          </w:p>
        </w:tc>
        <w:tc>
          <w:tcPr>
            <w:tcW w:w="6373" w:type="dxa"/>
            <w:tcBorders>
              <w:top w:val="nil"/>
              <w:left w:val="nil"/>
              <w:bottom w:val="single" w:sz="4" w:space="0" w:color="000000"/>
              <w:right w:val="single" w:sz="4" w:space="0" w:color="000000"/>
            </w:tcBorders>
            <w:shd w:val="clear" w:color="auto" w:fill="auto"/>
            <w:vAlign w:val="center"/>
            <w:hideMark/>
          </w:tcPr>
          <w:p w14:paraId="0256DD78"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Universidad Autónoma de Yucatán.</w:t>
            </w:r>
          </w:p>
        </w:tc>
        <w:tc>
          <w:tcPr>
            <w:tcW w:w="1853" w:type="dxa"/>
            <w:tcBorders>
              <w:top w:val="nil"/>
              <w:left w:val="nil"/>
              <w:bottom w:val="single" w:sz="4" w:space="0" w:color="000000"/>
              <w:right w:val="single" w:sz="4" w:space="0" w:color="000000"/>
            </w:tcBorders>
            <w:shd w:val="clear" w:color="auto" w:fill="auto"/>
            <w:vAlign w:val="center"/>
            <w:hideMark/>
          </w:tcPr>
          <w:p w14:paraId="597B0721"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72.50</w:t>
            </w:r>
          </w:p>
        </w:tc>
      </w:tr>
      <w:tr w:rsidR="00967DCF" w:rsidRPr="00967DCF" w14:paraId="7D6B8C1C"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653DD808"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53</w:t>
            </w:r>
          </w:p>
        </w:tc>
        <w:tc>
          <w:tcPr>
            <w:tcW w:w="6373" w:type="dxa"/>
            <w:tcBorders>
              <w:top w:val="nil"/>
              <w:left w:val="nil"/>
              <w:bottom w:val="single" w:sz="4" w:space="0" w:color="000000"/>
              <w:right w:val="single" w:sz="4" w:space="0" w:color="000000"/>
            </w:tcBorders>
            <w:shd w:val="clear" w:color="auto" w:fill="auto"/>
            <w:vAlign w:val="center"/>
            <w:hideMark/>
          </w:tcPr>
          <w:p w14:paraId="10959502"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Sudzal.</w:t>
            </w:r>
          </w:p>
        </w:tc>
        <w:tc>
          <w:tcPr>
            <w:tcW w:w="1853" w:type="dxa"/>
            <w:tcBorders>
              <w:top w:val="nil"/>
              <w:left w:val="nil"/>
              <w:bottom w:val="single" w:sz="4" w:space="0" w:color="000000"/>
              <w:right w:val="single" w:sz="4" w:space="0" w:color="000000"/>
            </w:tcBorders>
            <w:shd w:val="clear" w:color="auto" w:fill="auto"/>
            <w:vAlign w:val="center"/>
            <w:hideMark/>
          </w:tcPr>
          <w:p w14:paraId="558228FE"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71.50</w:t>
            </w:r>
          </w:p>
        </w:tc>
      </w:tr>
      <w:tr w:rsidR="00967DCF" w:rsidRPr="00967DCF" w14:paraId="34607A4F"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21EB0755"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54</w:t>
            </w:r>
          </w:p>
        </w:tc>
        <w:tc>
          <w:tcPr>
            <w:tcW w:w="6373" w:type="dxa"/>
            <w:tcBorders>
              <w:top w:val="nil"/>
              <w:left w:val="nil"/>
              <w:bottom w:val="single" w:sz="4" w:space="0" w:color="000000"/>
              <w:right w:val="single" w:sz="4" w:space="0" w:color="000000"/>
            </w:tcBorders>
            <w:shd w:val="clear" w:color="auto" w:fill="auto"/>
            <w:vAlign w:val="center"/>
            <w:hideMark/>
          </w:tcPr>
          <w:p w14:paraId="508516C7"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Cansahcab.</w:t>
            </w:r>
          </w:p>
        </w:tc>
        <w:tc>
          <w:tcPr>
            <w:tcW w:w="1853" w:type="dxa"/>
            <w:tcBorders>
              <w:top w:val="nil"/>
              <w:left w:val="nil"/>
              <w:bottom w:val="single" w:sz="4" w:space="0" w:color="000000"/>
              <w:right w:val="single" w:sz="4" w:space="0" w:color="000000"/>
            </w:tcBorders>
            <w:shd w:val="clear" w:color="auto" w:fill="auto"/>
            <w:vAlign w:val="center"/>
            <w:hideMark/>
          </w:tcPr>
          <w:p w14:paraId="1CC7B466"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71.24</w:t>
            </w:r>
          </w:p>
        </w:tc>
      </w:tr>
      <w:tr w:rsidR="00967DCF" w:rsidRPr="00967DCF" w14:paraId="26FE1C9C"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7440E696"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55</w:t>
            </w:r>
          </w:p>
        </w:tc>
        <w:tc>
          <w:tcPr>
            <w:tcW w:w="6373" w:type="dxa"/>
            <w:tcBorders>
              <w:top w:val="nil"/>
              <w:left w:val="nil"/>
              <w:bottom w:val="single" w:sz="4" w:space="0" w:color="000000"/>
              <w:right w:val="single" w:sz="4" w:space="0" w:color="000000"/>
            </w:tcBorders>
            <w:shd w:val="clear" w:color="auto" w:fill="auto"/>
            <w:vAlign w:val="center"/>
            <w:hideMark/>
          </w:tcPr>
          <w:p w14:paraId="78DB0A0A"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Servi-limpia.</w:t>
            </w:r>
          </w:p>
        </w:tc>
        <w:tc>
          <w:tcPr>
            <w:tcW w:w="1853" w:type="dxa"/>
            <w:tcBorders>
              <w:top w:val="nil"/>
              <w:left w:val="nil"/>
              <w:bottom w:val="single" w:sz="4" w:space="0" w:color="000000"/>
              <w:right w:val="single" w:sz="4" w:space="0" w:color="000000"/>
            </w:tcBorders>
            <w:shd w:val="clear" w:color="auto" w:fill="auto"/>
            <w:vAlign w:val="center"/>
            <w:hideMark/>
          </w:tcPr>
          <w:p w14:paraId="061D2416"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70.20</w:t>
            </w:r>
          </w:p>
        </w:tc>
      </w:tr>
      <w:tr w:rsidR="00967DCF" w:rsidRPr="00967DCF" w14:paraId="4340FEA1"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7D9C647C"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56</w:t>
            </w:r>
          </w:p>
        </w:tc>
        <w:tc>
          <w:tcPr>
            <w:tcW w:w="6373" w:type="dxa"/>
            <w:tcBorders>
              <w:top w:val="nil"/>
              <w:left w:val="nil"/>
              <w:bottom w:val="single" w:sz="4" w:space="0" w:color="000000"/>
              <w:right w:val="single" w:sz="4" w:space="0" w:color="000000"/>
            </w:tcBorders>
            <w:shd w:val="clear" w:color="auto" w:fill="auto"/>
            <w:vAlign w:val="center"/>
            <w:hideMark/>
          </w:tcPr>
          <w:p w14:paraId="73C7E4C0"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Samahil.</w:t>
            </w:r>
          </w:p>
        </w:tc>
        <w:tc>
          <w:tcPr>
            <w:tcW w:w="1853" w:type="dxa"/>
            <w:tcBorders>
              <w:top w:val="nil"/>
              <w:left w:val="nil"/>
              <w:bottom w:val="single" w:sz="4" w:space="0" w:color="000000"/>
              <w:right w:val="single" w:sz="4" w:space="0" w:color="000000"/>
            </w:tcBorders>
            <w:shd w:val="clear" w:color="auto" w:fill="auto"/>
            <w:vAlign w:val="center"/>
            <w:hideMark/>
          </w:tcPr>
          <w:p w14:paraId="569F95C1"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68.79</w:t>
            </w:r>
          </w:p>
        </w:tc>
      </w:tr>
      <w:tr w:rsidR="00967DCF" w:rsidRPr="00967DCF" w14:paraId="0C46E082"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2F754772"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57</w:t>
            </w:r>
          </w:p>
        </w:tc>
        <w:tc>
          <w:tcPr>
            <w:tcW w:w="6373" w:type="dxa"/>
            <w:tcBorders>
              <w:top w:val="nil"/>
              <w:left w:val="nil"/>
              <w:bottom w:val="single" w:sz="4" w:space="0" w:color="000000"/>
              <w:right w:val="single" w:sz="4" w:space="0" w:color="000000"/>
            </w:tcBorders>
            <w:shd w:val="clear" w:color="auto" w:fill="auto"/>
            <w:vAlign w:val="center"/>
            <w:hideMark/>
          </w:tcPr>
          <w:p w14:paraId="4142BBE7"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Servicios de Salud de Yucatán.</w:t>
            </w:r>
          </w:p>
        </w:tc>
        <w:tc>
          <w:tcPr>
            <w:tcW w:w="1853" w:type="dxa"/>
            <w:tcBorders>
              <w:top w:val="nil"/>
              <w:left w:val="nil"/>
              <w:bottom w:val="single" w:sz="4" w:space="0" w:color="000000"/>
              <w:right w:val="single" w:sz="4" w:space="0" w:color="000000"/>
            </w:tcBorders>
            <w:shd w:val="clear" w:color="auto" w:fill="auto"/>
            <w:vAlign w:val="center"/>
            <w:hideMark/>
          </w:tcPr>
          <w:p w14:paraId="382F5E71"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65.84</w:t>
            </w:r>
          </w:p>
        </w:tc>
      </w:tr>
      <w:tr w:rsidR="00967DCF" w:rsidRPr="00967DCF" w14:paraId="66398BFD"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161F8B55"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58</w:t>
            </w:r>
          </w:p>
        </w:tc>
        <w:tc>
          <w:tcPr>
            <w:tcW w:w="6373" w:type="dxa"/>
            <w:tcBorders>
              <w:top w:val="nil"/>
              <w:left w:val="nil"/>
              <w:bottom w:val="single" w:sz="4" w:space="0" w:color="000000"/>
              <w:right w:val="single" w:sz="4" w:space="0" w:color="000000"/>
            </w:tcBorders>
            <w:shd w:val="clear" w:color="auto" w:fill="auto"/>
            <w:vAlign w:val="center"/>
            <w:hideMark/>
          </w:tcPr>
          <w:p w14:paraId="533106E2"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Tepakán.</w:t>
            </w:r>
          </w:p>
        </w:tc>
        <w:tc>
          <w:tcPr>
            <w:tcW w:w="1853" w:type="dxa"/>
            <w:tcBorders>
              <w:top w:val="nil"/>
              <w:left w:val="nil"/>
              <w:bottom w:val="single" w:sz="4" w:space="0" w:color="000000"/>
              <w:right w:val="single" w:sz="4" w:space="0" w:color="000000"/>
            </w:tcBorders>
            <w:shd w:val="clear" w:color="auto" w:fill="auto"/>
            <w:vAlign w:val="center"/>
            <w:hideMark/>
          </w:tcPr>
          <w:p w14:paraId="1AE1DF20"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62.31</w:t>
            </w:r>
          </w:p>
        </w:tc>
      </w:tr>
      <w:tr w:rsidR="00967DCF" w:rsidRPr="00967DCF" w14:paraId="63CF08A1"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48BC600C"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59</w:t>
            </w:r>
          </w:p>
        </w:tc>
        <w:tc>
          <w:tcPr>
            <w:tcW w:w="6373" w:type="dxa"/>
            <w:tcBorders>
              <w:top w:val="nil"/>
              <w:left w:val="nil"/>
              <w:bottom w:val="single" w:sz="4" w:space="0" w:color="000000"/>
              <w:right w:val="single" w:sz="4" w:space="0" w:color="000000"/>
            </w:tcBorders>
            <w:shd w:val="clear" w:color="auto" w:fill="auto"/>
            <w:vAlign w:val="center"/>
            <w:hideMark/>
          </w:tcPr>
          <w:p w14:paraId="7DBD7EDA"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Chapab.</w:t>
            </w:r>
          </w:p>
        </w:tc>
        <w:tc>
          <w:tcPr>
            <w:tcW w:w="1853" w:type="dxa"/>
            <w:tcBorders>
              <w:top w:val="nil"/>
              <w:left w:val="nil"/>
              <w:bottom w:val="single" w:sz="4" w:space="0" w:color="000000"/>
              <w:right w:val="single" w:sz="4" w:space="0" w:color="000000"/>
            </w:tcBorders>
            <w:shd w:val="clear" w:color="auto" w:fill="auto"/>
            <w:vAlign w:val="center"/>
            <w:hideMark/>
          </w:tcPr>
          <w:p w14:paraId="69B870DF"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59.06</w:t>
            </w:r>
          </w:p>
        </w:tc>
      </w:tr>
      <w:tr w:rsidR="00967DCF" w:rsidRPr="00967DCF" w14:paraId="2EEC0417"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188AFEBA"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60</w:t>
            </w:r>
          </w:p>
        </w:tc>
        <w:tc>
          <w:tcPr>
            <w:tcW w:w="6373" w:type="dxa"/>
            <w:tcBorders>
              <w:top w:val="nil"/>
              <w:left w:val="nil"/>
              <w:bottom w:val="single" w:sz="4" w:space="0" w:color="000000"/>
              <w:right w:val="single" w:sz="4" w:space="0" w:color="000000"/>
            </w:tcBorders>
            <w:shd w:val="clear" w:color="auto" w:fill="auto"/>
            <w:vAlign w:val="center"/>
            <w:hideMark/>
          </w:tcPr>
          <w:p w14:paraId="275AF12D"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Dzemul.</w:t>
            </w:r>
          </w:p>
        </w:tc>
        <w:tc>
          <w:tcPr>
            <w:tcW w:w="1853" w:type="dxa"/>
            <w:tcBorders>
              <w:top w:val="nil"/>
              <w:left w:val="nil"/>
              <w:bottom w:val="single" w:sz="4" w:space="0" w:color="000000"/>
              <w:right w:val="single" w:sz="4" w:space="0" w:color="000000"/>
            </w:tcBorders>
            <w:shd w:val="clear" w:color="auto" w:fill="auto"/>
            <w:vAlign w:val="center"/>
            <w:hideMark/>
          </w:tcPr>
          <w:p w14:paraId="66E30963"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53.45</w:t>
            </w:r>
          </w:p>
        </w:tc>
      </w:tr>
      <w:tr w:rsidR="00967DCF" w:rsidRPr="00967DCF" w14:paraId="7761AC26"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2F65BA20"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61</w:t>
            </w:r>
          </w:p>
        </w:tc>
        <w:tc>
          <w:tcPr>
            <w:tcW w:w="6373" w:type="dxa"/>
            <w:tcBorders>
              <w:top w:val="nil"/>
              <w:left w:val="nil"/>
              <w:bottom w:val="single" w:sz="4" w:space="0" w:color="000000"/>
              <w:right w:val="single" w:sz="4" w:space="0" w:color="000000"/>
            </w:tcBorders>
            <w:shd w:val="clear" w:color="auto" w:fill="auto"/>
            <w:vAlign w:val="center"/>
            <w:hideMark/>
          </w:tcPr>
          <w:p w14:paraId="6CA23A4F"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Comisión de Derechos Humanos del Estado de Yucatán.</w:t>
            </w:r>
          </w:p>
        </w:tc>
        <w:tc>
          <w:tcPr>
            <w:tcW w:w="1853" w:type="dxa"/>
            <w:tcBorders>
              <w:top w:val="nil"/>
              <w:left w:val="nil"/>
              <w:bottom w:val="single" w:sz="4" w:space="0" w:color="000000"/>
              <w:right w:val="single" w:sz="4" w:space="0" w:color="000000"/>
            </w:tcBorders>
            <w:shd w:val="clear" w:color="auto" w:fill="auto"/>
            <w:vAlign w:val="center"/>
            <w:hideMark/>
          </w:tcPr>
          <w:p w14:paraId="26A3DCFD"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52.28</w:t>
            </w:r>
          </w:p>
        </w:tc>
      </w:tr>
      <w:tr w:rsidR="00967DCF" w:rsidRPr="00967DCF" w14:paraId="5B325C63"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791630A0"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62</w:t>
            </w:r>
          </w:p>
        </w:tc>
        <w:tc>
          <w:tcPr>
            <w:tcW w:w="6373" w:type="dxa"/>
            <w:tcBorders>
              <w:top w:val="nil"/>
              <w:left w:val="nil"/>
              <w:bottom w:val="single" w:sz="4" w:space="0" w:color="000000"/>
              <w:right w:val="single" w:sz="4" w:space="0" w:color="000000"/>
            </w:tcBorders>
            <w:shd w:val="clear" w:color="auto" w:fill="auto"/>
            <w:vAlign w:val="center"/>
            <w:hideMark/>
          </w:tcPr>
          <w:p w14:paraId="63547005"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Sucilá.</w:t>
            </w:r>
          </w:p>
        </w:tc>
        <w:tc>
          <w:tcPr>
            <w:tcW w:w="1853" w:type="dxa"/>
            <w:tcBorders>
              <w:top w:val="nil"/>
              <w:left w:val="nil"/>
              <w:bottom w:val="single" w:sz="4" w:space="0" w:color="000000"/>
              <w:right w:val="single" w:sz="4" w:space="0" w:color="000000"/>
            </w:tcBorders>
            <w:shd w:val="clear" w:color="auto" w:fill="auto"/>
            <w:vAlign w:val="center"/>
            <w:hideMark/>
          </w:tcPr>
          <w:p w14:paraId="395A606F"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49.23</w:t>
            </w:r>
          </w:p>
        </w:tc>
      </w:tr>
      <w:tr w:rsidR="00967DCF" w:rsidRPr="00967DCF" w14:paraId="75A8F92A"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360F288B"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63</w:t>
            </w:r>
          </w:p>
        </w:tc>
        <w:tc>
          <w:tcPr>
            <w:tcW w:w="6373" w:type="dxa"/>
            <w:tcBorders>
              <w:top w:val="nil"/>
              <w:left w:val="nil"/>
              <w:bottom w:val="single" w:sz="4" w:space="0" w:color="000000"/>
              <w:right w:val="single" w:sz="4" w:space="0" w:color="000000"/>
            </w:tcBorders>
            <w:shd w:val="clear" w:color="auto" w:fill="auto"/>
            <w:vAlign w:val="center"/>
            <w:hideMark/>
          </w:tcPr>
          <w:p w14:paraId="7E932985"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Espita.</w:t>
            </w:r>
          </w:p>
        </w:tc>
        <w:tc>
          <w:tcPr>
            <w:tcW w:w="1853" w:type="dxa"/>
            <w:tcBorders>
              <w:top w:val="nil"/>
              <w:left w:val="nil"/>
              <w:bottom w:val="single" w:sz="4" w:space="0" w:color="000000"/>
              <w:right w:val="single" w:sz="4" w:space="0" w:color="000000"/>
            </w:tcBorders>
            <w:shd w:val="clear" w:color="auto" w:fill="auto"/>
            <w:vAlign w:val="center"/>
            <w:hideMark/>
          </w:tcPr>
          <w:p w14:paraId="6EACC907"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46.97</w:t>
            </w:r>
          </w:p>
        </w:tc>
      </w:tr>
      <w:tr w:rsidR="00967DCF" w:rsidRPr="00967DCF" w14:paraId="28614D91"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6E6BC88D"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64</w:t>
            </w:r>
          </w:p>
        </w:tc>
        <w:tc>
          <w:tcPr>
            <w:tcW w:w="6373" w:type="dxa"/>
            <w:tcBorders>
              <w:top w:val="nil"/>
              <w:left w:val="nil"/>
              <w:bottom w:val="single" w:sz="4" w:space="0" w:color="000000"/>
              <w:right w:val="single" w:sz="4" w:space="0" w:color="000000"/>
            </w:tcBorders>
            <w:shd w:val="clear" w:color="auto" w:fill="auto"/>
            <w:vAlign w:val="center"/>
            <w:hideMark/>
          </w:tcPr>
          <w:p w14:paraId="37F9B2A6"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Chikindzonot.</w:t>
            </w:r>
          </w:p>
        </w:tc>
        <w:tc>
          <w:tcPr>
            <w:tcW w:w="1853" w:type="dxa"/>
            <w:tcBorders>
              <w:top w:val="nil"/>
              <w:left w:val="nil"/>
              <w:bottom w:val="single" w:sz="4" w:space="0" w:color="000000"/>
              <w:right w:val="single" w:sz="4" w:space="0" w:color="000000"/>
            </w:tcBorders>
            <w:shd w:val="clear" w:color="auto" w:fill="auto"/>
            <w:vAlign w:val="center"/>
            <w:hideMark/>
          </w:tcPr>
          <w:p w14:paraId="014753AA"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43.09</w:t>
            </w:r>
          </w:p>
        </w:tc>
      </w:tr>
      <w:tr w:rsidR="00967DCF" w:rsidRPr="00967DCF" w14:paraId="577A661F"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37E97EFB"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65</w:t>
            </w:r>
          </w:p>
        </w:tc>
        <w:tc>
          <w:tcPr>
            <w:tcW w:w="6373" w:type="dxa"/>
            <w:tcBorders>
              <w:top w:val="nil"/>
              <w:left w:val="nil"/>
              <w:bottom w:val="single" w:sz="4" w:space="0" w:color="000000"/>
              <w:right w:val="single" w:sz="4" w:space="0" w:color="000000"/>
            </w:tcBorders>
            <w:shd w:val="clear" w:color="auto" w:fill="auto"/>
            <w:vAlign w:val="center"/>
            <w:hideMark/>
          </w:tcPr>
          <w:p w14:paraId="13B93738"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Partido MORENA.</w:t>
            </w:r>
          </w:p>
        </w:tc>
        <w:tc>
          <w:tcPr>
            <w:tcW w:w="1853" w:type="dxa"/>
            <w:tcBorders>
              <w:top w:val="nil"/>
              <w:left w:val="nil"/>
              <w:bottom w:val="single" w:sz="4" w:space="0" w:color="000000"/>
              <w:right w:val="single" w:sz="4" w:space="0" w:color="000000"/>
            </w:tcBorders>
            <w:shd w:val="clear" w:color="auto" w:fill="auto"/>
            <w:vAlign w:val="center"/>
            <w:hideMark/>
          </w:tcPr>
          <w:p w14:paraId="43881AD6"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42.65</w:t>
            </w:r>
          </w:p>
        </w:tc>
      </w:tr>
      <w:tr w:rsidR="00967DCF" w:rsidRPr="00967DCF" w14:paraId="2FA19069"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0DACA010"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66</w:t>
            </w:r>
          </w:p>
        </w:tc>
        <w:tc>
          <w:tcPr>
            <w:tcW w:w="6373" w:type="dxa"/>
            <w:tcBorders>
              <w:top w:val="nil"/>
              <w:left w:val="nil"/>
              <w:bottom w:val="single" w:sz="4" w:space="0" w:color="000000"/>
              <w:right w:val="single" w:sz="4" w:space="0" w:color="000000"/>
            </w:tcBorders>
            <w:shd w:val="clear" w:color="auto" w:fill="auto"/>
            <w:vAlign w:val="center"/>
            <w:hideMark/>
          </w:tcPr>
          <w:p w14:paraId="32852F66"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Tecoh.</w:t>
            </w:r>
          </w:p>
        </w:tc>
        <w:tc>
          <w:tcPr>
            <w:tcW w:w="1853" w:type="dxa"/>
            <w:tcBorders>
              <w:top w:val="nil"/>
              <w:left w:val="nil"/>
              <w:bottom w:val="single" w:sz="4" w:space="0" w:color="000000"/>
              <w:right w:val="single" w:sz="4" w:space="0" w:color="000000"/>
            </w:tcBorders>
            <w:shd w:val="clear" w:color="auto" w:fill="auto"/>
            <w:vAlign w:val="center"/>
            <w:hideMark/>
          </w:tcPr>
          <w:p w14:paraId="3A782EA0"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40.34</w:t>
            </w:r>
          </w:p>
        </w:tc>
      </w:tr>
      <w:tr w:rsidR="00967DCF" w:rsidRPr="00967DCF" w14:paraId="1E20AC16"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642DCF47"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67</w:t>
            </w:r>
          </w:p>
        </w:tc>
        <w:tc>
          <w:tcPr>
            <w:tcW w:w="6373" w:type="dxa"/>
            <w:tcBorders>
              <w:top w:val="nil"/>
              <w:left w:val="nil"/>
              <w:bottom w:val="single" w:sz="4" w:space="0" w:color="000000"/>
              <w:right w:val="single" w:sz="4" w:space="0" w:color="000000"/>
            </w:tcBorders>
            <w:shd w:val="clear" w:color="auto" w:fill="auto"/>
            <w:vAlign w:val="center"/>
            <w:hideMark/>
          </w:tcPr>
          <w:p w14:paraId="4C75CD67"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Tunkás.</w:t>
            </w:r>
          </w:p>
        </w:tc>
        <w:tc>
          <w:tcPr>
            <w:tcW w:w="1853" w:type="dxa"/>
            <w:tcBorders>
              <w:top w:val="nil"/>
              <w:left w:val="nil"/>
              <w:bottom w:val="single" w:sz="4" w:space="0" w:color="000000"/>
              <w:right w:val="single" w:sz="4" w:space="0" w:color="000000"/>
            </w:tcBorders>
            <w:shd w:val="clear" w:color="auto" w:fill="auto"/>
            <w:vAlign w:val="center"/>
            <w:hideMark/>
          </w:tcPr>
          <w:p w14:paraId="5E55D6DC"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32.48</w:t>
            </w:r>
          </w:p>
        </w:tc>
      </w:tr>
      <w:tr w:rsidR="00967DCF" w:rsidRPr="00967DCF" w14:paraId="3E1F2387"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66768CA0"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68</w:t>
            </w:r>
          </w:p>
        </w:tc>
        <w:tc>
          <w:tcPr>
            <w:tcW w:w="6373" w:type="dxa"/>
            <w:tcBorders>
              <w:top w:val="nil"/>
              <w:left w:val="nil"/>
              <w:bottom w:val="single" w:sz="4" w:space="0" w:color="000000"/>
              <w:right w:val="single" w:sz="4" w:space="0" w:color="000000"/>
            </w:tcBorders>
            <w:shd w:val="clear" w:color="auto" w:fill="auto"/>
            <w:vAlign w:val="center"/>
            <w:hideMark/>
          </w:tcPr>
          <w:p w14:paraId="6CFDBEA6"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Kopomá.</w:t>
            </w:r>
          </w:p>
        </w:tc>
        <w:tc>
          <w:tcPr>
            <w:tcW w:w="1853" w:type="dxa"/>
            <w:tcBorders>
              <w:top w:val="nil"/>
              <w:left w:val="nil"/>
              <w:bottom w:val="single" w:sz="4" w:space="0" w:color="000000"/>
              <w:right w:val="single" w:sz="4" w:space="0" w:color="000000"/>
            </w:tcBorders>
            <w:shd w:val="clear" w:color="auto" w:fill="auto"/>
            <w:vAlign w:val="center"/>
            <w:hideMark/>
          </w:tcPr>
          <w:p w14:paraId="5D87CF0E"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27.50</w:t>
            </w:r>
          </w:p>
        </w:tc>
      </w:tr>
      <w:tr w:rsidR="00967DCF" w:rsidRPr="00967DCF" w14:paraId="7809B460"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4BA2CAE8"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69</w:t>
            </w:r>
          </w:p>
        </w:tc>
        <w:tc>
          <w:tcPr>
            <w:tcW w:w="6373" w:type="dxa"/>
            <w:tcBorders>
              <w:top w:val="nil"/>
              <w:left w:val="nil"/>
              <w:bottom w:val="single" w:sz="4" w:space="0" w:color="000000"/>
              <w:right w:val="single" w:sz="4" w:space="0" w:color="000000"/>
            </w:tcBorders>
            <w:shd w:val="clear" w:color="auto" w:fill="auto"/>
            <w:vAlign w:val="center"/>
            <w:hideMark/>
          </w:tcPr>
          <w:p w14:paraId="3F4F1074"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Fondo de Micro Créditos del Estado de Yucatán (FOMICY).</w:t>
            </w:r>
          </w:p>
        </w:tc>
        <w:tc>
          <w:tcPr>
            <w:tcW w:w="1853" w:type="dxa"/>
            <w:tcBorders>
              <w:top w:val="nil"/>
              <w:left w:val="nil"/>
              <w:bottom w:val="single" w:sz="4" w:space="0" w:color="000000"/>
              <w:right w:val="single" w:sz="4" w:space="0" w:color="000000"/>
            </w:tcBorders>
            <w:shd w:val="clear" w:color="auto" w:fill="auto"/>
            <w:vAlign w:val="center"/>
            <w:hideMark/>
          </w:tcPr>
          <w:p w14:paraId="57371ABD"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22.74</w:t>
            </w:r>
          </w:p>
        </w:tc>
      </w:tr>
      <w:tr w:rsidR="00967DCF" w:rsidRPr="00967DCF" w14:paraId="7AF6B0B9"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2759C069"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70</w:t>
            </w:r>
          </w:p>
        </w:tc>
        <w:tc>
          <w:tcPr>
            <w:tcW w:w="6373" w:type="dxa"/>
            <w:tcBorders>
              <w:top w:val="nil"/>
              <w:left w:val="nil"/>
              <w:bottom w:val="single" w:sz="4" w:space="0" w:color="000000"/>
              <w:right w:val="single" w:sz="4" w:space="0" w:color="000000"/>
            </w:tcBorders>
            <w:shd w:val="clear" w:color="auto" w:fill="auto"/>
            <w:vAlign w:val="center"/>
            <w:hideMark/>
          </w:tcPr>
          <w:p w14:paraId="39374799"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Sinanché.</w:t>
            </w:r>
          </w:p>
        </w:tc>
        <w:tc>
          <w:tcPr>
            <w:tcW w:w="1853" w:type="dxa"/>
            <w:tcBorders>
              <w:top w:val="nil"/>
              <w:left w:val="nil"/>
              <w:bottom w:val="single" w:sz="4" w:space="0" w:color="000000"/>
              <w:right w:val="single" w:sz="4" w:space="0" w:color="000000"/>
            </w:tcBorders>
            <w:shd w:val="clear" w:color="auto" w:fill="auto"/>
            <w:vAlign w:val="center"/>
            <w:hideMark/>
          </w:tcPr>
          <w:p w14:paraId="18C28F0D"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21.87</w:t>
            </w:r>
          </w:p>
        </w:tc>
      </w:tr>
      <w:tr w:rsidR="00967DCF" w:rsidRPr="00967DCF" w14:paraId="64731059"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64E6A297"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71</w:t>
            </w:r>
          </w:p>
        </w:tc>
        <w:tc>
          <w:tcPr>
            <w:tcW w:w="6373" w:type="dxa"/>
            <w:tcBorders>
              <w:top w:val="nil"/>
              <w:left w:val="nil"/>
              <w:bottom w:val="single" w:sz="4" w:space="0" w:color="000000"/>
              <w:right w:val="single" w:sz="4" w:space="0" w:color="000000"/>
            </w:tcBorders>
            <w:shd w:val="clear" w:color="auto" w:fill="auto"/>
            <w:vAlign w:val="center"/>
            <w:hideMark/>
          </w:tcPr>
          <w:p w14:paraId="7EF85E95"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Calotmul.</w:t>
            </w:r>
          </w:p>
        </w:tc>
        <w:tc>
          <w:tcPr>
            <w:tcW w:w="1853" w:type="dxa"/>
            <w:tcBorders>
              <w:top w:val="nil"/>
              <w:left w:val="nil"/>
              <w:bottom w:val="single" w:sz="4" w:space="0" w:color="000000"/>
              <w:right w:val="single" w:sz="4" w:space="0" w:color="000000"/>
            </w:tcBorders>
            <w:shd w:val="clear" w:color="auto" w:fill="auto"/>
            <w:vAlign w:val="center"/>
            <w:hideMark/>
          </w:tcPr>
          <w:p w14:paraId="19517145"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9.54</w:t>
            </w:r>
          </w:p>
        </w:tc>
      </w:tr>
      <w:tr w:rsidR="00967DCF" w:rsidRPr="00967DCF" w14:paraId="3352B0C1"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2D470D96"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72</w:t>
            </w:r>
          </w:p>
        </w:tc>
        <w:tc>
          <w:tcPr>
            <w:tcW w:w="6373" w:type="dxa"/>
            <w:tcBorders>
              <w:top w:val="nil"/>
              <w:left w:val="nil"/>
              <w:bottom w:val="single" w:sz="4" w:space="0" w:color="000000"/>
              <w:right w:val="single" w:sz="4" w:space="0" w:color="000000"/>
            </w:tcBorders>
            <w:shd w:val="clear" w:color="auto" w:fill="auto"/>
            <w:vAlign w:val="center"/>
            <w:hideMark/>
          </w:tcPr>
          <w:p w14:paraId="19E0F282"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Tekantó.</w:t>
            </w:r>
          </w:p>
        </w:tc>
        <w:tc>
          <w:tcPr>
            <w:tcW w:w="1853" w:type="dxa"/>
            <w:tcBorders>
              <w:top w:val="nil"/>
              <w:left w:val="nil"/>
              <w:bottom w:val="single" w:sz="4" w:space="0" w:color="000000"/>
              <w:right w:val="single" w:sz="4" w:space="0" w:color="000000"/>
            </w:tcBorders>
            <w:shd w:val="clear" w:color="auto" w:fill="auto"/>
            <w:vAlign w:val="center"/>
            <w:hideMark/>
          </w:tcPr>
          <w:p w14:paraId="65C435D9"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5.96</w:t>
            </w:r>
          </w:p>
        </w:tc>
      </w:tr>
      <w:tr w:rsidR="00967DCF" w:rsidRPr="00967DCF" w14:paraId="17C6AE41"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0653BDAC"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lastRenderedPageBreak/>
              <w:t>73</w:t>
            </w:r>
          </w:p>
        </w:tc>
        <w:tc>
          <w:tcPr>
            <w:tcW w:w="6373" w:type="dxa"/>
            <w:tcBorders>
              <w:top w:val="nil"/>
              <w:left w:val="nil"/>
              <w:bottom w:val="single" w:sz="4" w:space="0" w:color="000000"/>
              <w:right w:val="single" w:sz="4" w:space="0" w:color="000000"/>
            </w:tcBorders>
            <w:shd w:val="clear" w:color="auto" w:fill="auto"/>
            <w:vAlign w:val="center"/>
            <w:hideMark/>
          </w:tcPr>
          <w:p w14:paraId="55A035FE"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Cuzamá.</w:t>
            </w:r>
          </w:p>
        </w:tc>
        <w:tc>
          <w:tcPr>
            <w:tcW w:w="1853" w:type="dxa"/>
            <w:tcBorders>
              <w:top w:val="nil"/>
              <w:left w:val="nil"/>
              <w:bottom w:val="single" w:sz="4" w:space="0" w:color="000000"/>
              <w:right w:val="single" w:sz="4" w:space="0" w:color="000000"/>
            </w:tcBorders>
            <w:shd w:val="clear" w:color="auto" w:fill="auto"/>
            <w:vAlign w:val="center"/>
            <w:hideMark/>
          </w:tcPr>
          <w:p w14:paraId="7E442830"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967DCF" w:rsidRPr="00967DCF" w14:paraId="788F49C7"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3C17ADFC"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74</w:t>
            </w:r>
          </w:p>
        </w:tc>
        <w:tc>
          <w:tcPr>
            <w:tcW w:w="6373" w:type="dxa"/>
            <w:tcBorders>
              <w:top w:val="nil"/>
              <w:left w:val="nil"/>
              <w:bottom w:val="single" w:sz="4" w:space="0" w:color="000000"/>
              <w:right w:val="single" w:sz="4" w:space="0" w:color="000000"/>
            </w:tcBorders>
            <w:shd w:val="clear" w:color="auto" w:fill="auto"/>
            <w:vAlign w:val="center"/>
            <w:hideMark/>
          </w:tcPr>
          <w:p w14:paraId="737A6320"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Dzilam de Bravo.</w:t>
            </w:r>
          </w:p>
        </w:tc>
        <w:tc>
          <w:tcPr>
            <w:tcW w:w="1853" w:type="dxa"/>
            <w:tcBorders>
              <w:top w:val="nil"/>
              <w:left w:val="nil"/>
              <w:bottom w:val="single" w:sz="4" w:space="0" w:color="000000"/>
              <w:right w:val="single" w:sz="4" w:space="0" w:color="000000"/>
            </w:tcBorders>
            <w:shd w:val="clear" w:color="auto" w:fill="auto"/>
            <w:vAlign w:val="center"/>
            <w:hideMark/>
          </w:tcPr>
          <w:p w14:paraId="3939C6E0"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967DCF" w:rsidRPr="00967DCF" w14:paraId="4F33F796"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2C0E3F4C"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75</w:t>
            </w:r>
          </w:p>
        </w:tc>
        <w:tc>
          <w:tcPr>
            <w:tcW w:w="6373" w:type="dxa"/>
            <w:tcBorders>
              <w:top w:val="nil"/>
              <w:left w:val="nil"/>
              <w:bottom w:val="single" w:sz="4" w:space="0" w:color="000000"/>
              <w:right w:val="single" w:sz="4" w:space="0" w:color="000000"/>
            </w:tcBorders>
            <w:shd w:val="clear" w:color="auto" w:fill="auto"/>
            <w:vAlign w:val="center"/>
            <w:hideMark/>
          </w:tcPr>
          <w:p w14:paraId="399EFE95"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Federación de Sindicatos de Trabajadores al Servicio del Estado de Yucatán.</w:t>
            </w:r>
          </w:p>
        </w:tc>
        <w:tc>
          <w:tcPr>
            <w:tcW w:w="1853" w:type="dxa"/>
            <w:tcBorders>
              <w:top w:val="nil"/>
              <w:left w:val="nil"/>
              <w:bottom w:val="single" w:sz="4" w:space="0" w:color="000000"/>
              <w:right w:val="single" w:sz="4" w:space="0" w:color="000000"/>
            </w:tcBorders>
            <w:shd w:val="clear" w:color="auto" w:fill="auto"/>
            <w:vAlign w:val="center"/>
            <w:hideMark/>
          </w:tcPr>
          <w:p w14:paraId="239967E8"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967DCF" w:rsidRPr="00967DCF" w14:paraId="45D65DA9"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17AE1A33"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76</w:t>
            </w:r>
          </w:p>
        </w:tc>
        <w:tc>
          <w:tcPr>
            <w:tcW w:w="6373" w:type="dxa"/>
            <w:tcBorders>
              <w:top w:val="nil"/>
              <w:left w:val="nil"/>
              <w:bottom w:val="single" w:sz="4" w:space="0" w:color="000000"/>
              <w:right w:val="single" w:sz="4" w:space="0" w:color="000000"/>
            </w:tcBorders>
            <w:shd w:val="clear" w:color="auto" w:fill="auto"/>
            <w:vAlign w:val="center"/>
            <w:hideMark/>
          </w:tcPr>
          <w:p w14:paraId="0D2FCECD"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Fideicomiso para el Deporte de Alto Rendimiento.</w:t>
            </w:r>
          </w:p>
        </w:tc>
        <w:tc>
          <w:tcPr>
            <w:tcW w:w="1853" w:type="dxa"/>
            <w:tcBorders>
              <w:top w:val="nil"/>
              <w:left w:val="nil"/>
              <w:bottom w:val="single" w:sz="4" w:space="0" w:color="000000"/>
              <w:right w:val="single" w:sz="4" w:space="0" w:color="000000"/>
            </w:tcBorders>
            <w:shd w:val="clear" w:color="auto" w:fill="auto"/>
            <w:vAlign w:val="center"/>
            <w:hideMark/>
          </w:tcPr>
          <w:p w14:paraId="7E1D51C1"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967DCF" w:rsidRPr="00967DCF" w14:paraId="509FEC6E"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4BD402AC"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77</w:t>
            </w:r>
          </w:p>
        </w:tc>
        <w:tc>
          <w:tcPr>
            <w:tcW w:w="6373" w:type="dxa"/>
            <w:tcBorders>
              <w:top w:val="nil"/>
              <w:left w:val="nil"/>
              <w:bottom w:val="single" w:sz="4" w:space="0" w:color="000000"/>
              <w:right w:val="single" w:sz="4" w:space="0" w:color="000000"/>
            </w:tcBorders>
            <w:shd w:val="clear" w:color="auto" w:fill="auto"/>
            <w:vAlign w:val="center"/>
            <w:hideMark/>
          </w:tcPr>
          <w:p w14:paraId="1F775801"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Fideicomiso para el Desarrollo Regional del Sur Sureste 2050.</w:t>
            </w:r>
          </w:p>
        </w:tc>
        <w:tc>
          <w:tcPr>
            <w:tcW w:w="1853" w:type="dxa"/>
            <w:tcBorders>
              <w:top w:val="nil"/>
              <w:left w:val="nil"/>
              <w:bottom w:val="single" w:sz="4" w:space="0" w:color="000000"/>
              <w:right w:val="single" w:sz="4" w:space="0" w:color="000000"/>
            </w:tcBorders>
            <w:shd w:val="clear" w:color="auto" w:fill="auto"/>
            <w:vAlign w:val="center"/>
            <w:hideMark/>
          </w:tcPr>
          <w:p w14:paraId="4077D7D5"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967DCF" w:rsidRPr="00967DCF" w14:paraId="617A0590"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223E20F0"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78</w:t>
            </w:r>
          </w:p>
        </w:tc>
        <w:tc>
          <w:tcPr>
            <w:tcW w:w="6373" w:type="dxa"/>
            <w:tcBorders>
              <w:top w:val="nil"/>
              <w:left w:val="nil"/>
              <w:bottom w:val="single" w:sz="4" w:space="0" w:color="000000"/>
              <w:right w:val="single" w:sz="4" w:space="0" w:color="000000"/>
            </w:tcBorders>
            <w:shd w:val="clear" w:color="auto" w:fill="auto"/>
            <w:vAlign w:val="center"/>
            <w:hideMark/>
          </w:tcPr>
          <w:p w14:paraId="44825D05"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Fideicomiso para la Administración del Fondo de Apoyo a Víctimas del Delito (FAVID).</w:t>
            </w:r>
          </w:p>
        </w:tc>
        <w:tc>
          <w:tcPr>
            <w:tcW w:w="1853" w:type="dxa"/>
            <w:tcBorders>
              <w:top w:val="nil"/>
              <w:left w:val="nil"/>
              <w:bottom w:val="single" w:sz="4" w:space="0" w:color="000000"/>
              <w:right w:val="single" w:sz="4" w:space="0" w:color="000000"/>
            </w:tcBorders>
            <w:shd w:val="clear" w:color="auto" w:fill="auto"/>
            <w:vAlign w:val="center"/>
            <w:hideMark/>
          </w:tcPr>
          <w:p w14:paraId="58376DBE"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967DCF" w:rsidRPr="00967DCF" w14:paraId="466458C4"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2134429A"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79</w:t>
            </w:r>
          </w:p>
        </w:tc>
        <w:tc>
          <w:tcPr>
            <w:tcW w:w="6373" w:type="dxa"/>
            <w:tcBorders>
              <w:top w:val="nil"/>
              <w:left w:val="nil"/>
              <w:bottom w:val="single" w:sz="4" w:space="0" w:color="000000"/>
              <w:right w:val="single" w:sz="4" w:space="0" w:color="000000"/>
            </w:tcBorders>
            <w:shd w:val="clear" w:color="auto" w:fill="auto"/>
            <w:vAlign w:val="center"/>
            <w:hideMark/>
          </w:tcPr>
          <w:p w14:paraId="6CEBC6E3"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Mayapán.</w:t>
            </w:r>
          </w:p>
        </w:tc>
        <w:tc>
          <w:tcPr>
            <w:tcW w:w="1853" w:type="dxa"/>
            <w:tcBorders>
              <w:top w:val="nil"/>
              <w:left w:val="nil"/>
              <w:bottom w:val="single" w:sz="4" w:space="0" w:color="000000"/>
              <w:right w:val="single" w:sz="4" w:space="0" w:color="000000"/>
            </w:tcBorders>
            <w:shd w:val="clear" w:color="auto" w:fill="auto"/>
            <w:vAlign w:val="center"/>
            <w:hideMark/>
          </w:tcPr>
          <w:p w14:paraId="2C39F478"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967DCF" w:rsidRPr="00967DCF" w14:paraId="08A84E71"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12AE2163"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80</w:t>
            </w:r>
          </w:p>
        </w:tc>
        <w:tc>
          <w:tcPr>
            <w:tcW w:w="6373" w:type="dxa"/>
            <w:tcBorders>
              <w:top w:val="nil"/>
              <w:left w:val="nil"/>
              <w:bottom w:val="single" w:sz="4" w:space="0" w:color="000000"/>
              <w:right w:val="single" w:sz="4" w:space="0" w:color="000000"/>
            </w:tcBorders>
            <w:shd w:val="clear" w:color="auto" w:fill="auto"/>
            <w:vAlign w:val="center"/>
            <w:hideMark/>
          </w:tcPr>
          <w:p w14:paraId="3D437FB3"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Río Lagartos.</w:t>
            </w:r>
          </w:p>
        </w:tc>
        <w:tc>
          <w:tcPr>
            <w:tcW w:w="1853" w:type="dxa"/>
            <w:tcBorders>
              <w:top w:val="nil"/>
              <w:left w:val="nil"/>
              <w:bottom w:val="single" w:sz="4" w:space="0" w:color="000000"/>
              <w:right w:val="single" w:sz="4" w:space="0" w:color="000000"/>
            </w:tcBorders>
            <w:shd w:val="clear" w:color="auto" w:fill="auto"/>
            <w:vAlign w:val="center"/>
            <w:hideMark/>
          </w:tcPr>
          <w:p w14:paraId="6186BA5C"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967DCF" w:rsidRPr="00967DCF" w14:paraId="24106B62"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3BD5F18F"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81</w:t>
            </w:r>
          </w:p>
        </w:tc>
        <w:tc>
          <w:tcPr>
            <w:tcW w:w="6373" w:type="dxa"/>
            <w:tcBorders>
              <w:top w:val="nil"/>
              <w:left w:val="nil"/>
              <w:bottom w:val="single" w:sz="4" w:space="0" w:color="000000"/>
              <w:right w:val="single" w:sz="4" w:space="0" w:color="000000"/>
            </w:tcBorders>
            <w:shd w:val="clear" w:color="auto" w:fill="auto"/>
            <w:vAlign w:val="center"/>
            <w:hideMark/>
          </w:tcPr>
          <w:p w14:paraId="19A0D0BF"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Santa Elena.</w:t>
            </w:r>
          </w:p>
        </w:tc>
        <w:tc>
          <w:tcPr>
            <w:tcW w:w="1853" w:type="dxa"/>
            <w:tcBorders>
              <w:top w:val="nil"/>
              <w:left w:val="nil"/>
              <w:bottom w:val="single" w:sz="4" w:space="0" w:color="000000"/>
              <w:right w:val="single" w:sz="4" w:space="0" w:color="000000"/>
            </w:tcBorders>
            <w:shd w:val="clear" w:color="auto" w:fill="auto"/>
            <w:vAlign w:val="center"/>
            <w:hideMark/>
          </w:tcPr>
          <w:p w14:paraId="4974E20A"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967DCF" w:rsidRPr="00967DCF" w14:paraId="67FD67A1"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24F44899"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82</w:t>
            </w:r>
          </w:p>
        </w:tc>
        <w:tc>
          <w:tcPr>
            <w:tcW w:w="6373" w:type="dxa"/>
            <w:tcBorders>
              <w:top w:val="nil"/>
              <w:left w:val="nil"/>
              <w:bottom w:val="single" w:sz="4" w:space="0" w:color="000000"/>
              <w:right w:val="single" w:sz="4" w:space="0" w:color="000000"/>
            </w:tcBorders>
            <w:shd w:val="clear" w:color="auto" w:fill="auto"/>
            <w:vAlign w:val="center"/>
            <w:hideMark/>
          </w:tcPr>
          <w:p w14:paraId="4A91DFB0"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Sindicato de Trabajadores al Servicio del Municipio de Mérida.</w:t>
            </w:r>
          </w:p>
        </w:tc>
        <w:tc>
          <w:tcPr>
            <w:tcW w:w="1853" w:type="dxa"/>
            <w:tcBorders>
              <w:top w:val="nil"/>
              <w:left w:val="nil"/>
              <w:bottom w:val="single" w:sz="4" w:space="0" w:color="000000"/>
              <w:right w:val="single" w:sz="4" w:space="0" w:color="000000"/>
            </w:tcBorders>
            <w:shd w:val="clear" w:color="auto" w:fill="auto"/>
            <w:vAlign w:val="center"/>
            <w:hideMark/>
          </w:tcPr>
          <w:p w14:paraId="593F2F10"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967DCF" w:rsidRPr="00967DCF" w14:paraId="02B4693B"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7F7D7E20"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83</w:t>
            </w:r>
          </w:p>
        </w:tc>
        <w:tc>
          <w:tcPr>
            <w:tcW w:w="6373" w:type="dxa"/>
            <w:tcBorders>
              <w:top w:val="nil"/>
              <w:left w:val="nil"/>
              <w:bottom w:val="single" w:sz="4" w:space="0" w:color="000000"/>
              <w:right w:val="single" w:sz="4" w:space="0" w:color="000000"/>
            </w:tcBorders>
            <w:shd w:val="clear" w:color="auto" w:fill="auto"/>
            <w:vAlign w:val="center"/>
            <w:hideMark/>
          </w:tcPr>
          <w:p w14:paraId="0C5C8E62"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Sistema de Agua Potable y Alcantarillado del Municipio de Dzan.</w:t>
            </w:r>
          </w:p>
        </w:tc>
        <w:tc>
          <w:tcPr>
            <w:tcW w:w="1853" w:type="dxa"/>
            <w:tcBorders>
              <w:top w:val="nil"/>
              <w:left w:val="nil"/>
              <w:bottom w:val="single" w:sz="4" w:space="0" w:color="000000"/>
              <w:right w:val="single" w:sz="4" w:space="0" w:color="000000"/>
            </w:tcBorders>
            <w:shd w:val="clear" w:color="auto" w:fill="auto"/>
            <w:vAlign w:val="center"/>
            <w:hideMark/>
          </w:tcPr>
          <w:p w14:paraId="55CF09B6"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967DCF" w:rsidRPr="00967DCF" w14:paraId="789BBA0B"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5E35B54D"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84</w:t>
            </w:r>
          </w:p>
        </w:tc>
        <w:tc>
          <w:tcPr>
            <w:tcW w:w="6373" w:type="dxa"/>
            <w:tcBorders>
              <w:top w:val="nil"/>
              <w:left w:val="nil"/>
              <w:bottom w:val="single" w:sz="4" w:space="0" w:color="000000"/>
              <w:right w:val="single" w:sz="4" w:space="0" w:color="000000"/>
            </w:tcBorders>
            <w:shd w:val="clear" w:color="auto" w:fill="auto"/>
            <w:vAlign w:val="center"/>
            <w:hideMark/>
          </w:tcPr>
          <w:p w14:paraId="4D794602"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Sistema de Agua Potable y Alcantarillado del Municipio de Dzemul.</w:t>
            </w:r>
          </w:p>
        </w:tc>
        <w:tc>
          <w:tcPr>
            <w:tcW w:w="1853" w:type="dxa"/>
            <w:tcBorders>
              <w:top w:val="nil"/>
              <w:left w:val="nil"/>
              <w:bottom w:val="single" w:sz="4" w:space="0" w:color="000000"/>
              <w:right w:val="single" w:sz="4" w:space="0" w:color="000000"/>
            </w:tcBorders>
            <w:shd w:val="clear" w:color="auto" w:fill="auto"/>
            <w:vAlign w:val="center"/>
            <w:hideMark/>
          </w:tcPr>
          <w:p w14:paraId="407F8EF2"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967DCF" w:rsidRPr="00967DCF" w14:paraId="36B8350B"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093D39ED"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85</w:t>
            </w:r>
          </w:p>
        </w:tc>
        <w:tc>
          <w:tcPr>
            <w:tcW w:w="6373" w:type="dxa"/>
            <w:tcBorders>
              <w:top w:val="nil"/>
              <w:left w:val="nil"/>
              <w:bottom w:val="single" w:sz="4" w:space="0" w:color="000000"/>
              <w:right w:val="single" w:sz="4" w:space="0" w:color="000000"/>
            </w:tcBorders>
            <w:shd w:val="clear" w:color="auto" w:fill="auto"/>
            <w:vAlign w:val="center"/>
            <w:hideMark/>
          </w:tcPr>
          <w:p w14:paraId="0CE3EB61"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Sistema de Agua Potable y Alcantarillado del Municipio de Kanasín.</w:t>
            </w:r>
          </w:p>
        </w:tc>
        <w:tc>
          <w:tcPr>
            <w:tcW w:w="1853" w:type="dxa"/>
            <w:tcBorders>
              <w:top w:val="nil"/>
              <w:left w:val="nil"/>
              <w:bottom w:val="single" w:sz="4" w:space="0" w:color="000000"/>
              <w:right w:val="single" w:sz="4" w:space="0" w:color="000000"/>
            </w:tcBorders>
            <w:shd w:val="clear" w:color="auto" w:fill="auto"/>
            <w:vAlign w:val="center"/>
            <w:hideMark/>
          </w:tcPr>
          <w:p w14:paraId="1EC99725"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967DCF" w:rsidRPr="00967DCF" w14:paraId="795F9020"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53D7AF3A"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86</w:t>
            </w:r>
          </w:p>
        </w:tc>
        <w:tc>
          <w:tcPr>
            <w:tcW w:w="6373" w:type="dxa"/>
            <w:tcBorders>
              <w:top w:val="nil"/>
              <w:left w:val="nil"/>
              <w:bottom w:val="single" w:sz="4" w:space="0" w:color="000000"/>
              <w:right w:val="single" w:sz="4" w:space="0" w:color="000000"/>
            </w:tcBorders>
            <w:shd w:val="clear" w:color="auto" w:fill="auto"/>
            <w:vAlign w:val="center"/>
            <w:hideMark/>
          </w:tcPr>
          <w:p w14:paraId="146A21CF"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Sistema de Agua Potable y Alcantarillado del Municipio de Motul.</w:t>
            </w:r>
          </w:p>
        </w:tc>
        <w:tc>
          <w:tcPr>
            <w:tcW w:w="1853" w:type="dxa"/>
            <w:tcBorders>
              <w:top w:val="nil"/>
              <w:left w:val="nil"/>
              <w:bottom w:val="single" w:sz="4" w:space="0" w:color="000000"/>
              <w:right w:val="single" w:sz="4" w:space="0" w:color="000000"/>
            </w:tcBorders>
            <w:shd w:val="clear" w:color="auto" w:fill="auto"/>
            <w:vAlign w:val="center"/>
            <w:hideMark/>
          </w:tcPr>
          <w:p w14:paraId="469FBE97"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967DCF" w:rsidRPr="00967DCF" w14:paraId="18C14C09"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622923B1"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87</w:t>
            </w:r>
          </w:p>
        </w:tc>
        <w:tc>
          <w:tcPr>
            <w:tcW w:w="6373" w:type="dxa"/>
            <w:tcBorders>
              <w:top w:val="nil"/>
              <w:left w:val="nil"/>
              <w:bottom w:val="single" w:sz="4" w:space="0" w:color="000000"/>
              <w:right w:val="single" w:sz="4" w:space="0" w:color="000000"/>
            </w:tcBorders>
            <w:shd w:val="clear" w:color="auto" w:fill="auto"/>
            <w:vAlign w:val="center"/>
            <w:hideMark/>
          </w:tcPr>
          <w:p w14:paraId="5F4B381B"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Sistema de Agua Potable y Alcantarillado del Municipio de Ticul.</w:t>
            </w:r>
          </w:p>
        </w:tc>
        <w:tc>
          <w:tcPr>
            <w:tcW w:w="1853" w:type="dxa"/>
            <w:tcBorders>
              <w:top w:val="nil"/>
              <w:left w:val="nil"/>
              <w:bottom w:val="single" w:sz="4" w:space="0" w:color="000000"/>
              <w:right w:val="single" w:sz="4" w:space="0" w:color="000000"/>
            </w:tcBorders>
            <w:shd w:val="clear" w:color="auto" w:fill="auto"/>
            <w:vAlign w:val="center"/>
            <w:hideMark/>
          </w:tcPr>
          <w:p w14:paraId="63B458D8"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967DCF" w:rsidRPr="00967DCF" w14:paraId="3E53CEB9"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4A8EA885"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88</w:t>
            </w:r>
          </w:p>
        </w:tc>
        <w:tc>
          <w:tcPr>
            <w:tcW w:w="6373" w:type="dxa"/>
            <w:tcBorders>
              <w:top w:val="nil"/>
              <w:left w:val="nil"/>
              <w:bottom w:val="single" w:sz="4" w:space="0" w:color="000000"/>
              <w:right w:val="single" w:sz="4" w:space="0" w:color="000000"/>
            </w:tcBorders>
            <w:shd w:val="clear" w:color="auto" w:fill="auto"/>
            <w:vAlign w:val="center"/>
            <w:hideMark/>
          </w:tcPr>
          <w:p w14:paraId="5DE3D972"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Tekal de Venegas.</w:t>
            </w:r>
          </w:p>
        </w:tc>
        <w:tc>
          <w:tcPr>
            <w:tcW w:w="1853" w:type="dxa"/>
            <w:tcBorders>
              <w:top w:val="nil"/>
              <w:left w:val="nil"/>
              <w:bottom w:val="single" w:sz="4" w:space="0" w:color="000000"/>
              <w:right w:val="single" w:sz="4" w:space="0" w:color="000000"/>
            </w:tcBorders>
            <w:shd w:val="clear" w:color="auto" w:fill="auto"/>
            <w:vAlign w:val="center"/>
            <w:hideMark/>
          </w:tcPr>
          <w:p w14:paraId="0919D02C"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967DCF" w:rsidRPr="00967DCF" w14:paraId="1307EF75"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302E6587"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89</w:t>
            </w:r>
          </w:p>
        </w:tc>
        <w:tc>
          <w:tcPr>
            <w:tcW w:w="6373" w:type="dxa"/>
            <w:tcBorders>
              <w:top w:val="nil"/>
              <w:left w:val="nil"/>
              <w:bottom w:val="single" w:sz="4" w:space="0" w:color="000000"/>
              <w:right w:val="single" w:sz="4" w:space="0" w:color="000000"/>
            </w:tcBorders>
            <w:shd w:val="clear" w:color="auto" w:fill="auto"/>
            <w:vAlign w:val="center"/>
            <w:hideMark/>
          </w:tcPr>
          <w:p w14:paraId="7EF9A91B"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Telchac Puerto.</w:t>
            </w:r>
          </w:p>
        </w:tc>
        <w:tc>
          <w:tcPr>
            <w:tcW w:w="1853" w:type="dxa"/>
            <w:tcBorders>
              <w:top w:val="nil"/>
              <w:left w:val="nil"/>
              <w:bottom w:val="single" w:sz="4" w:space="0" w:color="000000"/>
              <w:right w:val="single" w:sz="4" w:space="0" w:color="000000"/>
            </w:tcBorders>
            <w:shd w:val="clear" w:color="auto" w:fill="auto"/>
            <w:vAlign w:val="center"/>
            <w:hideMark/>
          </w:tcPr>
          <w:p w14:paraId="4AD9726F"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967DCF" w:rsidRPr="00967DCF" w14:paraId="578A6EBE"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327A1AE5"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90</w:t>
            </w:r>
          </w:p>
        </w:tc>
        <w:tc>
          <w:tcPr>
            <w:tcW w:w="6373" w:type="dxa"/>
            <w:tcBorders>
              <w:top w:val="nil"/>
              <w:left w:val="nil"/>
              <w:bottom w:val="single" w:sz="4" w:space="0" w:color="000000"/>
              <w:right w:val="single" w:sz="4" w:space="0" w:color="000000"/>
            </w:tcBorders>
            <w:shd w:val="clear" w:color="auto" w:fill="auto"/>
            <w:vAlign w:val="center"/>
            <w:hideMark/>
          </w:tcPr>
          <w:p w14:paraId="1166904C" w14:textId="7777777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Fideicomiso para Pago de Deuda.</w:t>
            </w:r>
          </w:p>
        </w:tc>
        <w:tc>
          <w:tcPr>
            <w:tcW w:w="1853" w:type="dxa"/>
            <w:tcBorders>
              <w:top w:val="nil"/>
              <w:left w:val="nil"/>
              <w:bottom w:val="single" w:sz="4" w:space="0" w:color="000000"/>
              <w:right w:val="single" w:sz="4" w:space="0" w:color="000000"/>
            </w:tcBorders>
            <w:shd w:val="clear" w:color="auto" w:fill="auto"/>
            <w:vAlign w:val="center"/>
            <w:hideMark/>
          </w:tcPr>
          <w:p w14:paraId="26BA6391"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Extinto</w:t>
            </w:r>
          </w:p>
        </w:tc>
      </w:tr>
      <w:tr w:rsidR="00967DCF" w:rsidRPr="00967DCF" w14:paraId="77D223A3"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74C74A48"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91</w:t>
            </w:r>
          </w:p>
        </w:tc>
        <w:tc>
          <w:tcPr>
            <w:tcW w:w="6373" w:type="dxa"/>
            <w:tcBorders>
              <w:top w:val="nil"/>
              <w:left w:val="nil"/>
              <w:bottom w:val="single" w:sz="4" w:space="0" w:color="000000"/>
              <w:right w:val="single" w:sz="4" w:space="0" w:color="000000"/>
            </w:tcBorders>
            <w:shd w:val="clear" w:color="auto" w:fill="auto"/>
            <w:vAlign w:val="center"/>
            <w:hideMark/>
          </w:tcPr>
          <w:p w14:paraId="1C79B581" w14:textId="31F827E0"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 xml:space="preserve">Fideicomiso Proyecto Puesta en Marcha y Construcción de la Fase A de la Primera Etapa del Centro de Cargas Aeroportuario de </w:t>
            </w:r>
            <w:r w:rsidR="004E7DF2" w:rsidRPr="00681FD4">
              <w:rPr>
                <w:rFonts w:ascii="Arial" w:eastAsia="Times New Roman" w:hAnsi="Arial" w:cs="Arial"/>
                <w:color w:val="000000"/>
                <w:sz w:val="18"/>
                <w:szCs w:val="18"/>
                <w:lang w:eastAsia="es-MX"/>
              </w:rPr>
              <w:t>Valladolid. *</w:t>
            </w:r>
          </w:p>
        </w:tc>
        <w:tc>
          <w:tcPr>
            <w:tcW w:w="1853" w:type="dxa"/>
            <w:tcBorders>
              <w:top w:val="nil"/>
              <w:left w:val="nil"/>
              <w:bottom w:val="single" w:sz="4" w:space="0" w:color="000000"/>
              <w:right w:val="single" w:sz="4" w:space="0" w:color="000000"/>
            </w:tcBorders>
            <w:shd w:val="clear" w:color="auto" w:fill="auto"/>
            <w:vAlign w:val="center"/>
            <w:hideMark/>
          </w:tcPr>
          <w:p w14:paraId="0434C765"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Extinto</w:t>
            </w:r>
          </w:p>
        </w:tc>
      </w:tr>
      <w:tr w:rsidR="00967DCF" w:rsidRPr="00967DCF" w14:paraId="0A1BDCE0"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53AE1C06"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92</w:t>
            </w:r>
          </w:p>
        </w:tc>
        <w:tc>
          <w:tcPr>
            <w:tcW w:w="6373" w:type="dxa"/>
            <w:tcBorders>
              <w:top w:val="nil"/>
              <w:left w:val="nil"/>
              <w:bottom w:val="single" w:sz="4" w:space="0" w:color="000000"/>
              <w:right w:val="single" w:sz="4" w:space="0" w:color="000000"/>
            </w:tcBorders>
            <w:shd w:val="clear" w:color="auto" w:fill="auto"/>
            <w:vAlign w:val="center"/>
            <w:hideMark/>
          </w:tcPr>
          <w:p w14:paraId="5975FD1A" w14:textId="3FD4A707"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Fondo de Vivienda del Ayuntamiento de Mérida (FOVIM</w:t>
            </w:r>
            <w:r w:rsidR="004E7DF2" w:rsidRPr="00681FD4">
              <w:rPr>
                <w:rFonts w:ascii="Arial" w:eastAsia="Times New Roman" w:hAnsi="Arial" w:cs="Arial"/>
                <w:color w:val="000000"/>
                <w:sz w:val="18"/>
                <w:szCs w:val="18"/>
                <w:lang w:eastAsia="es-MX"/>
              </w:rPr>
              <w:t>). *</w:t>
            </w:r>
          </w:p>
        </w:tc>
        <w:tc>
          <w:tcPr>
            <w:tcW w:w="1853" w:type="dxa"/>
            <w:tcBorders>
              <w:top w:val="nil"/>
              <w:left w:val="nil"/>
              <w:bottom w:val="single" w:sz="4" w:space="0" w:color="000000"/>
              <w:right w:val="single" w:sz="4" w:space="0" w:color="000000"/>
            </w:tcBorders>
            <w:shd w:val="clear" w:color="auto" w:fill="auto"/>
            <w:vAlign w:val="center"/>
            <w:hideMark/>
          </w:tcPr>
          <w:p w14:paraId="1E7BB001"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Extinto</w:t>
            </w:r>
          </w:p>
        </w:tc>
      </w:tr>
      <w:tr w:rsidR="00967DCF" w:rsidRPr="00967DCF" w14:paraId="712F4819" w14:textId="77777777" w:rsidTr="00967DCF">
        <w:trPr>
          <w:trHeight w:val="284"/>
          <w:jc w:val="center"/>
        </w:trPr>
        <w:tc>
          <w:tcPr>
            <w:tcW w:w="1135" w:type="dxa"/>
            <w:tcBorders>
              <w:top w:val="nil"/>
              <w:left w:val="single" w:sz="4" w:space="0" w:color="000000"/>
              <w:bottom w:val="single" w:sz="4" w:space="0" w:color="000000"/>
              <w:right w:val="single" w:sz="4" w:space="0" w:color="000000"/>
            </w:tcBorders>
            <w:shd w:val="clear" w:color="auto" w:fill="auto"/>
            <w:vAlign w:val="center"/>
            <w:hideMark/>
          </w:tcPr>
          <w:p w14:paraId="69F52DED"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93</w:t>
            </w:r>
          </w:p>
        </w:tc>
        <w:tc>
          <w:tcPr>
            <w:tcW w:w="6373" w:type="dxa"/>
            <w:tcBorders>
              <w:top w:val="nil"/>
              <w:left w:val="nil"/>
              <w:bottom w:val="single" w:sz="4" w:space="0" w:color="000000"/>
              <w:right w:val="single" w:sz="4" w:space="0" w:color="000000"/>
            </w:tcBorders>
            <w:shd w:val="clear" w:color="auto" w:fill="auto"/>
            <w:vAlign w:val="center"/>
            <w:hideMark/>
          </w:tcPr>
          <w:p w14:paraId="7DEFD1E8" w14:textId="212EB59C" w:rsidR="00967DCF" w:rsidRPr="00681FD4" w:rsidRDefault="00967DCF"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 xml:space="preserve">Junta de Electrificación de Yucatán, </w:t>
            </w:r>
            <w:r w:rsidR="004E7DF2" w:rsidRPr="00681FD4">
              <w:rPr>
                <w:rFonts w:ascii="Arial" w:eastAsia="Times New Roman" w:hAnsi="Arial" w:cs="Arial"/>
                <w:color w:val="000000"/>
                <w:sz w:val="18"/>
                <w:szCs w:val="18"/>
                <w:lang w:eastAsia="es-MX"/>
              </w:rPr>
              <w:t>JEDEY. *</w:t>
            </w:r>
          </w:p>
        </w:tc>
        <w:tc>
          <w:tcPr>
            <w:tcW w:w="1853" w:type="dxa"/>
            <w:tcBorders>
              <w:top w:val="nil"/>
              <w:left w:val="nil"/>
              <w:bottom w:val="single" w:sz="4" w:space="0" w:color="000000"/>
              <w:right w:val="single" w:sz="4" w:space="0" w:color="000000"/>
            </w:tcBorders>
            <w:shd w:val="clear" w:color="auto" w:fill="auto"/>
            <w:vAlign w:val="center"/>
            <w:hideMark/>
          </w:tcPr>
          <w:p w14:paraId="7454B84D" w14:textId="77777777" w:rsidR="00967DCF" w:rsidRPr="00681FD4" w:rsidRDefault="00967DCF"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Extinto</w:t>
            </w:r>
          </w:p>
        </w:tc>
      </w:tr>
      <w:tr w:rsidR="00967DCF" w:rsidRPr="00967DCF" w14:paraId="0A7091AE" w14:textId="77777777" w:rsidTr="00967DCF">
        <w:trPr>
          <w:trHeight w:val="284"/>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noWrap/>
            <w:vAlign w:val="center"/>
            <w:hideMark/>
          </w:tcPr>
          <w:p w14:paraId="3DEDD71A" w14:textId="1CBD8155" w:rsidR="00967DCF" w:rsidRPr="00681FD4" w:rsidRDefault="00967DCF" w:rsidP="00863820">
            <w:pPr>
              <w:spacing w:line="240" w:lineRule="auto"/>
              <w:jc w:val="center"/>
              <w:rPr>
                <w:rFonts w:ascii="Arial" w:eastAsia="Times New Roman" w:hAnsi="Arial" w:cs="Arial"/>
                <w:b/>
                <w:bCs/>
                <w:color w:val="000000"/>
                <w:sz w:val="18"/>
                <w:szCs w:val="18"/>
                <w:lang w:eastAsia="es-MX"/>
              </w:rPr>
            </w:pPr>
            <w:r w:rsidRPr="00681FD4">
              <w:rPr>
                <w:rFonts w:ascii="Arial" w:eastAsia="Times New Roman" w:hAnsi="Arial" w:cs="Arial"/>
                <w:b/>
                <w:bCs/>
                <w:color w:val="000000"/>
                <w:sz w:val="18"/>
                <w:szCs w:val="18"/>
                <w:lang w:eastAsia="es-MX"/>
              </w:rPr>
              <w:t>ÍNDICE ESTATAL DE CUMPLIMIENTO</w:t>
            </w:r>
            <w:r w:rsidR="00681FD4">
              <w:rPr>
                <w:rFonts w:ascii="Arial" w:eastAsia="Times New Roman" w:hAnsi="Arial" w:cs="Arial"/>
                <w:b/>
                <w:bCs/>
                <w:color w:val="000000"/>
                <w:sz w:val="18"/>
                <w:szCs w:val="18"/>
                <w:lang w:eastAsia="es-MX"/>
              </w:rPr>
              <w:t xml:space="preserve"> PNT</w:t>
            </w:r>
          </w:p>
        </w:tc>
        <w:tc>
          <w:tcPr>
            <w:tcW w:w="1853" w:type="dxa"/>
            <w:tcBorders>
              <w:top w:val="nil"/>
              <w:left w:val="nil"/>
              <w:bottom w:val="single" w:sz="4" w:space="0" w:color="000000"/>
              <w:right w:val="single" w:sz="4" w:space="0" w:color="000000"/>
            </w:tcBorders>
            <w:shd w:val="clear" w:color="auto" w:fill="9CC2E5" w:themeFill="accent5" w:themeFillTint="99"/>
            <w:noWrap/>
            <w:vAlign w:val="center"/>
            <w:hideMark/>
          </w:tcPr>
          <w:p w14:paraId="6861C933" w14:textId="77777777" w:rsidR="00967DCF" w:rsidRPr="00681FD4" w:rsidRDefault="00967DCF" w:rsidP="00863820">
            <w:pPr>
              <w:spacing w:line="240" w:lineRule="auto"/>
              <w:jc w:val="center"/>
              <w:rPr>
                <w:rFonts w:ascii="Arial" w:eastAsia="Times New Roman" w:hAnsi="Arial" w:cs="Arial"/>
                <w:b/>
                <w:bCs/>
                <w:color w:val="000000"/>
                <w:sz w:val="18"/>
                <w:szCs w:val="18"/>
                <w:lang w:eastAsia="es-MX"/>
              </w:rPr>
            </w:pPr>
            <w:r w:rsidRPr="00681FD4">
              <w:rPr>
                <w:rFonts w:ascii="Arial" w:eastAsia="Times New Roman" w:hAnsi="Arial" w:cs="Arial"/>
                <w:b/>
                <w:bCs/>
                <w:color w:val="000000"/>
                <w:sz w:val="18"/>
                <w:szCs w:val="18"/>
                <w:lang w:eastAsia="es-MX"/>
              </w:rPr>
              <w:t>66.27</w:t>
            </w:r>
          </w:p>
        </w:tc>
      </w:tr>
    </w:tbl>
    <w:p w14:paraId="4FABC9C7" w14:textId="77777777" w:rsidR="00227941" w:rsidRPr="00331ACA" w:rsidRDefault="00227941" w:rsidP="00863820">
      <w:pPr>
        <w:jc w:val="center"/>
        <w:rPr>
          <w:rFonts w:ascii="Arial" w:hAnsi="Arial" w:cs="Arial"/>
          <w:u w:val="single"/>
        </w:rPr>
      </w:pPr>
    </w:p>
    <w:p w14:paraId="0C68A48C" w14:textId="77777777" w:rsidR="00BB15A7" w:rsidRPr="00331ACA" w:rsidRDefault="00BB15A7" w:rsidP="00863820">
      <w:pPr>
        <w:jc w:val="center"/>
        <w:rPr>
          <w:rFonts w:ascii="Arial" w:hAnsi="Arial" w:cs="Arial"/>
          <w:u w:val="single"/>
        </w:rPr>
      </w:pPr>
      <w:bookmarkStart w:id="8" w:name="_Hlk31784520"/>
      <w:r w:rsidRPr="00331ACA">
        <w:rPr>
          <w:rFonts w:ascii="Arial" w:hAnsi="Arial" w:cs="Arial"/>
          <w:u w:val="single"/>
        </w:rPr>
        <w:t>Verificación en un portal propio.</w:t>
      </w:r>
    </w:p>
    <w:p w14:paraId="247B0763" w14:textId="77777777" w:rsidR="008D3938" w:rsidRPr="00331ACA" w:rsidRDefault="008D3938" w:rsidP="00863820">
      <w:pPr>
        <w:contextualSpacing/>
        <w:rPr>
          <w:rFonts w:ascii="Arial" w:hAnsi="Arial" w:cs="Arial"/>
        </w:rPr>
      </w:pPr>
    </w:p>
    <w:p w14:paraId="52F63CF0" w14:textId="13748362" w:rsidR="00627198" w:rsidRPr="00331ACA" w:rsidRDefault="00820618" w:rsidP="00863820">
      <w:pPr>
        <w:pStyle w:val="Prrafodelista"/>
        <w:numPr>
          <w:ilvl w:val="0"/>
          <w:numId w:val="10"/>
        </w:numPr>
        <w:ind w:left="284" w:hanging="284"/>
        <w:rPr>
          <w:rFonts w:ascii="Arial" w:hAnsi="Arial" w:cs="Arial"/>
        </w:rPr>
      </w:pPr>
      <w:r w:rsidRPr="00331ACA">
        <w:rPr>
          <w:rFonts w:ascii="Arial" w:hAnsi="Arial" w:cs="Arial"/>
          <w:b/>
          <w:bCs/>
        </w:rPr>
        <w:t>1</w:t>
      </w:r>
      <w:r w:rsidR="00B365DD" w:rsidRPr="00331ACA">
        <w:rPr>
          <w:rFonts w:ascii="Arial" w:hAnsi="Arial" w:cs="Arial"/>
          <w:b/>
          <w:bCs/>
        </w:rPr>
        <w:t>3</w:t>
      </w:r>
      <w:r w:rsidR="00BB15A7" w:rsidRPr="00331ACA">
        <w:rPr>
          <w:rFonts w:ascii="Arial" w:hAnsi="Arial" w:cs="Arial"/>
          <w:b/>
          <w:bCs/>
        </w:rPr>
        <w:t xml:space="preserve"> </w:t>
      </w:r>
      <w:r w:rsidR="00BB15A7" w:rsidRPr="00331ACA">
        <w:rPr>
          <w:rFonts w:ascii="Arial" w:hAnsi="Arial" w:cs="Arial"/>
        </w:rPr>
        <w:t xml:space="preserve">sujetos obligados no informaron </w:t>
      </w:r>
      <w:r w:rsidR="00234E19">
        <w:rPr>
          <w:rFonts w:ascii="Arial" w:hAnsi="Arial" w:cs="Arial"/>
        </w:rPr>
        <w:t xml:space="preserve">al Instituto la dirección electrónica del </w:t>
      </w:r>
      <w:r w:rsidR="00BB15A7" w:rsidRPr="00331ACA">
        <w:rPr>
          <w:rFonts w:ascii="Arial" w:hAnsi="Arial" w:cs="Arial"/>
        </w:rPr>
        <w:t>sitio</w:t>
      </w:r>
      <w:r w:rsidR="00234E19">
        <w:rPr>
          <w:rFonts w:ascii="Arial" w:hAnsi="Arial" w:cs="Arial"/>
        </w:rPr>
        <w:t xml:space="preserve"> de Internet propio a través del cual difunden la información de sus obligaciones de transparencia</w:t>
      </w:r>
      <w:r w:rsidR="00BB15A7" w:rsidRPr="00331ACA">
        <w:rPr>
          <w:rFonts w:ascii="Arial" w:hAnsi="Arial" w:cs="Arial"/>
        </w:rPr>
        <w:t>, mismos que se relacionan a continuación.</w:t>
      </w:r>
    </w:p>
    <w:p w14:paraId="4B8C9F33" w14:textId="77777777" w:rsidR="00627198" w:rsidRPr="00331ACA" w:rsidRDefault="00627198" w:rsidP="00863820">
      <w:pPr>
        <w:pStyle w:val="Prrafodelista"/>
        <w:spacing w:line="240" w:lineRule="auto"/>
        <w:ind w:left="284"/>
        <w:rPr>
          <w:rFonts w:ascii="Arial" w:hAnsi="Arial" w:cs="Arial"/>
        </w:rPr>
      </w:pPr>
    </w:p>
    <w:tbl>
      <w:tblPr>
        <w:tblStyle w:val="Tablaconcuadrcula"/>
        <w:tblW w:w="0" w:type="auto"/>
        <w:jc w:val="center"/>
        <w:tblLook w:val="04A0" w:firstRow="1" w:lastRow="0" w:firstColumn="1" w:lastColumn="0" w:noHBand="0" w:noVBand="1"/>
      </w:tblPr>
      <w:tblGrid>
        <w:gridCol w:w="7898"/>
      </w:tblGrid>
      <w:tr w:rsidR="00331ACA" w:rsidRPr="00331ACA" w14:paraId="50FCFBA4" w14:textId="77777777" w:rsidTr="00487A20">
        <w:trPr>
          <w:trHeight w:val="278"/>
          <w:jc w:val="center"/>
        </w:trPr>
        <w:tc>
          <w:tcPr>
            <w:tcW w:w="7898" w:type="dxa"/>
            <w:shd w:val="clear" w:color="auto" w:fill="DEEAF6" w:themeFill="accent5" w:themeFillTint="33"/>
            <w:vAlign w:val="center"/>
          </w:tcPr>
          <w:p w14:paraId="24D315ED" w14:textId="1CFAF182" w:rsidR="00FC1622" w:rsidRPr="00331ACA" w:rsidRDefault="00FC1622" w:rsidP="00863820">
            <w:pPr>
              <w:spacing w:line="240" w:lineRule="auto"/>
              <w:jc w:val="center"/>
              <w:rPr>
                <w:rFonts w:ascii="Arial" w:hAnsi="Arial" w:cs="Arial"/>
                <w:b/>
                <w:bCs/>
                <w:sz w:val="18"/>
                <w:szCs w:val="18"/>
              </w:rPr>
            </w:pPr>
            <w:r w:rsidRPr="00331ACA">
              <w:rPr>
                <w:rFonts w:ascii="Arial" w:hAnsi="Arial" w:cs="Arial"/>
                <w:b/>
                <w:bCs/>
                <w:sz w:val="18"/>
                <w:szCs w:val="18"/>
              </w:rPr>
              <w:t>SINDICATOS (2)</w:t>
            </w:r>
          </w:p>
        </w:tc>
      </w:tr>
      <w:tr w:rsidR="00331ACA" w:rsidRPr="00331ACA" w14:paraId="25A5B420" w14:textId="77777777" w:rsidTr="00FC1622">
        <w:trPr>
          <w:trHeight w:val="278"/>
          <w:jc w:val="center"/>
        </w:trPr>
        <w:tc>
          <w:tcPr>
            <w:tcW w:w="7898" w:type="dxa"/>
            <w:shd w:val="clear" w:color="auto" w:fill="auto"/>
            <w:vAlign w:val="center"/>
          </w:tcPr>
          <w:p w14:paraId="144E948D" w14:textId="68E9AF0C" w:rsidR="00FC1622" w:rsidRPr="00331ACA" w:rsidRDefault="00FC1622" w:rsidP="00863820">
            <w:pPr>
              <w:spacing w:line="240" w:lineRule="auto"/>
              <w:rPr>
                <w:rFonts w:ascii="Arial" w:hAnsi="Arial" w:cs="Arial"/>
                <w:sz w:val="18"/>
                <w:szCs w:val="18"/>
              </w:rPr>
            </w:pPr>
            <w:r w:rsidRPr="00331ACA">
              <w:rPr>
                <w:rFonts w:ascii="Arial" w:hAnsi="Arial" w:cs="Arial"/>
                <w:sz w:val="18"/>
                <w:szCs w:val="18"/>
              </w:rPr>
              <w:t>Federación de Sindicatos de Trabajadores al Servicio del Estado de Yucatán.</w:t>
            </w:r>
          </w:p>
        </w:tc>
      </w:tr>
      <w:tr w:rsidR="00331ACA" w:rsidRPr="00331ACA" w14:paraId="3BCDFC66" w14:textId="77777777" w:rsidTr="00FC1622">
        <w:trPr>
          <w:trHeight w:val="278"/>
          <w:jc w:val="center"/>
        </w:trPr>
        <w:tc>
          <w:tcPr>
            <w:tcW w:w="7898" w:type="dxa"/>
            <w:shd w:val="clear" w:color="auto" w:fill="auto"/>
            <w:vAlign w:val="center"/>
          </w:tcPr>
          <w:p w14:paraId="60FBED5D" w14:textId="67ED43E9" w:rsidR="00FC1622" w:rsidRPr="00331ACA" w:rsidRDefault="00FC1622" w:rsidP="00863820">
            <w:pPr>
              <w:spacing w:line="240" w:lineRule="auto"/>
              <w:rPr>
                <w:rFonts w:ascii="Arial" w:hAnsi="Arial" w:cs="Arial"/>
                <w:sz w:val="18"/>
                <w:szCs w:val="18"/>
              </w:rPr>
            </w:pPr>
            <w:r w:rsidRPr="00331ACA">
              <w:rPr>
                <w:rFonts w:ascii="Arial" w:hAnsi="Arial" w:cs="Arial"/>
                <w:sz w:val="18"/>
                <w:szCs w:val="18"/>
              </w:rPr>
              <w:t>Sindicato de Trabajadores al Servicio del Municipio de Mérida.</w:t>
            </w:r>
          </w:p>
        </w:tc>
      </w:tr>
      <w:tr w:rsidR="00331ACA" w:rsidRPr="00331ACA" w14:paraId="12AB6E7B" w14:textId="77777777" w:rsidTr="00487A20">
        <w:trPr>
          <w:trHeight w:val="278"/>
          <w:jc w:val="center"/>
        </w:trPr>
        <w:tc>
          <w:tcPr>
            <w:tcW w:w="7898" w:type="dxa"/>
            <w:shd w:val="clear" w:color="auto" w:fill="DEEAF6" w:themeFill="accent5" w:themeFillTint="33"/>
            <w:vAlign w:val="center"/>
          </w:tcPr>
          <w:p w14:paraId="2EC9E6E3" w14:textId="75EAEC97" w:rsidR="00FC1622" w:rsidRPr="00331ACA" w:rsidRDefault="00FC1622" w:rsidP="00863820">
            <w:pPr>
              <w:spacing w:line="240" w:lineRule="auto"/>
              <w:jc w:val="center"/>
              <w:rPr>
                <w:rFonts w:ascii="Arial" w:hAnsi="Arial" w:cs="Arial"/>
                <w:b/>
                <w:bCs/>
                <w:sz w:val="18"/>
                <w:szCs w:val="18"/>
              </w:rPr>
            </w:pPr>
            <w:r w:rsidRPr="00331ACA">
              <w:rPr>
                <w:rFonts w:ascii="Arial" w:hAnsi="Arial" w:cs="Arial"/>
                <w:b/>
                <w:bCs/>
                <w:sz w:val="18"/>
                <w:szCs w:val="18"/>
              </w:rPr>
              <w:t>ORGANISMOS PÚBLICOS MUNICIPALES (1)</w:t>
            </w:r>
          </w:p>
        </w:tc>
      </w:tr>
      <w:tr w:rsidR="00331ACA" w:rsidRPr="00331ACA" w14:paraId="5F8E2AF2" w14:textId="77777777" w:rsidTr="00FC1622">
        <w:trPr>
          <w:trHeight w:val="278"/>
          <w:jc w:val="center"/>
        </w:trPr>
        <w:tc>
          <w:tcPr>
            <w:tcW w:w="7898" w:type="dxa"/>
            <w:shd w:val="clear" w:color="auto" w:fill="auto"/>
            <w:vAlign w:val="center"/>
          </w:tcPr>
          <w:p w14:paraId="55BA1A42" w14:textId="61A231D9" w:rsidR="00FC1622" w:rsidRPr="00331ACA" w:rsidRDefault="00FC1622" w:rsidP="00863820">
            <w:pPr>
              <w:spacing w:line="240" w:lineRule="auto"/>
              <w:jc w:val="left"/>
              <w:rPr>
                <w:rFonts w:ascii="Arial" w:hAnsi="Arial" w:cs="Arial"/>
                <w:b/>
                <w:bCs/>
                <w:sz w:val="18"/>
                <w:szCs w:val="18"/>
              </w:rPr>
            </w:pPr>
            <w:r w:rsidRPr="00331ACA">
              <w:rPr>
                <w:rFonts w:ascii="Arial" w:hAnsi="Arial" w:cs="Arial"/>
                <w:sz w:val="18"/>
                <w:szCs w:val="18"/>
              </w:rPr>
              <w:t>Sistema de Agua Potable y Alcantarillado del Municipio de Kanasín.</w:t>
            </w:r>
          </w:p>
        </w:tc>
      </w:tr>
      <w:tr w:rsidR="00331ACA" w:rsidRPr="00331ACA" w14:paraId="405D0133" w14:textId="77777777" w:rsidTr="00487A20">
        <w:trPr>
          <w:trHeight w:val="278"/>
          <w:jc w:val="center"/>
        </w:trPr>
        <w:tc>
          <w:tcPr>
            <w:tcW w:w="7898" w:type="dxa"/>
            <w:shd w:val="clear" w:color="auto" w:fill="DEEAF6" w:themeFill="accent5" w:themeFillTint="33"/>
            <w:vAlign w:val="center"/>
          </w:tcPr>
          <w:p w14:paraId="6CC44376" w14:textId="4B69E0DB" w:rsidR="00627198" w:rsidRPr="00331ACA" w:rsidRDefault="00627198" w:rsidP="00863820">
            <w:pPr>
              <w:spacing w:line="240" w:lineRule="auto"/>
              <w:jc w:val="center"/>
              <w:rPr>
                <w:rFonts w:ascii="Arial" w:hAnsi="Arial" w:cs="Arial"/>
                <w:b/>
                <w:bCs/>
                <w:sz w:val="18"/>
                <w:szCs w:val="18"/>
              </w:rPr>
            </w:pPr>
            <w:r w:rsidRPr="00331ACA">
              <w:rPr>
                <w:rFonts w:ascii="Arial" w:hAnsi="Arial" w:cs="Arial"/>
                <w:b/>
                <w:bCs/>
                <w:sz w:val="18"/>
                <w:szCs w:val="18"/>
              </w:rPr>
              <w:t>SUJETOS OBLIGADOS INDIRECTOS (</w:t>
            </w:r>
            <w:r w:rsidR="00820618" w:rsidRPr="00331ACA">
              <w:rPr>
                <w:rFonts w:ascii="Arial" w:hAnsi="Arial" w:cs="Arial"/>
                <w:b/>
                <w:bCs/>
                <w:sz w:val="18"/>
                <w:szCs w:val="18"/>
              </w:rPr>
              <w:t>10</w:t>
            </w:r>
            <w:r w:rsidRPr="00331ACA">
              <w:rPr>
                <w:rFonts w:ascii="Arial" w:hAnsi="Arial" w:cs="Arial"/>
                <w:b/>
                <w:bCs/>
                <w:sz w:val="18"/>
                <w:szCs w:val="18"/>
              </w:rPr>
              <w:t>)</w:t>
            </w:r>
          </w:p>
        </w:tc>
      </w:tr>
      <w:tr w:rsidR="00331ACA" w:rsidRPr="00331ACA" w14:paraId="6DEC77DA" w14:textId="77777777" w:rsidTr="00487A20">
        <w:trPr>
          <w:trHeight w:val="278"/>
          <w:jc w:val="center"/>
        </w:trPr>
        <w:tc>
          <w:tcPr>
            <w:tcW w:w="7898" w:type="dxa"/>
            <w:vAlign w:val="center"/>
          </w:tcPr>
          <w:p w14:paraId="4B03DAC4" w14:textId="23991CE4" w:rsidR="00820618" w:rsidRPr="00331ACA" w:rsidRDefault="00820618" w:rsidP="00863820">
            <w:pPr>
              <w:spacing w:line="240" w:lineRule="auto"/>
              <w:rPr>
                <w:rFonts w:ascii="Arial" w:eastAsia="Times New Roman" w:hAnsi="Arial" w:cs="Arial"/>
                <w:sz w:val="18"/>
                <w:szCs w:val="18"/>
                <w:lang w:eastAsia="es-MX"/>
              </w:rPr>
            </w:pPr>
            <w:r w:rsidRPr="00331ACA">
              <w:rPr>
                <w:rFonts w:ascii="Arial" w:hAnsi="Arial" w:cs="Arial"/>
                <w:sz w:val="18"/>
                <w:szCs w:val="18"/>
              </w:rPr>
              <w:t>Sistema Individual de Retiro y Jubilación Municipal (SIRJUM).</w:t>
            </w:r>
          </w:p>
        </w:tc>
      </w:tr>
      <w:tr w:rsidR="00331ACA" w:rsidRPr="00331ACA" w14:paraId="6CB972E3" w14:textId="77777777" w:rsidTr="00487A20">
        <w:trPr>
          <w:trHeight w:val="278"/>
          <w:jc w:val="center"/>
        </w:trPr>
        <w:tc>
          <w:tcPr>
            <w:tcW w:w="7898" w:type="dxa"/>
            <w:vAlign w:val="center"/>
          </w:tcPr>
          <w:p w14:paraId="23BEE08E" w14:textId="43F629D9" w:rsidR="00820618" w:rsidRPr="00331ACA" w:rsidRDefault="00820618" w:rsidP="00863820">
            <w:pPr>
              <w:spacing w:line="240" w:lineRule="auto"/>
              <w:rPr>
                <w:rFonts w:ascii="Arial" w:eastAsia="Times New Roman" w:hAnsi="Arial" w:cs="Arial"/>
                <w:sz w:val="18"/>
                <w:szCs w:val="18"/>
                <w:lang w:eastAsia="es-MX"/>
              </w:rPr>
            </w:pPr>
            <w:r w:rsidRPr="00331ACA">
              <w:rPr>
                <w:rFonts w:ascii="Arial" w:hAnsi="Arial" w:cs="Arial"/>
                <w:sz w:val="18"/>
                <w:szCs w:val="18"/>
              </w:rPr>
              <w:lastRenderedPageBreak/>
              <w:t>Fondo Para la Consolidación y Fomento del Empleo Permanente del Estado de Yucatán.</w:t>
            </w:r>
          </w:p>
        </w:tc>
      </w:tr>
      <w:tr w:rsidR="00331ACA" w:rsidRPr="00331ACA" w14:paraId="47FF65AB" w14:textId="77777777" w:rsidTr="00487A20">
        <w:trPr>
          <w:trHeight w:val="278"/>
          <w:jc w:val="center"/>
        </w:trPr>
        <w:tc>
          <w:tcPr>
            <w:tcW w:w="7898" w:type="dxa"/>
            <w:vAlign w:val="center"/>
          </w:tcPr>
          <w:p w14:paraId="21795D5C" w14:textId="55B04D90" w:rsidR="00820618" w:rsidRPr="00331ACA" w:rsidRDefault="00820618" w:rsidP="00863820">
            <w:pPr>
              <w:spacing w:line="240" w:lineRule="auto"/>
              <w:rPr>
                <w:rFonts w:ascii="Arial" w:eastAsia="Times New Roman" w:hAnsi="Arial" w:cs="Arial"/>
                <w:sz w:val="18"/>
                <w:szCs w:val="18"/>
                <w:lang w:eastAsia="es-MX"/>
              </w:rPr>
            </w:pPr>
            <w:r w:rsidRPr="00331ACA">
              <w:rPr>
                <w:rFonts w:ascii="Arial" w:hAnsi="Arial" w:cs="Arial"/>
                <w:sz w:val="18"/>
                <w:szCs w:val="18"/>
              </w:rPr>
              <w:t>Fideicomiso para el Desarrollo Regional del Sur Sureste 2050.</w:t>
            </w:r>
          </w:p>
        </w:tc>
      </w:tr>
      <w:tr w:rsidR="00331ACA" w:rsidRPr="00331ACA" w14:paraId="1D169E1A" w14:textId="77777777" w:rsidTr="00487A20">
        <w:trPr>
          <w:trHeight w:val="278"/>
          <w:jc w:val="center"/>
        </w:trPr>
        <w:tc>
          <w:tcPr>
            <w:tcW w:w="7898" w:type="dxa"/>
            <w:vAlign w:val="center"/>
          </w:tcPr>
          <w:p w14:paraId="2BEC2365" w14:textId="679C5E15" w:rsidR="00820618" w:rsidRPr="00331ACA" w:rsidRDefault="00820618" w:rsidP="00863820">
            <w:pPr>
              <w:spacing w:line="240" w:lineRule="auto"/>
              <w:rPr>
                <w:rFonts w:ascii="Arial" w:eastAsia="Times New Roman" w:hAnsi="Arial" w:cs="Arial"/>
                <w:sz w:val="18"/>
                <w:szCs w:val="18"/>
                <w:lang w:eastAsia="es-MX"/>
              </w:rPr>
            </w:pPr>
            <w:r w:rsidRPr="00331ACA">
              <w:rPr>
                <w:rFonts w:ascii="Arial" w:hAnsi="Arial" w:cs="Arial"/>
                <w:sz w:val="18"/>
                <w:szCs w:val="18"/>
              </w:rPr>
              <w:t>Fideicomiso para el Deporte de Alto Rendimiento.</w:t>
            </w:r>
          </w:p>
        </w:tc>
      </w:tr>
      <w:tr w:rsidR="00331ACA" w:rsidRPr="00331ACA" w14:paraId="57009DED" w14:textId="77777777" w:rsidTr="00487A20">
        <w:trPr>
          <w:trHeight w:val="278"/>
          <w:jc w:val="center"/>
        </w:trPr>
        <w:tc>
          <w:tcPr>
            <w:tcW w:w="7898" w:type="dxa"/>
            <w:vAlign w:val="center"/>
          </w:tcPr>
          <w:p w14:paraId="07BC1F12" w14:textId="74D2447C" w:rsidR="00820618" w:rsidRPr="00331ACA" w:rsidRDefault="00820618" w:rsidP="00863820">
            <w:pPr>
              <w:spacing w:line="240" w:lineRule="auto"/>
              <w:rPr>
                <w:rFonts w:ascii="Arial" w:eastAsia="Times New Roman" w:hAnsi="Arial" w:cs="Arial"/>
                <w:sz w:val="18"/>
                <w:szCs w:val="18"/>
                <w:lang w:eastAsia="es-MX"/>
              </w:rPr>
            </w:pPr>
            <w:r w:rsidRPr="00331ACA">
              <w:rPr>
                <w:rFonts w:ascii="Arial" w:hAnsi="Arial" w:cs="Arial"/>
                <w:sz w:val="18"/>
                <w:szCs w:val="18"/>
              </w:rPr>
              <w:t>Fideicomiso para la Administración del Fondo de Apoyo a Víctimas del Delito (FAVID).</w:t>
            </w:r>
          </w:p>
        </w:tc>
      </w:tr>
      <w:tr w:rsidR="00331ACA" w:rsidRPr="00331ACA" w14:paraId="0F67FD33" w14:textId="77777777" w:rsidTr="00487A20">
        <w:trPr>
          <w:trHeight w:val="278"/>
          <w:jc w:val="center"/>
        </w:trPr>
        <w:tc>
          <w:tcPr>
            <w:tcW w:w="7898" w:type="dxa"/>
            <w:vAlign w:val="center"/>
          </w:tcPr>
          <w:p w14:paraId="4DB76344" w14:textId="419A48BA" w:rsidR="00820618" w:rsidRPr="00331ACA" w:rsidRDefault="00820618" w:rsidP="00863820">
            <w:pPr>
              <w:spacing w:line="240" w:lineRule="auto"/>
              <w:rPr>
                <w:rFonts w:ascii="Arial" w:eastAsia="Times New Roman" w:hAnsi="Arial" w:cs="Arial"/>
                <w:sz w:val="18"/>
                <w:szCs w:val="18"/>
                <w:lang w:eastAsia="es-MX"/>
              </w:rPr>
            </w:pPr>
            <w:r w:rsidRPr="00331ACA">
              <w:rPr>
                <w:rFonts w:ascii="Arial" w:hAnsi="Arial" w:cs="Arial"/>
                <w:sz w:val="18"/>
                <w:szCs w:val="18"/>
              </w:rPr>
              <w:t>Fondo de Micro Créditos del Estado de Yucatán (FOMICY).</w:t>
            </w:r>
          </w:p>
        </w:tc>
      </w:tr>
      <w:tr w:rsidR="00331ACA" w:rsidRPr="00331ACA" w14:paraId="5FD4A3CA" w14:textId="77777777" w:rsidTr="00487A20">
        <w:trPr>
          <w:trHeight w:val="278"/>
          <w:jc w:val="center"/>
        </w:trPr>
        <w:tc>
          <w:tcPr>
            <w:tcW w:w="7898" w:type="dxa"/>
            <w:vAlign w:val="center"/>
          </w:tcPr>
          <w:p w14:paraId="2E6B276F" w14:textId="56E4CED3" w:rsidR="00820618" w:rsidRPr="00331ACA" w:rsidRDefault="00820618" w:rsidP="00863820">
            <w:pPr>
              <w:spacing w:line="240" w:lineRule="auto"/>
              <w:rPr>
                <w:rFonts w:ascii="Arial" w:eastAsia="Times New Roman" w:hAnsi="Arial" w:cs="Arial"/>
                <w:sz w:val="18"/>
                <w:szCs w:val="18"/>
                <w:lang w:eastAsia="es-MX"/>
              </w:rPr>
            </w:pPr>
            <w:r w:rsidRPr="00331ACA">
              <w:rPr>
                <w:rFonts w:ascii="Arial" w:hAnsi="Arial" w:cs="Arial"/>
                <w:sz w:val="18"/>
                <w:szCs w:val="18"/>
              </w:rPr>
              <w:t>Fideicomiso del Fondo de Apoyo al Programa de Vivienda Magisterial de Yucatán (FOVIMYUC).</w:t>
            </w:r>
          </w:p>
        </w:tc>
      </w:tr>
      <w:tr w:rsidR="00331ACA" w:rsidRPr="00331ACA" w14:paraId="3B2B31C5" w14:textId="77777777" w:rsidTr="00487A20">
        <w:trPr>
          <w:trHeight w:val="278"/>
          <w:jc w:val="center"/>
        </w:trPr>
        <w:tc>
          <w:tcPr>
            <w:tcW w:w="7898" w:type="dxa"/>
            <w:vAlign w:val="center"/>
          </w:tcPr>
          <w:p w14:paraId="7B9C6DBF" w14:textId="22DF6AE4" w:rsidR="00820618" w:rsidRPr="00331ACA" w:rsidRDefault="00820618" w:rsidP="00863820">
            <w:pPr>
              <w:spacing w:line="240" w:lineRule="auto"/>
              <w:rPr>
                <w:rFonts w:ascii="Arial" w:eastAsia="Times New Roman" w:hAnsi="Arial" w:cs="Arial"/>
                <w:sz w:val="18"/>
                <w:szCs w:val="18"/>
                <w:lang w:eastAsia="es-MX"/>
              </w:rPr>
            </w:pPr>
            <w:r w:rsidRPr="00331ACA">
              <w:rPr>
                <w:rFonts w:ascii="Arial" w:hAnsi="Arial" w:cs="Arial"/>
                <w:sz w:val="18"/>
                <w:szCs w:val="18"/>
              </w:rPr>
              <w:t>Fondo para el apoyo de obras de Infraestructura del Estado de Yucatán.</w:t>
            </w:r>
          </w:p>
        </w:tc>
      </w:tr>
      <w:tr w:rsidR="00331ACA" w:rsidRPr="00331ACA" w14:paraId="2C2CD262" w14:textId="77777777" w:rsidTr="00487A20">
        <w:trPr>
          <w:trHeight w:val="278"/>
          <w:jc w:val="center"/>
        </w:trPr>
        <w:tc>
          <w:tcPr>
            <w:tcW w:w="7898" w:type="dxa"/>
            <w:vAlign w:val="center"/>
          </w:tcPr>
          <w:p w14:paraId="0321364D" w14:textId="7014786E" w:rsidR="00820618" w:rsidRPr="00331ACA" w:rsidRDefault="00820618" w:rsidP="00863820">
            <w:pPr>
              <w:spacing w:line="240" w:lineRule="auto"/>
              <w:rPr>
                <w:rFonts w:ascii="Arial" w:eastAsia="Times New Roman" w:hAnsi="Arial" w:cs="Arial"/>
                <w:sz w:val="18"/>
                <w:szCs w:val="18"/>
                <w:lang w:eastAsia="es-MX"/>
              </w:rPr>
            </w:pPr>
            <w:r w:rsidRPr="00331ACA">
              <w:rPr>
                <w:rFonts w:ascii="Arial" w:hAnsi="Arial" w:cs="Arial"/>
                <w:sz w:val="18"/>
                <w:szCs w:val="18"/>
              </w:rPr>
              <w:t>Fideicomiso del Palacio de la Música.</w:t>
            </w:r>
          </w:p>
        </w:tc>
      </w:tr>
      <w:tr w:rsidR="00820618" w:rsidRPr="00331ACA" w14:paraId="7D95CB65" w14:textId="77777777" w:rsidTr="00487A20">
        <w:trPr>
          <w:trHeight w:val="278"/>
          <w:jc w:val="center"/>
        </w:trPr>
        <w:tc>
          <w:tcPr>
            <w:tcW w:w="7898" w:type="dxa"/>
            <w:vAlign w:val="center"/>
          </w:tcPr>
          <w:p w14:paraId="4E8FCC19" w14:textId="5C5CF85D" w:rsidR="00820618" w:rsidRPr="00331ACA" w:rsidRDefault="00820618" w:rsidP="00863820">
            <w:pPr>
              <w:spacing w:line="240" w:lineRule="auto"/>
              <w:rPr>
                <w:rFonts w:ascii="Arial" w:eastAsia="Times New Roman" w:hAnsi="Arial" w:cs="Arial"/>
                <w:sz w:val="18"/>
                <w:szCs w:val="18"/>
                <w:lang w:eastAsia="es-MX"/>
              </w:rPr>
            </w:pPr>
            <w:r w:rsidRPr="00331ACA">
              <w:rPr>
                <w:rFonts w:ascii="Arial" w:hAnsi="Arial" w:cs="Arial"/>
                <w:sz w:val="18"/>
                <w:szCs w:val="18"/>
              </w:rPr>
              <w:t>Fideicomiso Garante de la Orquesta Sinfónica de Yucatán (FIGAROSY).</w:t>
            </w:r>
          </w:p>
        </w:tc>
      </w:tr>
    </w:tbl>
    <w:p w14:paraId="2B2B6F29" w14:textId="77777777" w:rsidR="00627198" w:rsidRPr="00331ACA" w:rsidRDefault="00627198" w:rsidP="00863820">
      <w:pPr>
        <w:contextualSpacing/>
        <w:rPr>
          <w:rFonts w:ascii="Arial" w:hAnsi="Arial" w:cs="Arial"/>
        </w:rPr>
      </w:pPr>
    </w:p>
    <w:p w14:paraId="4F8E49ED" w14:textId="405509EC" w:rsidR="00A34D04" w:rsidRDefault="00A34D04" w:rsidP="00863820">
      <w:pPr>
        <w:contextualSpacing/>
        <w:rPr>
          <w:rFonts w:ascii="Arial" w:hAnsi="Arial" w:cs="Arial"/>
        </w:rPr>
      </w:pPr>
      <w:r>
        <w:rPr>
          <w:rFonts w:ascii="Arial" w:hAnsi="Arial" w:cs="Arial"/>
        </w:rPr>
        <w:t xml:space="preserve">Para </w:t>
      </w:r>
      <w:r w:rsidR="00627198" w:rsidRPr="00331ACA">
        <w:rPr>
          <w:rFonts w:ascii="Arial" w:hAnsi="Arial" w:cs="Arial"/>
        </w:rPr>
        <w:t>el caso de los sujetos obligados indirectos</w:t>
      </w:r>
      <w:r>
        <w:rPr>
          <w:rFonts w:ascii="Arial" w:hAnsi="Arial" w:cs="Arial"/>
        </w:rPr>
        <w:t xml:space="preserve"> señalados en la tabla que antecede y que se enlistan a continuación, </w:t>
      </w:r>
      <w:r w:rsidR="00627198" w:rsidRPr="00331ACA">
        <w:rPr>
          <w:rFonts w:ascii="Arial" w:hAnsi="Arial" w:cs="Arial"/>
        </w:rPr>
        <w:t xml:space="preserve">con la intención de efectuar la búsqueda exhaustiva de </w:t>
      </w:r>
      <w:r>
        <w:rPr>
          <w:rFonts w:ascii="Arial" w:hAnsi="Arial" w:cs="Arial"/>
        </w:rPr>
        <w:t>su</w:t>
      </w:r>
      <w:r w:rsidR="00627198" w:rsidRPr="00331ACA">
        <w:rPr>
          <w:rFonts w:ascii="Arial" w:hAnsi="Arial" w:cs="Arial"/>
        </w:rPr>
        <w:t xml:space="preserve"> información, se procedió a consultar el sitio propio del sujeto encargado de su administración, resultando </w:t>
      </w:r>
      <w:r w:rsidR="00863820">
        <w:rPr>
          <w:rFonts w:ascii="Arial" w:hAnsi="Arial" w:cs="Arial"/>
        </w:rPr>
        <w:t>que sí se halló publicada información en dicho sitio:</w:t>
      </w:r>
    </w:p>
    <w:p w14:paraId="667BB61F" w14:textId="77777777" w:rsidR="00A34D04" w:rsidRDefault="00A34D04" w:rsidP="00863820">
      <w:pPr>
        <w:contextualSpacing/>
        <w:rPr>
          <w:rFonts w:ascii="Arial" w:hAnsi="Arial" w:cs="Arial"/>
        </w:rPr>
      </w:pPr>
    </w:p>
    <w:tbl>
      <w:tblPr>
        <w:tblStyle w:val="Tablaconcuadrcula"/>
        <w:tblW w:w="0" w:type="auto"/>
        <w:jc w:val="center"/>
        <w:tblLook w:val="04A0" w:firstRow="1" w:lastRow="0" w:firstColumn="1" w:lastColumn="0" w:noHBand="0" w:noVBand="1"/>
      </w:tblPr>
      <w:tblGrid>
        <w:gridCol w:w="5371"/>
        <w:gridCol w:w="4591"/>
      </w:tblGrid>
      <w:tr w:rsidR="00A34D04" w:rsidRPr="00A34D04" w14:paraId="5CC9F0FE" w14:textId="77777777" w:rsidTr="00A34D04">
        <w:trPr>
          <w:trHeight w:val="284"/>
          <w:jc w:val="center"/>
        </w:trPr>
        <w:tc>
          <w:tcPr>
            <w:tcW w:w="5371" w:type="dxa"/>
            <w:shd w:val="clear" w:color="auto" w:fill="9CC2E5" w:themeFill="accent5" w:themeFillTint="99"/>
            <w:vAlign w:val="center"/>
          </w:tcPr>
          <w:p w14:paraId="15529655" w14:textId="3B8B2BDB" w:rsidR="00A34D04" w:rsidRPr="00A34D04" w:rsidRDefault="00A34D04" w:rsidP="00863820">
            <w:pPr>
              <w:spacing w:line="240" w:lineRule="auto"/>
              <w:contextualSpacing/>
              <w:jc w:val="center"/>
              <w:rPr>
                <w:rFonts w:ascii="Arial" w:hAnsi="Arial" w:cs="Arial"/>
                <w:b/>
                <w:bCs/>
                <w:sz w:val="18"/>
                <w:szCs w:val="18"/>
              </w:rPr>
            </w:pPr>
            <w:r w:rsidRPr="00A34D04">
              <w:rPr>
                <w:rFonts w:ascii="Arial" w:hAnsi="Arial" w:cs="Arial"/>
                <w:b/>
                <w:bCs/>
                <w:sz w:val="18"/>
                <w:szCs w:val="18"/>
              </w:rPr>
              <w:t>SUJETO</w:t>
            </w:r>
            <w:r w:rsidR="00B65E8E">
              <w:rPr>
                <w:rFonts w:ascii="Arial" w:hAnsi="Arial" w:cs="Arial"/>
                <w:b/>
                <w:bCs/>
                <w:sz w:val="18"/>
                <w:szCs w:val="18"/>
              </w:rPr>
              <w:t>S</w:t>
            </w:r>
            <w:r w:rsidRPr="00A34D04">
              <w:rPr>
                <w:rFonts w:ascii="Arial" w:hAnsi="Arial" w:cs="Arial"/>
                <w:b/>
                <w:bCs/>
                <w:sz w:val="18"/>
                <w:szCs w:val="18"/>
              </w:rPr>
              <w:t xml:space="preserve"> OBLIGADOS INDIRECTO</w:t>
            </w:r>
          </w:p>
        </w:tc>
        <w:tc>
          <w:tcPr>
            <w:tcW w:w="4591" w:type="dxa"/>
            <w:shd w:val="clear" w:color="auto" w:fill="9CC2E5" w:themeFill="accent5" w:themeFillTint="99"/>
            <w:vAlign w:val="center"/>
          </w:tcPr>
          <w:p w14:paraId="1C5DFD45" w14:textId="6ED9C3DE" w:rsidR="00A34D04" w:rsidRPr="00A34D04" w:rsidRDefault="00A34D04" w:rsidP="00863820">
            <w:pPr>
              <w:spacing w:line="240" w:lineRule="auto"/>
              <w:contextualSpacing/>
              <w:jc w:val="center"/>
              <w:rPr>
                <w:rFonts w:ascii="Arial" w:hAnsi="Arial" w:cs="Arial"/>
                <w:b/>
                <w:bCs/>
                <w:sz w:val="18"/>
                <w:szCs w:val="18"/>
              </w:rPr>
            </w:pPr>
            <w:r w:rsidRPr="00A34D04">
              <w:rPr>
                <w:rFonts w:ascii="Arial" w:hAnsi="Arial" w:cs="Arial"/>
                <w:b/>
                <w:bCs/>
                <w:sz w:val="18"/>
                <w:szCs w:val="18"/>
              </w:rPr>
              <w:t>SUJETO OBLIGADO QUE ADMINISTRA</w:t>
            </w:r>
          </w:p>
        </w:tc>
      </w:tr>
      <w:tr w:rsidR="00A34D04" w:rsidRPr="00A34D04" w14:paraId="7B63807C" w14:textId="7A5288C9" w:rsidTr="00A34D04">
        <w:trPr>
          <w:trHeight w:val="284"/>
          <w:jc w:val="center"/>
        </w:trPr>
        <w:tc>
          <w:tcPr>
            <w:tcW w:w="5371" w:type="dxa"/>
            <w:vAlign w:val="center"/>
          </w:tcPr>
          <w:p w14:paraId="05B7E89D" w14:textId="3AAC76AB" w:rsidR="00A34D04" w:rsidRPr="00A34D04" w:rsidRDefault="00A34D04" w:rsidP="00863820">
            <w:pPr>
              <w:spacing w:line="240" w:lineRule="auto"/>
              <w:contextualSpacing/>
              <w:rPr>
                <w:rFonts w:ascii="Arial" w:hAnsi="Arial" w:cs="Arial"/>
                <w:sz w:val="18"/>
                <w:szCs w:val="18"/>
              </w:rPr>
            </w:pPr>
            <w:r w:rsidRPr="00331ACA">
              <w:rPr>
                <w:rFonts w:ascii="Arial" w:hAnsi="Arial" w:cs="Arial"/>
                <w:sz w:val="18"/>
                <w:szCs w:val="18"/>
              </w:rPr>
              <w:t>Sistema Individual de Retiro y Jubilación Municipal (SIRJUM).</w:t>
            </w:r>
          </w:p>
        </w:tc>
        <w:tc>
          <w:tcPr>
            <w:tcW w:w="4591" w:type="dxa"/>
            <w:vAlign w:val="center"/>
          </w:tcPr>
          <w:p w14:paraId="4B567B62" w14:textId="5DFE4CB3" w:rsidR="00A34D04" w:rsidRPr="00A34D04" w:rsidRDefault="00A34D04" w:rsidP="00863820">
            <w:pPr>
              <w:spacing w:line="240" w:lineRule="auto"/>
              <w:contextualSpacing/>
              <w:rPr>
                <w:rFonts w:ascii="Arial" w:hAnsi="Arial" w:cs="Arial"/>
                <w:sz w:val="18"/>
                <w:szCs w:val="18"/>
              </w:rPr>
            </w:pPr>
            <w:r w:rsidRPr="00A34D04">
              <w:rPr>
                <w:rFonts w:ascii="Arial" w:hAnsi="Arial" w:cs="Arial"/>
                <w:sz w:val="18"/>
                <w:szCs w:val="18"/>
              </w:rPr>
              <w:t>Ayuntamiento de Mérida</w:t>
            </w:r>
          </w:p>
        </w:tc>
      </w:tr>
      <w:tr w:rsidR="00A34D04" w:rsidRPr="00A34D04" w14:paraId="7BA091C1" w14:textId="4FC83BE3" w:rsidTr="00A34D04">
        <w:trPr>
          <w:trHeight w:val="284"/>
          <w:jc w:val="center"/>
        </w:trPr>
        <w:tc>
          <w:tcPr>
            <w:tcW w:w="5371" w:type="dxa"/>
            <w:vAlign w:val="center"/>
          </w:tcPr>
          <w:p w14:paraId="334510C1" w14:textId="77777777" w:rsidR="00A34D04" w:rsidRPr="00A34D04" w:rsidRDefault="00A34D04" w:rsidP="00863820">
            <w:pPr>
              <w:spacing w:line="240" w:lineRule="auto"/>
              <w:contextualSpacing/>
              <w:rPr>
                <w:rFonts w:ascii="Arial" w:hAnsi="Arial" w:cs="Arial"/>
                <w:sz w:val="18"/>
                <w:szCs w:val="18"/>
              </w:rPr>
            </w:pPr>
            <w:r w:rsidRPr="00A34D04">
              <w:rPr>
                <w:rFonts w:ascii="Arial" w:hAnsi="Arial" w:cs="Arial"/>
                <w:sz w:val="18"/>
                <w:szCs w:val="18"/>
              </w:rPr>
              <w:t>Fondo para la Consolidación y Fomento del Empleo Permanente del Estado de Yucatán</w:t>
            </w:r>
          </w:p>
        </w:tc>
        <w:tc>
          <w:tcPr>
            <w:tcW w:w="4591" w:type="dxa"/>
            <w:vAlign w:val="center"/>
          </w:tcPr>
          <w:p w14:paraId="4FAE52C6" w14:textId="1E7D14F0" w:rsidR="00A34D04" w:rsidRPr="00A34D04" w:rsidRDefault="00A34D04" w:rsidP="00863820">
            <w:pPr>
              <w:spacing w:line="240" w:lineRule="auto"/>
              <w:contextualSpacing/>
              <w:rPr>
                <w:rFonts w:ascii="Arial" w:hAnsi="Arial" w:cs="Arial"/>
                <w:sz w:val="18"/>
                <w:szCs w:val="18"/>
              </w:rPr>
            </w:pPr>
            <w:r w:rsidRPr="00A34D04">
              <w:rPr>
                <w:rFonts w:ascii="Arial" w:hAnsi="Arial" w:cs="Arial"/>
                <w:sz w:val="18"/>
                <w:szCs w:val="18"/>
              </w:rPr>
              <w:t>Secretaría de Fomento Económico y Trabajo</w:t>
            </w:r>
          </w:p>
        </w:tc>
      </w:tr>
      <w:tr w:rsidR="00A34D04" w:rsidRPr="00A34D04" w14:paraId="7B4443B9" w14:textId="6DAA5191" w:rsidTr="00A34D04">
        <w:trPr>
          <w:trHeight w:val="284"/>
          <w:jc w:val="center"/>
        </w:trPr>
        <w:tc>
          <w:tcPr>
            <w:tcW w:w="5371" w:type="dxa"/>
            <w:vAlign w:val="center"/>
          </w:tcPr>
          <w:p w14:paraId="5A048A8E" w14:textId="05A68CDD" w:rsidR="00A34D04" w:rsidRPr="00A34D04" w:rsidRDefault="00A34D04" w:rsidP="00863820">
            <w:pPr>
              <w:spacing w:line="240" w:lineRule="auto"/>
              <w:contextualSpacing/>
              <w:rPr>
                <w:rFonts w:ascii="Arial" w:hAnsi="Arial" w:cs="Arial"/>
                <w:sz w:val="18"/>
                <w:szCs w:val="18"/>
              </w:rPr>
            </w:pPr>
            <w:r w:rsidRPr="00331ACA">
              <w:rPr>
                <w:rFonts w:ascii="Arial" w:hAnsi="Arial" w:cs="Arial"/>
                <w:sz w:val="18"/>
                <w:szCs w:val="18"/>
              </w:rPr>
              <w:t>Fondo de Micro Créditos del Estado de Yucatán (FOMICY).</w:t>
            </w:r>
          </w:p>
        </w:tc>
        <w:tc>
          <w:tcPr>
            <w:tcW w:w="4591" w:type="dxa"/>
            <w:vAlign w:val="center"/>
          </w:tcPr>
          <w:p w14:paraId="3A080723" w14:textId="3F990657" w:rsidR="00A34D04" w:rsidRPr="00A34D04" w:rsidRDefault="00A34D04" w:rsidP="00863820">
            <w:pPr>
              <w:spacing w:line="240" w:lineRule="auto"/>
              <w:contextualSpacing/>
              <w:rPr>
                <w:rFonts w:ascii="Arial" w:hAnsi="Arial" w:cs="Arial"/>
                <w:sz w:val="18"/>
                <w:szCs w:val="18"/>
              </w:rPr>
            </w:pPr>
            <w:r w:rsidRPr="00A34D04">
              <w:rPr>
                <w:rFonts w:ascii="Arial" w:hAnsi="Arial" w:cs="Arial"/>
                <w:sz w:val="18"/>
                <w:szCs w:val="18"/>
              </w:rPr>
              <w:t>Secretaría de Desarrollo Rural</w:t>
            </w:r>
          </w:p>
        </w:tc>
      </w:tr>
      <w:tr w:rsidR="00A34D04" w:rsidRPr="00A34D04" w14:paraId="2CA19E2B" w14:textId="61068D13" w:rsidTr="00A34D04">
        <w:trPr>
          <w:trHeight w:val="284"/>
          <w:jc w:val="center"/>
        </w:trPr>
        <w:tc>
          <w:tcPr>
            <w:tcW w:w="5371" w:type="dxa"/>
            <w:vAlign w:val="center"/>
          </w:tcPr>
          <w:p w14:paraId="04E6FDC2" w14:textId="47F3D6D1" w:rsidR="00A34D04" w:rsidRPr="00A34D04" w:rsidRDefault="00A34D04" w:rsidP="00863820">
            <w:pPr>
              <w:spacing w:line="240" w:lineRule="auto"/>
              <w:contextualSpacing/>
              <w:rPr>
                <w:rFonts w:ascii="Arial" w:hAnsi="Arial" w:cs="Arial"/>
                <w:sz w:val="18"/>
                <w:szCs w:val="18"/>
              </w:rPr>
            </w:pPr>
            <w:r w:rsidRPr="00331ACA">
              <w:rPr>
                <w:rFonts w:ascii="Arial" w:hAnsi="Arial" w:cs="Arial"/>
                <w:sz w:val="18"/>
                <w:szCs w:val="18"/>
              </w:rPr>
              <w:t>Fideicomiso del Fondo de Apoyo al Programa de Vivienda Magisterial de Yucatán (FOVIMYUC).</w:t>
            </w:r>
          </w:p>
        </w:tc>
        <w:tc>
          <w:tcPr>
            <w:tcW w:w="4591" w:type="dxa"/>
            <w:vAlign w:val="center"/>
          </w:tcPr>
          <w:p w14:paraId="535EF70E" w14:textId="6C95188F" w:rsidR="00A34D04" w:rsidRPr="00A34D04" w:rsidRDefault="00A34D04" w:rsidP="00863820">
            <w:pPr>
              <w:spacing w:line="240" w:lineRule="auto"/>
              <w:contextualSpacing/>
              <w:rPr>
                <w:rFonts w:ascii="Arial" w:hAnsi="Arial" w:cs="Arial"/>
                <w:sz w:val="18"/>
                <w:szCs w:val="18"/>
              </w:rPr>
            </w:pPr>
            <w:r w:rsidRPr="00A34D04">
              <w:rPr>
                <w:rFonts w:ascii="Arial" w:hAnsi="Arial" w:cs="Arial"/>
                <w:sz w:val="18"/>
                <w:szCs w:val="18"/>
              </w:rPr>
              <w:t>Secretaría de Educación,</w:t>
            </w:r>
          </w:p>
        </w:tc>
      </w:tr>
      <w:tr w:rsidR="00A34D04" w:rsidRPr="00A34D04" w14:paraId="0D6066F2" w14:textId="7D38B62A" w:rsidTr="00A34D04">
        <w:trPr>
          <w:trHeight w:val="284"/>
          <w:jc w:val="center"/>
        </w:trPr>
        <w:tc>
          <w:tcPr>
            <w:tcW w:w="5371" w:type="dxa"/>
            <w:vAlign w:val="center"/>
          </w:tcPr>
          <w:p w14:paraId="4F3DB548" w14:textId="77777777" w:rsidR="00A34D04" w:rsidRPr="00A34D04" w:rsidRDefault="00A34D04" w:rsidP="00863820">
            <w:pPr>
              <w:spacing w:line="240" w:lineRule="auto"/>
              <w:contextualSpacing/>
              <w:rPr>
                <w:rFonts w:ascii="Arial" w:hAnsi="Arial" w:cs="Arial"/>
                <w:sz w:val="18"/>
                <w:szCs w:val="18"/>
              </w:rPr>
            </w:pPr>
            <w:r w:rsidRPr="00A34D04">
              <w:rPr>
                <w:rFonts w:ascii="Arial" w:hAnsi="Arial" w:cs="Arial"/>
                <w:sz w:val="18"/>
                <w:szCs w:val="18"/>
              </w:rPr>
              <w:t>Fondo para el Apoyo de Obras de Infraestructura del Estado de Yucatán</w:t>
            </w:r>
          </w:p>
        </w:tc>
        <w:tc>
          <w:tcPr>
            <w:tcW w:w="4591" w:type="dxa"/>
            <w:vAlign w:val="center"/>
          </w:tcPr>
          <w:p w14:paraId="03B1608C" w14:textId="2EDC27CD" w:rsidR="00A34D04" w:rsidRPr="00A34D04" w:rsidRDefault="00A34D04" w:rsidP="00863820">
            <w:pPr>
              <w:spacing w:line="240" w:lineRule="auto"/>
              <w:contextualSpacing/>
              <w:rPr>
                <w:rFonts w:ascii="Arial" w:hAnsi="Arial" w:cs="Arial"/>
                <w:sz w:val="18"/>
                <w:szCs w:val="18"/>
              </w:rPr>
            </w:pPr>
            <w:r w:rsidRPr="00A34D04">
              <w:rPr>
                <w:rFonts w:ascii="Arial" w:hAnsi="Arial" w:cs="Arial"/>
                <w:sz w:val="18"/>
                <w:szCs w:val="18"/>
              </w:rPr>
              <w:t>Secretaría de Obras Públicas</w:t>
            </w:r>
          </w:p>
        </w:tc>
      </w:tr>
      <w:tr w:rsidR="00A34D04" w:rsidRPr="00A34D04" w14:paraId="097BDD40" w14:textId="46D194EE" w:rsidTr="00A34D04">
        <w:trPr>
          <w:trHeight w:val="284"/>
          <w:jc w:val="center"/>
        </w:trPr>
        <w:tc>
          <w:tcPr>
            <w:tcW w:w="5371" w:type="dxa"/>
            <w:vAlign w:val="center"/>
          </w:tcPr>
          <w:p w14:paraId="465A18F2" w14:textId="77777777" w:rsidR="00A34D04" w:rsidRPr="00A34D04" w:rsidRDefault="00A34D04" w:rsidP="00863820">
            <w:pPr>
              <w:spacing w:line="240" w:lineRule="auto"/>
              <w:contextualSpacing/>
              <w:rPr>
                <w:rFonts w:ascii="Arial" w:hAnsi="Arial" w:cs="Arial"/>
                <w:sz w:val="18"/>
                <w:szCs w:val="18"/>
              </w:rPr>
            </w:pPr>
            <w:r w:rsidRPr="00A34D04">
              <w:rPr>
                <w:rFonts w:ascii="Arial" w:hAnsi="Arial" w:cs="Arial"/>
                <w:sz w:val="18"/>
                <w:szCs w:val="18"/>
              </w:rPr>
              <w:t xml:space="preserve">Fideicomiso del Palacio de Música </w:t>
            </w:r>
          </w:p>
        </w:tc>
        <w:tc>
          <w:tcPr>
            <w:tcW w:w="4591" w:type="dxa"/>
            <w:vAlign w:val="center"/>
          </w:tcPr>
          <w:p w14:paraId="714B3F88" w14:textId="5D0245F5" w:rsidR="00A34D04" w:rsidRPr="00A34D04" w:rsidRDefault="00A34D04" w:rsidP="00863820">
            <w:pPr>
              <w:spacing w:line="240" w:lineRule="auto"/>
              <w:contextualSpacing/>
              <w:rPr>
                <w:rFonts w:ascii="Arial" w:hAnsi="Arial" w:cs="Arial"/>
                <w:sz w:val="18"/>
                <w:szCs w:val="18"/>
              </w:rPr>
            </w:pPr>
            <w:r w:rsidRPr="00A34D04">
              <w:rPr>
                <w:rFonts w:ascii="Arial" w:hAnsi="Arial" w:cs="Arial"/>
                <w:sz w:val="18"/>
                <w:szCs w:val="18"/>
              </w:rPr>
              <w:t xml:space="preserve">Fideicomiso del Palacio de la Música </w:t>
            </w:r>
          </w:p>
        </w:tc>
      </w:tr>
      <w:tr w:rsidR="00A34D04" w:rsidRPr="00A34D04" w14:paraId="085F3B7B" w14:textId="6ED132C6" w:rsidTr="00A34D04">
        <w:trPr>
          <w:trHeight w:val="284"/>
          <w:jc w:val="center"/>
        </w:trPr>
        <w:tc>
          <w:tcPr>
            <w:tcW w:w="5371" w:type="dxa"/>
            <w:vAlign w:val="center"/>
          </w:tcPr>
          <w:p w14:paraId="6FE391DA" w14:textId="77777777" w:rsidR="00A34D04" w:rsidRPr="00A34D04" w:rsidRDefault="00A34D04" w:rsidP="00863820">
            <w:pPr>
              <w:spacing w:line="240" w:lineRule="auto"/>
              <w:contextualSpacing/>
              <w:rPr>
                <w:rFonts w:ascii="Arial" w:hAnsi="Arial" w:cs="Arial"/>
                <w:sz w:val="18"/>
                <w:szCs w:val="18"/>
              </w:rPr>
            </w:pPr>
            <w:r w:rsidRPr="00A34D04">
              <w:rPr>
                <w:rFonts w:ascii="Arial" w:hAnsi="Arial" w:cs="Arial"/>
                <w:sz w:val="18"/>
                <w:szCs w:val="18"/>
              </w:rPr>
              <w:t>Fideicomiso Garante de la Orquesta Sinfónica de Yucatán</w:t>
            </w:r>
          </w:p>
        </w:tc>
        <w:tc>
          <w:tcPr>
            <w:tcW w:w="4591" w:type="dxa"/>
            <w:vAlign w:val="center"/>
          </w:tcPr>
          <w:p w14:paraId="6A95C532" w14:textId="68F08E30" w:rsidR="00A34D04" w:rsidRPr="00A34D04" w:rsidRDefault="00A34D04" w:rsidP="00863820">
            <w:pPr>
              <w:spacing w:line="240" w:lineRule="auto"/>
              <w:contextualSpacing/>
              <w:rPr>
                <w:rFonts w:ascii="Arial" w:hAnsi="Arial" w:cs="Arial"/>
                <w:sz w:val="18"/>
                <w:szCs w:val="18"/>
              </w:rPr>
            </w:pPr>
            <w:r w:rsidRPr="00A34D04">
              <w:rPr>
                <w:rFonts w:ascii="Arial" w:hAnsi="Arial" w:cs="Arial"/>
                <w:sz w:val="18"/>
                <w:szCs w:val="18"/>
              </w:rPr>
              <w:t>Fideicomiso Garante de la Orquesta Sinfónica de Yucatán (FIGAROSY)</w:t>
            </w:r>
          </w:p>
        </w:tc>
      </w:tr>
    </w:tbl>
    <w:p w14:paraId="4C62D373" w14:textId="77777777" w:rsidR="00A34D04" w:rsidRPr="00A34D04" w:rsidRDefault="00A34D04" w:rsidP="00863820">
      <w:pPr>
        <w:pStyle w:val="Prrafodelista"/>
        <w:ind w:left="284"/>
        <w:rPr>
          <w:rFonts w:ascii="Arial" w:hAnsi="Arial" w:cs="Arial"/>
        </w:rPr>
      </w:pPr>
    </w:p>
    <w:p w14:paraId="160EF667" w14:textId="47E46F5B" w:rsidR="00627198" w:rsidRPr="00331ACA" w:rsidRDefault="00FE20B7" w:rsidP="00863820">
      <w:pPr>
        <w:pStyle w:val="Prrafodelista"/>
        <w:numPr>
          <w:ilvl w:val="0"/>
          <w:numId w:val="10"/>
        </w:numPr>
        <w:ind w:left="284" w:hanging="284"/>
        <w:rPr>
          <w:rFonts w:ascii="Arial" w:hAnsi="Arial" w:cs="Arial"/>
        </w:rPr>
      </w:pPr>
      <w:r w:rsidRPr="00331ACA">
        <w:rPr>
          <w:rFonts w:ascii="Arial" w:hAnsi="Arial" w:cs="Arial"/>
          <w:b/>
        </w:rPr>
        <w:t>76</w:t>
      </w:r>
      <w:r w:rsidR="00BB15A7" w:rsidRPr="00331ACA">
        <w:rPr>
          <w:rFonts w:ascii="Arial" w:hAnsi="Arial" w:cs="Arial"/>
        </w:rPr>
        <w:t xml:space="preserve"> sujetos obligados informaron la dirección electrónica de</w:t>
      </w:r>
      <w:r w:rsidR="00234E19">
        <w:rPr>
          <w:rFonts w:ascii="Arial" w:hAnsi="Arial" w:cs="Arial"/>
        </w:rPr>
        <w:t xml:space="preserve"> un sitio de Internet</w:t>
      </w:r>
      <w:r w:rsidR="00BB15A7" w:rsidRPr="00331ACA">
        <w:rPr>
          <w:rFonts w:ascii="Arial" w:hAnsi="Arial" w:cs="Arial"/>
        </w:rPr>
        <w:t xml:space="preserve"> propio:</w:t>
      </w:r>
    </w:p>
    <w:p w14:paraId="570F8131" w14:textId="77777777" w:rsidR="00627198" w:rsidRPr="00331ACA" w:rsidRDefault="00627198" w:rsidP="00863820">
      <w:pPr>
        <w:rPr>
          <w:rFonts w:ascii="Arial" w:hAnsi="Arial" w:cs="Arial"/>
        </w:rPr>
      </w:pPr>
    </w:p>
    <w:tbl>
      <w:tblPr>
        <w:tblW w:w="7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20"/>
      </w:tblGrid>
      <w:tr w:rsidR="00331ACA" w:rsidRPr="00331ACA" w14:paraId="001E793E" w14:textId="77777777" w:rsidTr="0027197D">
        <w:trPr>
          <w:trHeight w:val="284"/>
          <w:jc w:val="center"/>
        </w:trPr>
        <w:tc>
          <w:tcPr>
            <w:tcW w:w="7820" w:type="dxa"/>
            <w:shd w:val="clear" w:color="auto" w:fill="D9E2F3" w:themeFill="accent1" w:themeFillTint="33"/>
            <w:vAlign w:val="center"/>
            <w:hideMark/>
          </w:tcPr>
          <w:p w14:paraId="08DC225A" w14:textId="020AEB53" w:rsidR="00627198" w:rsidRPr="00331ACA" w:rsidRDefault="00B365DD"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 xml:space="preserve">PARTIDOS POLÍTICOS </w:t>
            </w:r>
            <w:r w:rsidR="0007554B" w:rsidRPr="00331ACA">
              <w:rPr>
                <w:rFonts w:ascii="Arial" w:eastAsia="Times New Roman" w:hAnsi="Arial" w:cs="Arial"/>
                <w:b/>
                <w:bCs/>
                <w:sz w:val="18"/>
                <w:szCs w:val="18"/>
                <w:lang w:eastAsia="es-MX"/>
              </w:rPr>
              <w:t>(3)</w:t>
            </w:r>
          </w:p>
        </w:tc>
      </w:tr>
      <w:tr w:rsidR="00331ACA" w:rsidRPr="00331ACA" w14:paraId="127C0A23" w14:textId="77777777" w:rsidTr="0007554B">
        <w:trPr>
          <w:trHeight w:val="284"/>
          <w:jc w:val="center"/>
        </w:trPr>
        <w:tc>
          <w:tcPr>
            <w:tcW w:w="7820" w:type="dxa"/>
            <w:shd w:val="clear" w:color="auto" w:fill="auto"/>
            <w:vAlign w:val="center"/>
          </w:tcPr>
          <w:p w14:paraId="2C1DE8E3" w14:textId="4C2B5ABB" w:rsidR="00B365DD" w:rsidRPr="00331ACA" w:rsidRDefault="00B365DD" w:rsidP="00863820">
            <w:pPr>
              <w:spacing w:line="240" w:lineRule="auto"/>
              <w:jc w:val="left"/>
              <w:rPr>
                <w:rFonts w:ascii="Arial" w:eastAsia="Times New Roman" w:hAnsi="Arial" w:cs="Arial"/>
                <w:sz w:val="18"/>
                <w:szCs w:val="18"/>
                <w:lang w:eastAsia="es-MX"/>
              </w:rPr>
            </w:pPr>
            <w:r w:rsidRPr="00331ACA">
              <w:rPr>
                <w:rFonts w:ascii="Arial" w:eastAsia="Times New Roman" w:hAnsi="Arial" w:cs="Arial"/>
                <w:sz w:val="18"/>
                <w:szCs w:val="18"/>
                <w:lang w:eastAsia="es-MX"/>
              </w:rPr>
              <w:t>Partido MORENA.</w:t>
            </w:r>
          </w:p>
        </w:tc>
      </w:tr>
      <w:tr w:rsidR="00331ACA" w:rsidRPr="00331ACA" w14:paraId="26849666" w14:textId="77777777" w:rsidTr="0007554B">
        <w:trPr>
          <w:trHeight w:val="284"/>
          <w:jc w:val="center"/>
        </w:trPr>
        <w:tc>
          <w:tcPr>
            <w:tcW w:w="7820" w:type="dxa"/>
            <w:shd w:val="clear" w:color="auto" w:fill="auto"/>
            <w:vAlign w:val="center"/>
          </w:tcPr>
          <w:p w14:paraId="3B9D8F05" w14:textId="7E9F15D9" w:rsidR="00B365DD" w:rsidRPr="00331ACA" w:rsidRDefault="00B365DD" w:rsidP="00863820">
            <w:pPr>
              <w:spacing w:line="240" w:lineRule="auto"/>
              <w:jc w:val="left"/>
              <w:rPr>
                <w:rFonts w:ascii="Arial" w:eastAsia="Times New Roman" w:hAnsi="Arial" w:cs="Arial"/>
                <w:sz w:val="18"/>
                <w:szCs w:val="18"/>
                <w:lang w:eastAsia="es-MX"/>
              </w:rPr>
            </w:pPr>
            <w:r w:rsidRPr="00331ACA">
              <w:rPr>
                <w:rFonts w:ascii="Arial" w:eastAsia="Times New Roman" w:hAnsi="Arial" w:cs="Arial"/>
                <w:sz w:val="18"/>
                <w:szCs w:val="18"/>
                <w:lang w:eastAsia="es-MX"/>
              </w:rPr>
              <w:t>Partido del Trabajo.</w:t>
            </w:r>
          </w:p>
        </w:tc>
      </w:tr>
      <w:tr w:rsidR="00331ACA" w:rsidRPr="00331ACA" w14:paraId="28D8CA91" w14:textId="77777777" w:rsidTr="0007554B">
        <w:trPr>
          <w:trHeight w:val="284"/>
          <w:jc w:val="center"/>
        </w:trPr>
        <w:tc>
          <w:tcPr>
            <w:tcW w:w="7820" w:type="dxa"/>
            <w:shd w:val="clear" w:color="auto" w:fill="auto"/>
            <w:vAlign w:val="center"/>
          </w:tcPr>
          <w:p w14:paraId="478A89E4" w14:textId="46A982FA" w:rsidR="00B365DD" w:rsidRPr="00331ACA" w:rsidRDefault="00B365DD" w:rsidP="00863820">
            <w:pPr>
              <w:spacing w:line="240" w:lineRule="auto"/>
              <w:jc w:val="left"/>
              <w:rPr>
                <w:rFonts w:ascii="Arial" w:eastAsia="Times New Roman" w:hAnsi="Arial" w:cs="Arial"/>
                <w:sz w:val="18"/>
                <w:szCs w:val="18"/>
                <w:lang w:eastAsia="es-MX"/>
              </w:rPr>
            </w:pPr>
            <w:r w:rsidRPr="00331ACA">
              <w:rPr>
                <w:rFonts w:ascii="Arial" w:eastAsia="Times New Roman" w:hAnsi="Arial" w:cs="Arial"/>
                <w:sz w:val="18"/>
                <w:szCs w:val="18"/>
                <w:lang w:eastAsia="es-MX"/>
              </w:rPr>
              <w:t>Partido Movimiento Ciudadano.</w:t>
            </w:r>
          </w:p>
        </w:tc>
      </w:tr>
      <w:tr w:rsidR="00331ACA" w:rsidRPr="00331ACA" w14:paraId="6DD019D2" w14:textId="77777777" w:rsidTr="0027197D">
        <w:trPr>
          <w:trHeight w:val="284"/>
          <w:jc w:val="center"/>
        </w:trPr>
        <w:tc>
          <w:tcPr>
            <w:tcW w:w="7820" w:type="dxa"/>
            <w:shd w:val="clear" w:color="auto" w:fill="D9E2F3" w:themeFill="accent1" w:themeFillTint="33"/>
            <w:vAlign w:val="center"/>
            <w:hideMark/>
          </w:tcPr>
          <w:p w14:paraId="1FDFF53E" w14:textId="7814112E" w:rsidR="00627198" w:rsidRPr="00331ACA" w:rsidRDefault="00B365DD"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 xml:space="preserve">SUJETOS OBLIGADOS INDIRECTOS </w:t>
            </w:r>
            <w:r w:rsidR="0007554B" w:rsidRPr="00331ACA">
              <w:rPr>
                <w:rFonts w:ascii="Arial" w:eastAsia="Times New Roman" w:hAnsi="Arial" w:cs="Arial"/>
                <w:b/>
                <w:bCs/>
                <w:sz w:val="18"/>
                <w:szCs w:val="18"/>
                <w:lang w:eastAsia="es-MX"/>
              </w:rPr>
              <w:t>(</w:t>
            </w:r>
            <w:r w:rsidR="0027197D" w:rsidRPr="00331ACA">
              <w:rPr>
                <w:rFonts w:ascii="Arial" w:eastAsia="Times New Roman" w:hAnsi="Arial" w:cs="Arial"/>
                <w:b/>
                <w:bCs/>
                <w:sz w:val="18"/>
                <w:szCs w:val="18"/>
                <w:lang w:eastAsia="es-MX"/>
              </w:rPr>
              <w:t>2</w:t>
            </w:r>
            <w:r w:rsidR="0007554B" w:rsidRPr="00331ACA">
              <w:rPr>
                <w:rFonts w:ascii="Arial" w:eastAsia="Times New Roman" w:hAnsi="Arial" w:cs="Arial"/>
                <w:b/>
                <w:bCs/>
                <w:sz w:val="18"/>
                <w:szCs w:val="18"/>
                <w:lang w:eastAsia="es-MX"/>
              </w:rPr>
              <w:t>)</w:t>
            </w:r>
          </w:p>
        </w:tc>
      </w:tr>
      <w:tr w:rsidR="00331ACA" w:rsidRPr="00331ACA" w14:paraId="14DED8BC" w14:textId="77777777" w:rsidTr="0007554B">
        <w:trPr>
          <w:trHeight w:val="284"/>
          <w:jc w:val="center"/>
        </w:trPr>
        <w:tc>
          <w:tcPr>
            <w:tcW w:w="7820" w:type="dxa"/>
            <w:shd w:val="clear" w:color="auto" w:fill="auto"/>
            <w:vAlign w:val="center"/>
            <w:hideMark/>
          </w:tcPr>
          <w:p w14:paraId="637B865F" w14:textId="7C48E905" w:rsidR="0027197D" w:rsidRPr="00331ACA" w:rsidRDefault="0027197D" w:rsidP="00863820">
            <w:pPr>
              <w:spacing w:line="240" w:lineRule="auto"/>
              <w:rPr>
                <w:rFonts w:ascii="Arial" w:eastAsia="Times New Roman" w:hAnsi="Arial" w:cs="Arial"/>
                <w:sz w:val="18"/>
                <w:szCs w:val="18"/>
                <w:lang w:eastAsia="es-MX"/>
              </w:rPr>
            </w:pPr>
            <w:r w:rsidRPr="00331ACA">
              <w:rPr>
                <w:rFonts w:ascii="Arial" w:hAnsi="Arial" w:cs="Arial"/>
                <w:sz w:val="18"/>
                <w:szCs w:val="18"/>
              </w:rPr>
              <w:t>Fideicomiso Público para el Desarrollo del Turismo de Reuniones de Yucatán (FIDETURE).</w:t>
            </w:r>
          </w:p>
        </w:tc>
      </w:tr>
      <w:tr w:rsidR="00331ACA" w:rsidRPr="00331ACA" w14:paraId="1E2362D4" w14:textId="77777777" w:rsidTr="0007554B">
        <w:trPr>
          <w:trHeight w:val="284"/>
          <w:jc w:val="center"/>
        </w:trPr>
        <w:tc>
          <w:tcPr>
            <w:tcW w:w="7820" w:type="dxa"/>
            <w:shd w:val="clear" w:color="auto" w:fill="auto"/>
            <w:vAlign w:val="center"/>
          </w:tcPr>
          <w:p w14:paraId="188AC139" w14:textId="142056B6" w:rsidR="0027197D" w:rsidRPr="00331ACA" w:rsidRDefault="0027197D" w:rsidP="00863820">
            <w:pPr>
              <w:spacing w:line="240" w:lineRule="auto"/>
              <w:rPr>
                <w:rFonts w:ascii="Arial" w:eastAsia="Times New Roman" w:hAnsi="Arial" w:cs="Arial"/>
                <w:sz w:val="18"/>
                <w:szCs w:val="18"/>
                <w:lang w:eastAsia="es-MX"/>
              </w:rPr>
            </w:pPr>
            <w:r w:rsidRPr="00331ACA">
              <w:rPr>
                <w:rFonts w:ascii="Arial" w:hAnsi="Arial" w:cs="Arial"/>
                <w:sz w:val="18"/>
                <w:szCs w:val="18"/>
                <w:lang w:val="es-ES"/>
              </w:rPr>
              <w:t>Fideicomiso Justicia Penal Yucatán.</w:t>
            </w:r>
          </w:p>
        </w:tc>
      </w:tr>
      <w:tr w:rsidR="00331ACA" w:rsidRPr="00331ACA" w14:paraId="4E98E2DE" w14:textId="77777777" w:rsidTr="0027197D">
        <w:trPr>
          <w:trHeight w:val="284"/>
          <w:jc w:val="center"/>
        </w:trPr>
        <w:tc>
          <w:tcPr>
            <w:tcW w:w="7820" w:type="dxa"/>
            <w:shd w:val="clear" w:color="auto" w:fill="D9E2F3" w:themeFill="accent1" w:themeFillTint="33"/>
            <w:vAlign w:val="center"/>
          </w:tcPr>
          <w:p w14:paraId="16FEF8BB" w14:textId="60D2BAAD" w:rsidR="00B365DD" w:rsidRPr="00331ACA" w:rsidRDefault="0027197D" w:rsidP="00863820">
            <w:pPr>
              <w:spacing w:line="240" w:lineRule="auto"/>
              <w:jc w:val="center"/>
              <w:rPr>
                <w:rFonts w:ascii="Arial" w:eastAsia="Times New Roman" w:hAnsi="Arial" w:cs="Arial"/>
                <w:sz w:val="18"/>
                <w:szCs w:val="18"/>
                <w:lang w:eastAsia="es-MX"/>
              </w:rPr>
            </w:pPr>
            <w:r w:rsidRPr="00331ACA">
              <w:rPr>
                <w:rFonts w:ascii="Arial" w:eastAsia="Times New Roman" w:hAnsi="Arial" w:cs="Arial"/>
                <w:b/>
                <w:bCs/>
                <w:sz w:val="18"/>
                <w:szCs w:val="18"/>
                <w:lang w:eastAsia="es-MX"/>
              </w:rPr>
              <w:t>PODER JUDICIAL (2)</w:t>
            </w:r>
          </w:p>
        </w:tc>
      </w:tr>
      <w:tr w:rsidR="00331ACA" w:rsidRPr="00331ACA" w14:paraId="48C359E5" w14:textId="77777777" w:rsidTr="0007554B">
        <w:trPr>
          <w:trHeight w:val="284"/>
          <w:jc w:val="center"/>
        </w:trPr>
        <w:tc>
          <w:tcPr>
            <w:tcW w:w="7820" w:type="dxa"/>
            <w:shd w:val="clear" w:color="auto" w:fill="auto"/>
            <w:vAlign w:val="center"/>
          </w:tcPr>
          <w:p w14:paraId="06D8DDD8" w14:textId="230E1912" w:rsidR="0027197D" w:rsidRPr="00331ACA" w:rsidRDefault="0027197D"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Tribunal Superior de Justicia.</w:t>
            </w:r>
          </w:p>
        </w:tc>
      </w:tr>
      <w:tr w:rsidR="00331ACA" w:rsidRPr="00331ACA" w14:paraId="3E0FD46A" w14:textId="77777777" w:rsidTr="0007554B">
        <w:trPr>
          <w:trHeight w:val="284"/>
          <w:jc w:val="center"/>
        </w:trPr>
        <w:tc>
          <w:tcPr>
            <w:tcW w:w="7820" w:type="dxa"/>
            <w:shd w:val="clear" w:color="auto" w:fill="auto"/>
            <w:vAlign w:val="center"/>
          </w:tcPr>
          <w:p w14:paraId="095C8966" w14:textId="6EE497C9" w:rsidR="0027197D" w:rsidRPr="00331ACA" w:rsidRDefault="0027197D"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Tribunal de los Trabajadores al Servicio del Estado y los Municipios de Yucatán.</w:t>
            </w:r>
          </w:p>
        </w:tc>
      </w:tr>
      <w:tr w:rsidR="00331ACA" w:rsidRPr="00331ACA" w14:paraId="7DE5365A" w14:textId="77777777" w:rsidTr="0027197D">
        <w:trPr>
          <w:trHeight w:val="284"/>
          <w:jc w:val="center"/>
        </w:trPr>
        <w:tc>
          <w:tcPr>
            <w:tcW w:w="7820" w:type="dxa"/>
            <w:shd w:val="clear" w:color="auto" w:fill="D9E2F3" w:themeFill="accent1" w:themeFillTint="33"/>
            <w:vAlign w:val="center"/>
          </w:tcPr>
          <w:p w14:paraId="4BDD251A" w14:textId="6D611453" w:rsidR="00B365DD" w:rsidRPr="00331ACA" w:rsidRDefault="0027197D" w:rsidP="00863820">
            <w:pPr>
              <w:spacing w:line="240" w:lineRule="auto"/>
              <w:jc w:val="center"/>
              <w:rPr>
                <w:rFonts w:ascii="Arial" w:eastAsia="Times New Roman" w:hAnsi="Arial" w:cs="Arial"/>
                <w:sz w:val="18"/>
                <w:szCs w:val="18"/>
                <w:lang w:eastAsia="es-MX"/>
              </w:rPr>
            </w:pPr>
            <w:r w:rsidRPr="00331ACA">
              <w:rPr>
                <w:rFonts w:ascii="Arial" w:eastAsia="Times New Roman" w:hAnsi="Arial" w:cs="Arial"/>
                <w:b/>
                <w:bCs/>
                <w:sz w:val="18"/>
                <w:szCs w:val="18"/>
                <w:lang w:eastAsia="es-MX"/>
              </w:rPr>
              <w:t>PODER EJECUTIVO (3</w:t>
            </w:r>
            <w:r w:rsidR="00AC2B89" w:rsidRPr="00331ACA">
              <w:rPr>
                <w:rFonts w:ascii="Arial" w:eastAsia="Times New Roman" w:hAnsi="Arial" w:cs="Arial"/>
                <w:b/>
                <w:bCs/>
                <w:sz w:val="18"/>
                <w:szCs w:val="18"/>
                <w:lang w:eastAsia="es-MX"/>
              </w:rPr>
              <w:t>0</w:t>
            </w:r>
            <w:r w:rsidRPr="00331ACA">
              <w:rPr>
                <w:rFonts w:ascii="Arial" w:eastAsia="Times New Roman" w:hAnsi="Arial" w:cs="Arial"/>
                <w:b/>
                <w:bCs/>
                <w:sz w:val="18"/>
                <w:szCs w:val="18"/>
                <w:lang w:eastAsia="es-MX"/>
              </w:rPr>
              <w:t>)</w:t>
            </w:r>
          </w:p>
        </w:tc>
      </w:tr>
      <w:tr w:rsidR="00331ACA" w:rsidRPr="00331ACA" w14:paraId="3D53C394" w14:textId="77777777" w:rsidTr="0007554B">
        <w:trPr>
          <w:trHeight w:val="284"/>
          <w:jc w:val="center"/>
        </w:trPr>
        <w:tc>
          <w:tcPr>
            <w:tcW w:w="7820" w:type="dxa"/>
            <w:shd w:val="clear" w:color="auto" w:fill="auto"/>
            <w:vAlign w:val="center"/>
          </w:tcPr>
          <w:p w14:paraId="5D63161A" w14:textId="34027B5C"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lastRenderedPageBreak/>
              <w:t>Secretaría de las Mujeres.</w:t>
            </w:r>
          </w:p>
        </w:tc>
      </w:tr>
      <w:tr w:rsidR="00331ACA" w:rsidRPr="00331ACA" w14:paraId="24E4CF02" w14:textId="77777777" w:rsidTr="0007554B">
        <w:trPr>
          <w:trHeight w:val="284"/>
          <w:jc w:val="center"/>
        </w:trPr>
        <w:tc>
          <w:tcPr>
            <w:tcW w:w="7820" w:type="dxa"/>
            <w:shd w:val="clear" w:color="auto" w:fill="auto"/>
            <w:vAlign w:val="center"/>
          </w:tcPr>
          <w:p w14:paraId="5182E054" w14:textId="57C8E53C"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Junta de Agua Potable y Alcantarillado de Yucatán.</w:t>
            </w:r>
          </w:p>
        </w:tc>
      </w:tr>
      <w:tr w:rsidR="00331ACA" w:rsidRPr="00331ACA" w14:paraId="3540E14B" w14:textId="77777777" w:rsidTr="0007554B">
        <w:trPr>
          <w:trHeight w:val="284"/>
          <w:jc w:val="center"/>
        </w:trPr>
        <w:tc>
          <w:tcPr>
            <w:tcW w:w="7820" w:type="dxa"/>
            <w:shd w:val="clear" w:color="auto" w:fill="auto"/>
            <w:vAlign w:val="center"/>
          </w:tcPr>
          <w:p w14:paraId="78E6470E" w14:textId="4AC51020"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Instituto de Seguridad Social de los Trabajadores del Estado de Yucatán.</w:t>
            </w:r>
          </w:p>
        </w:tc>
      </w:tr>
      <w:tr w:rsidR="00331ACA" w:rsidRPr="00331ACA" w14:paraId="383FB033" w14:textId="77777777" w:rsidTr="0007554B">
        <w:trPr>
          <w:trHeight w:val="284"/>
          <w:jc w:val="center"/>
        </w:trPr>
        <w:tc>
          <w:tcPr>
            <w:tcW w:w="7820" w:type="dxa"/>
            <w:shd w:val="clear" w:color="auto" w:fill="auto"/>
            <w:vAlign w:val="center"/>
          </w:tcPr>
          <w:p w14:paraId="7D08089F" w14:textId="3107E279"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Universidad Tecnológica Regional del Sur, UTRS.</w:t>
            </w:r>
          </w:p>
        </w:tc>
      </w:tr>
      <w:tr w:rsidR="00331ACA" w:rsidRPr="00331ACA" w14:paraId="7CC44BB6" w14:textId="77777777" w:rsidTr="0007554B">
        <w:trPr>
          <w:trHeight w:val="284"/>
          <w:jc w:val="center"/>
        </w:trPr>
        <w:tc>
          <w:tcPr>
            <w:tcW w:w="7820" w:type="dxa"/>
            <w:shd w:val="clear" w:color="auto" w:fill="auto"/>
            <w:vAlign w:val="center"/>
          </w:tcPr>
          <w:p w14:paraId="7E5778DA" w14:textId="7AB6A770"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Escuela Superior de Artes de Yucatán, ESAY.</w:t>
            </w:r>
          </w:p>
        </w:tc>
      </w:tr>
      <w:tr w:rsidR="00331ACA" w:rsidRPr="00331ACA" w14:paraId="49576FA4" w14:textId="77777777" w:rsidTr="0007554B">
        <w:trPr>
          <w:trHeight w:val="284"/>
          <w:jc w:val="center"/>
        </w:trPr>
        <w:tc>
          <w:tcPr>
            <w:tcW w:w="7820" w:type="dxa"/>
            <w:shd w:val="clear" w:color="auto" w:fill="auto"/>
            <w:vAlign w:val="center"/>
          </w:tcPr>
          <w:p w14:paraId="11998386" w14:textId="2B1D1252"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Instituto de Vivienda del Estado de Yucatán.</w:t>
            </w:r>
          </w:p>
        </w:tc>
      </w:tr>
      <w:tr w:rsidR="00331ACA" w:rsidRPr="00331ACA" w14:paraId="7809CB39" w14:textId="77777777" w:rsidTr="0007554B">
        <w:trPr>
          <w:trHeight w:val="284"/>
          <w:jc w:val="center"/>
        </w:trPr>
        <w:tc>
          <w:tcPr>
            <w:tcW w:w="7820" w:type="dxa"/>
            <w:shd w:val="clear" w:color="auto" w:fill="auto"/>
            <w:vAlign w:val="center"/>
          </w:tcPr>
          <w:p w14:paraId="3A62B6C1" w14:textId="693A51D4"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Secretaría Ejecutiva del Sistema Estatal Anticorrupción de Yucatán.</w:t>
            </w:r>
          </w:p>
        </w:tc>
      </w:tr>
      <w:tr w:rsidR="00331ACA" w:rsidRPr="00331ACA" w14:paraId="132B2B89" w14:textId="77777777" w:rsidTr="0007554B">
        <w:trPr>
          <w:trHeight w:val="284"/>
          <w:jc w:val="center"/>
        </w:trPr>
        <w:tc>
          <w:tcPr>
            <w:tcW w:w="7820" w:type="dxa"/>
            <w:shd w:val="clear" w:color="auto" w:fill="auto"/>
            <w:vAlign w:val="center"/>
          </w:tcPr>
          <w:p w14:paraId="2AC643FE" w14:textId="360BBB1E"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Instituto para el Desarrollo y Certificación de la Infraestructura Física Educativa y Eléctrica de Yucatán, IDEFEEY.</w:t>
            </w:r>
          </w:p>
        </w:tc>
      </w:tr>
      <w:tr w:rsidR="00331ACA" w:rsidRPr="00331ACA" w14:paraId="6848F521" w14:textId="77777777" w:rsidTr="0007554B">
        <w:trPr>
          <w:trHeight w:val="284"/>
          <w:jc w:val="center"/>
        </w:trPr>
        <w:tc>
          <w:tcPr>
            <w:tcW w:w="7820" w:type="dxa"/>
            <w:shd w:val="clear" w:color="auto" w:fill="auto"/>
            <w:vAlign w:val="center"/>
          </w:tcPr>
          <w:p w14:paraId="7A31EC73" w14:textId="2143A9E7"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Instituto de Historia y Museos de Yucatán, IHMY.</w:t>
            </w:r>
          </w:p>
        </w:tc>
      </w:tr>
      <w:tr w:rsidR="00331ACA" w:rsidRPr="00331ACA" w14:paraId="2307B7FA" w14:textId="77777777" w:rsidTr="0007554B">
        <w:trPr>
          <w:trHeight w:val="284"/>
          <w:jc w:val="center"/>
        </w:trPr>
        <w:tc>
          <w:tcPr>
            <w:tcW w:w="7820" w:type="dxa"/>
            <w:shd w:val="clear" w:color="auto" w:fill="auto"/>
            <w:vAlign w:val="center"/>
          </w:tcPr>
          <w:p w14:paraId="51F0EED8" w14:textId="2CF472CF"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Secretaría Técnica de Planeación y Evaluación, SEPLÁN.</w:t>
            </w:r>
          </w:p>
        </w:tc>
      </w:tr>
      <w:tr w:rsidR="00331ACA" w:rsidRPr="00331ACA" w14:paraId="2BF917CC" w14:textId="77777777" w:rsidTr="0007554B">
        <w:trPr>
          <w:trHeight w:val="284"/>
          <w:jc w:val="center"/>
        </w:trPr>
        <w:tc>
          <w:tcPr>
            <w:tcW w:w="7820" w:type="dxa"/>
            <w:shd w:val="clear" w:color="auto" w:fill="auto"/>
            <w:vAlign w:val="center"/>
          </w:tcPr>
          <w:p w14:paraId="7A29ADAF" w14:textId="4DE8250C"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Secretaría de Educación.</w:t>
            </w:r>
          </w:p>
        </w:tc>
      </w:tr>
      <w:tr w:rsidR="00331ACA" w:rsidRPr="00331ACA" w14:paraId="012DAC8A" w14:textId="77777777" w:rsidTr="0007554B">
        <w:trPr>
          <w:trHeight w:val="284"/>
          <w:jc w:val="center"/>
        </w:trPr>
        <w:tc>
          <w:tcPr>
            <w:tcW w:w="7820" w:type="dxa"/>
            <w:shd w:val="clear" w:color="auto" w:fill="auto"/>
            <w:vAlign w:val="center"/>
          </w:tcPr>
          <w:p w14:paraId="0E12C574" w14:textId="46F9C1AE"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Aeropuerto de Chichén Itzá del Estado de Yucatán S.A. de C.V.</w:t>
            </w:r>
          </w:p>
        </w:tc>
      </w:tr>
      <w:tr w:rsidR="00331ACA" w:rsidRPr="00331ACA" w14:paraId="3CC6B2CA" w14:textId="77777777" w:rsidTr="0007554B">
        <w:trPr>
          <w:trHeight w:val="284"/>
          <w:jc w:val="center"/>
        </w:trPr>
        <w:tc>
          <w:tcPr>
            <w:tcW w:w="7820" w:type="dxa"/>
            <w:shd w:val="clear" w:color="auto" w:fill="auto"/>
            <w:vAlign w:val="center"/>
          </w:tcPr>
          <w:p w14:paraId="0AA6D1AE" w14:textId="5C861FED"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Agencia para el Desarrollo de Yucatán.</w:t>
            </w:r>
          </w:p>
        </w:tc>
      </w:tr>
      <w:tr w:rsidR="00331ACA" w:rsidRPr="00331ACA" w14:paraId="15839B60" w14:textId="77777777" w:rsidTr="0007554B">
        <w:trPr>
          <w:trHeight w:val="284"/>
          <w:jc w:val="center"/>
        </w:trPr>
        <w:tc>
          <w:tcPr>
            <w:tcW w:w="7820" w:type="dxa"/>
            <w:shd w:val="clear" w:color="auto" w:fill="auto"/>
            <w:vAlign w:val="center"/>
          </w:tcPr>
          <w:p w14:paraId="2DC5BA2A" w14:textId="784E3FFD"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Secretaría de Obras Públicas.</w:t>
            </w:r>
          </w:p>
        </w:tc>
      </w:tr>
      <w:tr w:rsidR="00331ACA" w:rsidRPr="00331ACA" w14:paraId="2F4EB8F5" w14:textId="77777777" w:rsidTr="0007554B">
        <w:trPr>
          <w:trHeight w:val="284"/>
          <w:jc w:val="center"/>
        </w:trPr>
        <w:tc>
          <w:tcPr>
            <w:tcW w:w="7820" w:type="dxa"/>
            <w:shd w:val="clear" w:color="auto" w:fill="auto"/>
            <w:vAlign w:val="center"/>
          </w:tcPr>
          <w:p w14:paraId="74EC7B9A" w14:textId="467DE070"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 xml:space="preserve">Sistema para el Desarrollo Integral de la Familia en Yucatán. </w:t>
            </w:r>
          </w:p>
        </w:tc>
      </w:tr>
      <w:tr w:rsidR="00331ACA" w:rsidRPr="00331ACA" w14:paraId="62B37273" w14:textId="77777777" w:rsidTr="0007554B">
        <w:trPr>
          <w:trHeight w:val="284"/>
          <w:jc w:val="center"/>
        </w:trPr>
        <w:tc>
          <w:tcPr>
            <w:tcW w:w="7820" w:type="dxa"/>
            <w:shd w:val="clear" w:color="auto" w:fill="auto"/>
            <w:vAlign w:val="center"/>
          </w:tcPr>
          <w:p w14:paraId="7A1A6C23" w14:textId="410C1364"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Comisión Ejecutiva Estatal de Atención a Víctimas, CEEAV.</w:t>
            </w:r>
          </w:p>
        </w:tc>
      </w:tr>
      <w:tr w:rsidR="00331ACA" w:rsidRPr="00331ACA" w14:paraId="75C5907B" w14:textId="77777777" w:rsidTr="0007554B">
        <w:trPr>
          <w:trHeight w:val="284"/>
          <w:jc w:val="center"/>
        </w:trPr>
        <w:tc>
          <w:tcPr>
            <w:tcW w:w="7820" w:type="dxa"/>
            <w:shd w:val="clear" w:color="auto" w:fill="auto"/>
            <w:vAlign w:val="center"/>
          </w:tcPr>
          <w:p w14:paraId="193A89CF" w14:textId="3CAD0C5E"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Instituto de Movilidad y Desarrollo Urbano Territorial.</w:t>
            </w:r>
          </w:p>
        </w:tc>
      </w:tr>
      <w:tr w:rsidR="00331ACA" w:rsidRPr="00331ACA" w14:paraId="5FC9C556" w14:textId="77777777" w:rsidTr="0007554B">
        <w:trPr>
          <w:trHeight w:val="284"/>
          <w:jc w:val="center"/>
        </w:trPr>
        <w:tc>
          <w:tcPr>
            <w:tcW w:w="7820" w:type="dxa"/>
            <w:shd w:val="clear" w:color="auto" w:fill="auto"/>
            <w:vAlign w:val="center"/>
          </w:tcPr>
          <w:p w14:paraId="3744A70F" w14:textId="4B0DD327"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Universidad Tecnológica del Mayab, UTMAYAP.</w:t>
            </w:r>
          </w:p>
        </w:tc>
      </w:tr>
      <w:tr w:rsidR="00331ACA" w:rsidRPr="00331ACA" w14:paraId="6E3A1771" w14:textId="77777777" w:rsidTr="0007554B">
        <w:trPr>
          <w:trHeight w:val="284"/>
          <w:jc w:val="center"/>
        </w:trPr>
        <w:tc>
          <w:tcPr>
            <w:tcW w:w="7820" w:type="dxa"/>
            <w:shd w:val="clear" w:color="auto" w:fill="auto"/>
            <w:vAlign w:val="center"/>
          </w:tcPr>
          <w:p w14:paraId="5AA45ABE" w14:textId="492FD904"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Instituto Tecnológico Superior del Sur del Estado de Yucatán, ITSSY.</w:t>
            </w:r>
          </w:p>
        </w:tc>
      </w:tr>
      <w:tr w:rsidR="00331ACA" w:rsidRPr="00331ACA" w14:paraId="7D131C6D" w14:textId="77777777" w:rsidTr="0007554B">
        <w:trPr>
          <w:trHeight w:val="284"/>
          <w:jc w:val="center"/>
        </w:trPr>
        <w:tc>
          <w:tcPr>
            <w:tcW w:w="7820" w:type="dxa"/>
            <w:shd w:val="clear" w:color="auto" w:fill="auto"/>
            <w:vAlign w:val="center"/>
          </w:tcPr>
          <w:p w14:paraId="45A243E2" w14:textId="1F4631BF"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Administración del Patrimonio de la Beneficencia Pública de Estado de Yucatán, APBPY.</w:t>
            </w:r>
          </w:p>
        </w:tc>
      </w:tr>
      <w:tr w:rsidR="00331ACA" w:rsidRPr="00331ACA" w14:paraId="0024A992" w14:textId="77777777" w:rsidTr="0007554B">
        <w:trPr>
          <w:trHeight w:val="284"/>
          <w:jc w:val="center"/>
        </w:trPr>
        <w:tc>
          <w:tcPr>
            <w:tcW w:w="7820" w:type="dxa"/>
            <w:shd w:val="clear" w:color="auto" w:fill="auto"/>
            <w:vAlign w:val="center"/>
          </w:tcPr>
          <w:p w14:paraId="61366DF1" w14:textId="0E9FC52E"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Secretaría de Desarrollo Sustentable.</w:t>
            </w:r>
          </w:p>
        </w:tc>
      </w:tr>
      <w:tr w:rsidR="00331ACA" w:rsidRPr="00331ACA" w14:paraId="5C2ABAA7" w14:textId="77777777" w:rsidTr="0007554B">
        <w:trPr>
          <w:trHeight w:val="284"/>
          <w:jc w:val="center"/>
        </w:trPr>
        <w:tc>
          <w:tcPr>
            <w:tcW w:w="7820" w:type="dxa"/>
            <w:shd w:val="clear" w:color="auto" w:fill="auto"/>
            <w:vAlign w:val="center"/>
          </w:tcPr>
          <w:p w14:paraId="1989F28D" w14:textId="446B6AB2"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Servicios de Salud de Yucatán.</w:t>
            </w:r>
          </w:p>
        </w:tc>
      </w:tr>
      <w:tr w:rsidR="00331ACA" w:rsidRPr="00331ACA" w14:paraId="4808478B" w14:textId="77777777" w:rsidTr="0007554B">
        <w:trPr>
          <w:trHeight w:val="284"/>
          <w:jc w:val="center"/>
        </w:trPr>
        <w:tc>
          <w:tcPr>
            <w:tcW w:w="7820" w:type="dxa"/>
            <w:shd w:val="clear" w:color="auto" w:fill="auto"/>
            <w:vAlign w:val="center"/>
          </w:tcPr>
          <w:p w14:paraId="6E47800C" w14:textId="72C1457B"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Instituto para la Inclusión de las Personas con Discapacidad del Estado de Yucatán.</w:t>
            </w:r>
          </w:p>
        </w:tc>
      </w:tr>
      <w:tr w:rsidR="00331ACA" w:rsidRPr="00331ACA" w14:paraId="17E14344" w14:textId="77777777" w:rsidTr="0007554B">
        <w:trPr>
          <w:trHeight w:val="284"/>
          <w:jc w:val="center"/>
        </w:trPr>
        <w:tc>
          <w:tcPr>
            <w:tcW w:w="7820" w:type="dxa"/>
            <w:shd w:val="clear" w:color="auto" w:fill="auto"/>
            <w:vAlign w:val="center"/>
          </w:tcPr>
          <w:p w14:paraId="00AD6AA7" w14:textId="61901C63"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Secretaría de Seguridad Pública.</w:t>
            </w:r>
          </w:p>
        </w:tc>
      </w:tr>
      <w:tr w:rsidR="00331ACA" w:rsidRPr="00331ACA" w14:paraId="703D0035" w14:textId="77777777" w:rsidTr="0007554B">
        <w:trPr>
          <w:trHeight w:val="284"/>
          <w:jc w:val="center"/>
        </w:trPr>
        <w:tc>
          <w:tcPr>
            <w:tcW w:w="7820" w:type="dxa"/>
            <w:shd w:val="clear" w:color="auto" w:fill="auto"/>
            <w:vAlign w:val="center"/>
          </w:tcPr>
          <w:p w14:paraId="5B15D945" w14:textId="754525A4"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Instituto Yucateco de Emprendedores, IYEM.</w:t>
            </w:r>
          </w:p>
        </w:tc>
      </w:tr>
      <w:tr w:rsidR="00331ACA" w:rsidRPr="00331ACA" w14:paraId="364B087E" w14:textId="77777777" w:rsidTr="0007554B">
        <w:trPr>
          <w:trHeight w:val="284"/>
          <w:jc w:val="center"/>
        </w:trPr>
        <w:tc>
          <w:tcPr>
            <w:tcW w:w="7820" w:type="dxa"/>
            <w:shd w:val="clear" w:color="auto" w:fill="auto"/>
            <w:vAlign w:val="center"/>
          </w:tcPr>
          <w:p w14:paraId="6F3DF0C8" w14:textId="4369DEFE"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Casa de las Artesanías del Estado de Yucatán, CAEY.</w:t>
            </w:r>
          </w:p>
        </w:tc>
      </w:tr>
      <w:tr w:rsidR="00331ACA" w:rsidRPr="00331ACA" w14:paraId="25563CB7" w14:textId="77777777" w:rsidTr="0007554B">
        <w:trPr>
          <w:trHeight w:val="284"/>
          <w:jc w:val="center"/>
        </w:trPr>
        <w:tc>
          <w:tcPr>
            <w:tcW w:w="7820" w:type="dxa"/>
            <w:shd w:val="clear" w:color="auto" w:fill="auto"/>
            <w:vAlign w:val="center"/>
          </w:tcPr>
          <w:p w14:paraId="77918989" w14:textId="45B5EA2C"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Secretaría de Administración y Finanzas.</w:t>
            </w:r>
          </w:p>
        </w:tc>
      </w:tr>
      <w:tr w:rsidR="00331ACA" w:rsidRPr="00331ACA" w14:paraId="2E87CED9" w14:textId="77777777" w:rsidTr="0007554B">
        <w:trPr>
          <w:trHeight w:val="284"/>
          <w:jc w:val="center"/>
        </w:trPr>
        <w:tc>
          <w:tcPr>
            <w:tcW w:w="7820" w:type="dxa"/>
            <w:shd w:val="clear" w:color="auto" w:fill="auto"/>
            <w:vAlign w:val="center"/>
          </w:tcPr>
          <w:p w14:paraId="7863FA57" w14:textId="71B08D4F" w:rsidR="00AC2B89" w:rsidRPr="00331ACA" w:rsidRDefault="00AC2B89" w:rsidP="00863820">
            <w:pPr>
              <w:spacing w:line="240" w:lineRule="auto"/>
              <w:rPr>
                <w:rFonts w:ascii="Arial" w:eastAsia="Times New Roman" w:hAnsi="Arial" w:cs="Arial"/>
                <w:sz w:val="18"/>
                <w:szCs w:val="18"/>
                <w:lang w:eastAsia="es-MX"/>
              </w:rPr>
            </w:pPr>
            <w:r w:rsidRPr="00331ACA">
              <w:rPr>
                <w:rFonts w:ascii="Arial" w:hAnsi="Arial" w:cs="Arial"/>
                <w:sz w:val="18"/>
                <w:szCs w:val="18"/>
              </w:rPr>
              <w:t>Fideicomiso Público para la Administración del Palacio de la Música.</w:t>
            </w:r>
          </w:p>
        </w:tc>
      </w:tr>
      <w:tr w:rsidR="00331ACA" w:rsidRPr="00331ACA" w14:paraId="30A9260F" w14:textId="77777777" w:rsidTr="0007554B">
        <w:trPr>
          <w:trHeight w:val="284"/>
          <w:jc w:val="center"/>
        </w:trPr>
        <w:tc>
          <w:tcPr>
            <w:tcW w:w="7820" w:type="dxa"/>
            <w:shd w:val="clear" w:color="auto" w:fill="auto"/>
            <w:vAlign w:val="center"/>
          </w:tcPr>
          <w:p w14:paraId="2B171C65" w14:textId="1FF7EEC0" w:rsidR="0027197D" w:rsidRPr="00331ACA" w:rsidRDefault="0027197D" w:rsidP="00863820">
            <w:pPr>
              <w:spacing w:line="240" w:lineRule="auto"/>
              <w:rPr>
                <w:rFonts w:ascii="Arial" w:eastAsia="Times New Roman" w:hAnsi="Arial" w:cs="Arial"/>
                <w:sz w:val="18"/>
                <w:szCs w:val="18"/>
                <w:lang w:eastAsia="es-MX"/>
              </w:rPr>
            </w:pPr>
            <w:r w:rsidRPr="00331ACA">
              <w:rPr>
                <w:rFonts w:ascii="Arial" w:hAnsi="Arial" w:cs="Arial"/>
                <w:sz w:val="18"/>
                <w:szCs w:val="18"/>
              </w:rPr>
              <w:t>Empresa Portuaria Yucateca S.A. de C.V.</w:t>
            </w:r>
          </w:p>
        </w:tc>
      </w:tr>
      <w:tr w:rsidR="00331ACA" w:rsidRPr="00331ACA" w14:paraId="1BF62144" w14:textId="77777777" w:rsidTr="0007554B">
        <w:trPr>
          <w:trHeight w:val="284"/>
          <w:jc w:val="center"/>
        </w:trPr>
        <w:tc>
          <w:tcPr>
            <w:tcW w:w="7820" w:type="dxa"/>
            <w:shd w:val="clear" w:color="auto" w:fill="auto"/>
            <w:vAlign w:val="center"/>
          </w:tcPr>
          <w:p w14:paraId="6425DF58" w14:textId="058EF1ED" w:rsidR="0027197D" w:rsidRPr="00331ACA" w:rsidRDefault="0027197D" w:rsidP="00863820">
            <w:pPr>
              <w:spacing w:line="240" w:lineRule="auto"/>
              <w:rPr>
                <w:rFonts w:ascii="Arial" w:eastAsia="Times New Roman" w:hAnsi="Arial" w:cs="Arial"/>
                <w:sz w:val="18"/>
                <w:szCs w:val="18"/>
                <w:lang w:eastAsia="es-MX"/>
              </w:rPr>
            </w:pPr>
            <w:r w:rsidRPr="00331ACA">
              <w:rPr>
                <w:rFonts w:ascii="Arial" w:hAnsi="Arial" w:cs="Arial"/>
                <w:sz w:val="18"/>
                <w:szCs w:val="18"/>
              </w:rPr>
              <w:t>Secretaría de Pesca y Acuacultura Sustentable.</w:t>
            </w:r>
          </w:p>
        </w:tc>
      </w:tr>
      <w:tr w:rsidR="00331ACA" w:rsidRPr="00331ACA" w14:paraId="1BA9ABCD" w14:textId="77777777" w:rsidTr="0007554B">
        <w:trPr>
          <w:trHeight w:val="284"/>
          <w:jc w:val="center"/>
        </w:trPr>
        <w:tc>
          <w:tcPr>
            <w:tcW w:w="7820" w:type="dxa"/>
            <w:shd w:val="clear" w:color="auto" w:fill="DEEAF6" w:themeFill="accent5" w:themeFillTint="33"/>
            <w:vAlign w:val="center"/>
            <w:hideMark/>
          </w:tcPr>
          <w:p w14:paraId="442D5F31" w14:textId="77777777" w:rsidR="00627198" w:rsidRPr="00331ACA" w:rsidRDefault="00627198"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PODER LEGISLATIVO</w:t>
            </w:r>
            <w:r w:rsidR="0007554B" w:rsidRPr="00331ACA">
              <w:rPr>
                <w:rFonts w:ascii="Arial" w:eastAsia="Times New Roman" w:hAnsi="Arial" w:cs="Arial"/>
                <w:b/>
                <w:bCs/>
                <w:sz w:val="18"/>
                <w:szCs w:val="18"/>
                <w:lang w:eastAsia="es-MX"/>
              </w:rPr>
              <w:t xml:space="preserve"> (1)</w:t>
            </w:r>
          </w:p>
        </w:tc>
      </w:tr>
      <w:tr w:rsidR="00331ACA" w:rsidRPr="00331ACA" w14:paraId="7E57A68A" w14:textId="77777777" w:rsidTr="0007554B">
        <w:trPr>
          <w:trHeight w:val="284"/>
          <w:jc w:val="center"/>
        </w:trPr>
        <w:tc>
          <w:tcPr>
            <w:tcW w:w="7820" w:type="dxa"/>
            <w:shd w:val="clear" w:color="auto" w:fill="auto"/>
            <w:vAlign w:val="center"/>
            <w:hideMark/>
          </w:tcPr>
          <w:p w14:paraId="57309882" w14:textId="77777777" w:rsidR="00627198" w:rsidRPr="00331ACA" w:rsidRDefault="00627198"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Auditoría Superior del Estado de Yucatán.</w:t>
            </w:r>
          </w:p>
        </w:tc>
      </w:tr>
      <w:tr w:rsidR="00331ACA" w:rsidRPr="00331ACA" w14:paraId="35EB7F33" w14:textId="77777777" w:rsidTr="0007554B">
        <w:trPr>
          <w:trHeight w:val="284"/>
          <w:jc w:val="center"/>
        </w:trPr>
        <w:tc>
          <w:tcPr>
            <w:tcW w:w="7820" w:type="dxa"/>
            <w:shd w:val="clear" w:color="auto" w:fill="DEEAF6" w:themeFill="accent5" w:themeFillTint="33"/>
            <w:vAlign w:val="center"/>
            <w:hideMark/>
          </w:tcPr>
          <w:p w14:paraId="039CEAE1" w14:textId="326778DC" w:rsidR="00627198" w:rsidRPr="00331ACA" w:rsidRDefault="0027197D"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SINDICATOS</w:t>
            </w:r>
            <w:r w:rsidR="0007554B" w:rsidRPr="00331ACA">
              <w:rPr>
                <w:rFonts w:ascii="Arial" w:eastAsia="Times New Roman" w:hAnsi="Arial" w:cs="Arial"/>
                <w:b/>
                <w:bCs/>
                <w:sz w:val="18"/>
                <w:szCs w:val="18"/>
                <w:lang w:eastAsia="es-MX"/>
              </w:rPr>
              <w:t xml:space="preserve"> (1)</w:t>
            </w:r>
          </w:p>
        </w:tc>
      </w:tr>
      <w:tr w:rsidR="00331ACA" w:rsidRPr="00331ACA" w14:paraId="6C5B2DD0" w14:textId="77777777" w:rsidTr="0007554B">
        <w:trPr>
          <w:trHeight w:val="284"/>
          <w:jc w:val="center"/>
        </w:trPr>
        <w:tc>
          <w:tcPr>
            <w:tcW w:w="7820" w:type="dxa"/>
            <w:shd w:val="clear" w:color="auto" w:fill="auto"/>
            <w:vAlign w:val="center"/>
            <w:hideMark/>
          </w:tcPr>
          <w:p w14:paraId="267B899E" w14:textId="5673C989" w:rsidR="00627198" w:rsidRPr="00331ACA" w:rsidRDefault="0027197D" w:rsidP="00863820">
            <w:pPr>
              <w:spacing w:line="240" w:lineRule="auto"/>
              <w:rPr>
                <w:rFonts w:ascii="Arial" w:eastAsia="Times New Roman" w:hAnsi="Arial" w:cs="Arial"/>
                <w:sz w:val="18"/>
                <w:szCs w:val="18"/>
                <w:lang w:eastAsia="es-MX"/>
              </w:rPr>
            </w:pPr>
            <w:r w:rsidRPr="00331ACA">
              <w:rPr>
                <w:rFonts w:ascii="Arial" w:hAnsi="Arial" w:cs="Arial"/>
                <w:sz w:val="18"/>
                <w:szCs w:val="18"/>
              </w:rPr>
              <w:t>Sindicato Único de Trabajadores Profesionistas, Administrativos y Manuales del Poder Judicial del Estado.</w:t>
            </w:r>
          </w:p>
        </w:tc>
      </w:tr>
      <w:tr w:rsidR="00331ACA" w:rsidRPr="00331ACA" w14:paraId="7FA38228" w14:textId="77777777" w:rsidTr="0007554B">
        <w:trPr>
          <w:trHeight w:val="284"/>
          <w:jc w:val="center"/>
        </w:trPr>
        <w:tc>
          <w:tcPr>
            <w:tcW w:w="7820" w:type="dxa"/>
            <w:shd w:val="clear" w:color="auto" w:fill="DEEAF6" w:themeFill="accent5" w:themeFillTint="33"/>
            <w:vAlign w:val="center"/>
            <w:hideMark/>
          </w:tcPr>
          <w:p w14:paraId="00F98658" w14:textId="27D0F725" w:rsidR="00627198" w:rsidRPr="00331ACA" w:rsidRDefault="0027197D"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ORGANISMOS PÚBLICOS MUNICIPALES</w:t>
            </w:r>
            <w:r w:rsidR="0007554B" w:rsidRPr="00331ACA">
              <w:rPr>
                <w:rFonts w:ascii="Arial" w:eastAsia="Times New Roman" w:hAnsi="Arial" w:cs="Arial"/>
                <w:b/>
                <w:bCs/>
                <w:sz w:val="18"/>
                <w:szCs w:val="18"/>
                <w:lang w:eastAsia="es-MX"/>
              </w:rPr>
              <w:t xml:space="preserve"> (</w:t>
            </w:r>
            <w:r w:rsidRPr="00331ACA">
              <w:rPr>
                <w:rFonts w:ascii="Arial" w:eastAsia="Times New Roman" w:hAnsi="Arial" w:cs="Arial"/>
                <w:b/>
                <w:bCs/>
                <w:sz w:val="18"/>
                <w:szCs w:val="18"/>
                <w:lang w:eastAsia="es-MX"/>
              </w:rPr>
              <w:t>6</w:t>
            </w:r>
            <w:r w:rsidR="0007554B" w:rsidRPr="00331ACA">
              <w:rPr>
                <w:rFonts w:ascii="Arial" w:eastAsia="Times New Roman" w:hAnsi="Arial" w:cs="Arial"/>
                <w:b/>
                <w:bCs/>
                <w:sz w:val="18"/>
                <w:szCs w:val="18"/>
                <w:lang w:eastAsia="es-MX"/>
              </w:rPr>
              <w:t>)</w:t>
            </w:r>
          </w:p>
        </w:tc>
      </w:tr>
      <w:tr w:rsidR="00331ACA" w:rsidRPr="00331ACA" w14:paraId="2D94933A" w14:textId="77777777" w:rsidTr="0007554B">
        <w:trPr>
          <w:trHeight w:val="284"/>
          <w:jc w:val="center"/>
        </w:trPr>
        <w:tc>
          <w:tcPr>
            <w:tcW w:w="7820" w:type="dxa"/>
            <w:shd w:val="clear" w:color="auto" w:fill="auto"/>
            <w:vAlign w:val="center"/>
          </w:tcPr>
          <w:p w14:paraId="3EC52E78" w14:textId="6FED7B4A" w:rsidR="0027197D" w:rsidRPr="00331ACA" w:rsidRDefault="0027197D" w:rsidP="00863820">
            <w:pPr>
              <w:spacing w:line="240" w:lineRule="auto"/>
              <w:rPr>
                <w:rFonts w:ascii="Arial" w:eastAsia="Times New Roman" w:hAnsi="Arial" w:cs="Arial"/>
                <w:sz w:val="18"/>
                <w:szCs w:val="18"/>
                <w:lang w:eastAsia="es-MX"/>
              </w:rPr>
            </w:pPr>
            <w:r w:rsidRPr="00331ACA">
              <w:rPr>
                <w:rFonts w:ascii="Arial" w:hAnsi="Arial" w:cs="Arial"/>
                <w:sz w:val="18"/>
                <w:szCs w:val="18"/>
              </w:rPr>
              <w:t>Organismo Público Municipal Descentralizado de Operación y Administración de la Zona Sujeta a Conservación Ecológica Reserva Cuxtal.</w:t>
            </w:r>
          </w:p>
        </w:tc>
      </w:tr>
      <w:tr w:rsidR="00331ACA" w:rsidRPr="00331ACA" w14:paraId="49D2FEA8" w14:textId="77777777" w:rsidTr="0007554B">
        <w:trPr>
          <w:trHeight w:val="284"/>
          <w:jc w:val="center"/>
        </w:trPr>
        <w:tc>
          <w:tcPr>
            <w:tcW w:w="7820" w:type="dxa"/>
            <w:shd w:val="clear" w:color="auto" w:fill="auto"/>
            <w:vAlign w:val="center"/>
          </w:tcPr>
          <w:p w14:paraId="37E0E58C" w14:textId="7C127EB1" w:rsidR="0027197D" w:rsidRPr="00331ACA" w:rsidRDefault="0027197D" w:rsidP="00863820">
            <w:pPr>
              <w:spacing w:line="240" w:lineRule="auto"/>
              <w:rPr>
                <w:rFonts w:ascii="Arial" w:eastAsia="Times New Roman" w:hAnsi="Arial" w:cs="Arial"/>
                <w:sz w:val="18"/>
                <w:szCs w:val="18"/>
                <w:lang w:eastAsia="es-MX"/>
              </w:rPr>
            </w:pPr>
            <w:r w:rsidRPr="00331ACA">
              <w:rPr>
                <w:rFonts w:ascii="Arial" w:hAnsi="Arial" w:cs="Arial"/>
                <w:sz w:val="18"/>
                <w:szCs w:val="18"/>
              </w:rPr>
              <w:t>Sistema de Agua Potable y Alcantarillado del Municipio de Dzan.</w:t>
            </w:r>
          </w:p>
        </w:tc>
      </w:tr>
      <w:tr w:rsidR="00331ACA" w:rsidRPr="00331ACA" w14:paraId="596B4BB1" w14:textId="77777777" w:rsidTr="0007554B">
        <w:trPr>
          <w:trHeight w:val="284"/>
          <w:jc w:val="center"/>
        </w:trPr>
        <w:tc>
          <w:tcPr>
            <w:tcW w:w="7820" w:type="dxa"/>
            <w:shd w:val="clear" w:color="auto" w:fill="auto"/>
            <w:vAlign w:val="center"/>
          </w:tcPr>
          <w:p w14:paraId="3E8041DB" w14:textId="67024407" w:rsidR="0027197D" w:rsidRPr="00331ACA" w:rsidRDefault="0027197D" w:rsidP="00863820">
            <w:pPr>
              <w:spacing w:line="240" w:lineRule="auto"/>
              <w:rPr>
                <w:rFonts w:ascii="Arial" w:eastAsia="Times New Roman" w:hAnsi="Arial" w:cs="Arial"/>
                <w:sz w:val="18"/>
                <w:szCs w:val="18"/>
                <w:lang w:eastAsia="es-MX"/>
              </w:rPr>
            </w:pPr>
            <w:r w:rsidRPr="00331ACA">
              <w:rPr>
                <w:rFonts w:ascii="Arial" w:hAnsi="Arial" w:cs="Arial"/>
                <w:sz w:val="18"/>
                <w:szCs w:val="18"/>
              </w:rPr>
              <w:t>Sistema de Agua Potable y Alcantarillado del Municipio de Dzemul.</w:t>
            </w:r>
          </w:p>
        </w:tc>
      </w:tr>
      <w:tr w:rsidR="00331ACA" w:rsidRPr="00331ACA" w14:paraId="35B7E626" w14:textId="77777777" w:rsidTr="0007554B">
        <w:trPr>
          <w:trHeight w:val="284"/>
          <w:jc w:val="center"/>
        </w:trPr>
        <w:tc>
          <w:tcPr>
            <w:tcW w:w="7820" w:type="dxa"/>
            <w:shd w:val="clear" w:color="auto" w:fill="auto"/>
            <w:vAlign w:val="center"/>
          </w:tcPr>
          <w:p w14:paraId="0443BD0A" w14:textId="4CF33D79" w:rsidR="0027197D" w:rsidRPr="00331ACA" w:rsidRDefault="0027197D" w:rsidP="00863820">
            <w:pPr>
              <w:spacing w:line="240" w:lineRule="auto"/>
              <w:rPr>
                <w:rFonts w:ascii="Arial" w:eastAsia="Times New Roman" w:hAnsi="Arial" w:cs="Arial"/>
                <w:sz w:val="18"/>
                <w:szCs w:val="18"/>
                <w:lang w:eastAsia="es-MX"/>
              </w:rPr>
            </w:pPr>
            <w:r w:rsidRPr="00331ACA">
              <w:rPr>
                <w:rFonts w:ascii="Arial" w:hAnsi="Arial" w:cs="Arial"/>
                <w:sz w:val="18"/>
                <w:szCs w:val="18"/>
              </w:rPr>
              <w:t>Sistema de Agua Potable y Alcantarillado del Municipio de Motul.</w:t>
            </w:r>
          </w:p>
        </w:tc>
      </w:tr>
      <w:tr w:rsidR="00331ACA" w:rsidRPr="00331ACA" w14:paraId="3E707835" w14:textId="77777777" w:rsidTr="0007554B">
        <w:trPr>
          <w:trHeight w:val="284"/>
          <w:jc w:val="center"/>
        </w:trPr>
        <w:tc>
          <w:tcPr>
            <w:tcW w:w="7820" w:type="dxa"/>
            <w:shd w:val="clear" w:color="auto" w:fill="auto"/>
            <w:vAlign w:val="center"/>
          </w:tcPr>
          <w:p w14:paraId="6B051E83" w14:textId="126D23DE" w:rsidR="0027197D" w:rsidRPr="00331ACA" w:rsidRDefault="0027197D" w:rsidP="00863820">
            <w:pPr>
              <w:spacing w:line="240" w:lineRule="auto"/>
              <w:rPr>
                <w:rFonts w:ascii="Arial" w:eastAsia="Times New Roman" w:hAnsi="Arial" w:cs="Arial"/>
                <w:sz w:val="18"/>
                <w:szCs w:val="18"/>
                <w:lang w:eastAsia="es-MX"/>
              </w:rPr>
            </w:pPr>
            <w:r w:rsidRPr="00331ACA">
              <w:rPr>
                <w:rFonts w:ascii="Arial" w:hAnsi="Arial" w:cs="Arial"/>
                <w:sz w:val="18"/>
                <w:szCs w:val="18"/>
              </w:rPr>
              <w:t>Servi-limpia.</w:t>
            </w:r>
          </w:p>
        </w:tc>
      </w:tr>
      <w:tr w:rsidR="00331ACA" w:rsidRPr="00331ACA" w14:paraId="1EB1E0E0" w14:textId="77777777" w:rsidTr="0007554B">
        <w:trPr>
          <w:trHeight w:val="284"/>
          <w:jc w:val="center"/>
        </w:trPr>
        <w:tc>
          <w:tcPr>
            <w:tcW w:w="7820" w:type="dxa"/>
            <w:shd w:val="clear" w:color="auto" w:fill="auto"/>
            <w:vAlign w:val="center"/>
          </w:tcPr>
          <w:p w14:paraId="7BC06364" w14:textId="77AB92CF" w:rsidR="0027197D" w:rsidRPr="00331ACA" w:rsidRDefault="0027197D" w:rsidP="00863820">
            <w:pPr>
              <w:spacing w:line="240" w:lineRule="auto"/>
              <w:rPr>
                <w:rFonts w:ascii="Arial" w:eastAsia="Times New Roman" w:hAnsi="Arial" w:cs="Arial"/>
                <w:sz w:val="18"/>
                <w:szCs w:val="18"/>
                <w:lang w:eastAsia="es-MX"/>
              </w:rPr>
            </w:pPr>
            <w:r w:rsidRPr="00331ACA">
              <w:rPr>
                <w:rFonts w:ascii="Arial" w:hAnsi="Arial" w:cs="Arial"/>
                <w:sz w:val="18"/>
                <w:szCs w:val="18"/>
              </w:rPr>
              <w:lastRenderedPageBreak/>
              <w:t>Sistema de Agua Potable y Alcantarillado del Municipio de Ticul.</w:t>
            </w:r>
          </w:p>
        </w:tc>
      </w:tr>
      <w:tr w:rsidR="00331ACA" w:rsidRPr="00331ACA" w14:paraId="35457669" w14:textId="77777777" w:rsidTr="0007554B">
        <w:trPr>
          <w:trHeight w:val="284"/>
          <w:jc w:val="center"/>
        </w:trPr>
        <w:tc>
          <w:tcPr>
            <w:tcW w:w="7820" w:type="dxa"/>
            <w:shd w:val="clear" w:color="auto" w:fill="DEEAF6" w:themeFill="accent5" w:themeFillTint="33"/>
            <w:vAlign w:val="center"/>
            <w:hideMark/>
          </w:tcPr>
          <w:p w14:paraId="18093BBD" w14:textId="52202CA7" w:rsidR="00627198" w:rsidRPr="00331ACA" w:rsidRDefault="0002022B"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AYUNTAMIENTOS (28)</w:t>
            </w:r>
          </w:p>
        </w:tc>
      </w:tr>
      <w:tr w:rsidR="00331ACA" w:rsidRPr="00331ACA" w14:paraId="57A2647F" w14:textId="77777777" w:rsidTr="0002022B">
        <w:trPr>
          <w:trHeight w:val="284"/>
          <w:jc w:val="center"/>
        </w:trPr>
        <w:tc>
          <w:tcPr>
            <w:tcW w:w="7820" w:type="dxa"/>
            <w:shd w:val="clear" w:color="auto" w:fill="auto"/>
            <w:vAlign w:val="center"/>
          </w:tcPr>
          <w:p w14:paraId="44DC6F30" w14:textId="3FA25DC0"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Samahil.</w:t>
            </w:r>
          </w:p>
        </w:tc>
      </w:tr>
      <w:tr w:rsidR="00331ACA" w:rsidRPr="00331ACA" w14:paraId="3A57AB5D" w14:textId="77777777" w:rsidTr="0007554B">
        <w:trPr>
          <w:trHeight w:val="284"/>
          <w:jc w:val="center"/>
        </w:trPr>
        <w:tc>
          <w:tcPr>
            <w:tcW w:w="7820" w:type="dxa"/>
            <w:shd w:val="clear" w:color="auto" w:fill="auto"/>
            <w:vAlign w:val="center"/>
          </w:tcPr>
          <w:p w14:paraId="00438BD2" w14:textId="612821B2"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Santa Elena.</w:t>
            </w:r>
          </w:p>
        </w:tc>
      </w:tr>
      <w:tr w:rsidR="00331ACA" w:rsidRPr="00331ACA" w14:paraId="0C2BB248" w14:textId="77777777" w:rsidTr="0007554B">
        <w:trPr>
          <w:trHeight w:val="284"/>
          <w:jc w:val="center"/>
        </w:trPr>
        <w:tc>
          <w:tcPr>
            <w:tcW w:w="7820" w:type="dxa"/>
            <w:shd w:val="clear" w:color="auto" w:fill="auto"/>
            <w:vAlign w:val="center"/>
          </w:tcPr>
          <w:p w14:paraId="5055F1D7" w14:textId="6055657B"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Chumayel.</w:t>
            </w:r>
          </w:p>
        </w:tc>
      </w:tr>
      <w:tr w:rsidR="00331ACA" w:rsidRPr="00331ACA" w14:paraId="0BF1BAAD" w14:textId="77777777" w:rsidTr="0007554B">
        <w:trPr>
          <w:trHeight w:val="284"/>
          <w:jc w:val="center"/>
        </w:trPr>
        <w:tc>
          <w:tcPr>
            <w:tcW w:w="7820" w:type="dxa"/>
            <w:shd w:val="clear" w:color="auto" w:fill="auto"/>
            <w:vAlign w:val="center"/>
          </w:tcPr>
          <w:p w14:paraId="03631A39" w14:textId="23D6DAD6"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Telchac Puerto.</w:t>
            </w:r>
          </w:p>
        </w:tc>
      </w:tr>
      <w:tr w:rsidR="00331ACA" w:rsidRPr="00331ACA" w14:paraId="523D7D78" w14:textId="77777777" w:rsidTr="0007554B">
        <w:trPr>
          <w:trHeight w:val="284"/>
          <w:jc w:val="center"/>
        </w:trPr>
        <w:tc>
          <w:tcPr>
            <w:tcW w:w="7820" w:type="dxa"/>
            <w:shd w:val="clear" w:color="auto" w:fill="auto"/>
            <w:vAlign w:val="center"/>
          </w:tcPr>
          <w:p w14:paraId="53933AA4" w14:textId="0B700C08"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Chapab.</w:t>
            </w:r>
          </w:p>
        </w:tc>
      </w:tr>
      <w:tr w:rsidR="00331ACA" w:rsidRPr="00331ACA" w14:paraId="01578277" w14:textId="77777777" w:rsidTr="0007554B">
        <w:trPr>
          <w:trHeight w:val="284"/>
          <w:jc w:val="center"/>
        </w:trPr>
        <w:tc>
          <w:tcPr>
            <w:tcW w:w="7820" w:type="dxa"/>
            <w:shd w:val="clear" w:color="auto" w:fill="auto"/>
            <w:vAlign w:val="center"/>
          </w:tcPr>
          <w:p w14:paraId="305D2B6B" w14:textId="28A869B0"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Chocholá.</w:t>
            </w:r>
          </w:p>
        </w:tc>
      </w:tr>
      <w:tr w:rsidR="00331ACA" w:rsidRPr="00331ACA" w14:paraId="21D6E5AF" w14:textId="77777777" w:rsidTr="0007554B">
        <w:trPr>
          <w:trHeight w:val="284"/>
          <w:jc w:val="center"/>
        </w:trPr>
        <w:tc>
          <w:tcPr>
            <w:tcW w:w="7820" w:type="dxa"/>
            <w:shd w:val="clear" w:color="auto" w:fill="auto"/>
            <w:vAlign w:val="center"/>
          </w:tcPr>
          <w:p w14:paraId="1534B380" w14:textId="600DB317"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Uayma.</w:t>
            </w:r>
          </w:p>
        </w:tc>
      </w:tr>
      <w:tr w:rsidR="00331ACA" w:rsidRPr="00331ACA" w14:paraId="5B639B9F" w14:textId="77777777" w:rsidTr="0007554B">
        <w:trPr>
          <w:trHeight w:val="284"/>
          <w:jc w:val="center"/>
        </w:trPr>
        <w:tc>
          <w:tcPr>
            <w:tcW w:w="7820" w:type="dxa"/>
            <w:shd w:val="clear" w:color="auto" w:fill="auto"/>
            <w:vAlign w:val="center"/>
          </w:tcPr>
          <w:p w14:paraId="318BCDD1" w14:textId="710AED01"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Tekal de Venegas.</w:t>
            </w:r>
          </w:p>
        </w:tc>
      </w:tr>
      <w:tr w:rsidR="00331ACA" w:rsidRPr="00331ACA" w14:paraId="5C63281A" w14:textId="77777777" w:rsidTr="0007554B">
        <w:trPr>
          <w:trHeight w:val="284"/>
          <w:jc w:val="center"/>
        </w:trPr>
        <w:tc>
          <w:tcPr>
            <w:tcW w:w="7820" w:type="dxa"/>
            <w:shd w:val="clear" w:color="auto" w:fill="auto"/>
            <w:vAlign w:val="center"/>
          </w:tcPr>
          <w:p w14:paraId="175614A8" w14:textId="0717BB11"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Espita.</w:t>
            </w:r>
          </w:p>
        </w:tc>
      </w:tr>
      <w:tr w:rsidR="00331ACA" w:rsidRPr="00331ACA" w14:paraId="05D20BB3" w14:textId="77777777" w:rsidTr="0007554B">
        <w:trPr>
          <w:trHeight w:val="284"/>
          <w:jc w:val="center"/>
        </w:trPr>
        <w:tc>
          <w:tcPr>
            <w:tcW w:w="7820" w:type="dxa"/>
            <w:shd w:val="clear" w:color="auto" w:fill="auto"/>
            <w:vAlign w:val="center"/>
          </w:tcPr>
          <w:p w14:paraId="63065AB0" w14:textId="4DCBF913"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Mayapán.</w:t>
            </w:r>
          </w:p>
        </w:tc>
      </w:tr>
      <w:tr w:rsidR="00331ACA" w:rsidRPr="00331ACA" w14:paraId="305DCC8B" w14:textId="77777777" w:rsidTr="0007554B">
        <w:trPr>
          <w:trHeight w:val="284"/>
          <w:jc w:val="center"/>
        </w:trPr>
        <w:tc>
          <w:tcPr>
            <w:tcW w:w="7820" w:type="dxa"/>
            <w:shd w:val="clear" w:color="auto" w:fill="auto"/>
            <w:vAlign w:val="center"/>
          </w:tcPr>
          <w:p w14:paraId="66178BDF" w14:textId="36B79C08"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Kopomá.</w:t>
            </w:r>
          </w:p>
        </w:tc>
      </w:tr>
      <w:tr w:rsidR="00331ACA" w:rsidRPr="00331ACA" w14:paraId="6299405A" w14:textId="77777777" w:rsidTr="0007554B">
        <w:trPr>
          <w:trHeight w:val="284"/>
          <w:jc w:val="center"/>
        </w:trPr>
        <w:tc>
          <w:tcPr>
            <w:tcW w:w="7820" w:type="dxa"/>
            <w:shd w:val="clear" w:color="auto" w:fill="auto"/>
            <w:vAlign w:val="center"/>
          </w:tcPr>
          <w:p w14:paraId="197CC4DE" w14:textId="6ED4185F"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Tunkás.</w:t>
            </w:r>
          </w:p>
        </w:tc>
      </w:tr>
      <w:tr w:rsidR="00331ACA" w:rsidRPr="00331ACA" w14:paraId="2FCF807B" w14:textId="77777777" w:rsidTr="0007554B">
        <w:trPr>
          <w:trHeight w:val="284"/>
          <w:jc w:val="center"/>
        </w:trPr>
        <w:tc>
          <w:tcPr>
            <w:tcW w:w="7820" w:type="dxa"/>
            <w:shd w:val="clear" w:color="auto" w:fill="auto"/>
            <w:vAlign w:val="center"/>
          </w:tcPr>
          <w:p w14:paraId="2C46B661" w14:textId="01F479A4"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Cuzamá.</w:t>
            </w:r>
          </w:p>
        </w:tc>
      </w:tr>
      <w:tr w:rsidR="00331ACA" w:rsidRPr="00331ACA" w14:paraId="51C55A73" w14:textId="77777777" w:rsidTr="0007554B">
        <w:trPr>
          <w:trHeight w:val="284"/>
          <w:jc w:val="center"/>
        </w:trPr>
        <w:tc>
          <w:tcPr>
            <w:tcW w:w="7820" w:type="dxa"/>
            <w:shd w:val="clear" w:color="auto" w:fill="auto"/>
            <w:vAlign w:val="center"/>
          </w:tcPr>
          <w:p w14:paraId="4680AEF9" w14:textId="4E4ECC8B"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Tepakán.</w:t>
            </w:r>
          </w:p>
        </w:tc>
      </w:tr>
      <w:tr w:rsidR="00331ACA" w:rsidRPr="00331ACA" w14:paraId="7D250112" w14:textId="77777777" w:rsidTr="0007554B">
        <w:trPr>
          <w:trHeight w:val="284"/>
          <w:jc w:val="center"/>
        </w:trPr>
        <w:tc>
          <w:tcPr>
            <w:tcW w:w="7820" w:type="dxa"/>
            <w:shd w:val="clear" w:color="auto" w:fill="auto"/>
            <w:vAlign w:val="center"/>
          </w:tcPr>
          <w:p w14:paraId="1B2BDF5F" w14:textId="53399030"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Cansahcab.</w:t>
            </w:r>
          </w:p>
        </w:tc>
      </w:tr>
      <w:tr w:rsidR="00331ACA" w:rsidRPr="00331ACA" w14:paraId="16B4E21E" w14:textId="77777777" w:rsidTr="0007554B">
        <w:trPr>
          <w:trHeight w:val="284"/>
          <w:jc w:val="center"/>
        </w:trPr>
        <w:tc>
          <w:tcPr>
            <w:tcW w:w="7820" w:type="dxa"/>
            <w:shd w:val="clear" w:color="auto" w:fill="auto"/>
            <w:vAlign w:val="center"/>
          </w:tcPr>
          <w:p w14:paraId="0FA70D46" w14:textId="34D3A9D3"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Sucilá.</w:t>
            </w:r>
          </w:p>
        </w:tc>
      </w:tr>
      <w:tr w:rsidR="00331ACA" w:rsidRPr="00331ACA" w14:paraId="7A0D7766" w14:textId="77777777" w:rsidTr="0007554B">
        <w:trPr>
          <w:trHeight w:val="284"/>
          <w:jc w:val="center"/>
        </w:trPr>
        <w:tc>
          <w:tcPr>
            <w:tcW w:w="7820" w:type="dxa"/>
            <w:shd w:val="clear" w:color="auto" w:fill="auto"/>
            <w:vAlign w:val="center"/>
          </w:tcPr>
          <w:p w14:paraId="34534867" w14:textId="683D05C1"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Calotmul.</w:t>
            </w:r>
          </w:p>
        </w:tc>
      </w:tr>
      <w:tr w:rsidR="00331ACA" w:rsidRPr="00331ACA" w14:paraId="33CC1EBB" w14:textId="77777777" w:rsidTr="0007554B">
        <w:trPr>
          <w:trHeight w:val="284"/>
          <w:jc w:val="center"/>
        </w:trPr>
        <w:tc>
          <w:tcPr>
            <w:tcW w:w="7820" w:type="dxa"/>
            <w:shd w:val="clear" w:color="auto" w:fill="auto"/>
            <w:vAlign w:val="center"/>
          </w:tcPr>
          <w:p w14:paraId="71AA780A" w14:textId="505D7076"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Sinanché.</w:t>
            </w:r>
          </w:p>
        </w:tc>
      </w:tr>
      <w:tr w:rsidR="00331ACA" w:rsidRPr="00331ACA" w14:paraId="46A72FB5" w14:textId="77777777" w:rsidTr="0007554B">
        <w:trPr>
          <w:trHeight w:val="284"/>
          <w:jc w:val="center"/>
        </w:trPr>
        <w:tc>
          <w:tcPr>
            <w:tcW w:w="7820" w:type="dxa"/>
            <w:shd w:val="clear" w:color="auto" w:fill="auto"/>
            <w:vAlign w:val="center"/>
          </w:tcPr>
          <w:p w14:paraId="38C3B297" w14:textId="23E0B964"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San Felipe.</w:t>
            </w:r>
          </w:p>
        </w:tc>
      </w:tr>
      <w:tr w:rsidR="00331ACA" w:rsidRPr="00331ACA" w14:paraId="6264948F" w14:textId="77777777" w:rsidTr="0007554B">
        <w:trPr>
          <w:trHeight w:val="284"/>
          <w:jc w:val="center"/>
        </w:trPr>
        <w:tc>
          <w:tcPr>
            <w:tcW w:w="7820" w:type="dxa"/>
            <w:shd w:val="clear" w:color="auto" w:fill="auto"/>
            <w:vAlign w:val="center"/>
          </w:tcPr>
          <w:p w14:paraId="16DE1F54" w14:textId="2F119848"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Sudzal.</w:t>
            </w:r>
          </w:p>
        </w:tc>
      </w:tr>
      <w:tr w:rsidR="00331ACA" w:rsidRPr="00331ACA" w14:paraId="7C288D42" w14:textId="77777777" w:rsidTr="0007554B">
        <w:trPr>
          <w:trHeight w:val="284"/>
          <w:jc w:val="center"/>
        </w:trPr>
        <w:tc>
          <w:tcPr>
            <w:tcW w:w="7820" w:type="dxa"/>
            <w:shd w:val="clear" w:color="auto" w:fill="auto"/>
            <w:vAlign w:val="center"/>
          </w:tcPr>
          <w:p w14:paraId="47A410E2" w14:textId="4AB3C8F8"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Tekom.</w:t>
            </w:r>
          </w:p>
        </w:tc>
      </w:tr>
      <w:tr w:rsidR="00331ACA" w:rsidRPr="00331ACA" w14:paraId="755A9468" w14:textId="77777777" w:rsidTr="0007554B">
        <w:trPr>
          <w:trHeight w:val="284"/>
          <w:jc w:val="center"/>
        </w:trPr>
        <w:tc>
          <w:tcPr>
            <w:tcW w:w="7820" w:type="dxa"/>
            <w:shd w:val="clear" w:color="auto" w:fill="auto"/>
            <w:vAlign w:val="center"/>
          </w:tcPr>
          <w:p w14:paraId="3AC0110B" w14:textId="03FC71B9"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Tecoh.</w:t>
            </w:r>
          </w:p>
        </w:tc>
      </w:tr>
      <w:tr w:rsidR="00331ACA" w:rsidRPr="00331ACA" w14:paraId="1F9F668B" w14:textId="77777777" w:rsidTr="0007554B">
        <w:trPr>
          <w:trHeight w:val="284"/>
          <w:jc w:val="center"/>
        </w:trPr>
        <w:tc>
          <w:tcPr>
            <w:tcW w:w="7820" w:type="dxa"/>
            <w:shd w:val="clear" w:color="auto" w:fill="auto"/>
            <w:vAlign w:val="center"/>
          </w:tcPr>
          <w:p w14:paraId="2EFC4993" w14:textId="47D38801"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Chikindzonot.</w:t>
            </w:r>
          </w:p>
        </w:tc>
      </w:tr>
      <w:tr w:rsidR="00331ACA" w:rsidRPr="00331ACA" w14:paraId="0FD3411F" w14:textId="77777777" w:rsidTr="0007554B">
        <w:trPr>
          <w:trHeight w:val="284"/>
          <w:jc w:val="center"/>
        </w:trPr>
        <w:tc>
          <w:tcPr>
            <w:tcW w:w="7820" w:type="dxa"/>
            <w:shd w:val="clear" w:color="auto" w:fill="auto"/>
            <w:vAlign w:val="center"/>
          </w:tcPr>
          <w:p w14:paraId="412DA9AE" w14:textId="67C987DA"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Tekantó.</w:t>
            </w:r>
          </w:p>
        </w:tc>
      </w:tr>
      <w:tr w:rsidR="00331ACA" w:rsidRPr="00331ACA" w14:paraId="64DD16CA" w14:textId="77777777" w:rsidTr="0007554B">
        <w:trPr>
          <w:trHeight w:val="284"/>
          <w:jc w:val="center"/>
        </w:trPr>
        <w:tc>
          <w:tcPr>
            <w:tcW w:w="7820" w:type="dxa"/>
            <w:shd w:val="clear" w:color="auto" w:fill="auto"/>
            <w:vAlign w:val="center"/>
          </w:tcPr>
          <w:p w14:paraId="3675EBA0" w14:textId="3C0A71A1"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Dzemul.</w:t>
            </w:r>
          </w:p>
        </w:tc>
      </w:tr>
      <w:tr w:rsidR="00331ACA" w:rsidRPr="00331ACA" w14:paraId="37FF64EB" w14:textId="77777777" w:rsidTr="0007554B">
        <w:trPr>
          <w:trHeight w:val="284"/>
          <w:jc w:val="center"/>
        </w:trPr>
        <w:tc>
          <w:tcPr>
            <w:tcW w:w="7820" w:type="dxa"/>
            <w:shd w:val="clear" w:color="auto" w:fill="auto"/>
            <w:vAlign w:val="center"/>
          </w:tcPr>
          <w:p w14:paraId="10C03008" w14:textId="77B61111"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Dzilam de Bravo.</w:t>
            </w:r>
          </w:p>
        </w:tc>
      </w:tr>
      <w:tr w:rsidR="00331ACA" w:rsidRPr="00331ACA" w14:paraId="451AFBCB" w14:textId="77777777" w:rsidTr="0007554B">
        <w:trPr>
          <w:trHeight w:val="284"/>
          <w:jc w:val="center"/>
        </w:trPr>
        <w:tc>
          <w:tcPr>
            <w:tcW w:w="7820" w:type="dxa"/>
            <w:shd w:val="clear" w:color="auto" w:fill="auto"/>
            <w:vAlign w:val="center"/>
          </w:tcPr>
          <w:p w14:paraId="3EC9219B" w14:textId="1EB9A261" w:rsidR="0002022B" w:rsidRPr="00331ACA" w:rsidRDefault="0002022B"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Río Lagartos.</w:t>
            </w:r>
          </w:p>
        </w:tc>
      </w:tr>
      <w:tr w:rsidR="00331ACA" w:rsidRPr="00331ACA" w14:paraId="6B10743E" w14:textId="77777777" w:rsidTr="0007554B">
        <w:trPr>
          <w:trHeight w:val="284"/>
          <w:jc w:val="center"/>
        </w:trPr>
        <w:tc>
          <w:tcPr>
            <w:tcW w:w="7820" w:type="dxa"/>
            <w:shd w:val="clear" w:color="auto" w:fill="auto"/>
            <w:vAlign w:val="center"/>
          </w:tcPr>
          <w:p w14:paraId="0971BA9B" w14:textId="6CDD7D89" w:rsidR="0002022B" w:rsidRPr="00331ACA" w:rsidRDefault="0002022B" w:rsidP="00863820">
            <w:pPr>
              <w:spacing w:line="240" w:lineRule="auto"/>
              <w:jc w:val="left"/>
              <w:rPr>
                <w:rFonts w:ascii="Arial" w:hAnsi="Arial" w:cs="Arial"/>
                <w:sz w:val="18"/>
                <w:szCs w:val="18"/>
              </w:rPr>
            </w:pPr>
            <w:r w:rsidRPr="00331ACA">
              <w:rPr>
                <w:rFonts w:ascii="Arial" w:hAnsi="Arial" w:cs="Arial"/>
                <w:sz w:val="18"/>
                <w:szCs w:val="18"/>
              </w:rPr>
              <w:t>Mérida.</w:t>
            </w:r>
          </w:p>
        </w:tc>
      </w:tr>
      <w:tr w:rsidR="00331ACA" w:rsidRPr="00331ACA" w14:paraId="06DCBD68" w14:textId="77777777" w:rsidTr="0002022B">
        <w:trPr>
          <w:trHeight w:val="284"/>
          <w:jc w:val="center"/>
        </w:trPr>
        <w:tc>
          <w:tcPr>
            <w:tcW w:w="7820" w:type="dxa"/>
            <w:shd w:val="clear" w:color="auto" w:fill="D9E2F3" w:themeFill="accent1" w:themeFillTint="33"/>
            <w:vAlign w:val="center"/>
          </w:tcPr>
          <w:p w14:paraId="322D171F" w14:textId="44209724" w:rsidR="0002022B" w:rsidRPr="00331ACA" w:rsidRDefault="00AC2B89" w:rsidP="00863820">
            <w:pPr>
              <w:spacing w:line="240" w:lineRule="auto"/>
              <w:jc w:val="center"/>
              <w:rPr>
                <w:rFonts w:ascii="Arial" w:hAnsi="Arial" w:cs="Arial"/>
                <w:sz w:val="18"/>
                <w:szCs w:val="18"/>
              </w:rPr>
            </w:pPr>
            <w:r w:rsidRPr="00331ACA">
              <w:rPr>
                <w:rFonts w:ascii="Arial" w:eastAsia="Times New Roman" w:hAnsi="Arial" w:cs="Arial"/>
                <w:b/>
                <w:bCs/>
                <w:sz w:val="18"/>
                <w:szCs w:val="18"/>
                <w:lang w:eastAsia="es-MX"/>
              </w:rPr>
              <w:t>ORGANISMOS AUTÓNOMOS (2)</w:t>
            </w:r>
          </w:p>
        </w:tc>
      </w:tr>
      <w:tr w:rsidR="00331ACA" w:rsidRPr="00331ACA" w14:paraId="064E912B" w14:textId="77777777" w:rsidTr="0007554B">
        <w:trPr>
          <w:trHeight w:val="284"/>
          <w:jc w:val="center"/>
        </w:trPr>
        <w:tc>
          <w:tcPr>
            <w:tcW w:w="7820" w:type="dxa"/>
            <w:shd w:val="clear" w:color="auto" w:fill="auto"/>
            <w:vAlign w:val="center"/>
          </w:tcPr>
          <w:p w14:paraId="5D5AFAA6" w14:textId="4BB1F45F" w:rsidR="00AC2B89" w:rsidRPr="00331ACA" w:rsidRDefault="00AC2B89" w:rsidP="00863820">
            <w:pPr>
              <w:spacing w:line="240" w:lineRule="auto"/>
              <w:rPr>
                <w:rFonts w:ascii="Arial" w:hAnsi="Arial" w:cs="Arial"/>
                <w:sz w:val="18"/>
                <w:szCs w:val="18"/>
              </w:rPr>
            </w:pPr>
            <w:r w:rsidRPr="00331ACA">
              <w:rPr>
                <w:rFonts w:ascii="Arial" w:hAnsi="Arial" w:cs="Arial"/>
                <w:sz w:val="18"/>
                <w:szCs w:val="18"/>
              </w:rPr>
              <w:t>Tribunal de Justicia Administrativa del Estado de Yucatán.</w:t>
            </w:r>
          </w:p>
        </w:tc>
      </w:tr>
      <w:tr w:rsidR="00331ACA" w:rsidRPr="00331ACA" w14:paraId="6C009D99" w14:textId="77777777" w:rsidTr="0007554B">
        <w:trPr>
          <w:trHeight w:val="284"/>
          <w:jc w:val="center"/>
        </w:trPr>
        <w:tc>
          <w:tcPr>
            <w:tcW w:w="7820" w:type="dxa"/>
            <w:shd w:val="clear" w:color="auto" w:fill="auto"/>
            <w:vAlign w:val="center"/>
          </w:tcPr>
          <w:p w14:paraId="0F23D074" w14:textId="04F8B722" w:rsidR="00AC2B89" w:rsidRPr="00331ACA" w:rsidRDefault="00AC2B89" w:rsidP="00863820">
            <w:pPr>
              <w:spacing w:line="240" w:lineRule="auto"/>
              <w:rPr>
                <w:rFonts w:ascii="Arial" w:hAnsi="Arial" w:cs="Arial"/>
                <w:sz w:val="18"/>
                <w:szCs w:val="18"/>
              </w:rPr>
            </w:pPr>
            <w:r w:rsidRPr="00331ACA">
              <w:rPr>
                <w:rFonts w:ascii="Arial" w:hAnsi="Arial" w:cs="Arial"/>
                <w:sz w:val="18"/>
                <w:szCs w:val="18"/>
              </w:rPr>
              <w:t>Comisión de Derechos Humanos del Estado de Yucatán.</w:t>
            </w:r>
          </w:p>
        </w:tc>
      </w:tr>
      <w:tr w:rsidR="00331ACA" w:rsidRPr="00331ACA" w14:paraId="2C0FF9B4" w14:textId="77777777" w:rsidTr="0002022B">
        <w:trPr>
          <w:trHeight w:val="284"/>
          <w:jc w:val="center"/>
        </w:trPr>
        <w:tc>
          <w:tcPr>
            <w:tcW w:w="7820" w:type="dxa"/>
            <w:shd w:val="clear" w:color="auto" w:fill="D9E2F3" w:themeFill="accent1" w:themeFillTint="33"/>
            <w:vAlign w:val="center"/>
          </w:tcPr>
          <w:p w14:paraId="6EAADDE8" w14:textId="549645ED" w:rsidR="0002022B" w:rsidRPr="00331ACA" w:rsidRDefault="00AC2B89" w:rsidP="00863820">
            <w:pPr>
              <w:spacing w:line="240" w:lineRule="auto"/>
              <w:jc w:val="center"/>
              <w:rPr>
                <w:rFonts w:ascii="Arial" w:hAnsi="Arial" w:cs="Arial"/>
                <w:sz w:val="18"/>
                <w:szCs w:val="18"/>
              </w:rPr>
            </w:pPr>
            <w:r w:rsidRPr="00331ACA">
              <w:rPr>
                <w:rFonts w:ascii="Arial" w:eastAsia="Times New Roman" w:hAnsi="Arial" w:cs="Arial"/>
                <w:b/>
                <w:bCs/>
                <w:sz w:val="18"/>
                <w:szCs w:val="18"/>
                <w:lang w:eastAsia="es-MX"/>
              </w:rPr>
              <w:t>INSTITUCIONES DE EDUCACIÓN SUPERIOR PÚBLICAS AUTÓNOMAS (1)</w:t>
            </w:r>
          </w:p>
        </w:tc>
      </w:tr>
      <w:tr w:rsidR="0002022B" w:rsidRPr="00331ACA" w14:paraId="0B4D5BF9" w14:textId="77777777" w:rsidTr="0007554B">
        <w:trPr>
          <w:trHeight w:val="284"/>
          <w:jc w:val="center"/>
        </w:trPr>
        <w:tc>
          <w:tcPr>
            <w:tcW w:w="7820" w:type="dxa"/>
            <w:shd w:val="clear" w:color="auto" w:fill="auto"/>
            <w:vAlign w:val="center"/>
          </w:tcPr>
          <w:p w14:paraId="7BEB41EF" w14:textId="4EE7CBC2" w:rsidR="0002022B" w:rsidRPr="00331ACA" w:rsidRDefault="00AC2B89" w:rsidP="00863820">
            <w:pPr>
              <w:spacing w:line="240" w:lineRule="auto"/>
              <w:jc w:val="left"/>
              <w:rPr>
                <w:rFonts w:ascii="Arial" w:eastAsia="Times New Roman" w:hAnsi="Arial" w:cs="Arial"/>
                <w:sz w:val="18"/>
                <w:szCs w:val="18"/>
              </w:rPr>
            </w:pPr>
            <w:r w:rsidRPr="00331ACA">
              <w:rPr>
                <w:rFonts w:ascii="Arial" w:hAnsi="Arial" w:cs="Arial"/>
                <w:sz w:val="18"/>
                <w:szCs w:val="18"/>
              </w:rPr>
              <w:t>Universidad Autónoma de Yucatán.</w:t>
            </w:r>
          </w:p>
        </w:tc>
      </w:tr>
    </w:tbl>
    <w:p w14:paraId="5BCF662F" w14:textId="77777777" w:rsidR="00627198" w:rsidRPr="00331ACA" w:rsidRDefault="00627198" w:rsidP="00863820">
      <w:pPr>
        <w:rPr>
          <w:rFonts w:ascii="Arial" w:hAnsi="Arial" w:cs="Arial"/>
        </w:rPr>
      </w:pPr>
    </w:p>
    <w:p w14:paraId="3E8FF89C" w14:textId="61CE3B4B" w:rsidR="00844907" w:rsidRPr="00331ACA" w:rsidRDefault="00BB15A7" w:rsidP="00863820">
      <w:pPr>
        <w:pStyle w:val="Prrafodelista"/>
        <w:numPr>
          <w:ilvl w:val="0"/>
          <w:numId w:val="10"/>
        </w:numPr>
        <w:ind w:left="284" w:hanging="284"/>
        <w:rPr>
          <w:rFonts w:ascii="Arial" w:hAnsi="Arial" w:cs="Arial"/>
        </w:rPr>
      </w:pPr>
      <w:r w:rsidRPr="00331ACA">
        <w:rPr>
          <w:rFonts w:ascii="Arial" w:hAnsi="Arial" w:cs="Arial"/>
        </w:rPr>
        <w:t xml:space="preserve">En </w:t>
      </w:r>
      <w:r w:rsidR="00FE20B7" w:rsidRPr="00331ACA">
        <w:rPr>
          <w:rFonts w:ascii="Arial" w:hAnsi="Arial" w:cs="Arial"/>
          <w:b/>
          <w:bCs/>
        </w:rPr>
        <w:t>71</w:t>
      </w:r>
      <w:r w:rsidR="00844907" w:rsidRPr="00331ACA">
        <w:rPr>
          <w:rFonts w:ascii="Arial" w:hAnsi="Arial" w:cs="Arial"/>
        </w:rPr>
        <w:t xml:space="preserve"> de </w:t>
      </w:r>
      <w:r w:rsidR="0007554B" w:rsidRPr="00331ACA">
        <w:rPr>
          <w:rFonts w:ascii="Arial" w:hAnsi="Arial" w:cs="Arial"/>
          <w:bCs/>
        </w:rPr>
        <w:t>los</w:t>
      </w:r>
      <w:r w:rsidRPr="00331ACA">
        <w:rPr>
          <w:rFonts w:ascii="Arial" w:hAnsi="Arial" w:cs="Arial"/>
        </w:rPr>
        <w:t xml:space="preserve"> </w:t>
      </w:r>
      <w:r w:rsidR="00FE20B7" w:rsidRPr="00331ACA">
        <w:rPr>
          <w:rFonts w:ascii="Arial" w:hAnsi="Arial" w:cs="Arial"/>
        </w:rPr>
        <w:t>76</w:t>
      </w:r>
      <w:r w:rsidRPr="00331ACA">
        <w:rPr>
          <w:rFonts w:ascii="Arial" w:hAnsi="Arial" w:cs="Arial"/>
        </w:rPr>
        <w:t xml:space="preserve"> sitios reportados</w:t>
      </w:r>
      <w:r w:rsidR="0007554B" w:rsidRPr="00331ACA">
        <w:rPr>
          <w:rFonts w:ascii="Arial" w:hAnsi="Arial" w:cs="Arial"/>
        </w:rPr>
        <w:t xml:space="preserve"> por los sujetos obligados referidos en el punto anterior</w:t>
      </w:r>
      <w:r w:rsidRPr="00331ACA">
        <w:rPr>
          <w:rFonts w:ascii="Arial" w:hAnsi="Arial" w:cs="Arial"/>
        </w:rPr>
        <w:t xml:space="preserve">, se visualiza la información publicada </w:t>
      </w:r>
      <w:r w:rsidR="00227941" w:rsidRPr="00331ACA">
        <w:rPr>
          <w:rFonts w:ascii="Arial" w:hAnsi="Arial" w:cs="Arial"/>
        </w:rPr>
        <w:t>por éstos</w:t>
      </w:r>
      <w:r w:rsidRPr="00331ACA">
        <w:rPr>
          <w:rFonts w:ascii="Arial" w:hAnsi="Arial" w:cs="Arial"/>
        </w:rPr>
        <w:t xml:space="preserve"> a través del Sistema de Portales de Obligaciones de Transparencia de la Plataforma Nacional de Transparencia</w:t>
      </w:r>
      <w:r w:rsidR="0007554B" w:rsidRPr="00331ACA">
        <w:rPr>
          <w:rFonts w:ascii="Arial" w:hAnsi="Arial" w:cs="Arial"/>
        </w:rPr>
        <w:t>.</w:t>
      </w:r>
    </w:p>
    <w:p w14:paraId="27A404B5" w14:textId="77777777" w:rsidR="00863820" w:rsidRPr="00863820" w:rsidRDefault="00863820" w:rsidP="00863820">
      <w:pPr>
        <w:pStyle w:val="Prrafodelista"/>
        <w:ind w:left="284"/>
        <w:rPr>
          <w:rFonts w:ascii="Arial" w:hAnsi="Arial" w:cs="Arial"/>
          <w:b/>
        </w:rPr>
      </w:pPr>
    </w:p>
    <w:p w14:paraId="5895B5C8" w14:textId="17C625C7" w:rsidR="004E680B" w:rsidRPr="00A34D04" w:rsidRDefault="00BB15A7" w:rsidP="00863820">
      <w:pPr>
        <w:pStyle w:val="Prrafodelista"/>
        <w:numPr>
          <w:ilvl w:val="0"/>
          <w:numId w:val="10"/>
        </w:numPr>
        <w:ind w:left="284" w:hanging="284"/>
        <w:rPr>
          <w:rFonts w:ascii="Arial" w:hAnsi="Arial" w:cs="Arial"/>
          <w:b/>
        </w:rPr>
      </w:pPr>
      <w:r w:rsidRPr="00331ACA">
        <w:rPr>
          <w:rFonts w:ascii="Arial" w:hAnsi="Arial" w:cs="Arial"/>
        </w:rPr>
        <w:lastRenderedPageBreak/>
        <w:t xml:space="preserve">En </w:t>
      </w:r>
      <w:r w:rsidR="008D3938" w:rsidRPr="00331ACA">
        <w:rPr>
          <w:rFonts w:ascii="Arial" w:hAnsi="Arial" w:cs="Arial"/>
          <w:b/>
          <w:bCs/>
        </w:rPr>
        <w:t>11</w:t>
      </w:r>
      <w:r w:rsidRPr="00331ACA">
        <w:rPr>
          <w:rFonts w:ascii="Arial" w:hAnsi="Arial" w:cs="Arial"/>
        </w:rPr>
        <w:t xml:space="preserve"> de </w:t>
      </w:r>
      <w:r w:rsidR="00844907" w:rsidRPr="00331ACA">
        <w:rPr>
          <w:rFonts w:ascii="Arial" w:hAnsi="Arial" w:cs="Arial"/>
        </w:rPr>
        <w:t>los</w:t>
      </w:r>
      <w:r w:rsidRPr="00331ACA">
        <w:rPr>
          <w:rFonts w:ascii="Arial" w:hAnsi="Arial" w:cs="Arial"/>
        </w:rPr>
        <w:t xml:space="preserve"> sitios propios reportados</w:t>
      </w:r>
      <w:r w:rsidR="00227941" w:rsidRPr="00331ACA">
        <w:rPr>
          <w:rFonts w:ascii="Arial" w:hAnsi="Arial" w:cs="Arial"/>
        </w:rPr>
        <w:t>,</w:t>
      </w:r>
      <w:r w:rsidRPr="00331ACA">
        <w:rPr>
          <w:rFonts w:ascii="Arial" w:hAnsi="Arial" w:cs="Arial"/>
        </w:rPr>
        <w:t xml:space="preserve"> en los que se visualiza la información publicada a través del Sistema de Portales de Obligaciones de Transparencia de la Plataforma Nacional de Transparencia</w:t>
      </w:r>
      <w:r w:rsidR="00844907" w:rsidRPr="00331ACA">
        <w:rPr>
          <w:rFonts w:ascii="Arial" w:hAnsi="Arial" w:cs="Arial"/>
        </w:rPr>
        <w:t>,</w:t>
      </w:r>
      <w:r w:rsidRPr="00331ACA">
        <w:rPr>
          <w:rFonts w:ascii="Arial" w:hAnsi="Arial" w:cs="Arial"/>
        </w:rPr>
        <w:t xml:space="preserve"> no se halló publicada información alguna, puesto que el sujeto obligado no difundió información a través del </w:t>
      </w:r>
      <w:r w:rsidR="00844907" w:rsidRPr="00331ACA">
        <w:rPr>
          <w:rFonts w:ascii="Arial" w:hAnsi="Arial" w:cs="Arial"/>
        </w:rPr>
        <w:t>S</w:t>
      </w:r>
      <w:r w:rsidRPr="00331ACA">
        <w:rPr>
          <w:rFonts w:ascii="Arial" w:hAnsi="Arial" w:cs="Arial"/>
        </w:rPr>
        <w:t>istema</w:t>
      </w:r>
      <w:r w:rsidR="00844907" w:rsidRPr="00331ACA">
        <w:rPr>
          <w:rFonts w:ascii="Arial" w:hAnsi="Arial" w:cs="Arial"/>
        </w:rPr>
        <w:t xml:space="preserve"> referido</w:t>
      </w:r>
      <w:r w:rsidRPr="00331ACA">
        <w:rPr>
          <w:rFonts w:ascii="Arial" w:hAnsi="Arial" w:cs="Arial"/>
        </w:rPr>
        <w:t>:</w:t>
      </w:r>
    </w:p>
    <w:p w14:paraId="4E2D20FF" w14:textId="77777777" w:rsidR="00A34D04" w:rsidRPr="00A34D04" w:rsidRDefault="00A34D04" w:rsidP="00863820">
      <w:pPr>
        <w:pStyle w:val="Prrafodelista"/>
        <w:rPr>
          <w:rFonts w:ascii="Arial" w:hAnsi="Arial" w:cs="Arial"/>
          <w:b/>
        </w:rPr>
      </w:pPr>
    </w:p>
    <w:tbl>
      <w:tblPr>
        <w:tblW w:w="7360" w:type="dxa"/>
        <w:jc w:val="center"/>
        <w:tblCellMar>
          <w:left w:w="70" w:type="dxa"/>
          <w:right w:w="70" w:type="dxa"/>
        </w:tblCellMar>
        <w:tblLook w:val="04A0" w:firstRow="1" w:lastRow="0" w:firstColumn="1" w:lastColumn="0" w:noHBand="0" w:noVBand="1"/>
      </w:tblPr>
      <w:tblGrid>
        <w:gridCol w:w="7360"/>
      </w:tblGrid>
      <w:tr w:rsidR="00331ACA" w:rsidRPr="00331ACA" w14:paraId="59577550" w14:textId="77777777" w:rsidTr="00487A20">
        <w:trPr>
          <w:trHeight w:val="300"/>
          <w:jc w:val="center"/>
        </w:trPr>
        <w:tc>
          <w:tcPr>
            <w:tcW w:w="73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8D99F1" w14:textId="5B0822FE" w:rsidR="008D3938" w:rsidRPr="00331ACA" w:rsidRDefault="008D3938"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ORGANISMOS PÚBLICOS MUNICIPALES (04)</w:t>
            </w:r>
          </w:p>
        </w:tc>
      </w:tr>
      <w:tr w:rsidR="00331ACA" w:rsidRPr="00331ACA" w14:paraId="241C3511" w14:textId="77777777" w:rsidTr="008D3938">
        <w:trPr>
          <w:trHeight w:val="300"/>
          <w:jc w:val="center"/>
        </w:trPr>
        <w:tc>
          <w:tcPr>
            <w:tcW w:w="73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C51D6" w14:textId="3A4F2649" w:rsidR="008D3938" w:rsidRPr="00331ACA" w:rsidRDefault="008D3938" w:rsidP="00863820">
            <w:pPr>
              <w:spacing w:line="240" w:lineRule="auto"/>
              <w:jc w:val="left"/>
              <w:rPr>
                <w:rFonts w:ascii="Arial" w:eastAsia="Times New Roman" w:hAnsi="Arial" w:cs="Arial"/>
                <w:b/>
                <w:bCs/>
                <w:sz w:val="18"/>
                <w:szCs w:val="18"/>
                <w:lang w:eastAsia="es-MX"/>
              </w:rPr>
            </w:pPr>
            <w:r w:rsidRPr="00331ACA">
              <w:rPr>
                <w:rFonts w:ascii="Arial" w:hAnsi="Arial" w:cs="Arial"/>
                <w:sz w:val="18"/>
                <w:szCs w:val="18"/>
              </w:rPr>
              <w:t>Sistema de Agua Potable y Alcantarillado del Municipio de Dzan.</w:t>
            </w:r>
          </w:p>
        </w:tc>
      </w:tr>
      <w:tr w:rsidR="00331ACA" w:rsidRPr="00331ACA" w14:paraId="6F470AAF" w14:textId="77777777" w:rsidTr="008D3938">
        <w:trPr>
          <w:trHeight w:val="300"/>
          <w:jc w:val="center"/>
        </w:trPr>
        <w:tc>
          <w:tcPr>
            <w:tcW w:w="73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C9B19" w14:textId="097C8E3F" w:rsidR="008D3938" w:rsidRPr="00331ACA" w:rsidRDefault="008D3938" w:rsidP="00863820">
            <w:pPr>
              <w:spacing w:line="240" w:lineRule="auto"/>
              <w:jc w:val="left"/>
              <w:rPr>
                <w:rFonts w:ascii="Arial" w:eastAsia="Times New Roman" w:hAnsi="Arial" w:cs="Arial"/>
                <w:b/>
                <w:bCs/>
                <w:sz w:val="18"/>
                <w:szCs w:val="18"/>
                <w:lang w:eastAsia="es-MX"/>
              </w:rPr>
            </w:pPr>
            <w:r w:rsidRPr="00331ACA">
              <w:rPr>
                <w:rFonts w:ascii="Arial" w:hAnsi="Arial" w:cs="Arial"/>
                <w:sz w:val="18"/>
                <w:szCs w:val="18"/>
              </w:rPr>
              <w:t>Sistema de Agua Potable y Alcantarillado del Municipio de Dzemul.</w:t>
            </w:r>
          </w:p>
        </w:tc>
      </w:tr>
      <w:tr w:rsidR="00331ACA" w:rsidRPr="00331ACA" w14:paraId="642EA2A0" w14:textId="77777777" w:rsidTr="008D3938">
        <w:trPr>
          <w:trHeight w:val="300"/>
          <w:jc w:val="center"/>
        </w:trPr>
        <w:tc>
          <w:tcPr>
            <w:tcW w:w="73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8F4A7" w14:textId="0A69C48E" w:rsidR="008D3938" w:rsidRPr="00331ACA" w:rsidRDefault="008D3938" w:rsidP="00863820">
            <w:pPr>
              <w:spacing w:line="240" w:lineRule="auto"/>
              <w:jc w:val="left"/>
              <w:rPr>
                <w:rFonts w:ascii="Arial" w:eastAsia="Times New Roman" w:hAnsi="Arial" w:cs="Arial"/>
                <w:b/>
                <w:bCs/>
                <w:sz w:val="18"/>
                <w:szCs w:val="18"/>
                <w:lang w:eastAsia="es-MX"/>
              </w:rPr>
            </w:pPr>
            <w:r w:rsidRPr="00331ACA">
              <w:rPr>
                <w:rFonts w:ascii="Arial" w:hAnsi="Arial" w:cs="Arial"/>
                <w:sz w:val="18"/>
                <w:szCs w:val="18"/>
              </w:rPr>
              <w:t>Sistema de Agua Potable y Alcantarillado del Municipio de Motul.</w:t>
            </w:r>
          </w:p>
        </w:tc>
      </w:tr>
      <w:tr w:rsidR="00331ACA" w:rsidRPr="00331ACA" w14:paraId="67C1B8DC" w14:textId="77777777" w:rsidTr="008D3938">
        <w:trPr>
          <w:trHeight w:val="300"/>
          <w:jc w:val="center"/>
        </w:trPr>
        <w:tc>
          <w:tcPr>
            <w:tcW w:w="73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1CCFB" w14:textId="16A641DF" w:rsidR="008D3938" w:rsidRPr="00331ACA" w:rsidRDefault="008D3938" w:rsidP="00863820">
            <w:pPr>
              <w:spacing w:line="240" w:lineRule="auto"/>
              <w:jc w:val="left"/>
              <w:rPr>
                <w:rFonts w:ascii="Arial" w:eastAsia="Times New Roman" w:hAnsi="Arial" w:cs="Arial"/>
                <w:b/>
                <w:bCs/>
                <w:sz w:val="18"/>
                <w:szCs w:val="18"/>
                <w:lang w:eastAsia="es-MX"/>
              </w:rPr>
            </w:pPr>
            <w:r w:rsidRPr="00331ACA">
              <w:rPr>
                <w:rFonts w:ascii="Arial" w:hAnsi="Arial" w:cs="Arial"/>
                <w:sz w:val="18"/>
                <w:szCs w:val="18"/>
              </w:rPr>
              <w:t>Sistema de Agua Potable y Alcantarillado del Municipio de Ticul.</w:t>
            </w:r>
          </w:p>
        </w:tc>
      </w:tr>
      <w:tr w:rsidR="00331ACA" w:rsidRPr="00331ACA" w14:paraId="72FAECD5" w14:textId="77777777" w:rsidTr="00487A20">
        <w:trPr>
          <w:trHeight w:val="300"/>
          <w:jc w:val="center"/>
        </w:trPr>
        <w:tc>
          <w:tcPr>
            <w:tcW w:w="73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26B8C88" w14:textId="226B453C" w:rsidR="004E680B" w:rsidRPr="00331ACA" w:rsidRDefault="004E680B"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AYUNTAMIENTOS (0</w:t>
            </w:r>
            <w:r w:rsidR="008D3938" w:rsidRPr="00331ACA">
              <w:rPr>
                <w:rFonts w:ascii="Arial" w:eastAsia="Times New Roman" w:hAnsi="Arial" w:cs="Arial"/>
                <w:b/>
                <w:bCs/>
                <w:sz w:val="18"/>
                <w:szCs w:val="18"/>
                <w:lang w:eastAsia="es-MX"/>
              </w:rPr>
              <w:t>7</w:t>
            </w:r>
            <w:r w:rsidRPr="00331ACA">
              <w:rPr>
                <w:rFonts w:ascii="Arial" w:eastAsia="Times New Roman" w:hAnsi="Arial" w:cs="Arial"/>
                <w:b/>
                <w:bCs/>
                <w:sz w:val="18"/>
                <w:szCs w:val="18"/>
                <w:lang w:eastAsia="es-MX"/>
              </w:rPr>
              <w:t>)</w:t>
            </w:r>
          </w:p>
        </w:tc>
      </w:tr>
      <w:tr w:rsidR="00331ACA" w:rsidRPr="00331ACA" w14:paraId="14449077" w14:textId="77777777" w:rsidTr="00487A20">
        <w:trPr>
          <w:trHeight w:val="300"/>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1873244E" w14:textId="594617F0" w:rsidR="008D3938" w:rsidRPr="00331ACA" w:rsidRDefault="008D3938"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Santa Elena.</w:t>
            </w:r>
          </w:p>
        </w:tc>
      </w:tr>
      <w:tr w:rsidR="00331ACA" w:rsidRPr="00331ACA" w14:paraId="78B94536" w14:textId="77777777" w:rsidTr="00487A20">
        <w:trPr>
          <w:trHeight w:val="300"/>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2566EDB0" w14:textId="71113A1C" w:rsidR="008D3938" w:rsidRPr="00331ACA" w:rsidRDefault="008D3938"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Telchac Puerto.</w:t>
            </w:r>
          </w:p>
        </w:tc>
      </w:tr>
      <w:tr w:rsidR="00331ACA" w:rsidRPr="00331ACA" w14:paraId="1F2397FD" w14:textId="77777777" w:rsidTr="00487A20">
        <w:trPr>
          <w:trHeight w:val="300"/>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76A1255F" w14:textId="3CEF41E7" w:rsidR="008D3938" w:rsidRPr="00331ACA" w:rsidRDefault="008D3938"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Tekal de Venegas.</w:t>
            </w:r>
          </w:p>
        </w:tc>
      </w:tr>
      <w:tr w:rsidR="00331ACA" w:rsidRPr="00331ACA" w14:paraId="4076494D" w14:textId="77777777" w:rsidTr="008D3938">
        <w:trPr>
          <w:trHeight w:val="300"/>
          <w:jc w:val="center"/>
        </w:trPr>
        <w:tc>
          <w:tcPr>
            <w:tcW w:w="7360" w:type="dxa"/>
            <w:tcBorders>
              <w:top w:val="single" w:sz="4" w:space="0" w:color="auto"/>
              <w:left w:val="single" w:sz="4" w:space="0" w:color="auto"/>
              <w:bottom w:val="single" w:sz="4" w:space="0" w:color="auto"/>
              <w:right w:val="single" w:sz="4" w:space="0" w:color="auto"/>
            </w:tcBorders>
            <w:shd w:val="clear" w:color="auto" w:fill="auto"/>
            <w:vAlign w:val="center"/>
          </w:tcPr>
          <w:p w14:paraId="1F5CA6C3" w14:textId="41C00CF7" w:rsidR="008D3938" w:rsidRPr="00331ACA" w:rsidRDefault="008D3938"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Mayapán.</w:t>
            </w:r>
          </w:p>
        </w:tc>
      </w:tr>
      <w:tr w:rsidR="00331ACA" w:rsidRPr="00331ACA" w14:paraId="7A27DD9A" w14:textId="77777777" w:rsidTr="008D3938">
        <w:trPr>
          <w:trHeight w:val="300"/>
          <w:jc w:val="center"/>
        </w:trPr>
        <w:tc>
          <w:tcPr>
            <w:tcW w:w="7360" w:type="dxa"/>
            <w:tcBorders>
              <w:top w:val="nil"/>
              <w:left w:val="single" w:sz="4" w:space="0" w:color="auto"/>
              <w:bottom w:val="single" w:sz="4" w:space="0" w:color="auto"/>
              <w:right w:val="single" w:sz="4" w:space="0" w:color="auto"/>
            </w:tcBorders>
            <w:shd w:val="clear" w:color="auto" w:fill="auto"/>
            <w:vAlign w:val="center"/>
          </w:tcPr>
          <w:p w14:paraId="14E6ED3C" w14:textId="7FBE3598" w:rsidR="008D3938" w:rsidRPr="00331ACA" w:rsidRDefault="008D3938"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Cuzamá.</w:t>
            </w:r>
          </w:p>
        </w:tc>
      </w:tr>
      <w:tr w:rsidR="00331ACA" w:rsidRPr="00331ACA" w14:paraId="0A98C3A1" w14:textId="77777777" w:rsidTr="008D3938">
        <w:trPr>
          <w:trHeight w:val="300"/>
          <w:jc w:val="center"/>
        </w:trPr>
        <w:tc>
          <w:tcPr>
            <w:tcW w:w="7360" w:type="dxa"/>
            <w:tcBorders>
              <w:top w:val="nil"/>
              <w:left w:val="single" w:sz="4" w:space="0" w:color="auto"/>
              <w:bottom w:val="single" w:sz="4" w:space="0" w:color="auto"/>
              <w:right w:val="single" w:sz="4" w:space="0" w:color="auto"/>
            </w:tcBorders>
            <w:shd w:val="clear" w:color="auto" w:fill="auto"/>
            <w:vAlign w:val="center"/>
          </w:tcPr>
          <w:p w14:paraId="666D4FBC" w14:textId="3F1B0E91" w:rsidR="008D3938" w:rsidRPr="00331ACA" w:rsidRDefault="008D3938"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Dzilam de Bravo.</w:t>
            </w:r>
          </w:p>
        </w:tc>
      </w:tr>
      <w:tr w:rsidR="008D3938" w:rsidRPr="00331ACA" w14:paraId="070BA90D" w14:textId="77777777" w:rsidTr="008D3938">
        <w:trPr>
          <w:trHeight w:val="300"/>
          <w:jc w:val="center"/>
        </w:trPr>
        <w:tc>
          <w:tcPr>
            <w:tcW w:w="7360" w:type="dxa"/>
            <w:tcBorders>
              <w:top w:val="nil"/>
              <w:left w:val="single" w:sz="4" w:space="0" w:color="auto"/>
              <w:bottom w:val="single" w:sz="4" w:space="0" w:color="auto"/>
              <w:right w:val="single" w:sz="4" w:space="0" w:color="auto"/>
            </w:tcBorders>
            <w:shd w:val="clear" w:color="auto" w:fill="auto"/>
            <w:vAlign w:val="center"/>
          </w:tcPr>
          <w:p w14:paraId="2195B349" w14:textId="0C0A9E61" w:rsidR="008D3938" w:rsidRPr="00331ACA" w:rsidRDefault="008D3938" w:rsidP="00863820">
            <w:pPr>
              <w:spacing w:line="240" w:lineRule="auto"/>
              <w:jc w:val="left"/>
              <w:rPr>
                <w:rFonts w:ascii="Arial" w:eastAsia="Times New Roman" w:hAnsi="Arial" w:cs="Arial"/>
                <w:sz w:val="18"/>
                <w:szCs w:val="18"/>
                <w:lang w:eastAsia="es-MX"/>
              </w:rPr>
            </w:pPr>
            <w:r w:rsidRPr="00331ACA">
              <w:rPr>
                <w:rFonts w:ascii="Arial" w:hAnsi="Arial" w:cs="Arial"/>
                <w:sz w:val="18"/>
                <w:szCs w:val="18"/>
              </w:rPr>
              <w:t>Río Lagartos.</w:t>
            </w:r>
          </w:p>
        </w:tc>
      </w:tr>
    </w:tbl>
    <w:p w14:paraId="256BA550" w14:textId="77777777" w:rsidR="004E680B" w:rsidRPr="00331ACA" w:rsidRDefault="004E680B" w:rsidP="00863820">
      <w:pPr>
        <w:pStyle w:val="Prrafodelista"/>
        <w:rPr>
          <w:rFonts w:ascii="Arial" w:hAnsi="Arial" w:cs="Arial"/>
          <w:b/>
        </w:rPr>
      </w:pPr>
    </w:p>
    <w:p w14:paraId="3AFC3B2A" w14:textId="3D124396" w:rsidR="00863820" w:rsidRDefault="00863820" w:rsidP="00863820">
      <w:pPr>
        <w:pStyle w:val="Prrafodelista"/>
        <w:numPr>
          <w:ilvl w:val="0"/>
          <w:numId w:val="10"/>
        </w:numPr>
        <w:ind w:left="284" w:hanging="284"/>
        <w:rPr>
          <w:rFonts w:ascii="Arial" w:hAnsi="Arial" w:cs="Arial"/>
        </w:rPr>
      </w:pPr>
      <w:r>
        <w:rPr>
          <w:rFonts w:ascii="Arial" w:hAnsi="Arial" w:cs="Arial"/>
        </w:rPr>
        <w:t xml:space="preserve">En </w:t>
      </w:r>
      <w:r w:rsidRPr="00863820">
        <w:rPr>
          <w:rFonts w:ascii="Arial" w:hAnsi="Arial" w:cs="Arial"/>
          <w:b/>
          <w:bCs/>
        </w:rPr>
        <w:t>05</w:t>
      </w:r>
      <w:r>
        <w:rPr>
          <w:rFonts w:ascii="Arial" w:hAnsi="Arial" w:cs="Arial"/>
        </w:rPr>
        <w:t xml:space="preserve"> de los 76 sitios reportados por los sujetos obligados, no fue posible consultar información de las obligaciones de transparencia de </w:t>
      </w:r>
      <w:r w:rsidR="00234E19">
        <w:rPr>
          <w:rFonts w:ascii="Arial" w:hAnsi="Arial" w:cs="Arial"/>
        </w:rPr>
        <w:t>éstos</w:t>
      </w:r>
      <w:r>
        <w:rPr>
          <w:rFonts w:ascii="Arial" w:hAnsi="Arial" w:cs="Arial"/>
        </w:rPr>
        <w:t>, de acuerdo con lo siguiente:</w:t>
      </w:r>
    </w:p>
    <w:p w14:paraId="79768329" w14:textId="77777777" w:rsidR="00863820" w:rsidRPr="00863820" w:rsidRDefault="00863820" w:rsidP="00863820">
      <w:pPr>
        <w:pStyle w:val="Prrafodelista"/>
        <w:rPr>
          <w:rFonts w:ascii="Arial" w:hAnsi="Arial" w:cs="Arial"/>
        </w:rPr>
      </w:pPr>
      <w:r>
        <w:rPr>
          <w:rFonts w:ascii="Arial" w:hAnsi="Arial" w:cs="Arial"/>
        </w:rPr>
        <w:t xml:space="preserve"> </w:t>
      </w:r>
    </w:p>
    <w:p w14:paraId="5292B1FB" w14:textId="33C8F17C" w:rsidR="00863820" w:rsidRDefault="00863820" w:rsidP="00863820">
      <w:pPr>
        <w:pStyle w:val="Prrafodelista"/>
        <w:numPr>
          <w:ilvl w:val="0"/>
          <w:numId w:val="39"/>
        </w:numPr>
        <w:rPr>
          <w:rFonts w:ascii="Arial" w:hAnsi="Arial" w:cs="Arial"/>
        </w:rPr>
      </w:pPr>
      <w:r>
        <w:rPr>
          <w:rFonts w:ascii="Arial" w:hAnsi="Arial" w:cs="Arial"/>
        </w:rPr>
        <w:t>Para el caso de los sitio</w:t>
      </w:r>
      <w:r w:rsidR="00234E19">
        <w:rPr>
          <w:rFonts w:ascii="Arial" w:hAnsi="Arial" w:cs="Arial"/>
        </w:rPr>
        <w:t>s</w:t>
      </w:r>
      <w:r w:rsidRPr="00331ACA">
        <w:rPr>
          <w:rFonts w:ascii="Arial" w:hAnsi="Arial" w:cs="Arial"/>
        </w:rPr>
        <w:t xml:space="preserve"> reportados por el Partido del Trabajo, </w:t>
      </w:r>
      <w:r>
        <w:rPr>
          <w:rFonts w:ascii="Arial" w:hAnsi="Arial" w:cs="Arial"/>
        </w:rPr>
        <w:t xml:space="preserve">por </w:t>
      </w:r>
      <w:r w:rsidRPr="00331ACA">
        <w:rPr>
          <w:rFonts w:ascii="Arial" w:hAnsi="Arial" w:cs="Arial"/>
        </w:rPr>
        <w:t xml:space="preserve">el Instituto Tecnológico Superior del Sur del Estado de Yucatán (ITSSY) y </w:t>
      </w:r>
      <w:r>
        <w:rPr>
          <w:rFonts w:ascii="Arial" w:hAnsi="Arial" w:cs="Arial"/>
        </w:rPr>
        <w:t xml:space="preserve">por </w:t>
      </w:r>
      <w:r w:rsidRPr="00331ACA">
        <w:rPr>
          <w:rFonts w:ascii="Arial" w:hAnsi="Arial" w:cs="Arial"/>
        </w:rPr>
        <w:t>Servi-limpia,</w:t>
      </w:r>
      <w:r w:rsidR="00234E19">
        <w:rPr>
          <w:rFonts w:ascii="Arial" w:hAnsi="Arial" w:cs="Arial"/>
        </w:rPr>
        <w:t xml:space="preserve"> en ellos</w:t>
      </w:r>
      <w:r w:rsidRPr="00331ACA">
        <w:rPr>
          <w:rFonts w:ascii="Arial" w:hAnsi="Arial" w:cs="Arial"/>
        </w:rPr>
        <w:t xml:space="preserve"> no se encontró publicada información de </w:t>
      </w:r>
      <w:r>
        <w:rPr>
          <w:rFonts w:ascii="Arial" w:hAnsi="Arial" w:cs="Arial"/>
        </w:rPr>
        <w:t>las obligaciones de transparencia de dichos sujetos obligados.</w:t>
      </w:r>
    </w:p>
    <w:p w14:paraId="60C2CE36" w14:textId="77777777" w:rsidR="00863820" w:rsidRPr="00863820" w:rsidRDefault="00863820" w:rsidP="00863820">
      <w:pPr>
        <w:pStyle w:val="Prrafodelista"/>
        <w:rPr>
          <w:rFonts w:ascii="Arial" w:hAnsi="Arial" w:cs="Arial"/>
        </w:rPr>
      </w:pPr>
    </w:p>
    <w:p w14:paraId="2C6DDA44" w14:textId="77777777" w:rsidR="00863820" w:rsidRDefault="00863820" w:rsidP="00863820">
      <w:pPr>
        <w:pStyle w:val="Prrafodelista"/>
        <w:numPr>
          <w:ilvl w:val="0"/>
          <w:numId w:val="39"/>
        </w:numPr>
        <w:rPr>
          <w:rFonts w:ascii="Arial" w:hAnsi="Arial" w:cs="Arial"/>
        </w:rPr>
      </w:pPr>
      <w:r>
        <w:rPr>
          <w:rFonts w:ascii="Arial" w:hAnsi="Arial" w:cs="Arial"/>
        </w:rPr>
        <w:t>El sitio de Internet reportado por</w:t>
      </w:r>
      <w:r w:rsidRPr="00331ACA">
        <w:rPr>
          <w:rFonts w:ascii="Arial" w:hAnsi="Arial" w:cs="Arial"/>
        </w:rPr>
        <w:t xml:space="preserve"> la Escuela Superior de Artes del Estado de Yucatán (ESAY),</w:t>
      </w:r>
      <w:r>
        <w:rPr>
          <w:rFonts w:ascii="Arial" w:hAnsi="Arial" w:cs="Arial"/>
        </w:rPr>
        <w:t xml:space="preserve"> no corresponde a un sitio de Internet propio de dicho Sujeto Obligado, ya que el mismo </w:t>
      </w:r>
      <w:r w:rsidRPr="00863820">
        <w:rPr>
          <w:rFonts w:ascii="Arial" w:hAnsi="Arial" w:cs="Arial"/>
        </w:rPr>
        <w:t>remite al apartado del sito de la Plataforma Nacional de Transparencia en el que se visualiza la información publicada por dicho Sujeto Obligado a través del Sistema de Portales de Obligaciones de Transparencia de la propia Plataforma</w:t>
      </w:r>
      <w:r>
        <w:rPr>
          <w:rFonts w:ascii="Arial" w:hAnsi="Arial" w:cs="Arial"/>
        </w:rPr>
        <w:t>.</w:t>
      </w:r>
    </w:p>
    <w:p w14:paraId="0D5B24B8" w14:textId="77777777" w:rsidR="00863820" w:rsidRPr="00863820" w:rsidRDefault="00863820" w:rsidP="00863820">
      <w:pPr>
        <w:pStyle w:val="Prrafodelista"/>
        <w:rPr>
          <w:rFonts w:ascii="Arial" w:hAnsi="Arial" w:cs="Arial"/>
        </w:rPr>
      </w:pPr>
    </w:p>
    <w:p w14:paraId="7C9C5B4A" w14:textId="77777777" w:rsidR="00863820" w:rsidRPr="00863820" w:rsidRDefault="00863820" w:rsidP="00863820">
      <w:pPr>
        <w:pStyle w:val="Prrafodelista"/>
        <w:numPr>
          <w:ilvl w:val="0"/>
          <w:numId w:val="39"/>
        </w:numPr>
        <w:rPr>
          <w:rFonts w:ascii="Arial" w:hAnsi="Arial" w:cs="Arial"/>
        </w:rPr>
      </w:pPr>
      <w:r w:rsidRPr="00863820">
        <w:rPr>
          <w:rFonts w:ascii="Arial" w:hAnsi="Arial" w:cs="Arial"/>
        </w:rPr>
        <w:lastRenderedPageBreak/>
        <w:t>El sitio de Internet informado por el Ayuntamiento de Tepakán, Yucatán, se encuentra inhabilitado, ya que aparece una leyenda que indica lo siguiente: “No se puede acceder a este sitio web”.</w:t>
      </w:r>
    </w:p>
    <w:p w14:paraId="17E4AE37" w14:textId="77777777" w:rsidR="00863820" w:rsidRDefault="00863820" w:rsidP="00863820">
      <w:pPr>
        <w:pStyle w:val="Prrafodelista"/>
        <w:ind w:left="360"/>
        <w:rPr>
          <w:rFonts w:ascii="Arial" w:hAnsi="Arial" w:cs="Arial"/>
          <w:b/>
        </w:rPr>
      </w:pPr>
    </w:p>
    <w:p w14:paraId="12ABBB84" w14:textId="263FD701" w:rsidR="004E680B" w:rsidRPr="004E7DF2" w:rsidRDefault="0099622E" w:rsidP="00892E24">
      <w:pPr>
        <w:pStyle w:val="Prrafodelista"/>
        <w:numPr>
          <w:ilvl w:val="0"/>
          <w:numId w:val="10"/>
        </w:numPr>
        <w:ind w:left="360"/>
        <w:rPr>
          <w:rFonts w:ascii="Arial" w:hAnsi="Arial" w:cs="Arial"/>
          <w:b/>
        </w:rPr>
      </w:pPr>
      <w:r w:rsidRPr="00094045">
        <w:rPr>
          <w:rFonts w:ascii="Arial" w:hAnsi="Arial" w:cs="Arial"/>
          <w:b/>
        </w:rPr>
        <w:t>31</w:t>
      </w:r>
      <w:r w:rsidR="004E680B" w:rsidRPr="00094045">
        <w:rPr>
          <w:rFonts w:ascii="Arial" w:hAnsi="Arial" w:cs="Arial"/>
          <w:b/>
        </w:rPr>
        <w:t xml:space="preserve"> </w:t>
      </w:r>
      <w:r w:rsidR="004E680B" w:rsidRPr="00094045">
        <w:rPr>
          <w:rFonts w:ascii="Arial" w:hAnsi="Arial" w:cs="Arial"/>
          <w:bCs/>
        </w:rPr>
        <w:t>sujetos obligados cumplieron</w:t>
      </w:r>
      <w:r w:rsidR="004E680B" w:rsidRPr="00094045">
        <w:rPr>
          <w:rFonts w:ascii="Arial" w:hAnsi="Arial" w:cs="Arial"/>
          <w:b/>
        </w:rPr>
        <w:t xml:space="preserve"> </w:t>
      </w:r>
      <w:r w:rsidR="004E680B" w:rsidRPr="00094045">
        <w:rPr>
          <w:rFonts w:ascii="Arial" w:hAnsi="Arial" w:cs="Arial"/>
          <w:bCs/>
        </w:rPr>
        <w:t xml:space="preserve">con la obligación de publicar o justificar la falta de publicidad de la información generada en el ejercicio dos mil </w:t>
      </w:r>
      <w:r w:rsidR="008D3938" w:rsidRPr="00094045">
        <w:rPr>
          <w:rFonts w:ascii="Arial" w:hAnsi="Arial" w:cs="Arial"/>
          <w:bCs/>
        </w:rPr>
        <w:t>veinte</w:t>
      </w:r>
      <w:r w:rsidR="004E680B" w:rsidRPr="00094045">
        <w:rPr>
          <w:rFonts w:ascii="Arial" w:hAnsi="Arial" w:cs="Arial"/>
          <w:bCs/>
        </w:rPr>
        <w:t xml:space="preserve"> de las obligaciones de transparencia revisadas, mismos que se precisan a continuación:</w:t>
      </w:r>
    </w:p>
    <w:p w14:paraId="7A280CAA" w14:textId="77777777" w:rsidR="004E7DF2" w:rsidRPr="00094045" w:rsidRDefault="004E7DF2" w:rsidP="004E7DF2">
      <w:pPr>
        <w:pStyle w:val="Prrafodelista"/>
        <w:ind w:left="360"/>
        <w:rPr>
          <w:rFonts w:ascii="Arial" w:hAnsi="Arial" w:cs="Arial"/>
          <w:b/>
        </w:rPr>
      </w:pPr>
    </w:p>
    <w:tbl>
      <w:tblPr>
        <w:tblW w:w="7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8"/>
      </w:tblGrid>
      <w:tr w:rsidR="00331ACA" w:rsidRPr="00331ACA" w14:paraId="08B34694" w14:textId="77777777" w:rsidTr="00487A20">
        <w:trPr>
          <w:trHeight w:val="284"/>
          <w:jc w:val="center"/>
        </w:trPr>
        <w:tc>
          <w:tcPr>
            <w:tcW w:w="7818" w:type="dxa"/>
            <w:shd w:val="clear" w:color="auto" w:fill="DEEAF6" w:themeFill="accent5" w:themeFillTint="33"/>
            <w:vAlign w:val="center"/>
          </w:tcPr>
          <w:p w14:paraId="2AF4B43D" w14:textId="49E76560" w:rsidR="0099622E" w:rsidRPr="00331ACA" w:rsidRDefault="0099622E"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PARTIDOS POLÍTICOS (1)</w:t>
            </w:r>
          </w:p>
        </w:tc>
      </w:tr>
      <w:tr w:rsidR="00331ACA" w:rsidRPr="00331ACA" w14:paraId="0F5B1AE5" w14:textId="77777777" w:rsidTr="0099622E">
        <w:trPr>
          <w:trHeight w:val="284"/>
          <w:jc w:val="center"/>
        </w:trPr>
        <w:tc>
          <w:tcPr>
            <w:tcW w:w="7818" w:type="dxa"/>
            <w:shd w:val="clear" w:color="auto" w:fill="FFFFFF" w:themeFill="background1"/>
            <w:vAlign w:val="center"/>
          </w:tcPr>
          <w:p w14:paraId="60A75B01" w14:textId="2E79A4A9" w:rsidR="0099622E" w:rsidRPr="00331ACA" w:rsidRDefault="0099622E" w:rsidP="00863820">
            <w:pPr>
              <w:spacing w:line="240" w:lineRule="auto"/>
              <w:jc w:val="left"/>
              <w:rPr>
                <w:rFonts w:ascii="Arial" w:eastAsia="Times New Roman" w:hAnsi="Arial" w:cs="Arial"/>
                <w:sz w:val="18"/>
                <w:szCs w:val="18"/>
              </w:rPr>
            </w:pPr>
            <w:r w:rsidRPr="00331ACA">
              <w:rPr>
                <w:rFonts w:ascii="Arial" w:hAnsi="Arial" w:cs="Arial"/>
                <w:sz w:val="18"/>
                <w:szCs w:val="18"/>
              </w:rPr>
              <w:t>Partido Movimiento Ciudadano.</w:t>
            </w:r>
          </w:p>
        </w:tc>
      </w:tr>
      <w:tr w:rsidR="00331ACA" w:rsidRPr="00331ACA" w14:paraId="3E925553" w14:textId="77777777" w:rsidTr="00487A20">
        <w:trPr>
          <w:trHeight w:val="284"/>
          <w:jc w:val="center"/>
        </w:trPr>
        <w:tc>
          <w:tcPr>
            <w:tcW w:w="7818" w:type="dxa"/>
            <w:shd w:val="clear" w:color="auto" w:fill="DEEAF6" w:themeFill="accent5" w:themeFillTint="33"/>
            <w:vAlign w:val="center"/>
          </w:tcPr>
          <w:p w14:paraId="61456721" w14:textId="3C0B1A1F" w:rsidR="004E680B" w:rsidRPr="00331ACA" w:rsidRDefault="0099622E"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SUJETOS OBLIGADOS INDIRECTOS (8)</w:t>
            </w:r>
          </w:p>
        </w:tc>
      </w:tr>
      <w:tr w:rsidR="00331ACA" w:rsidRPr="00331ACA" w14:paraId="473A76D4" w14:textId="77777777" w:rsidTr="00487A20">
        <w:trPr>
          <w:trHeight w:val="284"/>
          <w:jc w:val="center"/>
        </w:trPr>
        <w:tc>
          <w:tcPr>
            <w:tcW w:w="7818" w:type="dxa"/>
            <w:shd w:val="clear" w:color="auto" w:fill="auto"/>
            <w:vAlign w:val="center"/>
          </w:tcPr>
          <w:p w14:paraId="0EE0200E" w14:textId="751C405A"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Sistema Individual de Retiro y Jubilación Municipal (SIRJUM).</w:t>
            </w:r>
          </w:p>
        </w:tc>
      </w:tr>
      <w:tr w:rsidR="00331ACA" w:rsidRPr="00331ACA" w14:paraId="37F8C4F5" w14:textId="77777777" w:rsidTr="00487A20">
        <w:trPr>
          <w:trHeight w:val="284"/>
          <w:jc w:val="center"/>
        </w:trPr>
        <w:tc>
          <w:tcPr>
            <w:tcW w:w="7818" w:type="dxa"/>
            <w:shd w:val="clear" w:color="auto" w:fill="auto"/>
            <w:vAlign w:val="center"/>
          </w:tcPr>
          <w:p w14:paraId="28ED7045" w14:textId="6E4BD067"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Fondo Para la Consolidación y Fomento del Empleo Permanente del Estado de Yucatán.</w:t>
            </w:r>
          </w:p>
        </w:tc>
      </w:tr>
      <w:tr w:rsidR="00331ACA" w:rsidRPr="00331ACA" w14:paraId="2EC821D0" w14:textId="77777777" w:rsidTr="00487A20">
        <w:trPr>
          <w:trHeight w:val="284"/>
          <w:jc w:val="center"/>
        </w:trPr>
        <w:tc>
          <w:tcPr>
            <w:tcW w:w="7818" w:type="dxa"/>
            <w:shd w:val="clear" w:color="auto" w:fill="auto"/>
            <w:vAlign w:val="center"/>
          </w:tcPr>
          <w:p w14:paraId="5DA8C631" w14:textId="6DE6F5A5"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Fideicomiso Público para el Desarrollo del Turismo de Reuniones de Yucatán (FIDETURE).</w:t>
            </w:r>
          </w:p>
        </w:tc>
      </w:tr>
      <w:tr w:rsidR="00331ACA" w:rsidRPr="00331ACA" w14:paraId="1DA77779" w14:textId="77777777" w:rsidTr="00487A20">
        <w:trPr>
          <w:trHeight w:val="284"/>
          <w:jc w:val="center"/>
        </w:trPr>
        <w:tc>
          <w:tcPr>
            <w:tcW w:w="7818" w:type="dxa"/>
            <w:shd w:val="clear" w:color="auto" w:fill="auto"/>
            <w:vAlign w:val="center"/>
          </w:tcPr>
          <w:p w14:paraId="4EC60480" w14:textId="250580F5"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Fideicomiso del Fondo de Apoyo al Programa de Vivienda Magisterial de Yucatán (FOVIMYUC).</w:t>
            </w:r>
          </w:p>
        </w:tc>
      </w:tr>
      <w:tr w:rsidR="00331ACA" w:rsidRPr="00331ACA" w14:paraId="36BE5558" w14:textId="77777777" w:rsidTr="00487A20">
        <w:trPr>
          <w:trHeight w:val="284"/>
          <w:jc w:val="center"/>
        </w:trPr>
        <w:tc>
          <w:tcPr>
            <w:tcW w:w="7818" w:type="dxa"/>
            <w:shd w:val="clear" w:color="auto" w:fill="auto"/>
            <w:vAlign w:val="center"/>
          </w:tcPr>
          <w:p w14:paraId="10E4DB50" w14:textId="5F30EA67"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Fondo para el apoyo de obras de Infraestructura del Estado de Yucatán.</w:t>
            </w:r>
          </w:p>
        </w:tc>
      </w:tr>
      <w:tr w:rsidR="00331ACA" w:rsidRPr="00331ACA" w14:paraId="3A1DB069" w14:textId="77777777" w:rsidTr="00487A20">
        <w:trPr>
          <w:trHeight w:val="284"/>
          <w:jc w:val="center"/>
        </w:trPr>
        <w:tc>
          <w:tcPr>
            <w:tcW w:w="7818" w:type="dxa"/>
            <w:shd w:val="clear" w:color="auto" w:fill="auto"/>
            <w:vAlign w:val="center"/>
          </w:tcPr>
          <w:p w14:paraId="3EDCDD2C" w14:textId="729D627B"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Fideicomiso del Palacio de la Música.</w:t>
            </w:r>
          </w:p>
        </w:tc>
      </w:tr>
      <w:tr w:rsidR="00331ACA" w:rsidRPr="00331ACA" w14:paraId="0C4B84BE" w14:textId="77777777" w:rsidTr="00487A20">
        <w:trPr>
          <w:trHeight w:val="284"/>
          <w:jc w:val="center"/>
        </w:trPr>
        <w:tc>
          <w:tcPr>
            <w:tcW w:w="7818" w:type="dxa"/>
            <w:shd w:val="clear" w:color="auto" w:fill="auto"/>
            <w:vAlign w:val="center"/>
          </w:tcPr>
          <w:p w14:paraId="2005744E" w14:textId="1AD80C8F"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Fideicomiso Garante de la Orquesta Sinfónica de Yucatán (FIGAROSY).</w:t>
            </w:r>
          </w:p>
        </w:tc>
      </w:tr>
      <w:tr w:rsidR="00331ACA" w:rsidRPr="00331ACA" w14:paraId="7B4FC9AA" w14:textId="77777777" w:rsidTr="00487A20">
        <w:trPr>
          <w:trHeight w:val="284"/>
          <w:jc w:val="center"/>
        </w:trPr>
        <w:tc>
          <w:tcPr>
            <w:tcW w:w="7818" w:type="dxa"/>
            <w:shd w:val="clear" w:color="auto" w:fill="auto"/>
            <w:vAlign w:val="center"/>
          </w:tcPr>
          <w:p w14:paraId="48302D89" w14:textId="6D6697CC"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lang w:val="es-ES"/>
              </w:rPr>
              <w:t>Fideicomiso Justicia Penal Yucatán.</w:t>
            </w:r>
          </w:p>
        </w:tc>
      </w:tr>
      <w:tr w:rsidR="00331ACA" w:rsidRPr="00331ACA" w14:paraId="3D29854A" w14:textId="77777777" w:rsidTr="00487A20">
        <w:trPr>
          <w:trHeight w:val="284"/>
          <w:jc w:val="center"/>
        </w:trPr>
        <w:tc>
          <w:tcPr>
            <w:tcW w:w="7818" w:type="dxa"/>
            <w:shd w:val="clear" w:color="auto" w:fill="DEEAF6" w:themeFill="accent5" w:themeFillTint="33"/>
            <w:vAlign w:val="center"/>
          </w:tcPr>
          <w:p w14:paraId="3C9F0FAF" w14:textId="587524F0" w:rsidR="004E680B" w:rsidRPr="00331ACA" w:rsidRDefault="0099622E"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PODER JUDICIAL</w:t>
            </w:r>
            <w:r w:rsidR="004E680B" w:rsidRPr="00331ACA">
              <w:rPr>
                <w:rFonts w:ascii="Arial" w:eastAsia="Times New Roman" w:hAnsi="Arial" w:cs="Arial"/>
                <w:b/>
                <w:bCs/>
                <w:sz w:val="18"/>
                <w:szCs w:val="18"/>
                <w:lang w:eastAsia="es-MX"/>
              </w:rPr>
              <w:t xml:space="preserve"> (</w:t>
            </w:r>
            <w:r w:rsidRPr="00331ACA">
              <w:rPr>
                <w:rFonts w:ascii="Arial" w:eastAsia="Times New Roman" w:hAnsi="Arial" w:cs="Arial"/>
                <w:b/>
                <w:bCs/>
                <w:sz w:val="18"/>
                <w:szCs w:val="18"/>
                <w:lang w:eastAsia="es-MX"/>
              </w:rPr>
              <w:t>1</w:t>
            </w:r>
            <w:r w:rsidR="004E680B" w:rsidRPr="00331ACA">
              <w:rPr>
                <w:rFonts w:ascii="Arial" w:eastAsia="Times New Roman" w:hAnsi="Arial" w:cs="Arial"/>
                <w:b/>
                <w:bCs/>
                <w:sz w:val="18"/>
                <w:szCs w:val="18"/>
                <w:lang w:eastAsia="es-MX"/>
              </w:rPr>
              <w:t>)</w:t>
            </w:r>
          </w:p>
        </w:tc>
      </w:tr>
      <w:tr w:rsidR="00331ACA" w:rsidRPr="00331ACA" w14:paraId="68A123BD" w14:textId="77777777" w:rsidTr="00487A20">
        <w:trPr>
          <w:trHeight w:val="284"/>
          <w:jc w:val="center"/>
        </w:trPr>
        <w:tc>
          <w:tcPr>
            <w:tcW w:w="7818" w:type="dxa"/>
            <w:shd w:val="clear" w:color="auto" w:fill="auto"/>
            <w:vAlign w:val="center"/>
          </w:tcPr>
          <w:p w14:paraId="7CEB441E" w14:textId="023817F7" w:rsidR="004E680B" w:rsidRPr="00331ACA" w:rsidRDefault="0099622E" w:rsidP="00863820">
            <w:pPr>
              <w:spacing w:line="240" w:lineRule="auto"/>
              <w:rPr>
                <w:rFonts w:ascii="Arial" w:eastAsia="Times New Roman" w:hAnsi="Arial" w:cs="Arial"/>
                <w:sz w:val="18"/>
                <w:szCs w:val="18"/>
              </w:rPr>
            </w:pPr>
            <w:r w:rsidRPr="00331ACA">
              <w:rPr>
                <w:rFonts w:ascii="Arial" w:hAnsi="Arial" w:cs="Arial"/>
                <w:sz w:val="18"/>
                <w:szCs w:val="18"/>
              </w:rPr>
              <w:t>Tribunal Superior de Justicia.</w:t>
            </w:r>
          </w:p>
        </w:tc>
      </w:tr>
      <w:tr w:rsidR="00331ACA" w:rsidRPr="00331ACA" w14:paraId="5328D271" w14:textId="77777777" w:rsidTr="0099622E">
        <w:trPr>
          <w:trHeight w:val="284"/>
          <w:jc w:val="center"/>
        </w:trPr>
        <w:tc>
          <w:tcPr>
            <w:tcW w:w="7818" w:type="dxa"/>
            <w:shd w:val="clear" w:color="auto" w:fill="D9E2F3" w:themeFill="accent1" w:themeFillTint="33"/>
            <w:vAlign w:val="center"/>
          </w:tcPr>
          <w:p w14:paraId="08E4F8C8" w14:textId="26241D25" w:rsidR="004E680B" w:rsidRPr="00331ACA" w:rsidRDefault="0099622E" w:rsidP="00863820">
            <w:pPr>
              <w:spacing w:line="240" w:lineRule="auto"/>
              <w:jc w:val="center"/>
              <w:rPr>
                <w:rFonts w:ascii="Arial" w:eastAsia="Times New Roman" w:hAnsi="Arial" w:cs="Arial"/>
                <w:sz w:val="18"/>
                <w:szCs w:val="18"/>
                <w:lang w:eastAsia="es-MX"/>
              </w:rPr>
            </w:pPr>
            <w:r w:rsidRPr="00331ACA">
              <w:rPr>
                <w:rFonts w:ascii="Arial" w:eastAsia="Times New Roman" w:hAnsi="Arial" w:cs="Arial"/>
                <w:b/>
                <w:bCs/>
                <w:sz w:val="18"/>
                <w:szCs w:val="18"/>
                <w:lang w:eastAsia="es-MX"/>
              </w:rPr>
              <w:t>PODER EJECUTIVO (18)</w:t>
            </w:r>
          </w:p>
        </w:tc>
      </w:tr>
      <w:tr w:rsidR="00331ACA" w:rsidRPr="00331ACA" w14:paraId="63B62692" w14:textId="77777777" w:rsidTr="00487A20">
        <w:trPr>
          <w:trHeight w:val="284"/>
          <w:jc w:val="center"/>
        </w:trPr>
        <w:tc>
          <w:tcPr>
            <w:tcW w:w="7818" w:type="dxa"/>
            <w:shd w:val="clear" w:color="auto" w:fill="auto"/>
            <w:vAlign w:val="center"/>
          </w:tcPr>
          <w:p w14:paraId="2E8C9ED5" w14:textId="2522663E"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Secretaría de las Mujeres.</w:t>
            </w:r>
          </w:p>
        </w:tc>
      </w:tr>
      <w:tr w:rsidR="00331ACA" w:rsidRPr="00331ACA" w14:paraId="60319E6C" w14:textId="77777777" w:rsidTr="00487A20">
        <w:trPr>
          <w:trHeight w:val="284"/>
          <w:jc w:val="center"/>
        </w:trPr>
        <w:tc>
          <w:tcPr>
            <w:tcW w:w="7818" w:type="dxa"/>
            <w:shd w:val="clear" w:color="auto" w:fill="auto"/>
            <w:vAlign w:val="center"/>
          </w:tcPr>
          <w:p w14:paraId="15E7298C" w14:textId="33B93164"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Junta de Agua Potable y Alcantarillado de Yucatán.</w:t>
            </w:r>
          </w:p>
        </w:tc>
      </w:tr>
      <w:tr w:rsidR="00331ACA" w:rsidRPr="00331ACA" w14:paraId="3F7F2E9F" w14:textId="77777777" w:rsidTr="00487A20">
        <w:trPr>
          <w:trHeight w:val="284"/>
          <w:jc w:val="center"/>
        </w:trPr>
        <w:tc>
          <w:tcPr>
            <w:tcW w:w="7818" w:type="dxa"/>
            <w:shd w:val="clear" w:color="auto" w:fill="auto"/>
            <w:vAlign w:val="center"/>
          </w:tcPr>
          <w:p w14:paraId="5DF29D08" w14:textId="62A88D23"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Instituto de Seguridad Social de los Trabajadores del Estado de Yucatán.</w:t>
            </w:r>
          </w:p>
        </w:tc>
      </w:tr>
      <w:tr w:rsidR="00331ACA" w:rsidRPr="00331ACA" w14:paraId="040AE3A7" w14:textId="77777777" w:rsidTr="00487A20">
        <w:trPr>
          <w:trHeight w:val="284"/>
          <w:jc w:val="center"/>
        </w:trPr>
        <w:tc>
          <w:tcPr>
            <w:tcW w:w="7818" w:type="dxa"/>
            <w:shd w:val="clear" w:color="auto" w:fill="auto"/>
            <w:vAlign w:val="center"/>
          </w:tcPr>
          <w:p w14:paraId="7B7CF689" w14:textId="773B6050"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Universidad Tecnológica Regional del Sur, UTRS.</w:t>
            </w:r>
          </w:p>
        </w:tc>
      </w:tr>
      <w:tr w:rsidR="00331ACA" w:rsidRPr="00331ACA" w14:paraId="256C1FC5" w14:textId="77777777" w:rsidTr="00487A20">
        <w:trPr>
          <w:trHeight w:val="284"/>
          <w:jc w:val="center"/>
        </w:trPr>
        <w:tc>
          <w:tcPr>
            <w:tcW w:w="7818" w:type="dxa"/>
            <w:shd w:val="clear" w:color="auto" w:fill="auto"/>
            <w:vAlign w:val="center"/>
          </w:tcPr>
          <w:p w14:paraId="30CC3724" w14:textId="3BEACCC8"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Instituto de Vivienda del Estado de Yucatán.</w:t>
            </w:r>
          </w:p>
        </w:tc>
      </w:tr>
      <w:tr w:rsidR="00331ACA" w:rsidRPr="00331ACA" w14:paraId="5240AA4A" w14:textId="77777777" w:rsidTr="00487A20">
        <w:trPr>
          <w:trHeight w:val="284"/>
          <w:jc w:val="center"/>
        </w:trPr>
        <w:tc>
          <w:tcPr>
            <w:tcW w:w="7818" w:type="dxa"/>
            <w:shd w:val="clear" w:color="auto" w:fill="auto"/>
            <w:vAlign w:val="center"/>
          </w:tcPr>
          <w:p w14:paraId="5266F137" w14:textId="39BEE7E7"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Secretaría Ejecutiva del Sistema Estatal Anticorrupción de Yucatán.</w:t>
            </w:r>
          </w:p>
        </w:tc>
      </w:tr>
      <w:tr w:rsidR="00331ACA" w:rsidRPr="00331ACA" w14:paraId="290731C7" w14:textId="77777777" w:rsidTr="00487A20">
        <w:trPr>
          <w:trHeight w:val="284"/>
          <w:jc w:val="center"/>
        </w:trPr>
        <w:tc>
          <w:tcPr>
            <w:tcW w:w="7818" w:type="dxa"/>
            <w:shd w:val="clear" w:color="auto" w:fill="auto"/>
            <w:vAlign w:val="center"/>
          </w:tcPr>
          <w:p w14:paraId="15D1B486" w14:textId="6BD35B30"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Instituto de Historia y Museos de Yucatán, IHMY.</w:t>
            </w:r>
          </w:p>
        </w:tc>
      </w:tr>
      <w:tr w:rsidR="00331ACA" w:rsidRPr="00331ACA" w14:paraId="6088C614" w14:textId="77777777" w:rsidTr="00487A20">
        <w:trPr>
          <w:trHeight w:val="284"/>
          <w:jc w:val="center"/>
        </w:trPr>
        <w:tc>
          <w:tcPr>
            <w:tcW w:w="7818" w:type="dxa"/>
            <w:shd w:val="clear" w:color="auto" w:fill="auto"/>
            <w:vAlign w:val="center"/>
          </w:tcPr>
          <w:p w14:paraId="140D6282" w14:textId="265E2B36"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Secretaría Técnica de Planeación y Evaluación, SEPLÁN.</w:t>
            </w:r>
          </w:p>
        </w:tc>
      </w:tr>
      <w:tr w:rsidR="00331ACA" w:rsidRPr="00331ACA" w14:paraId="4FC20E62" w14:textId="77777777" w:rsidTr="00487A20">
        <w:trPr>
          <w:trHeight w:val="284"/>
          <w:jc w:val="center"/>
        </w:trPr>
        <w:tc>
          <w:tcPr>
            <w:tcW w:w="7818" w:type="dxa"/>
            <w:shd w:val="clear" w:color="auto" w:fill="auto"/>
            <w:vAlign w:val="center"/>
          </w:tcPr>
          <w:p w14:paraId="248CFC91" w14:textId="05AC8A51"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Agencia para el Desarrollo de Yucatán.</w:t>
            </w:r>
          </w:p>
        </w:tc>
      </w:tr>
      <w:tr w:rsidR="00331ACA" w:rsidRPr="00331ACA" w14:paraId="5F2D6EF9" w14:textId="77777777" w:rsidTr="00487A20">
        <w:trPr>
          <w:trHeight w:val="284"/>
          <w:jc w:val="center"/>
        </w:trPr>
        <w:tc>
          <w:tcPr>
            <w:tcW w:w="7818" w:type="dxa"/>
            <w:shd w:val="clear" w:color="auto" w:fill="auto"/>
            <w:vAlign w:val="center"/>
          </w:tcPr>
          <w:p w14:paraId="62AE98EC" w14:textId="4742F4C8"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Secretaría de Obras Públicas.</w:t>
            </w:r>
          </w:p>
        </w:tc>
      </w:tr>
      <w:tr w:rsidR="00331ACA" w:rsidRPr="00331ACA" w14:paraId="475A5F2B" w14:textId="77777777" w:rsidTr="00487A20">
        <w:trPr>
          <w:trHeight w:val="284"/>
          <w:jc w:val="center"/>
        </w:trPr>
        <w:tc>
          <w:tcPr>
            <w:tcW w:w="7818" w:type="dxa"/>
            <w:shd w:val="clear" w:color="auto" w:fill="auto"/>
            <w:vAlign w:val="center"/>
          </w:tcPr>
          <w:p w14:paraId="6D072D1B" w14:textId="6EB56EB3"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Comisión Ejecutiva Estatal de Atención a Víctimas, CEEAV.</w:t>
            </w:r>
          </w:p>
        </w:tc>
      </w:tr>
      <w:tr w:rsidR="00331ACA" w:rsidRPr="00331ACA" w14:paraId="6B2CAFA0" w14:textId="77777777" w:rsidTr="00487A20">
        <w:trPr>
          <w:trHeight w:val="284"/>
          <w:jc w:val="center"/>
        </w:trPr>
        <w:tc>
          <w:tcPr>
            <w:tcW w:w="7818" w:type="dxa"/>
            <w:shd w:val="clear" w:color="auto" w:fill="auto"/>
            <w:vAlign w:val="center"/>
          </w:tcPr>
          <w:p w14:paraId="7101BFEC" w14:textId="4164C542"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Administración del Patrimonio de la Beneficencia Pública de Estado de Yucatán, APBPY.</w:t>
            </w:r>
          </w:p>
        </w:tc>
      </w:tr>
      <w:tr w:rsidR="00331ACA" w:rsidRPr="00331ACA" w14:paraId="27EFACA5" w14:textId="77777777" w:rsidTr="00487A20">
        <w:trPr>
          <w:trHeight w:val="284"/>
          <w:jc w:val="center"/>
        </w:trPr>
        <w:tc>
          <w:tcPr>
            <w:tcW w:w="7818" w:type="dxa"/>
            <w:shd w:val="clear" w:color="auto" w:fill="auto"/>
            <w:vAlign w:val="center"/>
          </w:tcPr>
          <w:p w14:paraId="2C5A86BC" w14:textId="51F0551C"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Secretaría de Desarrollo Sustentable.</w:t>
            </w:r>
          </w:p>
        </w:tc>
      </w:tr>
      <w:tr w:rsidR="00331ACA" w:rsidRPr="00331ACA" w14:paraId="2AA2764A" w14:textId="77777777" w:rsidTr="00487A20">
        <w:trPr>
          <w:trHeight w:val="284"/>
          <w:jc w:val="center"/>
        </w:trPr>
        <w:tc>
          <w:tcPr>
            <w:tcW w:w="7818" w:type="dxa"/>
            <w:shd w:val="clear" w:color="auto" w:fill="auto"/>
            <w:vAlign w:val="center"/>
          </w:tcPr>
          <w:p w14:paraId="30BF0152" w14:textId="0BFDEEBD"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Instituto para la Inclusión de las Personas con Discapacidad del Estado de Yucatán.</w:t>
            </w:r>
          </w:p>
        </w:tc>
      </w:tr>
      <w:tr w:rsidR="00331ACA" w:rsidRPr="00331ACA" w14:paraId="738C535F" w14:textId="77777777" w:rsidTr="00487A20">
        <w:trPr>
          <w:trHeight w:val="284"/>
          <w:jc w:val="center"/>
        </w:trPr>
        <w:tc>
          <w:tcPr>
            <w:tcW w:w="7818" w:type="dxa"/>
            <w:shd w:val="clear" w:color="auto" w:fill="auto"/>
            <w:vAlign w:val="center"/>
          </w:tcPr>
          <w:p w14:paraId="35A0C402" w14:textId="27BC7ACA"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Instituto Yucateco de Emprendedores, IYEM.</w:t>
            </w:r>
          </w:p>
        </w:tc>
      </w:tr>
      <w:tr w:rsidR="00331ACA" w:rsidRPr="00331ACA" w14:paraId="3AAC005E" w14:textId="77777777" w:rsidTr="00487A20">
        <w:trPr>
          <w:trHeight w:val="284"/>
          <w:jc w:val="center"/>
        </w:trPr>
        <w:tc>
          <w:tcPr>
            <w:tcW w:w="7818" w:type="dxa"/>
            <w:shd w:val="clear" w:color="auto" w:fill="auto"/>
            <w:vAlign w:val="center"/>
          </w:tcPr>
          <w:p w14:paraId="69674AC3" w14:textId="04BF5EB8"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Secretaría de Administración y Finanzas.</w:t>
            </w:r>
          </w:p>
        </w:tc>
      </w:tr>
      <w:tr w:rsidR="00331ACA" w:rsidRPr="00331ACA" w14:paraId="0136A670" w14:textId="77777777" w:rsidTr="00487A20">
        <w:trPr>
          <w:trHeight w:val="284"/>
          <w:jc w:val="center"/>
        </w:trPr>
        <w:tc>
          <w:tcPr>
            <w:tcW w:w="7818" w:type="dxa"/>
            <w:shd w:val="clear" w:color="auto" w:fill="auto"/>
            <w:vAlign w:val="center"/>
          </w:tcPr>
          <w:p w14:paraId="7396F4B5" w14:textId="3CA16953"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t>Fideicomiso Público para la Administración del Palacio de la Música.</w:t>
            </w:r>
          </w:p>
        </w:tc>
      </w:tr>
      <w:tr w:rsidR="00331ACA" w:rsidRPr="00331ACA" w14:paraId="7CEF302F" w14:textId="77777777" w:rsidTr="00487A20">
        <w:trPr>
          <w:trHeight w:val="284"/>
          <w:jc w:val="center"/>
        </w:trPr>
        <w:tc>
          <w:tcPr>
            <w:tcW w:w="7818" w:type="dxa"/>
            <w:shd w:val="clear" w:color="auto" w:fill="auto"/>
            <w:vAlign w:val="center"/>
          </w:tcPr>
          <w:p w14:paraId="289BD2B5" w14:textId="17525CA3" w:rsidR="0099622E" w:rsidRPr="00331ACA" w:rsidRDefault="0099622E" w:rsidP="00863820">
            <w:pPr>
              <w:spacing w:line="240" w:lineRule="auto"/>
              <w:rPr>
                <w:rFonts w:ascii="Arial" w:eastAsia="Times New Roman" w:hAnsi="Arial" w:cs="Arial"/>
                <w:sz w:val="18"/>
                <w:szCs w:val="18"/>
                <w:lang w:eastAsia="es-MX"/>
              </w:rPr>
            </w:pPr>
            <w:r w:rsidRPr="00331ACA">
              <w:rPr>
                <w:rFonts w:ascii="Arial" w:hAnsi="Arial" w:cs="Arial"/>
                <w:sz w:val="18"/>
                <w:szCs w:val="18"/>
              </w:rPr>
              <w:lastRenderedPageBreak/>
              <w:t>Empresa Portuaria Yucateca S.A. de C.V.</w:t>
            </w:r>
          </w:p>
        </w:tc>
      </w:tr>
      <w:tr w:rsidR="00331ACA" w:rsidRPr="00331ACA" w14:paraId="4C128C07" w14:textId="77777777" w:rsidTr="0099622E">
        <w:trPr>
          <w:trHeight w:val="284"/>
          <w:jc w:val="center"/>
        </w:trPr>
        <w:tc>
          <w:tcPr>
            <w:tcW w:w="7818" w:type="dxa"/>
            <w:shd w:val="clear" w:color="auto" w:fill="D9E2F3" w:themeFill="accent1" w:themeFillTint="33"/>
            <w:vAlign w:val="center"/>
          </w:tcPr>
          <w:p w14:paraId="7A23D796" w14:textId="07C9F215" w:rsidR="0099622E" w:rsidRPr="00331ACA" w:rsidRDefault="0099622E" w:rsidP="00863820">
            <w:pPr>
              <w:spacing w:line="240" w:lineRule="auto"/>
              <w:jc w:val="center"/>
              <w:rPr>
                <w:rFonts w:ascii="Arial" w:eastAsia="Times New Roman" w:hAnsi="Arial" w:cs="Arial"/>
                <w:sz w:val="18"/>
                <w:szCs w:val="18"/>
                <w:lang w:eastAsia="es-MX"/>
              </w:rPr>
            </w:pPr>
            <w:r w:rsidRPr="00331ACA">
              <w:rPr>
                <w:rFonts w:ascii="Arial" w:eastAsia="Times New Roman" w:hAnsi="Arial" w:cs="Arial"/>
                <w:b/>
                <w:bCs/>
                <w:sz w:val="18"/>
                <w:szCs w:val="18"/>
                <w:lang w:eastAsia="es-MX"/>
              </w:rPr>
              <w:t>PODER LEGISLATIVO (1)</w:t>
            </w:r>
          </w:p>
        </w:tc>
      </w:tr>
      <w:tr w:rsidR="00331ACA" w:rsidRPr="00331ACA" w14:paraId="6148E37A" w14:textId="77777777" w:rsidTr="00487A20">
        <w:trPr>
          <w:trHeight w:val="284"/>
          <w:jc w:val="center"/>
        </w:trPr>
        <w:tc>
          <w:tcPr>
            <w:tcW w:w="7818" w:type="dxa"/>
            <w:shd w:val="clear" w:color="auto" w:fill="auto"/>
            <w:vAlign w:val="center"/>
          </w:tcPr>
          <w:p w14:paraId="7E92D02A" w14:textId="4AC384A7" w:rsidR="0099622E" w:rsidRPr="00331ACA" w:rsidRDefault="0099622E" w:rsidP="00863820">
            <w:pPr>
              <w:spacing w:line="240" w:lineRule="auto"/>
              <w:rPr>
                <w:rFonts w:ascii="Arial" w:eastAsia="Times New Roman" w:hAnsi="Arial" w:cs="Arial"/>
                <w:sz w:val="18"/>
                <w:szCs w:val="18"/>
              </w:rPr>
            </w:pPr>
            <w:r w:rsidRPr="00331ACA">
              <w:rPr>
                <w:rFonts w:ascii="Arial" w:hAnsi="Arial" w:cs="Arial"/>
                <w:sz w:val="18"/>
                <w:szCs w:val="18"/>
              </w:rPr>
              <w:t>Auditoría Superior del Estado de Yucatán.</w:t>
            </w:r>
          </w:p>
        </w:tc>
      </w:tr>
      <w:tr w:rsidR="00331ACA" w:rsidRPr="00331ACA" w14:paraId="6CD114E2" w14:textId="77777777" w:rsidTr="0099622E">
        <w:trPr>
          <w:trHeight w:val="284"/>
          <w:jc w:val="center"/>
        </w:trPr>
        <w:tc>
          <w:tcPr>
            <w:tcW w:w="7818" w:type="dxa"/>
            <w:shd w:val="clear" w:color="auto" w:fill="D9E2F3" w:themeFill="accent1" w:themeFillTint="33"/>
            <w:vAlign w:val="center"/>
          </w:tcPr>
          <w:p w14:paraId="3D9DE117" w14:textId="49C4E152" w:rsidR="0099622E" w:rsidRPr="00331ACA" w:rsidRDefault="0099622E" w:rsidP="00863820">
            <w:pPr>
              <w:spacing w:line="240" w:lineRule="auto"/>
              <w:jc w:val="center"/>
              <w:rPr>
                <w:rFonts w:ascii="Arial" w:eastAsia="Times New Roman" w:hAnsi="Arial" w:cs="Arial"/>
                <w:sz w:val="18"/>
                <w:szCs w:val="18"/>
                <w:lang w:eastAsia="es-MX"/>
              </w:rPr>
            </w:pPr>
            <w:r w:rsidRPr="00331ACA">
              <w:rPr>
                <w:rFonts w:ascii="Arial" w:eastAsia="Times New Roman" w:hAnsi="Arial" w:cs="Arial"/>
                <w:b/>
                <w:bCs/>
                <w:sz w:val="18"/>
                <w:szCs w:val="18"/>
                <w:lang w:eastAsia="es-MX"/>
              </w:rPr>
              <w:t>SINDICATOS (1)</w:t>
            </w:r>
          </w:p>
        </w:tc>
      </w:tr>
      <w:tr w:rsidR="00331ACA" w:rsidRPr="00331ACA" w14:paraId="22F5363A" w14:textId="77777777" w:rsidTr="00487A20">
        <w:trPr>
          <w:trHeight w:val="284"/>
          <w:jc w:val="center"/>
        </w:trPr>
        <w:tc>
          <w:tcPr>
            <w:tcW w:w="7818" w:type="dxa"/>
            <w:shd w:val="clear" w:color="auto" w:fill="auto"/>
            <w:vAlign w:val="center"/>
          </w:tcPr>
          <w:p w14:paraId="2C1B00AA" w14:textId="1DE9D88E" w:rsidR="0099622E" w:rsidRPr="00331ACA" w:rsidRDefault="00F71F5E" w:rsidP="00863820">
            <w:pPr>
              <w:spacing w:line="240" w:lineRule="auto"/>
              <w:rPr>
                <w:rFonts w:ascii="Arial" w:eastAsia="Times New Roman" w:hAnsi="Arial" w:cs="Arial"/>
                <w:sz w:val="18"/>
                <w:szCs w:val="18"/>
              </w:rPr>
            </w:pPr>
            <w:r w:rsidRPr="00331ACA">
              <w:rPr>
                <w:rFonts w:ascii="Arial" w:hAnsi="Arial" w:cs="Arial"/>
                <w:sz w:val="18"/>
                <w:szCs w:val="18"/>
              </w:rPr>
              <w:t>Sindicato Único de Trabajadores Profesionistas, Administrativos y Manuales del Poder Judicial del Estado.</w:t>
            </w:r>
          </w:p>
        </w:tc>
      </w:tr>
      <w:tr w:rsidR="00331ACA" w:rsidRPr="00331ACA" w14:paraId="677FFFDC" w14:textId="77777777" w:rsidTr="00F71F5E">
        <w:trPr>
          <w:trHeight w:val="284"/>
          <w:jc w:val="center"/>
        </w:trPr>
        <w:tc>
          <w:tcPr>
            <w:tcW w:w="7818" w:type="dxa"/>
            <w:shd w:val="clear" w:color="auto" w:fill="D9E2F3" w:themeFill="accent1" w:themeFillTint="33"/>
            <w:vAlign w:val="center"/>
          </w:tcPr>
          <w:p w14:paraId="342E18F3" w14:textId="4EF0514D" w:rsidR="0099622E" w:rsidRPr="00331ACA" w:rsidRDefault="00F71F5E" w:rsidP="00863820">
            <w:pPr>
              <w:spacing w:line="240" w:lineRule="auto"/>
              <w:jc w:val="center"/>
              <w:rPr>
                <w:rFonts w:ascii="Arial" w:eastAsia="Times New Roman" w:hAnsi="Arial" w:cs="Arial"/>
                <w:sz w:val="18"/>
                <w:szCs w:val="18"/>
                <w:lang w:eastAsia="es-MX"/>
              </w:rPr>
            </w:pPr>
            <w:r w:rsidRPr="00331ACA">
              <w:rPr>
                <w:rFonts w:ascii="Arial" w:eastAsia="Times New Roman" w:hAnsi="Arial" w:cs="Arial"/>
                <w:b/>
                <w:bCs/>
                <w:sz w:val="18"/>
                <w:szCs w:val="18"/>
                <w:lang w:eastAsia="es-MX"/>
              </w:rPr>
              <w:t>ORGANISMOS PUBLICOS MUNICIPALES (1)</w:t>
            </w:r>
          </w:p>
        </w:tc>
      </w:tr>
      <w:tr w:rsidR="0099622E" w:rsidRPr="00331ACA" w14:paraId="509654F6" w14:textId="77777777" w:rsidTr="00487A20">
        <w:trPr>
          <w:trHeight w:val="284"/>
          <w:jc w:val="center"/>
        </w:trPr>
        <w:tc>
          <w:tcPr>
            <w:tcW w:w="7818" w:type="dxa"/>
            <w:shd w:val="clear" w:color="auto" w:fill="auto"/>
            <w:vAlign w:val="center"/>
          </w:tcPr>
          <w:p w14:paraId="3487961B" w14:textId="227FE9B8" w:rsidR="0099622E" w:rsidRPr="00331ACA" w:rsidRDefault="00F71F5E" w:rsidP="00863820">
            <w:pPr>
              <w:spacing w:line="240" w:lineRule="auto"/>
              <w:rPr>
                <w:rFonts w:ascii="Arial" w:eastAsia="Times New Roman" w:hAnsi="Arial" w:cs="Arial"/>
                <w:sz w:val="18"/>
                <w:szCs w:val="18"/>
              </w:rPr>
            </w:pPr>
            <w:r w:rsidRPr="00331ACA">
              <w:rPr>
                <w:rFonts w:ascii="Arial" w:hAnsi="Arial" w:cs="Arial"/>
                <w:sz w:val="18"/>
                <w:szCs w:val="18"/>
              </w:rPr>
              <w:t>Organismo Público Municipal Descentralizado de Operación y Administración de la Zona Sujeta a Conservación Ecológica Reserva Cuxtal.</w:t>
            </w:r>
          </w:p>
        </w:tc>
      </w:tr>
    </w:tbl>
    <w:p w14:paraId="601E2552" w14:textId="77777777" w:rsidR="004E680B" w:rsidRPr="00331ACA" w:rsidRDefault="004E680B" w:rsidP="00863820">
      <w:pPr>
        <w:pStyle w:val="Prrafodelista"/>
        <w:ind w:left="360"/>
        <w:rPr>
          <w:rFonts w:ascii="Arial" w:hAnsi="Arial" w:cs="Arial"/>
          <w:bCs/>
        </w:rPr>
      </w:pPr>
    </w:p>
    <w:p w14:paraId="7F8AA6AF" w14:textId="77777777" w:rsidR="004E680B" w:rsidRPr="00331ACA" w:rsidRDefault="004E680B" w:rsidP="00863820">
      <w:pPr>
        <w:pStyle w:val="Prrafodelista"/>
        <w:ind w:left="360"/>
        <w:rPr>
          <w:rFonts w:ascii="Arial" w:hAnsi="Arial" w:cs="Arial"/>
          <w:b/>
        </w:rPr>
      </w:pPr>
      <w:r w:rsidRPr="00331ACA">
        <w:rPr>
          <w:rFonts w:ascii="Arial" w:hAnsi="Arial" w:cs="Arial"/>
          <w:bCs/>
        </w:rPr>
        <w:t xml:space="preserve">En los sitios reportados por los sujetos obligados referidos </w:t>
      </w:r>
      <w:r w:rsidRPr="00331ACA">
        <w:rPr>
          <w:rFonts w:ascii="Arial" w:hAnsi="Arial" w:cs="Arial"/>
        </w:rPr>
        <w:t>se visualiza la información publicada a través del Sistema de Portales de Obligaciones de Transparencia de la Plataforma Nacional de Transparencia</w:t>
      </w:r>
      <w:r w:rsidR="00227941" w:rsidRPr="00331ACA">
        <w:rPr>
          <w:rFonts w:ascii="Arial" w:hAnsi="Arial" w:cs="Arial"/>
        </w:rPr>
        <w:t>.</w:t>
      </w:r>
    </w:p>
    <w:p w14:paraId="052976FF" w14:textId="77777777" w:rsidR="00697CF9" w:rsidRPr="00331ACA" w:rsidRDefault="00697CF9" w:rsidP="00863820">
      <w:pPr>
        <w:rPr>
          <w:rFonts w:ascii="Arial" w:hAnsi="Arial" w:cs="Arial"/>
          <w:b/>
        </w:rPr>
      </w:pPr>
    </w:p>
    <w:p w14:paraId="22C6CC03" w14:textId="66A1AEE7" w:rsidR="004E680B" w:rsidRPr="00331ACA" w:rsidRDefault="00F71F5E" w:rsidP="00863820">
      <w:pPr>
        <w:pStyle w:val="Prrafodelista"/>
        <w:numPr>
          <w:ilvl w:val="0"/>
          <w:numId w:val="10"/>
        </w:numPr>
        <w:ind w:left="360"/>
        <w:rPr>
          <w:rFonts w:ascii="Arial" w:hAnsi="Arial" w:cs="Arial"/>
          <w:b/>
        </w:rPr>
      </w:pPr>
      <w:r w:rsidRPr="00331ACA">
        <w:rPr>
          <w:rFonts w:ascii="Arial" w:hAnsi="Arial" w:cs="Arial"/>
          <w:b/>
        </w:rPr>
        <w:t>36</w:t>
      </w:r>
      <w:r w:rsidR="00706F70" w:rsidRPr="00331ACA">
        <w:rPr>
          <w:rFonts w:ascii="Arial" w:hAnsi="Arial" w:cs="Arial"/>
          <w:b/>
        </w:rPr>
        <w:t xml:space="preserve"> sujetos obligados no cumplieron en su totalidad </w:t>
      </w:r>
      <w:r w:rsidR="00706F70" w:rsidRPr="00331ACA">
        <w:rPr>
          <w:rFonts w:ascii="Arial" w:hAnsi="Arial" w:cs="Arial"/>
          <w:bCs/>
        </w:rPr>
        <w:t xml:space="preserve">con la obligación de publicar en </w:t>
      </w:r>
      <w:r w:rsidR="00706F70" w:rsidRPr="00331ACA">
        <w:rPr>
          <w:rFonts w:ascii="Arial" w:hAnsi="Arial" w:cs="Arial"/>
        </w:rPr>
        <w:t xml:space="preserve">sus sitios propios o en el de los sujetos obligados que los administran la información generada en el ejercicio dos mil </w:t>
      </w:r>
      <w:r w:rsidRPr="00331ACA">
        <w:rPr>
          <w:rFonts w:ascii="Arial" w:hAnsi="Arial" w:cs="Arial"/>
        </w:rPr>
        <w:t>veinte</w:t>
      </w:r>
      <w:r w:rsidR="00706F70" w:rsidRPr="00331ACA">
        <w:rPr>
          <w:rFonts w:ascii="Arial" w:hAnsi="Arial" w:cs="Arial"/>
        </w:rPr>
        <w:t xml:space="preserve"> de las obligaciones revisadas o la justificación de su falta de publicidad, o habiendo publicado la información referida, la misma no cumplió en su totalidad los criterios previstos en los Lineamientos Técnicos Generales,</w:t>
      </w:r>
      <w:r w:rsidR="00234E19">
        <w:rPr>
          <w:rFonts w:ascii="Arial" w:hAnsi="Arial" w:cs="Arial"/>
        </w:rPr>
        <w:t xml:space="preserve"> publicados el veintiocho de diciembre de dos mil diecisiete,</w:t>
      </w:r>
      <w:r w:rsidR="00706F70" w:rsidRPr="00331ACA">
        <w:rPr>
          <w:rFonts w:ascii="Arial" w:hAnsi="Arial" w:cs="Arial"/>
        </w:rPr>
        <w:t xml:space="preserve"> mismos que se detallan a continuación</w:t>
      </w:r>
      <w:r w:rsidR="004E680B" w:rsidRPr="00331ACA">
        <w:rPr>
          <w:rFonts w:ascii="Arial" w:hAnsi="Arial" w:cs="Arial"/>
        </w:rPr>
        <w:t>:</w:t>
      </w:r>
    </w:p>
    <w:p w14:paraId="3F8D4B7B" w14:textId="77777777" w:rsidR="004E680B" w:rsidRPr="00331ACA" w:rsidRDefault="004E680B" w:rsidP="00863820">
      <w:pPr>
        <w:rPr>
          <w:rFonts w:ascii="Arial" w:hAnsi="Arial" w:cs="Arial"/>
          <w:b/>
        </w:rPr>
      </w:pPr>
    </w:p>
    <w:tbl>
      <w:tblPr>
        <w:tblW w:w="7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8"/>
      </w:tblGrid>
      <w:tr w:rsidR="00331ACA" w:rsidRPr="00331ACA" w14:paraId="1A9FC7B4" w14:textId="77777777" w:rsidTr="00D57D8D">
        <w:trPr>
          <w:trHeight w:val="284"/>
          <w:jc w:val="center"/>
        </w:trPr>
        <w:tc>
          <w:tcPr>
            <w:tcW w:w="7818" w:type="dxa"/>
            <w:shd w:val="clear" w:color="auto" w:fill="DEEAF6" w:themeFill="accent5" w:themeFillTint="33"/>
            <w:vAlign w:val="center"/>
          </w:tcPr>
          <w:p w14:paraId="5C6E9D92" w14:textId="77777777" w:rsidR="00F71F5E" w:rsidRPr="00331ACA" w:rsidRDefault="00F71F5E"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PARTIDOS POLÍTICOS (1)</w:t>
            </w:r>
          </w:p>
        </w:tc>
      </w:tr>
      <w:tr w:rsidR="00331ACA" w:rsidRPr="00331ACA" w14:paraId="32C88DF5" w14:textId="77777777" w:rsidTr="00D57D8D">
        <w:trPr>
          <w:trHeight w:val="284"/>
          <w:jc w:val="center"/>
        </w:trPr>
        <w:tc>
          <w:tcPr>
            <w:tcW w:w="7818" w:type="dxa"/>
            <w:shd w:val="clear" w:color="auto" w:fill="FFFFFF" w:themeFill="background1"/>
            <w:vAlign w:val="center"/>
          </w:tcPr>
          <w:p w14:paraId="7EBCF9D0" w14:textId="03071362" w:rsidR="00F71F5E" w:rsidRPr="00331ACA" w:rsidRDefault="00F71F5E" w:rsidP="00863820">
            <w:pPr>
              <w:spacing w:line="240" w:lineRule="auto"/>
              <w:jc w:val="left"/>
              <w:rPr>
                <w:rFonts w:ascii="Arial" w:eastAsia="Times New Roman" w:hAnsi="Arial" w:cs="Arial"/>
                <w:sz w:val="18"/>
                <w:szCs w:val="18"/>
              </w:rPr>
            </w:pPr>
            <w:r w:rsidRPr="00331ACA">
              <w:rPr>
                <w:rFonts w:ascii="Arial" w:hAnsi="Arial" w:cs="Arial"/>
                <w:sz w:val="18"/>
                <w:szCs w:val="18"/>
              </w:rPr>
              <w:t xml:space="preserve">Partido </w:t>
            </w:r>
            <w:r w:rsidR="007C7CDF" w:rsidRPr="00331ACA">
              <w:rPr>
                <w:rFonts w:ascii="Arial" w:hAnsi="Arial" w:cs="Arial"/>
                <w:sz w:val="18"/>
                <w:szCs w:val="18"/>
              </w:rPr>
              <w:t>MORENA.</w:t>
            </w:r>
          </w:p>
        </w:tc>
      </w:tr>
      <w:tr w:rsidR="00331ACA" w:rsidRPr="00331ACA" w14:paraId="7B3DA834" w14:textId="77777777" w:rsidTr="00D57D8D">
        <w:trPr>
          <w:trHeight w:val="284"/>
          <w:jc w:val="center"/>
        </w:trPr>
        <w:tc>
          <w:tcPr>
            <w:tcW w:w="7818" w:type="dxa"/>
            <w:shd w:val="clear" w:color="auto" w:fill="DEEAF6" w:themeFill="accent5" w:themeFillTint="33"/>
            <w:vAlign w:val="center"/>
          </w:tcPr>
          <w:p w14:paraId="52FAD156" w14:textId="68D495ED" w:rsidR="00F71F5E" w:rsidRPr="00331ACA" w:rsidRDefault="00F71F5E"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SUJETOS OBLIGADOS INDIRECTOS (1)</w:t>
            </w:r>
          </w:p>
        </w:tc>
      </w:tr>
      <w:tr w:rsidR="00331ACA" w:rsidRPr="00331ACA" w14:paraId="299B412C" w14:textId="77777777" w:rsidTr="00D57D8D">
        <w:trPr>
          <w:trHeight w:val="284"/>
          <w:jc w:val="center"/>
        </w:trPr>
        <w:tc>
          <w:tcPr>
            <w:tcW w:w="7818" w:type="dxa"/>
            <w:shd w:val="clear" w:color="auto" w:fill="auto"/>
            <w:vAlign w:val="center"/>
          </w:tcPr>
          <w:p w14:paraId="076ADC8A" w14:textId="48A4309D" w:rsidR="00F71F5E" w:rsidRPr="00331ACA" w:rsidRDefault="00F71F5E" w:rsidP="00863820">
            <w:pPr>
              <w:spacing w:line="240" w:lineRule="auto"/>
              <w:rPr>
                <w:rFonts w:ascii="Arial" w:eastAsia="Times New Roman" w:hAnsi="Arial" w:cs="Arial"/>
                <w:sz w:val="18"/>
                <w:szCs w:val="18"/>
              </w:rPr>
            </w:pPr>
            <w:r w:rsidRPr="00331ACA">
              <w:rPr>
                <w:rFonts w:ascii="Arial" w:hAnsi="Arial" w:cs="Arial"/>
                <w:sz w:val="18"/>
                <w:szCs w:val="18"/>
              </w:rPr>
              <w:t>Fondo de Micro Créditos del Estado de Yucatán (FOMICY).</w:t>
            </w:r>
          </w:p>
        </w:tc>
      </w:tr>
      <w:tr w:rsidR="00331ACA" w:rsidRPr="00331ACA" w14:paraId="042CEAAE" w14:textId="77777777" w:rsidTr="00D57D8D">
        <w:trPr>
          <w:trHeight w:val="284"/>
          <w:jc w:val="center"/>
        </w:trPr>
        <w:tc>
          <w:tcPr>
            <w:tcW w:w="7818" w:type="dxa"/>
            <w:shd w:val="clear" w:color="auto" w:fill="DEEAF6" w:themeFill="accent5" w:themeFillTint="33"/>
            <w:vAlign w:val="center"/>
          </w:tcPr>
          <w:p w14:paraId="539B3429" w14:textId="77777777" w:rsidR="00F71F5E" w:rsidRPr="00331ACA" w:rsidRDefault="00F71F5E"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PODER JUDICIAL (1)</w:t>
            </w:r>
          </w:p>
        </w:tc>
      </w:tr>
      <w:tr w:rsidR="00331ACA" w:rsidRPr="00331ACA" w14:paraId="3FE336E5" w14:textId="77777777" w:rsidTr="00D57D8D">
        <w:trPr>
          <w:trHeight w:val="284"/>
          <w:jc w:val="center"/>
        </w:trPr>
        <w:tc>
          <w:tcPr>
            <w:tcW w:w="7818" w:type="dxa"/>
            <w:shd w:val="clear" w:color="auto" w:fill="auto"/>
            <w:vAlign w:val="center"/>
          </w:tcPr>
          <w:p w14:paraId="4A33CA43" w14:textId="3D49A3F4" w:rsidR="00F71F5E" w:rsidRPr="00331ACA" w:rsidRDefault="00F71F5E" w:rsidP="00863820">
            <w:pPr>
              <w:spacing w:line="240" w:lineRule="auto"/>
              <w:rPr>
                <w:rFonts w:ascii="Arial" w:eastAsia="Times New Roman" w:hAnsi="Arial" w:cs="Arial"/>
                <w:sz w:val="18"/>
                <w:szCs w:val="18"/>
              </w:rPr>
            </w:pPr>
            <w:r w:rsidRPr="00331ACA">
              <w:rPr>
                <w:rFonts w:ascii="Arial" w:hAnsi="Arial" w:cs="Arial"/>
                <w:sz w:val="18"/>
                <w:szCs w:val="18"/>
              </w:rPr>
              <w:t>Tribunal de los Trabajadores al Servicio del Estado y los Municipios de Yucatán.</w:t>
            </w:r>
          </w:p>
        </w:tc>
      </w:tr>
      <w:tr w:rsidR="00331ACA" w:rsidRPr="00331ACA" w14:paraId="34CA28AE" w14:textId="77777777" w:rsidTr="007C7CDF">
        <w:trPr>
          <w:trHeight w:val="284"/>
          <w:jc w:val="center"/>
        </w:trPr>
        <w:tc>
          <w:tcPr>
            <w:tcW w:w="7818" w:type="dxa"/>
            <w:shd w:val="clear" w:color="auto" w:fill="D9E2F3" w:themeFill="accent1" w:themeFillTint="33"/>
            <w:vAlign w:val="center"/>
          </w:tcPr>
          <w:p w14:paraId="396A0EE5" w14:textId="0FC755D4" w:rsidR="007C7CDF" w:rsidRPr="00331ACA" w:rsidRDefault="007C7CDF" w:rsidP="00863820">
            <w:pPr>
              <w:spacing w:line="240" w:lineRule="auto"/>
              <w:jc w:val="center"/>
              <w:rPr>
                <w:rFonts w:ascii="Arial" w:hAnsi="Arial" w:cs="Arial"/>
                <w:sz w:val="18"/>
                <w:szCs w:val="18"/>
              </w:rPr>
            </w:pPr>
            <w:r w:rsidRPr="00331ACA">
              <w:rPr>
                <w:rFonts w:ascii="Arial" w:eastAsia="Times New Roman" w:hAnsi="Arial" w:cs="Arial"/>
                <w:b/>
                <w:bCs/>
                <w:sz w:val="18"/>
                <w:szCs w:val="18"/>
                <w:lang w:eastAsia="es-MX"/>
              </w:rPr>
              <w:t>PODER EJECUTIVO (10)</w:t>
            </w:r>
          </w:p>
        </w:tc>
      </w:tr>
      <w:tr w:rsidR="00331ACA" w:rsidRPr="00331ACA" w14:paraId="2AA4EEDC" w14:textId="77777777" w:rsidTr="00D57D8D">
        <w:trPr>
          <w:trHeight w:val="284"/>
          <w:jc w:val="center"/>
        </w:trPr>
        <w:tc>
          <w:tcPr>
            <w:tcW w:w="7818" w:type="dxa"/>
            <w:shd w:val="clear" w:color="auto" w:fill="auto"/>
            <w:vAlign w:val="center"/>
          </w:tcPr>
          <w:p w14:paraId="483815B0" w14:textId="79C66444" w:rsidR="007C7CDF" w:rsidRPr="00331ACA" w:rsidRDefault="007C7CDF" w:rsidP="00863820">
            <w:pPr>
              <w:spacing w:line="240" w:lineRule="auto"/>
              <w:rPr>
                <w:rFonts w:ascii="Arial" w:hAnsi="Arial" w:cs="Arial"/>
                <w:sz w:val="18"/>
                <w:szCs w:val="18"/>
              </w:rPr>
            </w:pPr>
            <w:r w:rsidRPr="00331ACA">
              <w:rPr>
                <w:rFonts w:ascii="Arial" w:hAnsi="Arial" w:cs="Arial"/>
                <w:sz w:val="18"/>
                <w:szCs w:val="18"/>
              </w:rPr>
              <w:t>Instituto para el Desarrollo y Certificación de la Infraestructura Física Educativa y Eléctrica de Yucatán, IDEFEEY.</w:t>
            </w:r>
          </w:p>
        </w:tc>
      </w:tr>
      <w:tr w:rsidR="00331ACA" w:rsidRPr="00331ACA" w14:paraId="15F918D2" w14:textId="77777777" w:rsidTr="00D57D8D">
        <w:trPr>
          <w:trHeight w:val="284"/>
          <w:jc w:val="center"/>
        </w:trPr>
        <w:tc>
          <w:tcPr>
            <w:tcW w:w="7818" w:type="dxa"/>
            <w:shd w:val="clear" w:color="auto" w:fill="auto"/>
            <w:vAlign w:val="center"/>
          </w:tcPr>
          <w:p w14:paraId="146C334F" w14:textId="4B018DBF" w:rsidR="007C7CDF" w:rsidRPr="00331ACA" w:rsidRDefault="007C7CDF" w:rsidP="00863820">
            <w:pPr>
              <w:spacing w:line="240" w:lineRule="auto"/>
              <w:rPr>
                <w:rFonts w:ascii="Arial" w:hAnsi="Arial" w:cs="Arial"/>
                <w:sz w:val="18"/>
                <w:szCs w:val="18"/>
              </w:rPr>
            </w:pPr>
            <w:r w:rsidRPr="00331ACA">
              <w:rPr>
                <w:rFonts w:ascii="Arial" w:hAnsi="Arial" w:cs="Arial"/>
                <w:sz w:val="18"/>
                <w:szCs w:val="18"/>
              </w:rPr>
              <w:t>Secretaría de Educación.</w:t>
            </w:r>
          </w:p>
        </w:tc>
      </w:tr>
      <w:tr w:rsidR="00331ACA" w:rsidRPr="00331ACA" w14:paraId="6DF4AE29" w14:textId="77777777" w:rsidTr="00D57D8D">
        <w:trPr>
          <w:trHeight w:val="284"/>
          <w:jc w:val="center"/>
        </w:trPr>
        <w:tc>
          <w:tcPr>
            <w:tcW w:w="7818" w:type="dxa"/>
            <w:shd w:val="clear" w:color="auto" w:fill="auto"/>
            <w:vAlign w:val="center"/>
          </w:tcPr>
          <w:p w14:paraId="19B2730E" w14:textId="15A7BAC5" w:rsidR="007C7CDF" w:rsidRPr="00331ACA" w:rsidRDefault="007C7CDF" w:rsidP="00863820">
            <w:pPr>
              <w:spacing w:line="240" w:lineRule="auto"/>
              <w:rPr>
                <w:rFonts w:ascii="Arial" w:hAnsi="Arial" w:cs="Arial"/>
                <w:sz w:val="18"/>
                <w:szCs w:val="18"/>
              </w:rPr>
            </w:pPr>
            <w:r w:rsidRPr="00331ACA">
              <w:rPr>
                <w:rFonts w:ascii="Arial" w:hAnsi="Arial" w:cs="Arial"/>
                <w:sz w:val="18"/>
                <w:szCs w:val="18"/>
              </w:rPr>
              <w:t>Aeropuerto de Chichén Itzá del Estado de Yucatán S.A. de C.V.</w:t>
            </w:r>
          </w:p>
        </w:tc>
      </w:tr>
      <w:tr w:rsidR="00331ACA" w:rsidRPr="00331ACA" w14:paraId="22B849EF" w14:textId="77777777" w:rsidTr="00D57D8D">
        <w:trPr>
          <w:trHeight w:val="284"/>
          <w:jc w:val="center"/>
        </w:trPr>
        <w:tc>
          <w:tcPr>
            <w:tcW w:w="7818" w:type="dxa"/>
            <w:shd w:val="clear" w:color="auto" w:fill="auto"/>
            <w:vAlign w:val="center"/>
          </w:tcPr>
          <w:p w14:paraId="30C578CE" w14:textId="5EB4DDFF" w:rsidR="007C7CDF" w:rsidRPr="00331ACA" w:rsidRDefault="007C7CDF" w:rsidP="00863820">
            <w:pPr>
              <w:spacing w:line="240" w:lineRule="auto"/>
              <w:rPr>
                <w:rFonts w:ascii="Arial" w:hAnsi="Arial" w:cs="Arial"/>
                <w:sz w:val="18"/>
                <w:szCs w:val="18"/>
              </w:rPr>
            </w:pPr>
            <w:r w:rsidRPr="00331ACA">
              <w:rPr>
                <w:rFonts w:ascii="Arial" w:hAnsi="Arial" w:cs="Arial"/>
                <w:sz w:val="18"/>
                <w:szCs w:val="18"/>
              </w:rPr>
              <w:t xml:space="preserve">Sistema para el Desarrollo Integral de la Familia en Yucatán. </w:t>
            </w:r>
          </w:p>
        </w:tc>
      </w:tr>
      <w:tr w:rsidR="00331ACA" w:rsidRPr="00331ACA" w14:paraId="796D638B" w14:textId="77777777" w:rsidTr="00D57D8D">
        <w:trPr>
          <w:trHeight w:val="284"/>
          <w:jc w:val="center"/>
        </w:trPr>
        <w:tc>
          <w:tcPr>
            <w:tcW w:w="7818" w:type="dxa"/>
            <w:shd w:val="clear" w:color="auto" w:fill="auto"/>
            <w:vAlign w:val="center"/>
          </w:tcPr>
          <w:p w14:paraId="12F91A29" w14:textId="5BB575F2" w:rsidR="007C7CDF" w:rsidRPr="00331ACA" w:rsidRDefault="007C7CDF" w:rsidP="00863820">
            <w:pPr>
              <w:spacing w:line="240" w:lineRule="auto"/>
              <w:rPr>
                <w:rFonts w:ascii="Arial" w:hAnsi="Arial" w:cs="Arial"/>
                <w:sz w:val="18"/>
                <w:szCs w:val="18"/>
              </w:rPr>
            </w:pPr>
            <w:r w:rsidRPr="00331ACA">
              <w:rPr>
                <w:rFonts w:ascii="Arial" w:hAnsi="Arial" w:cs="Arial"/>
                <w:sz w:val="18"/>
                <w:szCs w:val="18"/>
              </w:rPr>
              <w:t>Instituto de Movilidad y Desarrollo Urbano Territorial.</w:t>
            </w:r>
          </w:p>
        </w:tc>
      </w:tr>
      <w:tr w:rsidR="00331ACA" w:rsidRPr="00331ACA" w14:paraId="70D80FE0" w14:textId="77777777" w:rsidTr="00D57D8D">
        <w:trPr>
          <w:trHeight w:val="284"/>
          <w:jc w:val="center"/>
        </w:trPr>
        <w:tc>
          <w:tcPr>
            <w:tcW w:w="7818" w:type="dxa"/>
            <w:shd w:val="clear" w:color="auto" w:fill="auto"/>
            <w:vAlign w:val="center"/>
          </w:tcPr>
          <w:p w14:paraId="7490C4BA" w14:textId="5B7ABDD9" w:rsidR="007C7CDF" w:rsidRPr="00331ACA" w:rsidRDefault="007C7CDF" w:rsidP="00863820">
            <w:pPr>
              <w:spacing w:line="240" w:lineRule="auto"/>
              <w:rPr>
                <w:rFonts w:ascii="Arial" w:hAnsi="Arial" w:cs="Arial"/>
                <w:sz w:val="18"/>
                <w:szCs w:val="18"/>
              </w:rPr>
            </w:pPr>
            <w:r w:rsidRPr="00331ACA">
              <w:rPr>
                <w:rFonts w:ascii="Arial" w:hAnsi="Arial" w:cs="Arial"/>
                <w:sz w:val="18"/>
                <w:szCs w:val="18"/>
              </w:rPr>
              <w:t>Universidad Tecnológica del Mayab, UTMAYAP.</w:t>
            </w:r>
          </w:p>
        </w:tc>
      </w:tr>
      <w:tr w:rsidR="00331ACA" w:rsidRPr="00331ACA" w14:paraId="2E849EF8" w14:textId="77777777" w:rsidTr="00D57D8D">
        <w:trPr>
          <w:trHeight w:val="284"/>
          <w:jc w:val="center"/>
        </w:trPr>
        <w:tc>
          <w:tcPr>
            <w:tcW w:w="7818" w:type="dxa"/>
            <w:shd w:val="clear" w:color="auto" w:fill="auto"/>
            <w:vAlign w:val="center"/>
          </w:tcPr>
          <w:p w14:paraId="2BE5EB67" w14:textId="0ED20E1E" w:rsidR="007C7CDF" w:rsidRPr="00331ACA" w:rsidRDefault="007C7CDF" w:rsidP="00863820">
            <w:pPr>
              <w:spacing w:line="240" w:lineRule="auto"/>
              <w:rPr>
                <w:rFonts w:ascii="Arial" w:hAnsi="Arial" w:cs="Arial"/>
                <w:sz w:val="18"/>
                <w:szCs w:val="18"/>
              </w:rPr>
            </w:pPr>
            <w:r w:rsidRPr="00331ACA">
              <w:rPr>
                <w:rFonts w:ascii="Arial" w:hAnsi="Arial" w:cs="Arial"/>
                <w:sz w:val="18"/>
                <w:szCs w:val="18"/>
              </w:rPr>
              <w:t>Servicios de Salud de Yucatán.</w:t>
            </w:r>
          </w:p>
        </w:tc>
      </w:tr>
      <w:tr w:rsidR="00331ACA" w:rsidRPr="00331ACA" w14:paraId="0FE29033" w14:textId="77777777" w:rsidTr="00D57D8D">
        <w:trPr>
          <w:trHeight w:val="284"/>
          <w:jc w:val="center"/>
        </w:trPr>
        <w:tc>
          <w:tcPr>
            <w:tcW w:w="7818" w:type="dxa"/>
            <w:shd w:val="clear" w:color="auto" w:fill="auto"/>
            <w:vAlign w:val="center"/>
          </w:tcPr>
          <w:p w14:paraId="5ECA3F12" w14:textId="2B745809" w:rsidR="007C7CDF" w:rsidRPr="00331ACA" w:rsidRDefault="007C7CDF" w:rsidP="00863820">
            <w:pPr>
              <w:spacing w:line="240" w:lineRule="auto"/>
              <w:rPr>
                <w:rFonts w:ascii="Arial" w:hAnsi="Arial" w:cs="Arial"/>
                <w:sz w:val="18"/>
                <w:szCs w:val="18"/>
              </w:rPr>
            </w:pPr>
            <w:r w:rsidRPr="00331ACA">
              <w:rPr>
                <w:rFonts w:ascii="Arial" w:hAnsi="Arial" w:cs="Arial"/>
                <w:sz w:val="18"/>
                <w:szCs w:val="18"/>
              </w:rPr>
              <w:t>Secretaría de Seguridad Pública.</w:t>
            </w:r>
          </w:p>
        </w:tc>
      </w:tr>
      <w:tr w:rsidR="00331ACA" w:rsidRPr="00331ACA" w14:paraId="25B0C925" w14:textId="77777777" w:rsidTr="00D57D8D">
        <w:trPr>
          <w:trHeight w:val="284"/>
          <w:jc w:val="center"/>
        </w:trPr>
        <w:tc>
          <w:tcPr>
            <w:tcW w:w="7818" w:type="dxa"/>
            <w:shd w:val="clear" w:color="auto" w:fill="auto"/>
            <w:vAlign w:val="center"/>
          </w:tcPr>
          <w:p w14:paraId="01C2B545" w14:textId="29622185" w:rsidR="007C7CDF" w:rsidRPr="00331ACA" w:rsidRDefault="007C7CDF" w:rsidP="00863820">
            <w:pPr>
              <w:spacing w:line="240" w:lineRule="auto"/>
              <w:rPr>
                <w:rFonts w:ascii="Arial" w:hAnsi="Arial" w:cs="Arial"/>
                <w:sz w:val="18"/>
                <w:szCs w:val="18"/>
              </w:rPr>
            </w:pPr>
            <w:r w:rsidRPr="00331ACA">
              <w:rPr>
                <w:rFonts w:ascii="Arial" w:hAnsi="Arial" w:cs="Arial"/>
                <w:sz w:val="18"/>
                <w:szCs w:val="18"/>
              </w:rPr>
              <w:t>Casa de las Artesanías del Estado de Yucatán, CAEY.</w:t>
            </w:r>
          </w:p>
        </w:tc>
      </w:tr>
      <w:tr w:rsidR="00331ACA" w:rsidRPr="00331ACA" w14:paraId="3ED1D683" w14:textId="77777777" w:rsidTr="00D57D8D">
        <w:trPr>
          <w:trHeight w:val="284"/>
          <w:jc w:val="center"/>
        </w:trPr>
        <w:tc>
          <w:tcPr>
            <w:tcW w:w="7818" w:type="dxa"/>
            <w:shd w:val="clear" w:color="auto" w:fill="auto"/>
            <w:vAlign w:val="center"/>
          </w:tcPr>
          <w:p w14:paraId="0A216950" w14:textId="34ACB366" w:rsidR="007C7CDF" w:rsidRPr="00331ACA" w:rsidRDefault="007C7CDF" w:rsidP="00863820">
            <w:pPr>
              <w:spacing w:line="240" w:lineRule="auto"/>
              <w:rPr>
                <w:rFonts w:ascii="Arial" w:hAnsi="Arial" w:cs="Arial"/>
                <w:sz w:val="18"/>
                <w:szCs w:val="18"/>
              </w:rPr>
            </w:pPr>
            <w:r w:rsidRPr="00331ACA">
              <w:rPr>
                <w:rFonts w:ascii="Arial" w:hAnsi="Arial" w:cs="Arial"/>
                <w:sz w:val="18"/>
                <w:szCs w:val="18"/>
              </w:rPr>
              <w:t>Secretaría de Pesca y Acuacultura Sustentable.</w:t>
            </w:r>
          </w:p>
        </w:tc>
      </w:tr>
      <w:tr w:rsidR="00331ACA" w:rsidRPr="00331ACA" w14:paraId="2C4C3B4C" w14:textId="77777777" w:rsidTr="00D57D8D">
        <w:trPr>
          <w:trHeight w:val="284"/>
          <w:jc w:val="center"/>
        </w:trPr>
        <w:tc>
          <w:tcPr>
            <w:tcW w:w="7818" w:type="dxa"/>
            <w:shd w:val="clear" w:color="auto" w:fill="D9E2F3" w:themeFill="accent1" w:themeFillTint="33"/>
            <w:vAlign w:val="center"/>
          </w:tcPr>
          <w:p w14:paraId="0ABDBEC5" w14:textId="4CA5DC17" w:rsidR="00F71F5E" w:rsidRPr="00331ACA" w:rsidRDefault="00F71F5E" w:rsidP="00863820">
            <w:pPr>
              <w:spacing w:line="240" w:lineRule="auto"/>
              <w:jc w:val="center"/>
              <w:rPr>
                <w:rFonts w:ascii="Arial" w:eastAsia="Times New Roman" w:hAnsi="Arial" w:cs="Arial"/>
                <w:sz w:val="18"/>
                <w:szCs w:val="18"/>
                <w:lang w:eastAsia="es-MX"/>
              </w:rPr>
            </w:pPr>
            <w:r w:rsidRPr="00331ACA">
              <w:rPr>
                <w:rFonts w:ascii="Arial" w:eastAsia="Times New Roman" w:hAnsi="Arial" w:cs="Arial"/>
                <w:b/>
                <w:bCs/>
                <w:sz w:val="18"/>
                <w:szCs w:val="18"/>
                <w:lang w:eastAsia="es-MX"/>
              </w:rPr>
              <w:lastRenderedPageBreak/>
              <w:t>AYUNTAMIENTOS (</w:t>
            </w:r>
            <w:r w:rsidR="007C7CDF" w:rsidRPr="00331ACA">
              <w:rPr>
                <w:rFonts w:ascii="Arial" w:eastAsia="Times New Roman" w:hAnsi="Arial" w:cs="Arial"/>
                <w:b/>
                <w:bCs/>
                <w:sz w:val="18"/>
                <w:szCs w:val="18"/>
                <w:lang w:eastAsia="es-MX"/>
              </w:rPr>
              <w:t>20</w:t>
            </w:r>
            <w:r w:rsidRPr="00331ACA">
              <w:rPr>
                <w:rFonts w:ascii="Arial" w:eastAsia="Times New Roman" w:hAnsi="Arial" w:cs="Arial"/>
                <w:b/>
                <w:bCs/>
                <w:sz w:val="18"/>
                <w:szCs w:val="18"/>
                <w:lang w:eastAsia="es-MX"/>
              </w:rPr>
              <w:t>)</w:t>
            </w:r>
          </w:p>
        </w:tc>
      </w:tr>
      <w:tr w:rsidR="00331ACA" w:rsidRPr="00331ACA" w14:paraId="1EB17CFB" w14:textId="77777777" w:rsidTr="00D57D8D">
        <w:trPr>
          <w:trHeight w:val="284"/>
          <w:jc w:val="center"/>
        </w:trPr>
        <w:tc>
          <w:tcPr>
            <w:tcW w:w="7818" w:type="dxa"/>
            <w:shd w:val="clear" w:color="auto" w:fill="auto"/>
            <w:vAlign w:val="center"/>
          </w:tcPr>
          <w:p w14:paraId="038BA123" w14:textId="49D78BEB" w:rsidR="00F71F5E" w:rsidRPr="00331ACA" w:rsidRDefault="00F71F5E" w:rsidP="00863820">
            <w:pPr>
              <w:spacing w:line="240" w:lineRule="auto"/>
              <w:rPr>
                <w:rFonts w:ascii="Arial" w:eastAsia="Times New Roman" w:hAnsi="Arial" w:cs="Arial"/>
                <w:sz w:val="18"/>
                <w:szCs w:val="18"/>
                <w:lang w:eastAsia="es-MX"/>
              </w:rPr>
            </w:pPr>
            <w:r w:rsidRPr="00331ACA">
              <w:rPr>
                <w:rFonts w:ascii="Arial" w:hAnsi="Arial" w:cs="Arial"/>
                <w:sz w:val="18"/>
                <w:szCs w:val="18"/>
              </w:rPr>
              <w:t>Samahil.</w:t>
            </w:r>
          </w:p>
        </w:tc>
      </w:tr>
      <w:tr w:rsidR="00331ACA" w:rsidRPr="00331ACA" w14:paraId="1B67233B" w14:textId="77777777" w:rsidTr="00D57D8D">
        <w:trPr>
          <w:trHeight w:val="284"/>
          <w:jc w:val="center"/>
        </w:trPr>
        <w:tc>
          <w:tcPr>
            <w:tcW w:w="7818" w:type="dxa"/>
            <w:shd w:val="clear" w:color="auto" w:fill="auto"/>
            <w:vAlign w:val="center"/>
          </w:tcPr>
          <w:p w14:paraId="1A1464AE" w14:textId="6D1F96CD" w:rsidR="00F71F5E" w:rsidRPr="00331ACA" w:rsidRDefault="00F71F5E" w:rsidP="00863820">
            <w:pPr>
              <w:spacing w:line="240" w:lineRule="auto"/>
              <w:rPr>
                <w:rFonts w:ascii="Arial" w:eastAsia="Times New Roman" w:hAnsi="Arial" w:cs="Arial"/>
                <w:sz w:val="18"/>
                <w:szCs w:val="18"/>
                <w:lang w:eastAsia="es-MX"/>
              </w:rPr>
            </w:pPr>
            <w:r w:rsidRPr="00331ACA">
              <w:rPr>
                <w:rFonts w:ascii="Arial" w:hAnsi="Arial" w:cs="Arial"/>
                <w:sz w:val="18"/>
                <w:szCs w:val="18"/>
              </w:rPr>
              <w:t>Chumayel.</w:t>
            </w:r>
          </w:p>
        </w:tc>
      </w:tr>
      <w:tr w:rsidR="00331ACA" w:rsidRPr="00331ACA" w14:paraId="6D279898" w14:textId="77777777" w:rsidTr="00D57D8D">
        <w:trPr>
          <w:trHeight w:val="284"/>
          <w:jc w:val="center"/>
        </w:trPr>
        <w:tc>
          <w:tcPr>
            <w:tcW w:w="7818" w:type="dxa"/>
            <w:shd w:val="clear" w:color="auto" w:fill="auto"/>
            <w:vAlign w:val="center"/>
          </w:tcPr>
          <w:p w14:paraId="5EBF54DD" w14:textId="6FE92DE8" w:rsidR="00F71F5E" w:rsidRPr="00331ACA" w:rsidRDefault="00F71F5E" w:rsidP="00863820">
            <w:pPr>
              <w:spacing w:line="240" w:lineRule="auto"/>
              <w:rPr>
                <w:rFonts w:ascii="Arial" w:eastAsia="Times New Roman" w:hAnsi="Arial" w:cs="Arial"/>
                <w:sz w:val="18"/>
                <w:szCs w:val="18"/>
                <w:lang w:eastAsia="es-MX"/>
              </w:rPr>
            </w:pPr>
            <w:r w:rsidRPr="00331ACA">
              <w:rPr>
                <w:rFonts w:ascii="Arial" w:hAnsi="Arial" w:cs="Arial"/>
                <w:sz w:val="18"/>
                <w:szCs w:val="18"/>
              </w:rPr>
              <w:t>Chapab.</w:t>
            </w:r>
          </w:p>
        </w:tc>
      </w:tr>
      <w:tr w:rsidR="00331ACA" w:rsidRPr="00331ACA" w14:paraId="1CDDD09A" w14:textId="77777777" w:rsidTr="00D57D8D">
        <w:trPr>
          <w:trHeight w:val="284"/>
          <w:jc w:val="center"/>
        </w:trPr>
        <w:tc>
          <w:tcPr>
            <w:tcW w:w="7818" w:type="dxa"/>
            <w:shd w:val="clear" w:color="auto" w:fill="auto"/>
            <w:vAlign w:val="center"/>
          </w:tcPr>
          <w:p w14:paraId="2315F828" w14:textId="5F930BCD" w:rsidR="00F71F5E" w:rsidRPr="00331ACA" w:rsidRDefault="00F71F5E" w:rsidP="00863820">
            <w:pPr>
              <w:spacing w:line="240" w:lineRule="auto"/>
              <w:rPr>
                <w:rFonts w:ascii="Arial" w:eastAsia="Times New Roman" w:hAnsi="Arial" w:cs="Arial"/>
                <w:sz w:val="18"/>
                <w:szCs w:val="18"/>
                <w:lang w:eastAsia="es-MX"/>
              </w:rPr>
            </w:pPr>
            <w:r w:rsidRPr="00331ACA">
              <w:rPr>
                <w:rFonts w:ascii="Arial" w:hAnsi="Arial" w:cs="Arial"/>
                <w:sz w:val="18"/>
                <w:szCs w:val="18"/>
              </w:rPr>
              <w:t>Chocholá.</w:t>
            </w:r>
          </w:p>
        </w:tc>
      </w:tr>
      <w:tr w:rsidR="00331ACA" w:rsidRPr="00331ACA" w14:paraId="67CE08D2" w14:textId="77777777" w:rsidTr="00D57D8D">
        <w:trPr>
          <w:trHeight w:val="284"/>
          <w:jc w:val="center"/>
        </w:trPr>
        <w:tc>
          <w:tcPr>
            <w:tcW w:w="7818" w:type="dxa"/>
            <w:shd w:val="clear" w:color="auto" w:fill="auto"/>
            <w:vAlign w:val="center"/>
          </w:tcPr>
          <w:p w14:paraId="04987506" w14:textId="27388E51" w:rsidR="00F71F5E" w:rsidRPr="00331ACA" w:rsidRDefault="00F71F5E" w:rsidP="00863820">
            <w:pPr>
              <w:spacing w:line="240" w:lineRule="auto"/>
              <w:rPr>
                <w:rFonts w:ascii="Arial" w:eastAsia="Times New Roman" w:hAnsi="Arial" w:cs="Arial"/>
                <w:sz w:val="18"/>
                <w:szCs w:val="18"/>
                <w:lang w:eastAsia="es-MX"/>
              </w:rPr>
            </w:pPr>
            <w:r w:rsidRPr="00331ACA">
              <w:rPr>
                <w:rFonts w:ascii="Arial" w:hAnsi="Arial" w:cs="Arial"/>
                <w:sz w:val="18"/>
                <w:szCs w:val="18"/>
              </w:rPr>
              <w:t>Uayma.</w:t>
            </w:r>
          </w:p>
        </w:tc>
      </w:tr>
      <w:tr w:rsidR="00331ACA" w:rsidRPr="00331ACA" w14:paraId="263710CE" w14:textId="77777777" w:rsidTr="00D57D8D">
        <w:trPr>
          <w:trHeight w:val="284"/>
          <w:jc w:val="center"/>
        </w:trPr>
        <w:tc>
          <w:tcPr>
            <w:tcW w:w="7818" w:type="dxa"/>
            <w:shd w:val="clear" w:color="auto" w:fill="auto"/>
            <w:vAlign w:val="center"/>
          </w:tcPr>
          <w:p w14:paraId="66354F7B" w14:textId="3FB880E8" w:rsidR="00F71F5E" w:rsidRPr="00331ACA" w:rsidRDefault="00F71F5E" w:rsidP="00863820">
            <w:pPr>
              <w:spacing w:line="240" w:lineRule="auto"/>
              <w:rPr>
                <w:rFonts w:ascii="Arial" w:eastAsia="Times New Roman" w:hAnsi="Arial" w:cs="Arial"/>
                <w:sz w:val="18"/>
                <w:szCs w:val="18"/>
                <w:lang w:eastAsia="es-MX"/>
              </w:rPr>
            </w:pPr>
            <w:r w:rsidRPr="00331ACA">
              <w:rPr>
                <w:rFonts w:ascii="Arial" w:hAnsi="Arial" w:cs="Arial"/>
                <w:sz w:val="18"/>
                <w:szCs w:val="18"/>
              </w:rPr>
              <w:t>Espita.</w:t>
            </w:r>
          </w:p>
        </w:tc>
      </w:tr>
      <w:tr w:rsidR="00331ACA" w:rsidRPr="00331ACA" w14:paraId="0BC97009" w14:textId="77777777" w:rsidTr="00D57D8D">
        <w:trPr>
          <w:trHeight w:val="284"/>
          <w:jc w:val="center"/>
        </w:trPr>
        <w:tc>
          <w:tcPr>
            <w:tcW w:w="7818" w:type="dxa"/>
            <w:shd w:val="clear" w:color="auto" w:fill="auto"/>
            <w:vAlign w:val="center"/>
          </w:tcPr>
          <w:p w14:paraId="298C70A0" w14:textId="24362910" w:rsidR="00F71F5E" w:rsidRPr="00331ACA" w:rsidRDefault="00F71F5E" w:rsidP="00863820">
            <w:pPr>
              <w:spacing w:line="240" w:lineRule="auto"/>
              <w:rPr>
                <w:rFonts w:ascii="Arial" w:eastAsia="Times New Roman" w:hAnsi="Arial" w:cs="Arial"/>
                <w:sz w:val="18"/>
                <w:szCs w:val="18"/>
                <w:lang w:eastAsia="es-MX"/>
              </w:rPr>
            </w:pPr>
            <w:r w:rsidRPr="00331ACA">
              <w:rPr>
                <w:rFonts w:ascii="Arial" w:hAnsi="Arial" w:cs="Arial"/>
                <w:sz w:val="18"/>
                <w:szCs w:val="18"/>
              </w:rPr>
              <w:t>Kopomá.</w:t>
            </w:r>
          </w:p>
        </w:tc>
      </w:tr>
      <w:tr w:rsidR="00331ACA" w:rsidRPr="00331ACA" w14:paraId="10997DE5" w14:textId="77777777" w:rsidTr="00D57D8D">
        <w:trPr>
          <w:trHeight w:val="284"/>
          <w:jc w:val="center"/>
        </w:trPr>
        <w:tc>
          <w:tcPr>
            <w:tcW w:w="7818" w:type="dxa"/>
            <w:shd w:val="clear" w:color="auto" w:fill="auto"/>
            <w:vAlign w:val="center"/>
          </w:tcPr>
          <w:p w14:paraId="49DBCECD" w14:textId="4CD20A0D" w:rsidR="00F71F5E" w:rsidRPr="00331ACA" w:rsidRDefault="00F71F5E" w:rsidP="00863820">
            <w:pPr>
              <w:spacing w:line="240" w:lineRule="auto"/>
              <w:rPr>
                <w:rFonts w:ascii="Arial" w:eastAsia="Times New Roman" w:hAnsi="Arial" w:cs="Arial"/>
                <w:sz w:val="18"/>
                <w:szCs w:val="18"/>
                <w:lang w:eastAsia="es-MX"/>
              </w:rPr>
            </w:pPr>
            <w:r w:rsidRPr="00331ACA">
              <w:rPr>
                <w:rFonts w:ascii="Arial" w:hAnsi="Arial" w:cs="Arial"/>
                <w:sz w:val="18"/>
                <w:szCs w:val="18"/>
              </w:rPr>
              <w:t>Tunkás.</w:t>
            </w:r>
          </w:p>
        </w:tc>
      </w:tr>
      <w:tr w:rsidR="00331ACA" w:rsidRPr="00331ACA" w14:paraId="1331A433" w14:textId="77777777" w:rsidTr="00D57D8D">
        <w:trPr>
          <w:trHeight w:val="284"/>
          <w:jc w:val="center"/>
        </w:trPr>
        <w:tc>
          <w:tcPr>
            <w:tcW w:w="7818" w:type="dxa"/>
            <w:shd w:val="clear" w:color="auto" w:fill="auto"/>
            <w:vAlign w:val="center"/>
          </w:tcPr>
          <w:p w14:paraId="6B7F717C" w14:textId="30D87A40" w:rsidR="00F71F5E" w:rsidRPr="00331ACA" w:rsidRDefault="00F71F5E" w:rsidP="00863820">
            <w:pPr>
              <w:spacing w:line="240" w:lineRule="auto"/>
              <w:rPr>
                <w:rFonts w:ascii="Arial" w:eastAsia="Times New Roman" w:hAnsi="Arial" w:cs="Arial"/>
                <w:sz w:val="18"/>
                <w:szCs w:val="18"/>
                <w:lang w:eastAsia="es-MX"/>
              </w:rPr>
            </w:pPr>
            <w:r w:rsidRPr="00331ACA">
              <w:rPr>
                <w:rFonts w:ascii="Arial" w:hAnsi="Arial" w:cs="Arial"/>
                <w:sz w:val="18"/>
                <w:szCs w:val="18"/>
              </w:rPr>
              <w:t>Cansahcab.</w:t>
            </w:r>
          </w:p>
        </w:tc>
      </w:tr>
      <w:tr w:rsidR="00331ACA" w:rsidRPr="00331ACA" w14:paraId="0D7FD228" w14:textId="77777777" w:rsidTr="00D57D8D">
        <w:trPr>
          <w:trHeight w:val="284"/>
          <w:jc w:val="center"/>
        </w:trPr>
        <w:tc>
          <w:tcPr>
            <w:tcW w:w="7818" w:type="dxa"/>
            <w:shd w:val="clear" w:color="auto" w:fill="auto"/>
            <w:vAlign w:val="center"/>
          </w:tcPr>
          <w:p w14:paraId="7274FFA2" w14:textId="7BD6C7CE" w:rsidR="00F71F5E" w:rsidRPr="00331ACA" w:rsidRDefault="00F71F5E" w:rsidP="00863820">
            <w:pPr>
              <w:spacing w:line="240" w:lineRule="auto"/>
              <w:rPr>
                <w:rFonts w:ascii="Arial" w:eastAsia="Times New Roman" w:hAnsi="Arial" w:cs="Arial"/>
                <w:sz w:val="18"/>
                <w:szCs w:val="18"/>
                <w:lang w:eastAsia="es-MX"/>
              </w:rPr>
            </w:pPr>
            <w:r w:rsidRPr="00331ACA">
              <w:rPr>
                <w:rFonts w:ascii="Arial" w:hAnsi="Arial" w:cs="Arial"/>
                <w:sz w:val="18"/>
                <w:szCs w:val="18"/>
              </w:rPr>
              <w:t>Sucilá.</w:t>
            </w:r>
          </w:p>
        </w:tc>
      </w:tr>
      <w:tr w:rsidR="00331ACA" w:rsidRPr="00331ACA" w14:paraId="2674F4EB" w14:textId="77777777" w:rsidTr="00D57D8D">
        <w:trPr>
          <w:trHeight w:val="284"/>
          <w:jc w:val="center"/>
        </w:trPr>
        <w:tc>
          <w:tcPr>
            <w:tcW w:w="7818" w:type="dxa"/>
            <w:shd w:val="clear" w:color="auto" w:fill="auto"/>
            <w:vAlign w:val="center"/>
          </w:tcPr>
          <w:p w14:paraId="141FE3DB" w14:textId="79BC32E0" w:rsidR="00F71F5E" w:rsidRPr="00331ACA" w:rsidRDefault="00F71F5E" w:rsidP="00863820">
            <w:pPr>
              <w:spacing w:line="240" w:lineRule="auto"/>
              <w:rPr>
                <w:rFonts w:ascii="Arial" w:eastAsia="Times New Roman" w:hAnsi="Arial" w:cs="Arial"/>
                <w:sz w:val="18"/>
                <w:szCs w:val="18"/>
                <w:lang w:eastAsia="es-MX"/>
              </w:rPr>
            </w:pPr>
            <w:r w:rsidRPr="00331ACA">
              <w:rPr>
                <w:rFonts w:ascii="Arial" w:hAnsi="Arial" w:cs="Arial"/>
                <w:sz w:val="18"/>
                <w:szCs w:val="18"/>
              </w:rPr>
              <w:t>Calotmul.</w:t>
            </w:r>
          </w:p>
        </w:tc>
      </w:tr>
      <w:tr w:rsidR="00331ACA" w:rsidRPr="00331ACA" w14:paraId="3310057A" w14:textId="77777777" w:rsidTr="00D57D8D">
        <w:trPr>
          <w:trHeight w:val="284"/>
          <w:jc w:val="center"/>
        </w:trPr>
        <w:tc>
          <w:tcPr>
            <w:tcW w:w="7818" w:type="dxa"/>
            <w:shd w:val="clear" w:color="auto" w:fill="auto"/>
            <w:vAlign w:val="center"/>
          </w:tcPr>
          <w:p w14:paraId="6FE4AEBA" w14:textId="43F8C41F" w:rsidR="00F71F5E" w:rsidRPr="00331ACA" w:rsidRDefault="00F71F5E" w:rsidP="00863820">
            <w:pPr>
              <w:spacing w:line="240" w:lineRule="auto"/>
              <w:rPr>
                <w:rFonts w:ascii="Arial" w:eastAsia="Times New Roman" w:hAnsi="Arial" w:cs="Arial"/>
                <w:sz w:val="18"/>
                <w:szCs w:val="18"/>
                <w:lang w:eastAsia="es-MX"/>
              </w:rPr>
            </w:pPr>
            <w:r w:rsidRPr="00331ACA">
              <w:rPr>
                <w:rFonts w:ascii="Arial" w:hAnsi="Arial" w:cs="Arial"/>
                <w:sz w:val="18"/>
                <w:szCs w:val="18"/>
              </w:rPr>
              <w:t>Sinanché.</w:t>
            </w:r>
          </w:p>
        </w:tc>
      </w:tr>
      <w:tr w:rsidR="00331ACA" w:rsidRPr="00331ACA" w14:paraId="39714C0D" w14:textId="77777777" w:rsidTr="00D57D8D">
        <w:trPr>
          <w:trHeight w:val="284"/>
          <w:jc w:val="center"/>
        </w:trPr>
        <w:tc>
          <w:tcPr>
            <w:tcW w:w="7818" w:type="dxa"/>
            <w:shd w:val="clear" w:color="auto" w:fill="auto"/>
            <w:vAlign w:val="center"/>
          </w:tcPr>
          <w:p w14:paraId="08AEEAC5" w14:textId="39889FC5" w:rsidR="00F71F5E" w:rsidRPr="00331ACA" w:rsidRDefault="00F71F5E" w:rsidP="00863820">
            <w:pPr>
              <w:spacing w:line="240" w:lineRule="auto"/>
              <w:rPr>
                <w:rFonts w:ascii="Arial" w:eastAsia="Times New Roman" w:hAnsi="Arial" w:cs="Arial"/>
                <w:sz w:val="18"/>
                <w:szCs w:val="18"/>
                <w:lang w:eastAsia="es-MX"/>
              </w:rPr>
            </w:pPr>
            <w:r w:rsidRPr="00331ACA">
              <w:rPr>
                <w:rFonts w:ascii="Arial" w:hAnsi="Arial" w:cs="Arial"/>
                <w:sz w:val="18"/>
                <w:szCs w:val="18"/>
              </w:rPr>
              <w:t>San Felipe.</w:t>
            </w:r>
          </w:p>
        </w:tc>
      </w:tr>
      <w:tr w:rsidR="00331ACA" w:rsidRPr="00331ACA" w14:paraId="14F7ECB2" w14:textId="77777777" w:rsidTr="00D57D8D">
        <w:trPr>
          <w:trHeight w:val="284"/>
          <w:jc w:val="center"/>
        </w:trPr>
        <w:tc>
          <w:tcPr>
            <w:tcW w:w="7818" w:type="dxa"/>
            <w:shd w:val="clear" w:color="auto" w:fill="auto"/>
            <w:vAlign w:val="center"/>
          </w:tcPr>
          <w:p w14:paraId="4A7F6950" w14:textId="49661F7C" w:rsidR="00F71F5E" w:rsidRPr="00331ACA" w:rsidRDefault="00F71F5E" w:rsidP="00863820">
            <w:pPr>
              <w:spacing w:line="240" w:lineRule="auto"/>
              <w:rPr>
                <w:rFonts w:ascii="Arial" w:eastAsia="Times New Roman" w:hAnsi="Arial" w:cs="Arial"/>
                <w:sz w:val="18"/>
                <w:szCs w:val="18"/>
                <w:lang w:eastAsia="es-MX"/>
              </w:rPr>
            </w:pPr>
            <w:r w:rsidRPr="00331ACA">
              <w:rPr>
                <w:rFonts w:ascii="Arial" w:hAnsi="Arial" w:cs="Arial"/>
                <w:sz w:val="18"/>
                <w:szCs w:val="18"/>
              </w:rPr>
              <w:t>Sudzal.</w:t>
            </w:r>
          </w:p>
        </w:tc>
      </w:tr>
      <w:tr w:rsidR="00331ACA" w:rsidRPr="00331ACA" w14:paraId="6405E870" w14:textId="77777777" w:rsidTr="00D57D8D">
        <w:trPr>
          <w:trHeight w:val="284"/>
          <w:jc w:val="center"/>
        </w:trPr>
        <w:tc>
          <w:tcPr>
            <w:tcW w:w="7818" w:type="dxa"/>
            <w:shd w:val="clear" w:color="auto" w:fill="auto"/>
            <w:vAlign w:val="center"/>
          </w:tcPr>
          <w:p w14:paraId="064018D9" w14:textId="6DD2A67F" w:rsidR="00F71F5E" w:rsidRPr="00331ACA" w:rsidRDefault="00F71F5E" w:rsidP="00863820">
            <w:pPr>
              <w:spacing w:line="240" w:lineRule="auto"/>
              <w:rPr>
                <w:rFonts w:ascii="Arial" w:eastAsia="Times New Roman" w:hAnsi="Arial" w:cs="Arial"/>
                <w:sz w:val="18"/>
                <w:szCs w:val="18"/>
                <w:lang w:eastAsia="es-MX"/>
              </w:rPr>
            </w:pPr>
            <w:r w:rsidRPr="00331ACA">
              <w:rPr>
                <w:rFonts w:ascii="Arial" w:hAnsi="Arial" w:cs="Arial"/>
                <w:sz w:val="18"/>
                <w:szCs w:val="18"/>
              </w:rPr>
              <w:t>Tekom.</w:t>
            </w:r>
          </w:p>
        </w:tc>
      </w:tr>
      <w:tr w:rsidR="00331ACA" w:rsidRPr="00331ACA" w14:paraId="5BF81F61" w14:textId="77777777" w:rsidTr="00D57D8D">
        <w:trPr>
          <w:trHeight w:val="284"/>
          <w:jc w:val="center"/>
        </w:trPr>
        <w:tc>
          <w:tcPr>
            <w:tcW w:w="7818" w:type="dxa"/>
            <w:shd w:val="clear" w:color="auto" w:fill="auto"/>
            <w:vAlign w:val="center"/>
          </w:tcPr>
          <w:p w14:paraId="51B305F3" w14:textId="454A36CB" w:rsidR="00F71F5E" w:rsidRPr="00331ACA" w:rsidRDefault="00F71F5E" w:rsidP="00863820">
            <w:pPr>
              <w:spacing w:line="240" w:lineRule="auto"/>
              <w:rPr>
                <w:rFonts w:ascii="Arial" w:eastAsia="Times New Roman" w:hAnsi="Arial" w:cs="Arial"/>
                <w:sz w:val="18"/>
                <w:szCs w:val="18"/>
                <w:lang w:eastAsia="es-MX"/>
              </w:rPr>
            </w:pPr>
            <w:r w:rsidRPr="00331ACA">
              <w:rPr>
                <w:rFonts w:ascii="Arial" w:hAnsi="Arial" w:cs="Arial"/>
                <w:sz w:val="18"/>
                <w:szCs w:val="18"/>
              </w:rPr>
              <w:t>Tecoh.</w:t>
            </w:r>
          </w:p>
        </w:tc>
      </w:tr>
      <w:tr w:rsidR="00331ACA" w:rsidRPr="00331ACA" w14:paraId="0E44F274" w14:textId="77777777" w:rsidTr="00D57D8D">
        <w:trPr>
          <w:trHeight w:val="284"/>
          <w:jc w:val="center"/>
        </w:trPr>
        <w:tc>
          <w:tcPr>
            <w:tcW w:w="7818" w:type="dxa"/>
            <w:shd w:val="clear" w:color="auto" w:fill="auto"/>
            <w:vAlign w:val="center"/>
          </w:tcPr>
          <w:p w14:paraId="58D8BFDA" w14:textId="4B24EFDF" w:rsidR="00F71F5E" w:rsidRPr="00331ACA" w:rsidRDefault="00F71F5E" w:rsidP="00863820">
            <w:pPr>
              <w:spacing w:line="240" w:lineRule="auto"/>
              <w:rPr>
                <w:rFonts w:ascii="Arial" w:eastAsia="Times New Roman" w:hAnsi="Arial" w:cs="Arial"/>
                <w:sz w:val="18"/>
                <w:szCs w:val="18"/>
                <w:lang w:eastAsia="es-MX"/>
              </w:rPr>
            </w:pPr>
            <w:r w:rsidRPr="00331ACA">
              <w:rPr>
                <w:rFonts w:ascii="Arial" w:hAnsi="Arial" w:cs="Arial"/>
                <w:sz w:val="18"/>
                <w:szCs w:val="18"/>
              </w:rPr>
              <w:t>Chikindzonot.</w:t>
            </w:r>
          </w:p>
        </w:tc>
      </w:tr>
      <w:tr w:rsidR="00331ACA" w:rsidRPr="00331ACA" w14:paraId="152FDFBF" w14:textId="77777777" w:rsidTr="00D57D8D">
        <w:trPr>
          <w:trHeight w:val="284"/>
          <w:jc w:val="center"/>
        </w:trPr>
        <w:tc>
          <w:tcPr>
            <w:tcW w:w="7818" w:type="dxa"/>
            <w:shd w:val="clear" w:color="auto" w:fill="auto"/>
            <w:vAlign w:val="center"/>
          </w:tcPr>
          <w:p w14:paraId="061600F8" w14:textId="63132DF4" w:rsidR="00F71F5E" w:rsidRPr="00331ACA" w:rsidRDefault="00F71F5E" w:rsidP="00863820">
            <w:pPr>
              <w:spacing w:line="240" w:lineRule="auto"/>
              <w:rPr>
                <w:rFonts w:ascii="Arial" w:eastAsia="Times New Roman" w:hAnsi="Arial" w:cs="Arial"/>
                <w:sz w:val="18"/>
                <w:szCs w:val="18"/>
                <w:lang w:eastAsia="es-MX"/>
              </w:rPr>
            </w:pPr>
            <w:r w:rsidRPr="00331ACA">
              <w:rPr>
                <w:rFonts w:ascii="Arial" w:hAnsi="Arial" w:cs="Arial"/>
                <w:sz w:val="18"/>
                <w:szCs w:val="18"/>
              </w:rPr>
              <w:t>Tekantó.</w:t>
            </w:r>
          </w:p>
        </w:tc>
      </w:tr>
      <w:tr w:rsidR="00331ACA" w:rsidRPr="00331ACA" w14:paraId="76E64D55" w14:textId="77777777" w:rsidTr="00D57D8D">
        <w:trPr>
          <w:trHeight w:val="284"/>
          <w:jc w:val="center"/>
        </w:trPr>
        <w:tc>
          <w:tcPr>
            <w:tcW w:w="7818" w:type="dxa"/>
            <w:shd w:val="clear" w:color="auto" w:fill="auto"/>
            <w:vAlign w:val="center"/>
          </w:tcPr>
          <w:p w14:paraId="68A757F5" w14:textId="71D6D1B7" w:rsidR="00F71F5E" w:rsidRPr="00331ACA" w:rsidRDefault="00F71F5E" w:rsidP="00863820">
            <w:pPr>
              <w:spacing w:line="240" w:lineRule="auto"/>
              <w:rPr>
                <w:rFonts w:ascii="Arial" w:eastAsia="Times New Roman" w:hAnsi="Arial" w:cs="Arial"/>
                <w:sz w:val="18"/>
                <w:szCs w:val="18"/>
                <w:lang w:eastAsia="es-MX"/>
              </w:rPr>
            </w:pPr>
            <w:r w:rsidRPr="00331ACA">
              <w:rPr>
                <w:rFonts w:ascii="Arial" w:hAnsi="Arial" w:cs="Arial"/>
                <w:sz w:val="18"/>
                <w:szCs w:val="18"/>
              </w:rPr>
              <w:t>Dzemul.</w:t>
            </w:r>
          </w:p>
        </w:tc>
      </w:tr>
      <w:tr w:rsidR="00331ACA" w:rsidRPr="00331ACA" w14:paraId="1A0656AC" w14:textId="77777777" w:rsidTr="00D57D8D">
        <w:trPr>
          <w:trHeight w:val="284"/>
          <w:jc w:val="center"/>
        </w:trPr>
        <w:tc>
          <w:tcPr>
            <w:tcW w:w="7818" w:type="dxa"/>
            <w:shd w:val="clear" w:color="auto" w:fill="auto"/>
            <w:vAlign w:val="center"/>
          </w:tcPr>
          <w:p w14:paraId="7C31B554" w14:textId="59383EC8" w:rsidR="00F71F5E" w:rsidRPr="00331ACA" w:rsidRDefault="00F71F5E" w:rsidP="00863820">
            <w:pPr>
              <w:spacing w:line="240" w:lineRule="auto"/>
              <w:rPr>
                <w:rFonts w:ascii="Arial" w:eastAsia="Times New Roman" w:hAnsi="Arial" w:cs="Arial"/>
                <w:sz w:val="18"/>
                <w:szCs w:val="18"/>
                <w:lang w:eastAsia="es-MX"/>
              </w:rPr>
            </w:pPr>
            <w:r w:rsidRPr="00331ACA">
              <w:rPr>
                <w:rFonts w:ascii="Arial" w:hAnsi="Arial" w:cs="Arial"/>
                <w:sz w:val="18"/>
                <w:szCs w:val="18"/>
              </w:rPr>
              <w:t>Mérida.</w:t>
            </w:r>
          </w:p>
        </w:tc>
      </w:tr>
      <w:tr w:rsidR="00331ACA" w:rsidRPr="00331ACA" w14:paraId="378CE179" w14:textId="77777777" w:rsidTr="00D57D8D">
        <w:trPr>
          <w:trHeight w:val="284"/>
          <w:jc w:val="center"/>
        </w:trPr>
        <w:tc>
          <w:tcPr>
            <w:tcW w:w="7818" w:type="dxa"/>
            <w:shd w:val="clear" w:color="auto" w:fill="D9E2F3" w:themeFill="accent1" w:themeFillTint="33"/>
            <w:vAlign w:val="center"/>
          </w:tcPr>
          <w:p w14:paraId="4528568B" w14:textId="6BD62653" w:rsidR="00F71F5E" w:rsidRPr="00331ACA" w:rsidRDefault="007C7CDF" w:rsidP="00863820">
            <w:pPr>
              <w:spacing w:line="240" w:lineRule="auto"/>
              <w:jc w:val="center"/>
              <w:rPr>
                <w:rFonts w:ascii="Arial" w:eastAsia="Times New Roman" w:hAnsi="Arial" w:cs="Arial"/>
                <w:sz w:val="18"/>
                <w:szCs w:val="18"/>
                <w:lang w:eastAsia="es-MX"/>
              </w:rPr>
            </w:pPr>
            <w:r w:rsidRPr="00331ACA">
              <w:rPr>
                <w:rFonts w:ascii="Arial" w:eastAsia="Times New Roman" w:hAnsi="Arial" w:cs="Arial"/>
                <w:b/>
                <w:bCs/>
                <w:sz w:val="18"/>
                <w:szCs w:val="18"/>
                <w:lang w:eastAsia="es-MX"/>
              </w:rPr>
              <w:t>ORGANISMOS AUTÓNOMOS</w:t>
            </w:r>
            <w:r w:rsidR="00F71F5E" w:rsidRPr="00331ACA">
              <w:rPr>
                <w:rFonts w:ascii="Arial" w:eastAsia="Times New Roman" w:hAnsi="Arial" w:cs="Arial"/>
                <w:b/>
                <w:bCs/>
                <w:sz w:val="18"/>
                <w:szCs w:val="18"/>
                <w:lang w:eastAsia="es-MX"/>
              </w:rPr>
              <w:t xml:space="preserve"> (</w:t>
            </w:r>
            <w:r w:rsidRPr="00331ACA">
              <w:rPr>
                <w:rFonts w:ascii="Arial" w:eastAsia="Times New Roman" w:hAnsi="Arial" w:cs="Arial"/>
                <w:b/>
                <w:bCs/>
                <w:sz w:val="18"/>
                <w:szCs w:val="18"/>
                <w:lang w:eastAsia="es-MX"/>
              </w:rPr>
              <w:t>2</w:t>
            </w:r>
            <w:r w:rsidR="00F71F5E" w:rsidRPr="00331ACA">
              <w:rPr>
                <w:rFonts w:ascii="Arial" w:eastAsia="Times New Roman" w:hAnsi="Arial" w:cs="Arial"/>
                <w:b/>
                <w:bCs/>
                <w:sz w:val="18"/>
                <w:szCs w:val="18"/>
                <w:lang w:eastAsia="es-MX"/>
              </w:rPr>
              <w:t>)</w:t>
            </w:r>
          </w:p>
        </w:tc>
      </w:tr>
      <w:tr w:rsidR="00331ACA" w:rsidRPr="00331ACA" w14:paraId="0A3DA041" w14:textId="77777777" w:rsidTr="00D57D8D">
        <w:trPr>
          <w:trHeight w:val="284"/>
          <w:jc w:val="center"/>
        </w:trPr>
        <w:tc>
          <w:tcPr>
            <w:tcW w:w="7818" w:type="dxa"/>
            <w:shd w:val="clear" w:color="auto" w:fill="auto"/>
            <w:vAlign w:val="center"/>
          </w:tcPr>
          <w:p w14:paraId="32B2A3AB" w14:textId="21AC2659" w:rsidR="007C7CDF" w:rsidRPr="00331ACA" w:rsidRDefault="007C7CDF" w:rsidP="00863820">
            <w:pPr>
              <w:spacing w:line="240" w:lineRule="auto"/>
              <w:rPr>
                <w:rFonts w:ascii="Arial" w:eastAsia="Times New Roman" w:hAnsi="Arial" w:cs="Arial"/>
                <w:sz w:val="18"/>
                <w:szCs w:val="18"/>
              </w:rPr>
            </w:pPr>
            <w:r w:rsidRPr="00331ACA">
              <w:rPr>
                <w:rFonts w:ascii="Arial" w:hAnsi="Arial" w:cs="Arial"/>
                <w:sz w:val="18"/>
                <w:szCs w:val="18"/>
              </w:rPr>
              <w:t>Tribunal de Justicia Administrativa del Estado de Yucatán.</w:t>
            </w:r>
          </w:p>
        </w:tc>
      </w:tr>
      <w:tr w:rsidR="00331ACA" w:rsidRPr="00331ACA" w14:paraId="7C6C6A7F" w14:textId="77777777" w:rsidTr="00D57D8D">
        <w:trPr>
          <w:trHeight w:val="284"/>
          <w:jc w:val="center"/>
        </w:trPr>
        <w:tc>
          <w:tcPr>
            <w:tcW w:w="7818" w:type="dxa"/>
            <w:shd w:val="clear" w:color="auto" w:fill="auto"/>
            <w:vAlign w:val="center"/>
          </w:tcPr>
          <w:p w14:paraId="243766B8" w14:textId="6447DE06" w:rsidR="007C7CDF" w:rsidRPr="00331ACA" w:rsidRDefault="007C7CDF" w:rsidP="00863820">
            <w:pPr>
              <w:spacing w:line="240" w:lineRule="auto"/>
              <w:rPr>
                <w:rFonts w:ascii="Arial" w:hAnsi="Arial" w:cs="Arial"/>
                <w:sz w:val="18"/>
                <w:szCs w:val="18"/>
              </w:rPr>
            </w:pPr>
            <w:r w:rsidRPr="00331ACA">
              <w:rPr>
                <w:rFonts w:ascii="Arial" w:hAnsi="Arial" w:cs="Arial"/>
                <w:sz w:val="18"/>
                <w:szCs w:val="18"/>
              </w:rPr>
              <w:t>Comisión de Derechos Humanos del Estado de Yucatán.</w:t>
            </w:r>
          </w:p>
        </w:tc>
      </w:tr>
      <w:tr w:rsidR="00331ACA" w:rsidRPr="00331ACA" w14:paraId="321DDE68" w14:textId="77777777" w:rsidTr="00D57D8D">
        <w:trPr>
          <w:trHeight w:val="284"/>
          <w:jc w:val="center"/>
        </w:trPr>
        <w:tc>
          <w:tcPr>
            <w:tcW w:w="7818" w:type="dxa"/>
            <w:shd w:val="clear" w:color="auto" w:fill="D9E2F3" w:themeFill="accent1" w:themeFillTint="33"/>
            <w:vAlign w:val="center"/>
          </w:tcPr>
          <w:p w14:paraId="79399BE0" w14:textId="6FFCEEA6" w:rsidR="00F71F5E" w:rsidRPr="00331ACA" w:rsidRDefault="007C7CDF"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INSTITUCIONES DE EDUCACIÓN SUPERIOR PÚBLICAS AUTÓNOMAS</w:t>
            </w:r>
            <w:r w:rsidR="00F71F5E" w:rsidRPr="00331ACA">
              <w:rPr>
                <w:rFonts w:ascii="Arial" w:eastAsia="Times New Roman" w:hAnsi="Arial" w:cs="Arial"/>
                <w:b/>
                <w:bCs/>
                <w:sz w:val="18"/>
                <w:szCs w:val="18"/>
                <w:lang w:eastAsia="es-MX"/>
              </w:rPr>
              <w:t xml:space="preserve"> (1)</w:t>
            </w:r>
          </w:p>
        </w:tc>
      </w:tr>
      <w:tr w:rsidR="00F71F5E" w:rsidRPr="00331ACA" w14:paraId="328EE5FD" w14:textId="77777777" w:rsidTr="00D57D8D">
        <w:trPr>
          <w:trHeight w:val="284"/>
          <w:jc w:val="center"/>
        </w:trPr>
        <w:tc>
          <w:tcPr>
            <w:tcW w:w="7818" w:type="dxa"/>
            <w:shd w:val="clear" w:color="auto" w:fill="auto"/>
            <w:vAlign w:val="center"/>
          </w:tcPr>
          <w:p w14:paraId="3EEA0357" w14:textId="0043072C" w:rsidR="00F71F5E" w:rsidRPr="00331ACA" w:rsidRDefault="007C7CDF" w:rsidP="00863820">
            <w:pPr>
              <w:spacing w:line="240" w:lineRule="auto"/>
              <w:rPr>
                <w:rFonts w:ascii="Arial" w:eastAsia="Times New Roman" w:hAnsi="Arial" w:cs="Arial"/>
                <w:sz w:val="18"/>
                <w:szCs w:val="18"/>
              </w:rPr>
            </w:pPr>
            <w:r w:rsidRPr="00331ACA">
              <w:rPr>
                <w:rFonts w:ascii="Arial" w:hAnsi="Arial" w:cs="Arial"/>
                <w:sz w:val="18"/>
                <w:szCs w:val="18"/>
              </w:rPr>
              <w:t>Universidad Autónoma de Yucatán.</w:t>
            </w:r>
          </w:p>
        </w:tc>
      </w:tr>
    </w:tbl>
    <w:p w14:paraId="3799B800" w14:textId="77777777" w:rsidR="004E680B" w:rsidRPr="00331ACA" w:rsidRDefault="004E680B" w:rsidP="00863820">
      <w:pPr>
        <w:rPr>
          <w:rFonts w:ascii="Arial" w:hAnsi="Arial" w:cs="Arial"/>
          <w:b/>
        </w:rPr>
      </w:pPr>
    </w:p>
    <w:p w14:paraId="1F34B2D1" w14:textId="77777777" w:rsidR="00BB15A7" w:rsidRPr="00331ACA" w:rsidRDefault="00BB15A7" w:rsidP="00863820">
      <w:pPr>
        <w:rPr>
          <w:rFonts w:ascii="Arial" w:hAnsi="Arial" w:cs="Arial"/>
          <w:b/>
        </w:rPr>
      </w:pPr>
      <w:r w:rsidRPr="00331ACA">
        <w:rPr>
          <w:rFonts w:ascii="Arial" w:hAnsi="Arial" w:cs="Arial"/>
          <w:b/>
        </w:rPr>
        <w:t>Índice de cumplimiento.</w:t>
      </w:r>
    </w:p>
    <w:p w14:paraId="43BCB519" w14:textId="77777777" w:rsidR="00BB15A7" w:rsidRPr="00331ACA" w:rsidRDefault="00BB15A7" w:rsidP="00863820">
      <w:pPr>
        <w:rPr>
          <w:rFonts w:ascii="Arial" w:hAnsi="Arial" w:cs="Arial"/>
          <w:b/>
        </w:rPr>
      </w:pPr>
    </w:p>
    <w:p w14:paraId="0D28B397" w14:textId="5431A42C" w:rsidR="00C0050B" w:rsidRDefault="00BB15A7" w:rsidP="00863820">
      <w:pPr>
        <w:jc w:val="center"/>
        <w:rPr>
          <w:rFonts w:ascii="Arial" w:hAnsi="Arial" w:cs="Arial"/>
          <w:b/>
        </w:rPr>
      </w:pPr>
      <w:r w:rsidRPr="00331ACA">
        <w:rPr>
          <w:rFonts w:ascii="Arial" w:hAnsi="Arial" w:cs="Arial"/>
          <w:b/>
        </w:rPr>
        <w:t xml:space="preserve">Índice de cumplimento por categorías de sujetos obligados </w:t>
      </w:r>
    </w:p>
    <w:tbl>
      <w:tblPr>
        <w:tblW w:w="6104" w:type="dxa"/>
        <w:jc w:val="center"/>
        <w:tblCellMar>
          <w:left w:w="70" w:type="dxa"/>
          <w:right w:w="70" w:type="dxa"/>
        </w:tblCellMar>
        <w:tblLook w:val="04A0" w:firstRow="1" w:lastRow="0" w:firstColumn="1" w:lastColumn="0" w:noHBand="0" w:noVBand="1"/>
      </w:tblPr>
      <w:tblGrid>
        <w:gridCol w:w="4531"/>
        <w:gridCol w:w="1573"/>
      </w:tblGrid>
      <w:tr w:rsidR="00C0050B" w:rsidRPr="00C0050B" w14:paraId="577E21DA" w14:textId="77777777" w:rsidTr="00C0050B">
        <w:trPr>
          <w:trHeight w:val="281"/>
          <w:tblHeade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hideMark/>
          </w:tcPr>
          <w:p w14:paraId="23289671" w14:textId="77777777" w:rsidR="00C0050B" w:rsidRPr="00C0050B" w:rsidRDefault="00C0050B" w:rsidP="00863820">
            <w:pPr>
              <w:spacing w:line="240" w:lineRule="auto"/>
              <w:jc w:val="center"/>
              <w:rPr>
                <w:rFonts w:ascii="Arial" w:eastAsia="Times New Roman" w:hAnsi="Arial" w:cs="Arial"/>
                <w:b/>
                <w:bCs/>
                <w:color w:val="000000"/>
                <w:sz w:val="18"/>
                <w:szCs w:val="18"/>
                <w:lang w:eastAsia="es-MX"/>
              </w:rPr>
            </w:pPr>
            <w:r w:rsidRPr="00C0050B">
              <w:rPr>
                <w:rFonts w:ascii="Arial" w:eastAsia="Times New Roman" w:hAnsi="Arial" w:cs="Arial"/>
                <w:b/>
                <w:bCs/>
                <w:color w:val="000000"/>
                <w:sz w:val="18"/>
                <w:szCs w:val="18"/>
                <w:lang w:eastAsia="es-MX"/>
              </w:rPr>
              <w:t>SUJETOS OBLIGADOS</w:t>
            </w:r>
          </w:p>
        </w:tc>
        <w:tc>
          <w:tcPr>
            <w:tcW w:w="1573" w:type="dxa"/>
            <w:tcBorders>
              <w:top w:val="single" w:sz="4" w:space="0" w:color="000000"/>
              <w:left w:val="nil"/>
              <w:bottom w:val="single" w:sz="4" w:space="0" w:color="000000"/>
              <w:right w:val="single" w:sz="4" w:space="0" w:color="000000"/>
            </w:tcBorders>
            <w:shd w:val="clear" w:color="auto" w:fill="9CC2E5" w:themeFill="accent5" w:themeFillTint="99"/>
            <w:vAlign w:val="center"/>
            <w:hideMark/>
          </w:tcPr>
          <w:p w14:paraId="672026D2" w14:textId="77777777" w:rsidR="00C0050B" w:rsidRPr="00C0050B" w:rsidRDefault="00C0050B" w:rsidP="00863820">
            <w:pPr>
              <w:spacing w:line="240" w:lineRule="auto"/>
              <w:jc w:val="center"/>
              <w:rPr>
                <w:rFonts w:ascii="Arial" w:eastAsia="Times New Roman" w:hAnsi="Arial" w:cs="Arial"/>
                <w:b/>
                <w:bCs/>
                <w:color w:val="000000"/>
                <w:sz w:val="18"/>
                <w:szCs w:val="18"/>
                <w:lang w:eastAsia="es-MX"/>
              </w:rPr>
            </w:pPr>
            <w:r w:rsidRPr="00C0050B">
              <w:rPr>
                <w:rFonts w:ascii="Arial" w:eastAsia="Times New Roman" w:hAnsi="Arial" w:cs="Arial"/>
                <w:b/>
                <w:bCs/>
                <w:color w:val="000000"/>
                <w:sz w:val="18"/>
                <w:szCs w:val="18"/>
                <w:lang w:eastAsia="es-MX"/>
              </w:rPr>
              <w:t>ÍNDICE DE CUMPLIMIENTO SITIO PROPIO</w:t>
            </w:r>
          </w:p>
        </w:tc>
      </w:tr>
      <w:tr w:rsidR="00C0050B" w:rsidRPr="00C0050B" w14:paraId="67CBD8E8" w14:textId="77777777" w:rsidTr="00C0050B">
        <w:trPr>
          <w:trHeight w:val="281"/>
          <w:jc w:val="center"/>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1CE580B0" w14:textId="2A50F37D" w:rsidR="00C0050B" w:rsidRPr="00C0050B" w:rsidRDefault="00C0050B" w:rsidP="00863820">
            <w:pPr>
              <w:spacing w:line="240" w:lineRule="auto"/>
              <w:jc w:val="left"/>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Poder Legislativo</w:t>
            </w:r>
          </w:p>
        </w:tc>
        <w:tc>
          <w:tcPr>
            <w:tcW w:w="1573" w:type="dxa"/>
            <w:tcBorders>
              <w:top w:val="nil"/>
              <w:left w:val="nil"/>
              <w:bottom w:val="single" w:sz="4" w:space="0" w:color="000000"/>
              <w:right w:val="single" w:sz="4" w:space="0" w:color="000000"/>
            </w:tcBorders>
            <w:shd w:val="clear" w:color="auto" w:fill="auto"/>
            <w:vAlign w:val="center"/>
            <w:hideMark/>
          </w:tcPr>
          <w:p w14:paraId="2B86A745"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3D413F05" w14:textId="77777777" w:rsidTr="00C0050B">
        <w:trPr>
          <w:trHeight w:val="281"/>
          <w:jc w:val="center"/>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124D2A21" w14:textId="6CAC7710" w:rsidR="00C0050B" w:rsidRPr="00C0050B" w:rsidRDefault="00C0050B" w:rsidP="00863820">
            <w:pPr>
              <w:spacing w:line="240" w:lineRule="auto"/>
              <w:jc w:val="left"/>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Poder Judicial</w:t>
            </w:r>
          </w:p>
        </w:tc>
        <w:tc>
          <w:tcPr>
            <w:tcW w:w="1573" w:type="dxa"/>
            <w:tcBorders>
              <w:top w:val="nil"/>
              <w:left w:val="nil"/>
              <w:bottom w:val="single" w:sz="4" w:space="0" w:color="000000"/>
              <w:right w:val="single" w:sz="4" w:space="0" w:color="000000"/>
            </w:tcBorders>
            <w:shd w:val="clear" w:color="auto" w:fill="auto"/>
            <w:vAlign w:val="center"/>
            <w:hideMark/>
          </w:tcPr>
          <w:p w14:paraId="3555F268"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97.46</w:t>
            </w:r>
          </w:p>
        </w:tc>
      </w:tr>
      <w:tr w:rsidR="00C0050B" w:rsidRPr="00C0050B" w14:paraId="55B1FBB9" w14:textId="77777777" w:rsidTr="00C0050B">
        <w:trPr>
          <w:trHeight w:val="281"/>
          <w:jc w:val="center"/>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0B1B8859" w14:textId="25539323" w:rsidR="00C0050B" w:rsidRPr="00C0050B" w:rsidRDefault="00C0050B" w:rsidP="00863820">
            <w:pPr>
              <w:spacing w:line="240" w:lineRule="auto"/>
              <w:jc w:val="left"/>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Poder Ejecutivo</w:t>
            </w:r>
          </w:p>
        </w:tc>
        <w:tc>
          <w:tcPr>
            <w:tcW w:w="1573" w:type="dxa"/>
            <w:tcBorders>
              <w:top w:val="nil"/>
              <w:left w:val="nil"/>
              <w:bottom w:val="single" w:sz="4" w:space="0" w:color="000000"/>
              <w:right w:val="single" w:sz="4" w:space="0" w:color="000000"/>
            </w:tcBorders>
            <w:shd w:val="clear" w:color="auto" w:fill="auto"/>
            <w:vAlign w:val="center"/>
            <w:hideMark/>
          </w:tcPr>
          <w:p w14:paraId="3A4A7687"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89.00</w:t>
            </w:r>
          </w:p>
        </w:tc>
      </w:tr>
      <w:tr w:rsidR="00C0050B" w:rsidRPr="00C0050B" w14:paraId="55DA81F1" w14:textId="77777777" w:rsidTr="00C0050B">
        <w:trPr>
          <w:trHeight w:val="281"/>
          <w:jc w:val="center"/>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2812CA84" w14:textId="46CA0823" w:rsidR="00C0050B" w:rsidRPr="00C0050B" w:rsidRDefault="00C0050B" w:rsidP="00863820">
            <w:pPr>
              <w:spacing w:line="240" w:lineRule="auto"/>
              <w:jc w:val="left"/>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Instituciones de Educación Superior</w:t>
            </w:r>
          </w:p>
        </w:tc>
        <w:tc>
          <w:tcPr>
            <w:tcW w:w="1573" w:type="dxa"/>
            <w:tcBorders>
              <w:top w:val="nil"/>
              <w:left w:val="nil"/>
              <w:bottom w:val="single" w:sz="4" w:space="0" w:color="000000"/>
              <w:right w:val="single" w:sz="4" w:space="0" w:color="000000"/>
            </w:tcBorders>
            <w:shd w:val="clear" w:color="auto" w:fill="auto"/>
            <w:vAlign w:val="center"/>
            <w:hideMark/>
          </w:tcPr>
          <w:p w14:paraId="73EFE96A"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72.50</w:t>
            </w:r>
          </w:p>
        </w:tc>
      </w:tr>
      <w:tr w:rsidR="00C0050B" w:rsidRPr="00C0050B" w14:paraId="7F12C652" w14:textId="77777777" w:rsidTr="00C0050B">
        <w:trPr>
          <w:trHeight w:val="281"/>
          <w:jc w:val="center"/>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3AB7CCE6" w14:textId="59630B97" w:rsidR="00C0050B" w:rsidRPr="00C0050B" w:rsidRDefault="00C0050B" w:rsidP="00863820">
            <w:pPr>
              <w:spacing w:line="240" w:lineRule="auto"/>
              <w:jc w:val="left"/>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Sujetos Obligados Indirectos</w:t>
            </w:r>
          </w:p>
        </w:tc>
        <w:tc>
          <w:tcPr>
            <w:tcW w:w="1573" w:type="dxa"/>
            <w:tcBorders>
              <w:top w:val="nil"/>
              <w:left w:val="nil"/>
              <w:bottom w:val="single" w:sz="4" w:space="0" w:color="000000"/>
              <w:right w:val="single" w:sz="4" w:space="0" w:color="000000"/>
            </w:tcBorders>
            <w:shd w:val="clear" w:color="auto" w:fill="auto"/>
            <w:vAlign w:val="center"/>
            <w:hideMark/>
          </w:tcPr>
          <w:p w14:paraId="383C5EEF"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68.56</w:t>
            </w:r>
          </w:p>
        </w:tc>
      </w:tr>
      <w:tr w:rsidR="00C0050B" w:rsidRPr="00C0050B" w14:paraId="318AE2F1" w14:textId="77777777" w:rsidTr="00C0050B">
        <w:trPr>
          <w:trHeight w:val="281"/>
          <w:jc w:val="center"/>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0E4F2D48" w14:textId="3EF8089A" w:rsidR="00C0050B" w:rsidRPr="00C0050B" w:rsidRDefault="00C0050B" w:rsidP="00863820">
            <w:pPr>
              <w:spacing w:line="240" w:lineRule="auto"/>
              <w:jc w:val="left"/>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Organismos Autónomos</w:t>
            </w:r>
          </w:p>
        </w:tc>
        <w:tc>
          <w:tcPr>
            <w:tcW w:w="1573" w:type="dxa"/>
            <w:tcBorders>
              <w:top w:val="nil"/>
              <w:left w:val="nil"/>
              <w:bottom w:val="single" w:sz="4" w:space="0" w:color="000000"/>
              <w:right w:val="single" w:sz="4" w:space="0" w:color="000000"/>
            </w:tcBorders>
            <w:shd w:val="clear" w:color="auto" w:fill="auto"/>
            <w:vAlign w:val="center"/>
            <w:hideMark/>
          </w:tcPr>
          <w:p w14:paraId="0E88CF71"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67.89</w:t>
            </w:r>
          </w:p>
        </w:tc>
      </w:tr>
      <w:tr w:rsidR="00C0050B" w:rsidRPr="00C0050B" w14:paraId="6555F388" w14:textId="77777777" w:rsidTr="00C0050B">
        <w:trPr>
          <w:trHeight w:val="281"/>
          <w:jc w:val="center"/>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3830F691" w14:textId="5376ACE8" w:rsidR="00C0050B" w:rsidRPr="00C0050B" w:rsidRDefault="00C0050B" w:rsidP="00863820">
            <w:pPr>
              <w:spacing w:line="240" w:lineRule="auto"/>
              <w:jc w:val="left"/>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Partidos Políticos</w:t>
            </w:r>
          </w:p>
        </w:tc>
        <w:tc>
          <w:tcPr>
            <w:tcW w:w="1573" w:type="dxa"/>
            <w:tcBorders>
              <w:top w:val="nil"/>
              <w:left w:val="nil"/>
              <w:bottom w:val="single" w:sz="4" w:space="0" w:color="000000"/>
              <w:right w:val="single" w:sz="4" w:space="0" w:color="000000"/>
            </w:tcBorders>
            <w:shd w:val="clear" w:color="auto" w:fill="auto"/>
            <w:vAlign w:val="center"/>
            <w:hideMark/>
          </w:tcPr>
          <w:p w14:paraId="496FE94C"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47.55</w:t>
            </w:r>
          </w:p>
        </w:tc>
      </w:tr>
      <w:tr w:rsidR="00C0050B" w:rsidRPr="00C0050B" w14:paraId="6284EE13" w14:textId="77777777" w:rsidTr="00C0050B">
        <w:trPr>
          <w:trHeight w:val="281"/>
          <w:jc w:val="center"/>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2D6C89F7" w14:textId="4E8C132C" w:rsidR="00C0050B" w:rsidRPr="00C0050B" w:rsidRDefault="00C0050B" w:rsidP="00863820">
            <w:pPr>
              <w:spacing w:line="240" w:lineRule="auto"/>
              <w:jc w:val="left"/>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Ayuntamientos</w:t>
            </w:r>
          </w:p>
        </w:tc>
        <w:tc>
          <w:tcPr>
            <w:tcW w:w="1573" w:type="dxa"/>
            <w:tcBorders>
              <w:top w:val="nil"/>
              <w:left w:val="nil"/>
              <w:bottom w:val="single" w:sz="4" w:space="0" w:color="000000"/>
              <w:right w:val="single" w:sz="4" w:space="0" w:color="000000"/>
            </w:tcBorders>
            <w:shd w:val="clear" w:color="auto" w:fill="auto"/>
            <w:vAlign w:val="center"/>
            <w:hideMark/>
          </w:tcPr>
          <w:p w14:paraId="37F58F3D"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41.32</w:t>
            </w:r>
          </w:p>
        </w:tc>
      </w:tr>
      <w:tr w:rsidR="00C0050B" w:rsidRPr="00C0050B" w14:paraId="416DB8B1" w14:textId="77777777" w:rsidTr="00C0050B">
        <w:trPr>
          <w:trHeight w:val="281"/>
          <w:jc w:val="center"/>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20AE43B8" w14:textId="163571A3" w:rsidR="00C0050B" w:rsidRPr="00C0050B" w:rsidRDefault="00C0050B" w:rsidP="00863820">
            <w:pPr>
              <w:spacing w:line="240" w:lineRule="auto"/>
              <w:jc w:val="left"/>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lastRenderedPageBreak/>
              <w:t>Sindicatos</w:t>
            </w:r>
          </w:p>
        </w:tc>
        <w:tc>
          <w:tcPr>
            <w:tcW w:w="1573" w:type="dxa"/>
            <w:tcBorders>
              <w:top w:val="nil"/>
              <w:left w:val="nil"/>
              <w:bottom w:val="single" w:sz="4" w:space="0" w:color="000000"/>
              <w:right w:val="single" w:sz="4" w:space="0" w:color="000000"/>
            </w:tcBorders>
            <w:shd w:val="clear" w:color="auto" w:fill="auto"/>
            <w:vAlign w:val="center"/>
            <w:hideMark/>
          </w:tcPr>
          <w:p w14:paraId="5868A423"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33.33</w:t>
            </w:r>
          </w:p>
        </w:tc>
      </w:tr>
      <w:tr w:rsidR="00C0050B" w:rsidRPr="00C0050B" w14:paraId="43754B39" w14:textId="77777777" w:rsidTr="00C0050B">
        <w:trPr>
          <w:trHeight w:val="281"/>
          <w:jc w:val="center"/>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2953404F" w14:textId="41C4BC0D" w:rsidR="00C0050B" w:rsidRPr="00C0050B" w:rsidRDefault="00C0050B" w:rsidP="00863820">
            <w:pPr>
              <w:spacing w:line="240" w:lineRule="auto"/>
              <w:jc w:val="left"/>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Organismos Públicos Municipales</w:t>
            </w:r>
          </w:p>
        </w:tc>
        <w:tc>
          <w:tcPr>
            <w:tcW w:w="1573" w:type="dxa"/>
            <w:tcBorders>
              <w:top w:val="nil"/>
              <w:left w:val="nil"/>
              <w:bottom w:val="single" w:sz="4" w:space="0" w:color="000000"/>
              <w:right w:val="single" w:sz="4" w:space="0" w:color="000000"/>
            </w:tcBorders>
            <w:shd w:val="clear" w:color="auto" w:fill="auto"/>
            <w:vAlign w:val="center"/>
            <w:hideMark/>
          </w:tcPr>
          <w:p w14:paraId="79D6E0A6"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14.29</w:t>
            </w:r>
          </w:p>
        </w:tc>
      </w:tr>
    </w:tbl>
    <w:p w14:paraId="2645BDBD" w14:textId="77777777" w:rsidR="00C0050B" w:rsidRDefault="00C0050B" w:rsidP="00863820">
      <w:pPr>
        <w:rPr>
          <w:rFonts w:ascii="Arial" w:hAnsi="Arial" w:cs="Arial"/>
          <w:b/>
        </w:rPr>
      </w:pPr>
    </w:p>
    <w:tbl>
      <w:tblPr>
        <w:tblW w:w="9351" w:type="dxa"/>
        <w:jc w:val="center"/>
        <w:tblCellMar>
          <w:left w:w="70" w:type="dxa"/>
          <w:right w:w="70" w:type="dxa"/>
        </w:tblCellMar>
        <w:tblLook w:val="04A0" w:firstRow="1" w:lastRow="0" w:firstColumn="1" w:lastColumn="0" w:noHBand="0" w:noVBand="1"/>
      </w:tblPr>
      <w:tblGrid>
        <w:gridCol w:w="1129"/>
        <w:gridCol w:w="6379"/>
        <w:gridCol w:w="1843"/>
      </w:tblGrid>
      <w:tr w:rsidR="00C0050B" w:rsidRPr="00967DCF" w14:paraId="064B2D42" w14:textId="77777777" w:rsidTr="00C0050B">
        <w:trPr>
          <w:trHeight w:val="284"/>
          <w:tblHeade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hideMark/>
          </w:tcPr>
          <w:p w14:paraId="72807EE5" w14:textId="5107430F" w:rsidR="00C0050B" w:rsidRPr="00967DCF" w:rsidRDefault="00C0050B"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 xml:space="preserve">POSICIÓN </w:t>
            </w:r>
          </w:p>
        </w:tc>
        <w:tc>
          <w:tcPr>
            <w:tcW w:w="6379"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08C4959D" w14:textId="2791003E" w:rsidR="00C0050B" w:rsidRPr="00967DCF" w:rsidRDefault="00C0050B"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SUJETOS OBLIGADOS</w:t>
            </w:r>
          </w:p>
        </w:tc>
        <w:tc>
          <w:tcPr>
            <w:tcW w:w="1843" w:type="dxa"/>
            <w:tcBorders>
              <w:top w:val="single" w:sz="4" w:space="0" w:color="000000"/>
              <w:left w:val="nil"/>
              <w:bottom w:val="single" w:sz="4" w:space="0" w:color="000000"/>
              <w:right w:val="single" w:sz="4" w:space="0" w:color="000000"/>
            </w:tcBorders>
            <w:shd w:val="clear" w:color="auto" w:fill="9CC2E5" w:themeFill="accent5" w:themeFillTint="99"/>
            <w:vAlign w:val="center"/>
            <w:hideMark/>
          </w:tcPr>
          <w:p w14:paraId="78AC5524" w14:textId="77777777" w:rsidR="00C0050B" w:rsidRPr="00967DCF" w:rsidRDefault="00C0050B"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ÍNDICE DE CUMPLIMIENTO SITIO PROPIO</w:t>
            </w:r>
          </w:p>
        </w:tc>
      </w:tr>
      <w:tr w:rsidR="00967DCF" w:rsidRPr="00967DCF" w14:paraId="329BA12D" w14:textId="77777777" w:rsidTr="00C0050B">
        <w:trPr>
          <w:trHeight w:val="284"/>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0D13F51A"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PARTIDOS POLÍTICOS</w:t>
            </w:r>
          </w:p>
        </w:tc>
        <w:tc>
          <w:tcPr>
            <w:tcW w:w="1843" w:type="dxa"/>
            <w:tcBorders>
              <w:top w:val="nil"/>
              <w:left w:val="nil"/>
              <w:bottom w:val="single" w:sz="4" w:space="0" w:color="000000"/>
              <w:right w:val="single" w:sz="4" w:space="0" w:color="000000"/>
            </w:tcBorders>
            <w:shd w:val="clear" w:color="auto" w:fill="DEEAF6" w:themeFill="accent5" w:themeFillTint="33"/>
            <w:vAlign w:val="center"/>
            <w:hideMark/>
          </w:tcPr>
          <w:p w14:paraId="51AE9BCB"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47.55</w:t>
            </w:r>
          </w:p>
        </w:tc>
      </w:tr>
      <w:tr w:rsidR="00967DCF" w:rsidRPr="00967DCF" w14:paraId="516E4D26"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1782FA7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w:t>
            </w:r>
          </w:p>
        </w:tc>
        <w:tc>
          <w:tcPr>
            <w:tcW w:w="6379" w:type="dxa"/>
            <w:tcBorders>
              <w:top w:val="nil"/>
              <w:left w:val="nil"/>
              <w:bottom w:val="single" w:sz="4" w:space="0" w:color="000000"/>
              <w:right w:val="single" w:sz="4" w:space="0" w:color="000000"/>
            </w:tcBorders>
            <w:shd w:val="clear" w:color="auto" w:fill="auto"/>
            <w:vAlign w:val="center"/>
            <w:hideMark/>
          </w:tcPr>
          <w:p w14:paraId="16CE7248"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Partido Movimiento Ciudadano.</w:t>
            </w:r>
          </w:p>
        </w:tc>
        <w:tc>
          <w:tcPr>
            <w:tcW w:w="1843" w:type="dxa"/>
            <w:tcBorders>
              <w:top w:val="nil"/>
              <w:left w:val="nil"/>
              <w:bottom w:val="single" w:sz="4" w:space="0" w:color="000000"/>
              <w:right w:val="single" w:sz="4" w:space="0" w:color="000000"/>
            </w:tcBorders>
            <w:shd w:val="clear" w:color="auto" w:fill="auto"/>
            <w:vAlign w:val="center"/>
            <w:hideMark/>
          </w:tcPr>
          <w:p w14:paraId="0902F499"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565E94CB"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0F92942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w:t>
            </w:r>
          </w:p>
        </w:tc>
        <w:tc>
          <w:tcPr>
            <w:tcW w:w="6379" w:type="dxa"/>
            <w:tcBorders>
              <w:top w:val="nil"/>
              <w:left w:val="nil"/>
              <w:bottom w:val="single" w:sz="4" w:space="0" w:color="000000"/>
              <w:right w:val="single" w:sz="4" w:space="0" w:color="000000"/>
            </w:tcBorders>
            <w:shd w:val="clear" w:color="auto" w:fill="auto"/>
            <w:vAlign w:val="center"/>
            <w:hideMark/>
          </w:tcPr>
          <w:p w14:paraId="054A84D9"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Partido MORENA.</w:t>
            </w:r>
          </w:p>
        </w:tc>
        <w:tc>
          <w:tcPr>
            <w:tcW w:w="1843" w:type="dxa"/>
            <w:tcBorders>
              <w:top w:val="nil"/>
              <w:left w:val="nil"/>
              <w:bottom w:val="single" w:sz="4" w:space="0" w:color="000000"/>
              <w:right w:val="single" w:sz="4" w:space="0" w:color="000000"/>
            </w:tcBorders>
            <w:shd w:val="clear" w:color="auto" w:fill="auto"/>
            <w:vAlign w:val="center"/>
            <w:hideMark/>
          </w:tcPr>
          <w:p w14:paraId="16D722C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42.65</w:t>
            </w:r>
          </w:p>
        </w:tc>
      </w:tr>
      <w:tr w:rsidR="00967DCF" w:rsidRPr="00967DCF" w14:paraId="4910CD06"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057F21CA"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3</w:t>
            </w:r>
          </w:p>
        </w:tc>
        <w:tc>
          <w:tcPr>
            <w:tcW w:w="6379" w:type="dxa"/>
            <w:tcBorders>
              <w:top w:val="nil"/>
              <w:left w:val="nil"/>
              <w:bottom w:val="single" w:sz="4" w:space="0" w:color="000000"/>
              <w:right w:val="single" w:sz="4" w:space="0" w:color="000000"/>
            </w:tcBorders>
            <w:shd w:val="clear" w:color="auto" w:fill="auto"/>
            <w:vAlign w:val="center"/>
            <w:hideMark/>
          </w:tcPr>
          <w:p w14:paraId="79400763"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Partido del Trabajo.</w:t>
            </w:r>
          </w:p>
        </w:tc>
        <w:tc>
          <w:tcPr>
            <w:tcW w:w="1843" w:type="dxa"/>
            <w:tcBorders>
              <w:top w:val="nil"/>
              <w:left w:val="nil"/>
              <w:bottom w:val="single" w:sz="4" w:space="0" w:color="000000"/>
              <w:right w:val="single" w:sz="4" w:space="0" w:color="000000"/>
            </w:tcBorders>
            <w:shd w:val="clear" w:color="auto" w:fill="auto"/>
            <w:vAlign w:val="center"/>
            <w:hideMark/>
          </w:tcPr>
          <w:p w14:paraId="28686C5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3B2149C9" w14:textId="77777777" w:rsidTr="00C0050B">
        <w:trPr>
          <w:trHeight w:val="284"/>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24963859"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SUJETOS OBLIGADOS INDIRECTOS</w:t>
            </w:r>
          </w:p>
        </w:tc>
        <w:tc>
          <w:tcPr>
            <w:tcW w:w="1843" w:type="dxa"/>
            <w:tcBorders>
              <w:top w:val="nil"/>
              <w:left w:val="nil"/>
              <w:bottom w:val="single" w:sz="4" w:space="0" w:color="000000"/>
              <w:right w:val="single" w:sz="4" w:space="0" w:color="000000"/>
            </w:tcBorders>
            <w:shd w:val="clear" w:color="auto" w:fill="DEEAF6" w:themeFill="accent5" w:themeFillTint="33"/>
            <w:vAlign w:val="center"/>
            <w:hideMark/>
          </w:tcPr>
          <w:p w14:paraId="31FC67A7"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68.56</w:t>
            </w:r>
          </w:p>
        </w:tc>
      </w:tr>
      <w:tr w:rsidR="00967DCF" w:rsidRPr="00967DCF" w14:paraId="14B0E859"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07186EE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w:t>
            </w:r>
          </w:p>
        </w:tc>
        <w:tc>
          <w:tcPr>
            <w:tcW w:w="6379" w:type="dxa"/>
            <w:tcBorders>
              <w:top w:val="nil"/>
              <w:left w:val="nil"/>
              <w:bottom w:val="single" w:sz="4" w:space="0" w:color="000000"/>
              <w:right w:val="single" w:sz="4" w:space="0" w:color="000000"/>
            </w:tcBorders>
            <w:shd w:val="clear" w:color="auto" w:fill="auto"/>
            <w:vAlign w:val="center"/>
            <w:hideMark/>
          </w:tcPr>
          <w:p w14:paraId="4F624C75"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Fideicomiso del Fondo de Apoyo al Programa de Vivienda Magisterial de Yucatán (FOVIMYUC).</w:t>
            </w:r>
          </w:p>
        </w:tc>
        <w:tc>
          <w:tcPr>
            <w:tcW w:w="1843" w:type="dxa"/>
            <w:tcBorders>
              <w:top w:val="nil"/>
              <w:left w:val="nil"/>
              <w:bottom w:val="single" w:sz="4" w:space="0" w:color="000000"/>
              <w:right w:val="single" w:sz="4" w:space="0" w:color="000000"/>
            </w:tcBorders>
            <w:shd w:val="clear" w:color="auto" w:fill="auto"/>
            <w:vAlign w:val="center"/>
            <w:hideMark/>
          </w:tcPr>
          <w:p w14:paraId="091C107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038A4BD6"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61CE518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w:t>
            </w:r>
          </w:p>
        </w:tc>
        <w:tc>
          <w:tcPr>
            <w:tcW w:w="6379" w:type="dxa"/>
            <w:tcBorders>
              <w:top w:val="nil"/>
              <w:left w:val="nil"/>
              <w:bottom w:val="single" w:sz="4" w:space="0" w:color="000000"/>
              <w:right w:val="single" w:sz="4" w:space="0" w:color="000000"/>
            </w:tcBorders>
            <w:shd w:val="clear" w:color="auto" w:fill="auto"/>
            <w:vAlign w:val="center"/>
            <w:hideMark/>
          </w:tcPr>
          <w:p w14:paraId="4319C463"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Fideicomiso del Palacio de la Música.</w:t>
            </w:r>
          </w:p>
        </w:tc>
        <w:tc>
          <w:tcPr>
            <w:tcW w:w="1843" w:type="dxa"/>
            <w:tcBorders>
              <w:top w:val="nil"/>
              <w:left w:val="nil"/>
              <w:bottom w:val="single" w:sz="4" w:space="0" w:color="000000"/>
              <w:right w:val="single" w:sz="4" w:space="0" w:color="000000"/>
            </w:tcBorders>
            <w:shd w:val="clear" w:color="auto" w:fill="auto"/>
            <w:vAlign w:val="center"/>
            <w:hideMark/>
          </w:tcPr>
          <w:p w14:paraId="4E8FF3D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6D62D082"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6B8C043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3</w:t>
            </w:r>
          </w:p>
        </w:tc>
        <w:tc>
          <w:tcPr>
            <w:tcW w:w="6379" w:type="dxa"/>
            <w:tcBorders>
              <w:top w:val="nil"/>
              <w:left w:val="nil"/>
              <w:bottom w:val="single" w:sz="4" w:space="0" w:color="000000"/>
              <w:right w:val="single" w:sz="4" w:space="0" w:color="000000"/>
            </w:tcBorders>
            <w:shd w:val="clear" w:color="auto" w:fill="auto"/>
            <w:vAlign w:val="center"/>
            <w:hideMark/>
          </w:tcPr>
          <w:p w14:paraId="758AAA03"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Fideicomiso Garante de la Orquesta Sinfónica de Yucatán (FIGAROSY).</w:t>
            </w:r>
          </w:p>
        </w:tc>
        <w:tc>
          <w:tcPr>
            <w:tcW w:w="1843" w:type="dxa"/>
            <w:tcBorders>
              <w:top w:val="nil"/>
              <w:left w:val="nil"/>
              <w:bottom w:val="single" w:sz="4" w:space="0" w:color="000000"/>
              <w:right w:val="single" w:sz="4" w:space="0" w:color="000000"/>
            </w:tcBorders>
            <w:shd w:val="clear" w:color="auto" w:fill="auto"/>
            <w:vAlign w:val="center"/>
            <w:hideMark/>
          </w:tcPr>
          <w:p w14:paraId="63A934F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69B415F7"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02E5FC13"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4</w:t>
            </w:r>
          </w:p>
        </w:tc>
        <w:tc>
          <w:tcPr>
            <w:tcW w:w="6379" w:type="dxa"/>
            <w:tcBorders>
              <w:top w:val="nil"/>
              <w:left w:val="nil"/>
              <w:bottom w:val="single" w:sz="4" w:space="0" w:color="000000"/>
              <w:right w:val="single" w:sz="4" w:space="0" w:color="000000"/>
            </w:tcBorders>
            <w:shd w:val="clear" w:color="auto" w:fill="auto"/>
            <w:vAlign w:val="center"/>
            <w:hideMark/>
          </w:tcPr>
          <w:p w14:paraId="4C04074B"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Fideicomiso Justicia Penal Yucatán.</w:t>
            </w:r>
          </w:p>
        </w:tc>
        <w:tc>
          <w:tcPr>
            <w:tcW w:w="1843" w:type="dxa"/>
            <w:tcBorders>
              <w:top w:val="nil"/>
              <w:left w:val="nil"/>
              <w:bottom w:val="single" w:sz="4" w:space="0" w:color="000000"/>
              <w:right w:val="single" w:sz="4" w:space="0" w:color="000000"/>
            </w:tcBorders>
            <w:shd w:val="clear" w:color="auto" w:fill="auto"/>
            <w:vAlign w:val="center"/>
            <w:hideMark/>
          </w:tcPr>
          <w:p w14:paraId="5198B066"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36D45CC9"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3CBB879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5</w:t>
            </w:r>
          </w:p>
        </w:tc>
        <w:tc>
          <w:tcPr>
            <w:tcW w:w="6379" w:type="dxa"/>
            <w:tcBorders>
              <w:top w:val="nil"/>
              <w:left w:val="nil"/>
              <w:bottom w:val="single" w:sz="4" w:space="0" w:color="000000"/>
              <w:right w:val="single" w:sz="4" w:space="0" w:color="000000"/>
            </w:tcBorders>
            <w:shd w:val="clear" w:color="auto" w:fill="auto"/>
            <w:vAlign w:val="center"/>
            <w:hideMark/>
          </w:tcPr>
          <w:p w14:paraId="014C6932"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Fideicomiso Público para el Desarrollo del Turismo de Reuniones de Yucatán (FIDETURE).</w:t>
            </w:r>
          </w:p>
        </w:tc>
        <w:tc>
          <w:tcPr>
            <w:tcW w:w="1843" w:type="dxa"/>
            <w:tcBorders>
              <w:top w:val="nil"/>
              <w:left w:val="nil"/>
              <w:bottom w:val="single" w:sz="4" w:space="0" w:color="000000"/>
              <w:right w:val="single" w:sz="4" w:space="0" w:color="000000"/>
            </w:tcBorders>
            <w:shd w:val="clear" w:color="auto" w:fill="auto"/>
            <w:vAlign w:val="center"/>
            <w:hideMark/>
          </w:tcPr>
          <w:p w14:paraId="6B6C5A6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07A1EB62"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0BF861B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6</w:t>
            </w:r>
          </w:p>
        </w:tc>
        <w:tc>
          <w:tcPr>
            <w:tcW w:w="6379" w:type="dxa"/>
            <w:tcBorders>
              <w:top w:val="nil"/>
              <w:left w:val="nil"/>
              <w:bottom w:val="single" w:sz="4" w:space="0" w:color="000000"/>
              <w:right w:val="single" w:sz="4" w:space="0" w:color="000000"/>
            </w:tcBorders>
            <w:shd w:val="clear" w:color="auto" w:fill="auto"/>
            <w:vAlign w:val="center"/>
            <w:hideMark/>
          </w:tcPr>
          <w:p w14:paraId="52C96306"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Fondo para el apoyo de obras de Infraestructura del Estado de Yucatán.</w:t>
            </w:r>
          </w:p>
        </w:tc>
        <w:tc>
          <w:tcPr>
            <w:tcW w:w="1843" w:type="dxa"/>
            <w:tcBorders>
              <w:top w:val="nil"/>
              <w:left w:val="nil"/>
              <w:bottom w:val="single" w:sz="4" w:space="0" w:color="000000"/>
              <w:right w:val="single" w:sz="4" w:space="0" w:color="000000"/>
            </w:tcBorders>
            <w:shd w:val="clear" w:color="auto" w:fill="auto"/>
            <w:vAlign w:val="center"/>
            <w:hideMark/>
          </w:tcPr>
          <w:p w14:paraId="12E8CA34"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55DDF8AE"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69CFD4CF"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7</w:t>
            </w:r>
          </w:p>
        </w:tc>
        <w:tc>
          <w:tcPr>
            <w:tcW w:w="6379" w:type="dxa"/>
            <w:tcBorders>
              <w:top w:val="nil"/>
              <w:left w:val="nil"/>
              <w:bottom w:val="single" w:sz="4" w:space="0" w:color="000000"/>
              <w:right w:val="single" w:sz="4" w:space="0" w:color="000000"/>
            </w:tcBorders>
            <w:shd w:val="clear" w:color="auto" w:fill="auto"/>
            <w:vAlign w:val="center"/>
            <w:hideMark/>
          </w:tcPr>
          <w:p w14:paraId="6523EA9B"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Fondo Para la Consolidación y Fomento del Empleo Permanente del Estado de Yucatán.</w:t>
            </w:r>
          </w:p>
        </w:tc>
        <w:tc>
          <w:tcPr>
            <w:tcW w:w="1843" w:type="dxa"/>
            <w:tcBorders>
              <w:top w:val="nil"/>
              <w:left w:val="nil"/>
              <w:bottom w:val="single" w:sz="4" w:space="0" w:color="000000"/>
              <w:right w:val="single" w:sz="4" w:space="0" w:color="000000"/>
            </w:tcBorders>
            <w:shd w:val="clear" w:color="auto" w:fill="auto"/>
            <w:vAlign w:val="center"/>
            <w:hideMark/>
          </w:tcPr>
          <w:p w14:paraId="2DEC1B3F"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302E23D3"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3F9A1F46"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8</w:t>
            </w:r>
          </w:p>
        </w:tc>
        <w:tc>
          <w:tcPr>
            <w:tcW w:w="6379" w:type="dxa"/>
            <w:tcBorders>
              <w:top w:val="nil"/>
              <w:left w:val="nil"/>
              <w:bottom w:val="single" w:sz="4" w:space="0" w:color="000000"/>
              <w:right w:val="single" w:sz="4" w:space="0" w:color="000000"/>
            </w:tcBorders>
            <w:shd w:val="clear" w:color="auto" w:fill="auto"/>
            <w:vAlign w:val="center"/>
            <w:hideMark/>
          </w:tcPr>
          <w:p w14:paraId="16AEA822"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Sistema Individual de Retiro y Jubilación Municipal (SIRJUM).</w:t>
            </w:r>
          </w:p>
        </w:tc>
        <w:tc>
          <w:tcPr>
            <w:tcW w:w="1843" w:type="dxa"/>
            <w:tcBorders>
              <w:top w:val="nil"/>
              <w:left w:val="nil"/>
              <w:bottom w:val="single" w:sz="4" w:space="0" w:color="000000"/>
              <w:right w:val="single" w:sz="4" w:space="0" w:color="000000"/>
            </w:tcBorders>
            <w:shd w:val="clear" w:color="auto" w:fill="auto"/>
            <w:vAlign w:val="center"/>
            <w:hideMark/>
          </w:tcPr>
          <w:p w14:paraId="4574E2D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5410058F"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75211C7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w:t>
            </w:r>
          </w:p>
        </w:tc>
        <w:tc>
          <w:tcPr>
            <w:tcW w:w="6379" w:type="dxa"/>
            <w:tcBorders>
              <w:top w:val="nil"/>
              <w:left w:val="nil"/>
              <w:bottom w:val="single" w:sz="4" w:space="0" w:color="000000"/>
              <w:right w:val="single" w:sz="4" w:space="0" w:color="000000"/>
            </w:tcBorders>
            <w:shd w:val="clear" w:color="auto" w:fill="auto"/>
            <w:vAlign w:val="center"/>
            <w:hideMark/>
          </w:tcPr>
          <w:p w14:paraId="124DA74C"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Fondo de Micro Créditos del Estado de Yucatán (FOMICY).</w:t>
            </w:r>
          </w:p>
        </w:tc>
        <w:tc>
          <w:tcPr>
            <w:tcW w:w="1843" w:type="dxa"/>
            <w:tcBorders>
              <w:top w:val="nil"/>
              <w:left w:val="nil"/>
              <w:bottom w:val="single" w:sz="4" w:space="0" w:color="000000"/>
              <w:right w:val="single" w:sz="4" w:space="0" w:color="000000"/>
            </w:tcBorders>
            <w:shd w:val="clear" w:color="auto" w:fill="auto"/>
            <w:vAlign w:val="center"/>
            <w:hideMark/>
          </w:tcPr>
          <w:p w14:paraId="4817CC93"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22.74</w:t>
            </w:r>
          </w:p>
        </w:tc>
      </w:tr>
      <w:tr w:rsidR="00967DCF" w:rsidRPr="00967DCF" w14:paraId="26C36246"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05B216D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w:t>
            </w:r>
          </w:p>
        </w:tc>
        <w:tc>
          <w:tcPr>
            <w:tcW w:w="6379" w:type="dxa"/>
            <w:tcBorders>
              <w:top w:val="nil"/>
              <w:left w:val="nil"/>
              <w:bottom w:val="single" w:sz="4" w:space="0" w:color="000000"/>
              <w:right w:val="single" w:sz="4" w:space="0" w:color="000000"/>
            </w:tcBorders>
            <w:shd w:val="clear" w:color="auto" w:fill="auto"/>
            <w:vAlign w:val="center"/>
            <w:hideMark/>
          </w:tcPr>
          <w:p w14:paraId="1C23126B"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Fideicomiso para el Deporte de Alto Rendimiento.</w:t>
            </w:r>
          </w:p>
        </w:tc>
        <w:tc>
          <w:tcPr>
            <w:tcW w:w="1843" w:type="dxa"/>
            <w:tcBorders>
              <w:top w:val="nil"/>
              <w:left w:val="nil"/>
              <w:bottom w:val="single" w:sz="4" w:space="0" w:color="000000"/>
              <w:right w:val="single" w:sz="4" w:space="0" w:color="000000"/>
            </w:tcBorders>
            <w:shd w:val="clear" w:color="auto" w:fill="auto"/>
            <w:vAlign w:val="center"/>
            <w:hideMark/>
          </w:tcPr>
          <w:p w14:paraId="0886645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669AFBF9"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309DF20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11</w:t>
            </w:r>
          </w:p>
        </w:tc>
        <w:tc>
          <w:tcPr>
            <w:tcW w:w="6379" w:type="dxa"/>
            <w:tcBorders>
              <w:top w:val="nil"/>
              <w:left w:val="nil"/>
              <w:bottom w:val="single" w:sz="4" w:space="0" w:color="000000"/>
              <w:right w:val="single" w:sz="4" w:space="0" w:color="000000"/>
            </w:tcBorders>
            <w:shd w:val="clear" w:color="auto" w:fill="auto"/>
            <w:vAlign w:val="center"/>
            <w:hideMark/>
          </w:tcPr>
          <w:p w14:paraId="365A7472"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Fideicomiso para el Desarrollo Regional del Sur Sureste 2050.</w:t>
            </w:r>
          </w:p>
        </w:tc>
        <w:tc>
          <w:tcPr>
            <w:tcW w:w="1843" w:type="dxa"/>
            <w:tcBorders>
              <w:top w:val="nil"/>
              <w:left w:val="nil"/>
              <w:bottom w:val="single" w:sz="4" w:space="0" w:color="000000"/>
              <w:right w:val="single" w:sz="4" w:space="0" w:color="000000"/>
            </w:tcBorders>
            <w:shd w:val="clear" w:color="auto" w:fill="auto"/>
            <w:vAlign w:val="center"/>
            <w:hideMark/>
          </w:tcPr>
          <w:p w14:paraId="47320FF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3276044C"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62C174B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12</w:t>
            </w:r>
          </w:p>
        </w:tc>
        <w:tc>
          <w:tcPr>
            <w:tcW w:w="6379" w:type="dxa"/>
            <w:tcBorders>
              <w:top w:val="nil"/>
              <w:left w:val="nil"/>
              <w:bottom w:val="single" w:sz="4" w:space="0" w:color="000000"/>
              <w:right w:val="single" w:sz="4" w:space="0" w:color="000000"/>
            </w:tcBorders>
            <w:shd w:val="clear" w:color="auto" w:fill="auto"/>
            <w:vAlign w:val="center"/>
            <w:hideMark/>
          </w:tcPr>
          <w:p w14:paraId="32A79AF3"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Fideicomiso para la Administración del Fondo de Apoyo a Víctimas del Delito (FAVID).</w:t>
            </w:r>
          </w:p>
        </w:tc>
        <w:tc>
          <w:tcPr>
            <w:tcW w:w="1843" w:type="dxa"/>
            <w:tcBorders>
              <w:top w:val="nil"/>
              <w:left w:val="nil"/>
              <w:bottom w:val="single" w:sz="4" w:space="0" w:color="000000"/>
              <w:right w:val="single" w:sz="4" w:space="0" w:color="000000"/>
            </w:tcBorders>
            <w:shd w:val="clear" w:color="auto" w:fill="auto"/>
            <w:vAlign w:val="center"/>
            <w:hideMark/>
          </w:tcPr>
          <w:p w14:paraId="62F0298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40C42E7F"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748FB2C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13</w:t>
            </w:r>
          </w:p>
        </w:tc>
        <w:tc>
          <w:tcPr>
            <w:tcW w:w="6379" w:type="dxa"/>
            <w:tcBorders>
              <w:top w:val="nil"/>
              <w:left w:val="nil"/>
              <w:bottom w:val="single" w:sz="4" w:space="0" w:color="000000"/>
              <w:right w:val="single" w:sz="4" w:space="0" w:color="000000"/>
            </w:tcBorders>
            <w:shd w:val="clear" w:color="auto" w:fill="auto"/>
            <w:vAlign w:val="center"/>
            <w:hideMark/>
          </w:tcPr>
          <w:p w14:paraId="47CB181F"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Fideicomiso para Pago de Deuda.</w:t>
            </w:r>
          </w:p>
        </w:tc>
        <w:tc>
          <w:tcPr>
            <w:tcW w:w="1843" w:type="dxa"/>
            <w:tcBorders>
              <w:top w:val="nil"/>
              <w:left w:val="nil"/>
              <w:bottom w:val="single" w:sz="4" w:space="0" w:color="000000"/>
              <w:right w:val="single" w:sz="4" w:space="0" w:color="000000"/>
            </w:tcBorders>
            <w:shd w:val="clear" w:color="auto" w:fill="auto"/>
            <w:vAlign w:val="center"/>
            <w:hideMark/>
          </w:tcPr>
          <w:p w14:paraId="55693933"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w:t>
            </w:r>
          </w:p>
        </w:tc>
      </w:tr>
      <w:tr w:rsidR="00967DCF" w:rsidRPr="00967DCF" w14:paraId="2D166175"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4138973A"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14</w:t>
            </w:r>
          </w:p>
        </w:tc>
        <w:tc>
          <w:tcPr>
            <w:tcW w:w="6379" w:type="dxa"/>
            <w:tcBorders>
              <w:top w:val="nil"/>
              <w:left w:val="nil"/>
              <w:bottom w:val="single" w:sz="4" w:space="0" w:color="000000"/>
              <w:right w:val="single" w:sz="4" w:space="0" w:color="000000"/>
            </w:tcBorders>
            <w:shd w:val="clear" w:color="auto" w:fill="auto"/>
            <w:vAlign w:val="center"/>
            <w:hideMark/>
          </w:tcPr>
          <w:p w14:paraId="330E64C9" w14:textId="139C7CA8"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 xml:space="preserve">Fideicomiso Proyecto Puesta en Marcha y Construcción de la Fase A de la Primera Etapa del Centro de Cargas Aeroportuario de </w:t>
            </w:r>
            <w:r w:rsidR="004E7DF2" w:rsidRPr="00967DCF">
              <w:rPr>
                <w:rFonts w:ascii="Arial" w:eastAsia="Times New Roman" w:hAnsi="Arial" w:cs="Arial"/>
                <w:color w:val="000000"/>
                <w:sz w:val="18"/>
                <w:szCs w:val="18"/>
                <w:lang w:eastAsia="es-MX"/>
              </w:rPr>
              <w:t>Valladolid. *</w:t>
            </w:r>
          </w:p>
        </w:tc>
        <w:tc>
          <w:tcPr>
            <w:tcW w:w="1843" w:type="dxa"/>
            <w:tcBorders>
              <w:top w:val="nil"/>
              <w:left w:val="nil"/>
              <w:bottom w:val="single" w:sz="4" w:space="0" w:color="000000"/>
              <w:right w:val="single" w:sz="4" w:space="0" w:color="000000"/>
            </w:tcBorders>
            <w:shd w:val="clear" w:color="auto" w:fill="auto"/>
            <w:vAlign w:val="center"/>
            <w:hideMark/>
          </w:tcPr>
          <w:p w14:paraId="4A3D4F4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w:t>
            </w:r>
          </w:p>
        </w:tc>
      </w:tr>
      <w:tr w:rsidR="00967DCF" w:rsidRPr="00967DCF" w14:paraId="42DE09AF"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4EA58E1C"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15</w:t>
            </w:r>
          </w:p>
        </w:tc>
        <w:tc>
          <w:tcPr>
            <w:tcW w:w="6379" w:type="dxa"/>
            <w:tcBorders>
              <w:top w:val="nil"/>
              <w:left w:val="nil"/>
              <w:bottom w:val="single" w:sz="4" w:space="0" w:color="000000"/>
              <w:right w:val="single" w:sz="4" w:space="0" w:color="000000"/>
            </w:tcBorders>
            <w:shd w:val="clear" w:color="auto" w:fill="auto"/>
            <w:vAlign w:val="center"/>
            <w:hideMark/>
          </w:tcPr>
          <w:p w14:paraId="4049A263" w14:textId="2C52F6AA"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Fondo de Vivienda del Ayuntamiento de Mérida (FOVIM</w:t>
            </w:r>
            <w:r w:rsidR="004E7DF2" w:rsidRPr="00967DCF">
              <w:rPr>
                <w:rFonts w:ascii="Arial" w:eastAsia="Times New Roman" w:hAnsi="Arial" w:cs="Arial"/>
                <w:color w:val="000000"/>
                <w:sz w:val="18"/>
                <w:szCs w:val="18"/>
                <w:lang w:eastAsia="es-MX"/>
              </w:rPr>
              <w:t>). *</w:t>
            </w:r>
          </w:p>
        </w:tc>
        <w:tc>
          <w:tcPr>
            <w:tcW w:w="1843" w:type="dxa"/>
            <w:tcBorders>
              <w:top w:val="nil"/>
              <w:left w:val="nil"/>
              <w:bottom w:val="single" w:sz="4" w:space="0" w:color="000000"/>
              <w:right w:val="single" w:sz="4" w:space="0" w:color="000000"/>
            </w:tcBorders>
            <w:shd w:val="clear" w:color="auto" w:fill="auto"/>
            <w:vAlign w:val="center"/>
            <w:hideMark/>
          </w:tcPr>
          <w:p w14:paraId="63E77E1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w:t>
            </w:r>
          </w:p>
        </w:tc>
      </w:tr>
      <w:tr w:rsidR="00967DCF" w:rsidRPr="00967DCF" w14:paraId="3F8A7451" w14:textId="77777777" w:rsidTr="00C0050B">
        <w:trPr>
          <w:trHeight w:val="284"/>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5B264EAC"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PODER JUDICIAL</w:t>
            </w:r>
          </w:p>
        </w:tc>
        <w:tc>
          <w:tcPr>
            <w:tcW w:w="1843" w:type="dxa"/>
            <w:tcBorders>
              <w:top w:val="nil"/>
              <w:left w:val="nil"/>
              <w:bottom w:val="single" w:sz="4" w:space="0" w:color="000000"/>
              <w:right w:val="single" w:sz="4" w:space="0" w:color="000000"/>
            </w:tcBorders>
            <w:shd w:val="clear" w:color="auto" w:fill="DEEAF6" w:themeFill="accent5" w:themeFillTint="33"/>
            <w:vAlign w:val="center"/>
            <w:hideMark/>
          </w:tcPr>
          <w:p w14:paraId="67A4FCFD"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97.46</w:t>
            </w:r>
          </w:p>
        </w:tc>
      </w:tr>
      <w:tr w:rsidR="00967DCF" w:rsidRPr="00967DCF" w14:paraId="20F03685" w14:textId="77777777" w:rsidTr="00681FD4">
        <w:trPr>
          <w:trHeight w:val="481"/>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3D9D0B5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w:t>
            </w:r>
          </w:p>
        </w:tc>
        <w:tc>
          <w:tcPr>
            <w:tcW w:w="6379" w:type="dxa"/>
            <w:tcBorders>
              <w:top w:val="nil"/>
              <w:left w:val="nil"/>
              <w:bottom w:val="single" w:sz="4" w:space="0" w:color="000000"/>
              <w:right w:val="single" w:sz="4" w:space="0" w:color="000000"/>
            </w:tcBorders>
            <w:shd w:val="clear" w:color="auto" w:fill="auto"/>
            <w:vAlign w:val="center"/>
            <w:hideMark/>
          </w:tcPr>
          <w:p w14:paraId="4CC7C544"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Tribunal Superior de Justicia.</w:t>
            </w:r>
          </w:p>
        </w:tc>
        <w:tc>
          <w:tcPr>
            <w:tcW w:w="1843" w:type="dxa"/>
            <w:tcBorders>
              <w:top w:val="nil"/>
              <w:left w:val="nil"/>
              <w:bottom w:val="single" w:sz="4" w:space="0" w:color="000000"/>
              <w:right w:val="single" w:sz="4" w:space="0" w:color="000000"/>
            </w:tcBorders>
            <w:shd w:val="clear" w:color="auto" w:fill="auto"/>
            <w:vAlign w:val="center"/>
            <w:hideMark/>
          </w:tcPr>
          <w:p w14:paraId="26E7AD4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0226F985"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3A685419"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w:t>
            </w:r>
          </w:p>
        </w:tc>
        <w:tc>
          <w:tcPr>
            <w:tcW w:w="6379" w:type="dxa"/>
            <w:tcBorders>
              <w:top w:val="nil"/>
              <w:left w:val="nil"/>
              <w:bottom w:val="single" w:sz="4" w:space="0" w:color="000000"/>
              <w:right w:val="single" w:sz="4" w:space="0" w:color="000000"/>
            </w:tcBorders>
            <w:shd w:val="clear" w:color="auto" w:fill="auto"/>
            <w:vAlign w:val="center"/>
            <w:hideMark/>
          </w:tcPr>
          <w:p w14:paraId="4F6F1D5F"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Tribunal de los Trabajadores al Servicio del Estado y los Municipios de Yucatán.</w:t>
            </w:r>
          </w:p>
        </w:tc>
        <w:tc>
          <w:tcPr>
            <w:tcW w:w="1843" w:type="dxa"/>
            <w:tcBorders>
              <w:top w:val="nil"/>
              <w:left w:val="nil"/>
              <w:bottom w:val="single" w:sz="4" w:space="0" w:color="000000"/>
              <w:right w:val="single" w:sz="4" w:space="0" w:color="000000"/>
            </w:tcBorders>
            <w:shd w:val="clear" w:color="auto" w:fill="auto"/>
            <w:vAlign w:val="center"/>
            <w:hideMark/>
          </w:tcPr>
          <w:p w14:paraId="74C69AA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94.92</w:t>
            </w:r>
          </w:p>
        </w:tc>
      </w:tr>
      <w:tr w:rsidR="00967DCF" w:rsidRPr="00967DCF" w14:paraId="358B1DD2" w14:textId="77777777" w:rsidTr="00C0050B">
        <w:trPr>
          <w:trHeight w:val="284"/>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2C3F0D81"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PODER EJECUTIVO</w:t>
            </w:r>
          </w:p>
        </w:tc>
        <w:tc>
          <w:tcPr>
            <w:tcW w:w="1843" w:type="dxa"/>
            <w:tcBorders>
              <w:top w:val="nil"/>
              <w:left w:val="nil"/>
              <w:bottom w:val="single" w:sz="4" w:space="0" w:color="000000"/>
              <w:right w:val="single" w:sz="4" w:space="0" w:color="000000"/>
            </w:tcBorders>
            <w:shd w:val="clear" w:color="auto" w:fill="DEEAF6" w:themeFill="accent5" w:themeFillTint="33"/>
            <w:vAlign w:val="center"/>
            <w:hideMark/>
          </w:tcPr>
          <w:p w14:paraId="09F5CB76"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89.00</w:t>
            </w:r>
          </w:p>
        </w:tc>
      </w:tr>
      <w:tr w:rsidR="00967DCF" w:rsidRPr="00967DCF" w14:paraId="30CD6546"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3503E4B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w:t>
            </w:r>
          </w:p>
        </w:tc>
        <w:tc>
          <w:tcPr>
            <w:tcW w:w="6379" w:type="dxa"/>
            <w:tcBorders>
              <w:top w:val="nil"/>
              <w:left w:val="nil"/>
              <w:bottom w:val="single" w:sz="4" w:space="0" w:color="000000"/>
              <w:right w:val="single" w:sz="4" w:space="0" w:color="000000"/>
            </w:tcBorders>
            <w:shd w:val="clear" w:color="auto" w:fill="auto"/>
            <w:vAlign w:val="center"/>
            <w:hideMark/>
          </w:tcPr>
          <w:p w14:paraId="716A421B"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Administración del Patrimonio de la Beneficencia Pública de Estado de Yucatán, APBPY.</w:t>
            </w:r>
          </w:p>
        </w:tc>
        <w:tc>
          <w:tcPr>
            <w:tcW w:w="1843" w:type="dxa"/>
            <w:tcBorders>
              <w:top w:val="nil"/>
              <w:left w:val="nil"/>
              <w:bottom w:val="single" w:sz="4" w:space="0" w:color="000000"/>
              <w:right w:val="single" w:sz="4" w:space="0" w:color="000000"/>
            </w:tcBorders>
            <w:shd w:val="clear" w:color="auto" w:fill="auto"/>
            <w:vAlign w:val="center"/>
            <w:hideMark/>
          </w:tcPr>
          <w:p w14:paraId="1476E8C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4BD7A3A4"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52B30AB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w:t>
            </w:r>
          </w:p>
        </w:tc>
        <w:tc>
          <w:tcPr>
            <w:tcW w:w="6379" w:type="dxa"/>
            <w:tcBorders>
              <w:top w:val="nil"/>
              <w:left w:val="nil"/>
              <w:bottom w:val="single" w:sz="4" w:space="0" w:color="000000"/>
              <w:right w:val="single" w:sz="4" w:space="0" w:color="000000"/>
            </w:tcBorders>
            <w:shd w:val="clear" w:color="auto" w:fill="auto"/>
            <w:vAlign w:val="center"/>
            <w:hideMark/>
          </w:tcPr>
          <w:p w14:paraId="39AFEC79"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Agencia para el Desarrollo de Yucatán.</w:t>
            </w:r>
          </w:p>
        </w:tc>
        <w:tc>
          <w:tcPr>
            <w:tcW w:w="1843" w:type="dxa"/>
            <w:tcBorders>
              <w:top w:val="nil"/>
              <w:left w:val="nil"/>
              <w:bottom w:val="single" w:sz="4" w:space="0" w:color="000000"/>
              <w:right w:val="single" w:sz="4" w:space="0" w:color="000000"/>
            </w:tcBorders>
            <w:shd w:val="clear" w:color="auto" w:fill="auto"/>
            <w:vAlign w:val="center"/>
            <w:hideMark/>
          </w:tcPr>
          <w:p w14:paraId="2D0FA27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3EB27087"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2AAD953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3</w:t>
            </w:r>
          </w:p>
        </w:tc>
        <w:tc>
          <w:tcPr>
            <w:tcW w:w="6379" w:type="dxa"/>
            <w:tcBorders>
              <w:top w:val="nil"/>
              <w:left w:val="nil"/>
              <w:bottom w:val="single" w:sz="4" w:space="0" w:color="000000"/>
              <w:right w:val="single" w:sz="4" w:space="0" w:color="000000"/>
            </w:tcBorders>
            <w:shd w:val="clear" w:color="auto" w:fill="auto"/>
            <w:vAlign w:val="center"/>
            <w:hideMark/>
          </w:tcPr>
          <w:p w14:paraId="6041E8CB"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Comisión Ejecutiva Estatal de Atención a Víctimas, CEEAV.</w:t>
            </w:r>
          </w:p>
        </w:tc>
        <w:tc>
          <w:tcPr>
            <w:tcW w:w="1843" w:type="dxa"/>
            <w:tcBorders>
              <w:top w:val="nil"/>
              <w:left w:val="nil"/>
              <w:bottom w:val="single" w:sz="4" w:space="0" w:color="000000"/>
              <w:right w:val="single" w:sz="4" w:space="0" w:color="000000"/>
            </w:tcBorders>
            <w:shd w:val="clear" w:color="auto" w:fill="auto"/>
            <w:vAlign w:val="center"/>
            <w:hideMark/>
          </w:tcPr>
          <w:p w14:paraId="5B8CAC14"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42FD8FCB"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5E93CF2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4</w:t>
            </w:r>
          </w:p>
        </w:tc>
        <w:tc>
          <w:tcPr>
            <w:tcW w:w="6379" w:type="dxa"/>
            <w:tcBorders>
              <w:top w:val="nil"/>
              <w:left w:val="nil"/>
              <w:bottom w:val="single" w:sz="4" w:space="0" w:color="000000"/>
              <w:right w:val="single" w:sz="4" w:space="0" w:color="000000"/>
            </w:tcBorders>
            <w:shd w:val="clear" w:color="auto" w:fill="auto"/>
            <w:vAlign w:val="center"/>
            <w:hideMark/>
          </w:tcPr>
          <w:p w14:paraId="677EB20E"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Empresa Portuaria Yucateca S.A. de C.V.</w:t>
            </w:r>
          </w:p>
        </w:tc>
        <w:tc>
          <w:tcPr>
            <w:tcW w:w="1843" w:type="dxa"/>
            <w:tcBorders>
              <w:top w:val="nil"/>
              <w:left w:val="nil"/>
              <w:bottom w:val="single" w:sz="4" w:space="0" w:color="000000"/>
              <w:right w:val="single" w:sz="4" w:space="0" w:color="000000"/>
            </w:tcBorders>
            <w:shd w:val="clear" w:color="auto" w:fill="auto"/>
            <w:vAlign w:val="center"/>
            <w:hideMark/>
          </w:tcPr>
          <w:p w14:paraId="0281A75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42A598D8"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14823AC3"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5</w:t>
            </w:r>
          </w:p>
        </w:tc>
        <w:tc>
          <w:tcPr>
            <w:tcW w:w="6379" w:type="dxa"/>
            <w:tcBorders>
              <w:top w:val="nil"/>
              <w:left w:val="nil"/>
              <w:bottom w:val="single" w:sz="4" w:space="0" w:color="000000"/>
              <w:right w:val="single" w:sz="4" w:space="0" w:color="000000"/>
            </w:tcBorders>
            <w:shd w:val="clear" w:color="auto" w:fill="auto"/>
            <w:vAlign w:val="center"/>
            <w:hideMark/>
          </w:tcPr>
          <w:p w14:paraId="6315176A"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Fideicomiso Público para la Administración del Palacio de la Música.</w:t>
            </w:r>
          </w:p>
        </w:tc>
        <w:tc>
          <w:tcPr>
            <w:tcW w:w="1843" w:type="dxa"/>
            <w:tcBorders>
              <w:top w:val="nil"/>
              <w:left w:val="nil"/>
              <w:bottom w:val="single" w:sz="4" w:space="0" w:color="000000"/>
              <w:right w:val="single" w:sz="4" w:space="0" w:color="000000"/>
            </w:tcBorders>
            <w:shd w:val="clear" w:color="auto" w:fill="auto"/>
            <w:vAlign w:val="center"/>
            <w:hideMark/>
          </w:tcPr>
          <w:p w14:paraId="3B302FC6"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23BE21E7"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65E56F1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6</w:t>
            </w:r>
          </w:p>
        </w:tc>
        <w:tc>
          <w:tcPr>
            <w:tcW w:w="6379" w:type="dxa"/>
            <w:tcBorders>
              <w:top w:val="nil"/>
              <w:left w:val="nil"/>
              <w:bottom w:val="single" w:sz="4" w:space="0" w:color="000000"/>
              <w:right w:val="single" w:sz="4" w:space="0" w:color="000000"/>
            </w:tcBorders>
            <w:shd w:val="clear" w:color="auto" w:fill="auto"/>
            <w:vAlign w:val="center"/>
            <w:hideMark/>
          </w:tcPr>
          <w:p w14:paraId="2DE45A71"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Instituto de Historia y Museos de Yucatán, IHMY.</w:t>
            </w:r>
          </w:p>
        </w:tc>
        <w:tc>
          <w:tcPr>
            <w:tcW w:w="1843" w:type="dxa"/>
            <w:tcBorders>
              <w:top w:val="nil"/>
              <w:left w:val="nil"/>
              <w:bottom w:val="single" w:sz="4" w:space="0" w:color="000000"/>
              <w:right w:val="single" w:sz="4" w:space="0" w:color="000000"/>
            </w:tcBorders>
            <w:shd w:val="clear" w:color="auto" w:fill="auto"/>
            <w:vAlign w:val="center"/>
            <w:hideMark/>
          </w:tcPr>
          <w:p w14:paraId="2C6E6FA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20EFF61E"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5027524A"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lastRenderedPageBreak/>
              <w:t>7</w:t>
            </w:r>
          </w:p>
        </w:tc>
        <w:tc>
          <w:tcPr>
            <w:tcW w:w="6379" w:type="dxa"/>
            <w:tcBorders>
              <w:top w:val="nil"/>
              <w:left w:val="nil"/>
              <w:bottom w:val="single" w:sz="4" w:space="0" w:color="000000"/>
              <w:right w:val="single" w:sz="4" w:space="0" w:color="000000"/>
            </w:tcBorders>
            <w:shd w:val="clear" w:color="auto" w:fill="auto"/>
            <w:vAlign w:val="center"/>
            <w:hideMark/>
          </w:tcPr>
          <w:p w14:paraId="0F8CC3A4"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Instituto de Seguridad Social de los Trabajadores del Estado de Yucatán.</w:t>
            </w:r>
          </w:p>
        </w:tc>
        <w:tc>
          <w:tcPr>
            <w:tcW w:w="1843" w:type="dxa"/>
            <w:tcBorders>
              <w:top w:val="nil"/>
              <w:left w:val="nil"/>
              <w:bottom w:val="single" w:sz="4" w:space="0" w:color="000000"/>
              <w:right w:val="single" w:sz="4" w:space="0" w:color="000000"/>
            </w:tcBorders>
            <w:shd w:val="clear" w:color="auto" w:fill="auto"/>
            <w:vAlign w:val="center"/>
            <w:hideMark/>
          </w:tcPr>
          <w:p w14:paraId="263A2D7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2D09E6B2"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30C1B15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8</w:t>
            </w:r>
          </w:p>
        </w:tc>
        <w:tc>
          <w:tcPr>
            <w:tcW w:w="6379" w:type="dxa"/>
            <w:tcBorders>
              <w:top w:val="nil"/>
              <w:left w:val="nil"/>
              <w:bottom w:val="single" w:sz="4" w:space="0" w:color="000000"/>
              <w:right w:val="single" w:sz="4" w:space="0" w:color="000000"/>
            </w:tcBorders>
            <w:shd w:val="clear" w:color="auto" w:fill="auto"/>
            <w:vAlign w:val="center"/>
            <w:hideMark/>
          </w:tcPr>
          <w:p w14:paraId="11BD4BA6"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Instituto de Vivienda del Estado de Yucatán.</w:t>
            </w:r>
          </w:p>
        </w:tc>
        <w:tc>
          <w:tcPr>
            <w:tcW w:w="1843" w:type="dxa"/>
            <w:tcBorders>
              <w:top w:val="nil"/>
              <w:left w:val="nil"/>
              <w:bottom w:val="single" w:sz="4" w:space="0" w:color="000000"/>
              <w:right w:val="single" w:sz="4" w:space="0" w:color="000000"/>
            </w:tcBorders>
            <w:shd w:val="clear" w:color="auto" w:fill="auto"/>
            <w:vAlign w:val="center"/>
            <w:hideMark/>
          </w:tcPr>
          <w:p w14:paraId="260BC824"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28559B30"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6FE3F76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w:t>
            </w:r>
          </w:p>
        </w:tc>
        <w:tc>
          <w:tcPr>
            <w:tcW w:w="6379" w:type="dxa"/>
            <w:tcBorders>
              <w:top w:val="nil"/>
              <w:left w:val="nil"/>
              <w:bottom w:val="single" w:sz="4" w:space="0" w:color="000000"/>
              <w:right w:val="single" w:sz="4" w:space="0" w:color="000000"/>
            </w:tcBorders>
            <w:shd w:val="clear" w:color="auto" w:fill="auto"/>
            <w:vAlign w:val="center"/>
            <w:hideMark/>
          </w:tcPr>
          <w:p w14:paraId="17981CB7"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Instituto para la Inclusión de las Personas con Discapacidad del Estado de Yucatán.</w:t>
            </w:r>
          </w:p>
        </w:tc>
        <w:tc>
          <w:tcPr>
            <w:tcW w:w="1843" w:type="dxa"/>
            <w:tcBorders>
              <w:top w:val="nil"/>
              <w:left w:val="nil"/>
              <w:bottom w:val="single" w:sz="4" w:space="0" w:color="000000"/>
              <w:right w:val="single" w:sz="4" w:space="0" w:color="000000"/>
            </w:tcBorders>
            <w:shd w:val="clear" w:color="auto" w:fill="auto"/>
            <w:vAlign w:val="center"/>
            <w:hideMark/>
          </w:tcPr>
          <w:p w14:paraId="419265B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20841AB7"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772F5B9F"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w:t>
            </w:r>
          </w:p>
        </w:tc>
        <w:tc>
          <w:tcPr>
            <w:tcW w:w="6379" w:type="dxa"/>
            <w:tcBorders>
              <w:top w:val="nil"/>
              <w:left w:val="nil"/>
              <w:bottom w:val="single" w:sz="4" w:space="0" w:color="000000"/>
              <w:right w:val="single" w:sz="4" w:space="0" w:color="000000"/>
            </w:tcBorders>
            <w:shd w:val="clear" w:color="auto" w:fill="auto"/>
            <w:vAlign w:val="center"/>
            <w:hideMark/>
          </w:tcPr>
          <w:p w14:paraId="6EDAE522"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Instituto Yucateco de Emprendedores, IYEM.</w:t>
            </w:r>
          </w:p>
        </w:tc>
        <w:tc>
          <w:tcPr>
            <w:tcW w:w="1843" w:type="dxa"/>
            <w:tcBorders>
              <w:top w:val="nil"/>
              <w:left w:val="nil"/>
              <w:bottom w:val="single" w:sz="4" w:space="0" w:color="000000"/>
              <w:right w:val="single" w:sz="4" w:space="0" w:color="000000"/>
            </w:tcBorders>
            <w:shd w:val="clear" w:color="auto" w:fill="auto"/>
            <w:vAlign w:val="center"/>
            <w:hideMark/>
          </w:tcPr>
          <w:p w14:paraId="5E954BA6"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0DE97E38"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0701982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11</w:t>
            </w:r>
          </w:p>
        </w:tc>
        <w:tc>
          <w:tcPr>
            <w:tcW w:w="6379" w:type="dxa"/>
            <w:tcBorders>
              <w:top w:val="nil"/>
              <w:left w:val="nil"/>
              <w:bottom w:val="single" w:sz="4" w:space="0" w:color="000000"/>
              <w:right w:val="single" w:sz="4" w:space="0" w:color="000000"/>
            </w:tcBorders>
            <w:shd w:val="clear" w:color="auto" w:fill="auto"/>
            <w:vAlign w:val="center"/>
            <w:hideMark/>
          </w:tcPr>
          <w:p w14:paraId="6337CAF1"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Junta de Agua Potable y Alcantarillado de Yucatán.</w:t>
            </w:r>
          </w:p>
        </w:tc>
        <w:tc>
          <w:tcPr>
            <w:tcW w:w="1843" w:type="dxa"/>
            <w:tcBorders>
              <w:top w:val="nil"/>
              <w:left w:val="nil"/>
              <w:bottom w:val="single" w:sz="4" w:space="0" w:color="000000"/>
              <w:right w:val="single" w:sz="4" w:space="0" w:color="000000"/>
            </w:tcBorders>
            <w:shd w:val="clear" w:color="auto" w:fill="auto"/>
            <w:vAlign w:val="center"/>
            <w:hideMark/>
          </w:tcPr>
          <w:p w14:paraId="6E715C29"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79FD2252"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519BDE6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12</w:t>
            </w:r>
          </w:p>
        </w:tc>
        <w:tc>
          <w:tcPr>
            <w:tcW w:w="6379" w:type="dxa"/>
            <w:tcBorders>
              <w:top w:val="nil"/>
              <w:left w:val="nil"/>
              <w:bottom w:val="single" w:sz="4" w:space="0" w:color="000000"/>
              <w:right w:val="single" w:sz="4" w:space="0" w:color="000000"/>
            </w:tcBorders>
            <w:shd w:val="clear" w:color="auto" w:fill="auto"/>
            <w:vAlign w:val="center"/>
            <w:hideMark/>
          </w:tcPr>
          <w:p w14:paraId="63B091ED"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Secretaría de Administración y Finanzas.</w:t>
            </w:r>
          </w:p>
        </w:tc>
        <w:tc>
          <w:tcPr>
            <w:tcW w:w="1843" w:type="dxa"/>
            <w:tcBorders>
              <w:top w:val="nil"/>
              <w:left w:val="nil"/>
              <w:bottom w:val="single" w:sz="4" w:space="0" w:color="000000"/>
              <w:right w:val="single" w:sz="4" w:space="0" w:color="000000"/>
            </w:tcBorders>
            <w:shd w:val="clear" w:color="auto" w:fill="auto"/>
            <w:vAlign w:val="center"/>
            <w:hideMark/>
          </w:tcPr>
          <w:p w14:paraId="07DB0FE3"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76F3DEC7"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7F1AA01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13</w:t>
            </w:r>
          </w:p>
        </w:tc>
        <w:tc>
          <w:tcPr>
            <w:tcW w:w="6379" w:type="dxa"/>
            <w:tcBorders>
              <w:top w:val="nil"/>
              <w:left w:val="nil"/>
              <w:bottom w:val="single" w:sz="4" w:space="0" w:color="000000"/>
              <w:right w:val="single" w:sz="4" w:space="0" w:color="000000"/>
            </w:tcBorders>
            <w:shd w:val="clear" w:color="auto" w:fill="auto"/>
            <w:vAlign w:val="center"/>
            <w:hideMark/>
          </w:tcPr>
          <w:p w14:paraId="3B7C9FBF"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Secretaría de Desarrollo Sustentable.</w:t>
            </w:r>
          </w:p>
        </w:tc>
        <w:tc>
          <w:tcPr>
            <w:tcW w:w="1843" w:type="dxa"/>
            <w:tcBorders>
              <w:top w:val="nil"/>
              <w:left w:val="nil"/>
              <w:bottom w:val="single" w:sz="4" w:space="0" w:color="000000"/>
              <w:right w:val="single" w:sz="4" w:space="0" w:color="000000"/>
            </w:tcBorders>
            <w:shd w:val="clear" w:color="auto" w:fill="auto"/>
            <w:vAlign w:val="center"/>
            <w:hideMark/>
          </w:tcPr>
          <w:p w14:paraId="370932EF"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1F4D5032"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04B65DFA"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14</w:t>
            </w:r>
          </w:p>
        </w:tc>
        <w:tc>
          <w:tcPr>
            <w:tcW w:w="6379" w:type="dxa"/>
            <w:tcBorders>
              <w:top w:val="nil"/>
              <w:left w:val="nil"/>
              <w:bottom w:val="single" w:sz="4" w:space="0" w:color="000000"/>
              <w:right w:val="single" w:sz="4" w:space="0" w:color="000000"/>
            </w:tcBorders>
            <w:shd w:val="clear" w:color="auto" w:fill="auto"/>
            <w:vAlign w:val="center"/>
            <w:hideMark/>
          </w:tcPr>
          <w:p w14:paraId="633FDFAA"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Secretaría de las Mujeres.</w:t>
            </w:r>
          </w:p>
        </w:tc>
        <w:tc>
          <w:tcPr>
            <w:tcW w:w="1843" w:type="dxa"/>
            <w:tcBorders>
              <w:top w:val="nil"/>
              <w:left w:val="nil"/>
              <w:bottom w:val="single" w:sz="4" w:space="0" w:color="000000"/>
              <w:right w:val="single" w:sz="4" w:space="0" w:color="000000"/>
            </w:tcBorders>
            <w:shd w:val="clear" w:color="auto" w:fill="auto"/>
            <w:vAlign w:val="center"/>
            <w:hideMark/>
          </w:tcPr>
          <w:p w14:paraId="24745E2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5201C212"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740A46F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15</w:t>
            </w:r>
          </w:p>
        </w:tc>
        <w:tc>
          <w:tcPr>
            <w:tcW w:w="6379" w:type="dxa"/>
            <w:tcBorders>
              <w:top w:val="nil"/>
              <w:left w:val="nil"/>
              <w:bottom w:val="single" w:sz="4" w:space="0" w:color="000000"/>
              <w:right w:val="single" w:sz="4" w:space="0" w:color="000000"/>
            </w:tcBorders>
            <w:shd w:val="clear" w:color="auto" w:fill="auto"/>
            <w:vAlign w:val="center"/>
            <w:hideMark/>
          </w:tcPr>
          <w:p w14:paraId="49511911"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Secretaría de Obras Públicas.</w:t>
            </w:r>
          </w:p>
        </w:tc>
        <w:tc>
          <w:tcPr>
            <w:tcW w:w="1843" w:type="dxa"/>
            <w:tcBorders>
              <w:top w:val="nil"/>
              <w:left w:val="nil"/>
              <w:bottom w:val="single" w:sz="4" w:space="0" w:color="000000"/>
              <w:right w:val="single" w:sz="4" w:space="0" w:color="000000"/>
            </w:tcBorders>
            <w:shd w:val="clear" w:color="auto" w:fill="auto"/>
            <w:vAlign w:val="center"/>
            <w:hideMark/>
          </w:tcPr>
          <w:p w14:paraId="473B88F4"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38C8644E"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287F06A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16</w:t>
            </w:r>
          </w:p>
        </w:tc>
        <w:tc>
          <w:tcPr>
            <w:tcW w:w="6379" w:type="dxa"/>
            <w:tcBorders>
              <w:top w:val="nil"/>
              <w:left w:val="nil"/>
              <w:bottom w:val="single" w:sz="4" w:space="0" w:color="000000"/>
              <w:right w:val="single" w:sz="4" w:space="0" w:color="000000"/>
            </w:tcBorders>
            <w:shd w:val="clear" w:color="auto" w:fill="auto"/>
            <w:vAlign w:val="center"/>
            <w:hideMark/>
          </w:tcPr>
          <w:p w14:paraId="2C300865"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Secretaría Ejecutiva del Sistema Estatal Anticorrupción de Yucatán.</w:t>
            </w:r>
          </w:p>
        </w:tc>
        <w:tc>
          <w:tcPr>
            <w:tcW w:w="1843" w:type="dxa"/>
            <w:tcBorders>
              <w:top w:val="nil"/>
              <w:left w:val="nil"/>
              <w:bottom w:val="single" w:sz="4" w:space="0" w:color="000000"/>
              <w:right w:val="single" w:sz="4" w:space="0" w:color="000000"/>
            </w:tcBorders>
            <w:shd w:val="clear" w:color="auto" w:fill="auto"/>
            <w:vAlign w:val="center"/>
            <w:hideMark/>
          </w:tcPr>
          <w:p w14:paraId="49BED399"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451815CC"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7ABCE85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17</w:t>
            </w:r>
          </w:p>
        </w:tc>
        <w:tc>
          <w:tcPr>
            <w:tcW w:w="6379" w:type="dxa"/>
            <w:tcBorders>
              <w:top w:val="nil"/>
              <w:left w:val="nil"/>
              <w:bottom w:val="single" w:sz="4" w:space="0" w:color="000000"/>
              <w:right w:val="single" w:sz="4" w:space="0" w:color="000000"/>
            </w:tcBorders>
            <w:shd w:val="clear" w:color="auto" w:fill="auto"/>
            <w:vAlign w:val="center"/>
            <w:hideMark/>
          </w:tcPr>
          <w:p w14:paraId="3C2B246F"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Secretaría Técnica de Planeación y Evaluación, SEPLÁN.</w:t>
            </w:r>
          </w:p>
        </w:tc>
        <w:tc>
          <w:tcPr>
            <w:tcW w:w="1843" w:type="dxa"/>
            <w:tcBorders>
              <w:top w:val="nil"/>
              <w:left w:val="nil"/>
              <w:bottom w:val="single" w:sz="4" w:space="0" w:color="000000"/>
              <w:right w:val="single" w:sz="4" w:space="0" w:color="000000"/>
            </w:tcBorders>
            <w:shd w:val="clear" w:color="auto" w:fill="auto"/>
            <w:vAlign w:val="center"/>
            <w:hideMark/>
          </w:tcPr>
          <w:p w14:paraId="5E21787C"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709EAD73"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48090A6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18</w:t>
            </w:r>
          </w:p>
        </w:tc>
        <w:tc>
          <w:tcPr>
            <w:tcW w:w="6379" w:type="dxa"/>
            <w:tcBorders>
              <w:top w:val="nil"/>
              <w:left w:val="nil"/>
              <w:bottom w:val="single" w:sz="4" w:space="0" w:color="000000"/>
              <w:right w:val="single" w:sz="4" w:space="0" w:color="000000"/>
            </w:tcBorders>
            <w:shd w:val="clear" w:color="auto" w:fill="auto"/>
            <w:vAlign w:val="center"/>
            <w:hideMark/>
          </w:tcPr>
          <w:p w14:paraId="1DE0DC59"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Universidad Tecnológica Regional del Sur, UTRS.</w:t>
            </w:r>
          </w:p>
        </w:tc>
        <w:tc>
          <w:tcPr>
            <w:tcW w:w="1843" w:type="dxa"/>
            <w:tcBorders>
              <w:top w:val="nil"/>
              <w:left w:val="nil"/>
              <w:bottom w:val="single" w:sz="4" w:space="0" w:color="000000"/>
              <w:right w:val="single" w:sz="4" w:space="0" w:color="000000"/>
            </w:tcBorders>
            <w:shd w:val="clear" w:color="auto" w:fill="auto"/>
            <w:vAlign w:val="center"/>
            <w:hideMark/>
          </w:tcPr>
          <w:p w14:paraId="56720E6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685EACD8"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12710B8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19</w:t>
            </w:r>
          </w:p>
        </w:tc>
        <w:tc>
          <w:tcPr>
            <w:tcW w:w="6379" w:type="dxa"/>
            <w:tcBorders>
              <w:top w:val="nil"/>
              <w:left w:val="nil"/>
              <w:bottom w:val="single" w:sz="4" w:space="0" w:color="000000"/>
              <w:right w:val="single" w:sz="4" w:space="0" w:color="000000"/>
            </w:tcBorders>
            <w:shd w:val="clear" w:color="auto" w:fill="auto"/>
            <w:vAlign w:val="center"/>
            <w:hideMark/>
          </w:tcPr>
          <w:p w14:paraId="15D4833A"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Casa de las Artesanías del Estado de Yucatán, CAEY.</w:t>
            </w:r>
          </w:p>
        </w:tc>
        <w:tc>
          <w:tcPr>
            <w:tcW w:w="1843" w:type="dxa"/>
            <w:tcBorders>
              <w:top w:val="nil"/>
              <w:left w:val="nil"/>
              <w:bottom w:val="single" w:sz="4" w:space="0" w:color="000000"/>
              <w:right w:val="single" w:sz="4" w:space="0" w:color="000000"/>
            </w:tcBorders>
            <w:shd w:val="clear" w:color="auto" w:fill="auto"/>
            <w:vAlign w:val="center"/>
            <w:hideMark/>
          </w:tcPr>
          <w:p w14:paraId="14BB1699"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99.25</w:t>
            </w:r>
          </w:p>
        </w:tc>
      </w:tr>
      <w:tr w:rsidR="00967DCF" w:rsidRPr="00967DCF" w14:paraId="7C8DFED6"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1319BC54"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20</w:t>
            </w:r>
          </w:p>
        </w:tc>
        <w:tc>
          <w:tcPr>
            <w:tcW w:w="6379" w:type="dxa"/>
            <w:tcBorders>
              <w:top w:val="nil"/>
              <w:left w:val="nil"/>
              <w:bottom w:val="single" w:sz="4" w:space="0" w:color="000000"/>
              <w:right w:val="single" w:sz="4" w:space="0" w:color="000000"/>
            </w:tcBorders>
            <w:shd w:val="clear" w:color="auto" w:fill="auto"/>
            <w:vAlign w:val="center"/>
            <w:hideMark/>
          </w:tcPr>
          <w:p w14:paraId="5D5A9E88"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Instituto para el Desarrollo y Certificación de la Infraestructura Física Educativa y Eléctrica de Yucatán, IDEFEEY.</w:t>
            </w:r>
          </w:p>
        </w:tc>
        <w:tc>
          <w:tcPr>
            <w:tcW w:w="1843" w:type="dxa"/>
            <w:tcBorders>
              <w:top w:val="nil"/>
              <w:left w:val="nil"/>
              <w:bottom w:val="single" w:sz="4" w:space="0" w:color="000000"/>
              <w:right w:val="single" w:sz="4" w:space="0" w:color="000000"/>
            </w:tcBorders>
            <w:shd w:val="clear" w:color="auto" w:fill="auto"/>
            <w:vAlign w:val="center"/>
            <w:hideMark/>
          </w:tcPr>
          <w:p w14:paraId="7880B433"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98.65</w:t>
            </w:r>
          </w:p>
        </w:tc>
      </w:tr>
      <w:tr w:rsidR="00967DCF" w:rsidRPr="00967DCF" w14:paraId="7953399F"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6E7650C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21</w:t>
            </w:r>
          </w:p>
        </w:tc>
        <w:tc>
          <w:tcPr>
            <w:tcW w:w="6379" w:type="dxa"/>
            <w:tcBorders>
              <w:top w:val="nil"/>
              <w:left w:val="nil"/>
              <w:bottom w:val="single" w:sz="4" w:space="0" w:color="000000"/>
              <w:right w:val="single" w:sz="4" w:space="0" w:color="000000"/>
            </w:tcBorders>
            <w:shd w:val="clear" w:color="auto" w:fill="auto"/>
            <w:vAlign w:val="center"/>
            <w:hideMark/>
          </w:tcPr>
          <w:p w14:paraId="4C04BD13"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Secretaría de Educación.</w:t>
            </w:r>
          </w:p>
        </w:tc>
        <w:tc>
          <w:tcPr>
            <w:tcW w:w="1843" w:type="dxa"/>
            <w:tcBorders>
              <w:top w:val="nil"/>
              <w:left w:val="nil"/>
              <w:bottom w:val="single" w:sz="4" w:space="0" w:color="000000"/>
              <w:right w:val="single" w:sz="4" w:space="0" w:color="000000"/>
            </w:tcBorders>
            <w:shd w:val="clear" w:color="auto" w:fill="auto"/>
            <w:vAlign w:val="center"/>
            <w:hideMark/>
          </w:tcPr>
          <w:p w14:paraId="6CD66E5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96.84</w:t>
            </w:r>
          </w:p>
        </w:tc>
      </w:tr>
      <w:tr w:rsidR="00967DCF" w:rsidRPr="00967DCF" w14:paraId="3C4246FF"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08D6701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22</w:t>
            </w:r>
          </w:p>
        </w:tc>
        <w:tc>
          <w:tcPr>
            <w:tcW w:w="6379" w:type="dxa"/>
            <w:tcBorders>
              <w:top w:val="nil"/>
              <w:left w:val="nil"/>
              <w:bottom w:val="single" w:sz="4" w:space="0" w:color="000000"/>
              <w:right w:val="single" w:sz="4" w:space="0" w:color="000000"/>
            </w:tcBorders>
            <w:shd w:val="clear" w:color="auto" w:fill="auto"/>
            <w:vAlign w:val="center"/>
            <w:hideMark/>
          </w:tcPr>
          <w:p w14:paraId="2596E86A"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Secretaría de Pesca y Acuacultura Sustentable.</w:t>
            </w:r>
          </w:p>
        </w:tc>
        <w:tc>
          <w:tcPr>
            <w:tcW w:w="1843" w:type="dxa"/>
            <w:tcBorders>
              <w:top w:val="nil"/>
              <w:left w:val="nil"/>
              <w:bottom w:val="single" w:sz="4" w:space="0" w:color="000000"/>
              <w:right w:val="single" w:sz="4" w:space="0" w:color="000000"/>
            </w:tcBorders>
            <w:shd w:val="clear" w:color="auto" w:fill="auto"/>
            <w:vAlign w:val="center"/>
            <w:hideMark/>
          </w:tcPr>
          <w:p w14:paraId="295EFDF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95.95</w:t>
            </w:r>
          </w:p>
        </w:tc>
      </w:tr>
      <w:tr w:rsidR="00967DCF" w:rsidRPr="00967DCF" w14:paraId="750E2059"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55AA830C"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23</w:t>
            </w:r>
          </w:p>
        </w:tc>
        <w:tc>
          <w:tcPr>
            <w:tcW w:w="6379" w:type="dxa"/>
            <w:tcBorders>
              <w:top w:val="nil"/>
              <w:left w:val="nil"/>
              <w:bottom w:val="single" w:sz="4" w:space="0" w:color="000000"/>
              <w:right w:val="single" w:sz="4" w:space="0" w:color="000000"/>
            </w:tcBorders>
            <w:shd w:val="clear" w:color="auto" w:fill="auto"/>
            <w:vAlign w:val="center"/>
            <w:hideMark/>
          </w:tcPr>
          <w:p w14:paraId="0972381B"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Universidad Tecnológica del Mayab, UTMAYAP.</w:t>
            </w:r>
          </w:p>
        </w:tc>
        <w:tc>
          <w:tcPr>
            <w:tcW w:w="1843" w:type="dxa"/>
            <w:tcBorders>
              <w:top w:val="nil"/>
              <w:left w:val="nil"/>
              <w:bottom w:val="single" w:sz="4" w:space="0" w:color="000000"/>
              <w:right w:val="single" w:sz="4" w:space="0" w:color="000000"/>
            </w:tcBorders>
            <w:shd w:val="clear" w:color="auto" w:fill="auto"/>
            <w:vAlign w:val="center"/>
            <w:hideMark/>
          </w:tcPr>
          <w:p w14:paraId="7DDF27F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94.79</w:t>
            </w:r>
          </w:p>
        </w:tc>
      </w:tr>
      <w:tr w:rsidR="00967DCF" w:rsidRPr="00967DCF" w14:paraId="194321D2"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39FBF7E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24</w:t>
            </w:r>
          </w:p>
        </w:tc>
        <w:tc>
          <w:tcPr>
            <w:tcW w:w="6379" w:type="dxa"/>
            <w:tcBorders>
              <w:top w:val="nil"/>
              <w:left w:val="nil"/>
              <w:bottom w:val="single" w:sz="4" w:space="0" w:color="000000"/>
              <w:right w:val="single" w:sz="4" w:space="0" w:color="000000"/>
            </w:tcBorders>
            <w:shd w:val="clear" w:color="auto" w:fill="auto"/>
            <w:vAlign w:val="center"/>
            <w:hideMark/>
          </w:tcPr>
          <w:p w14:paraId="12617531"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Aeropuerto de Chichén Itzá del Estado de Yucatán S.A. de C.V.</w:t>
            </w:r>
          </w:p>
        </w:tc>
        <w:tc>
          <w:tcPr>
            <w:tcW w:w="1843" w:type="dxa"/>
            <w:tcBorders>
              <w:top w:val="nil"/>
              <w:left w:val="nil"/>
              <w:bottom w:val="single" w:sz="4" w:space="0" w:color="000000"/>
              <w:right w:val="single" w:sz="4" w:space="0" w:color="000000"/>
            </w:tcBorders>
            <w:shd w:val="clear" w:color="auto" w:fill="auto"/>
            <w:vAlign w:val="center"/>
            <w:hideMark/>
          </w:tcPr>
          <w:p w14:paraId="3FD9955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86.78</w:t>
            </w:r>
          </w:p>
        </w:tc>
      </w:tr>
      <w:tr w:rsidR="00967DCF" w:rsidRPr="00967DCF" w14:paraId="545E966A"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3F752864"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25</w:t>
            </w:r>
          </w:p>
        </w:tc>
        <w:tc>
          <w:tcPr>
            <w:tcW w:w="6379" w:type="dxa"/>
            <w:tcBorders>
              <w:top w:val="nil"/>
              <w:left w:val="nil"/>
              <w:bottom w:val="single" w:sz="4" w:space="0" w:color="000000"/>
              <w:right w:val="single" w:sz="4" w:space="0" w:color="000000"/>
            </w:tcBorders>
            <w:shd w:val="clear" w:color="auto" w:fill="auto"/>
            <w:vAlign w:val="center"/>
            <w:hideMark/>
          </w:tcPr>
          <w:p w14:paraId="0C9B5986"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 xml:space="preserve">Sistema para el Desarrollo Integral de la Familia en Yucatán. </w:t>
            </w:r>
          </w:p>
        </w:tc>
        <w:tc>
          <w:tcPr>
            <w:tcW w:w="1843" w:type="dxa"/>
            <w:tcBorders>
              <w:top w:val="nil"/>
              <w:left w:val="nil"/>
              <w:bottom w:val="single" w:sz="4" w:space="0" w:color="000000"/>
              <w:right w:val="single" w:sz="4" w:space="0" w:color="000000"/>
            </w:tcBorders>
            <w:shd w:val="clear" w:color="auto" w:fill="auto"/>
            <w:vAlign w:val="center"/>
            <w:hideMark/>
          </w:tcPr>
          <w:p w14:paraId="3EC6315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80.04</w:t>
            </w:r>
          </w:p>
        </w:tc>
      </w:tr>
      <w:tr w:rsidR="00967DCF" w:rsidRPr="00967DCF" w14:paraId="04D2A0DF"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4BBD3DD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26</w:t>
            </w:r>
          </w:p>
        </w:tc>
        <w:tc>
          <w:tcPr>
            <w:tcW w:w="6379" w:type="dxa"/>
            <w:tcBorders>
              <w:top w:val="nil"/>
              <w:left w:val="nil"/>
              <w:bottom w:val="single" w:sz="4" w:space="0" w:color="000000"/>
              <w:right w:val="single" w:sz="4" w:space="0" w:color="000000"/>
            </w:tcBorders>
            <w:shd w:val="clear" w:color="auto" w:fill="auto"/>
            <w:vAlign w:val="center"/>
            <w:hideMark/>
          </w:tcPr>
          <w:p w14:paraId="35FB53ED"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Secretaría de Seguridad Pública.</w:t>
            </w:r>
          </w:p>
        </w:tc>
        <w:tc>
          <w:tcPr>
            <w:tcW w:w="1843" w:type="dxa"/>
            <w:tcBorders>
              <w:top w:val="nil"/>
              <w:left w:val="nil"/>
              <w:bottom w:val="single" w:sz="4" w:space="0" w:color="000000"/>
              <w:right w:val="single" w:sz="4" w:space="0" w:color="000000"/>
            </w:tcBorders>
            <w:shd w:val="clear" w:color="auto" w:fill="auto"/>
            <w:vAlign w:val="center"/>
            <w:hideMark/>
          </w:tcPr>
          <w:p w14:paraId="05CF829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77.69</w:t>
            </w:r>
          </w:p>
        </w:tc>
      </w:tr>
      <w:tr w:rsidR="00967DCF" w:rsidRPr="00967DCF" w14:paraId="2AD82D18"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1F724AB4"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27</w:t>
            </w:r>
          </w:p>
        </w:tc>
        <w:tc>
          <w:tcPr>
            <w:tcW w:w="6379" w:type="dxa"/>
            <w:tcBorders>
              <w:top w:val="nil"/>
              <w:left w:val="nil"/>
              <w:bottom w:val="single" w:sz="4" w:space="0" w:color="000000"/>
              <w:right w:val="single" w:sz="4" w:space="0" w:color="000000"/>
            </w:tcBorders>
            <w:shd w:val="clear" w:color="auto" w:fill="auto"/>
            <w:vAlign w:val="center"/>
            <w:hideMark/>
          </w:tcPr>
          <w:p w14:paraId="7EA89E00"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Instituto de Movilidad y Desarrollo Urbano Territorial.</w:t>
            </w:r>
          </w:p>
        </w:tc>
        <w:tc>
          <w:tcPr>
            <w:tcW w:w="1843" w:type="dxa"/>
            <w:tcBorders>
              <w:top w:val="nil"/>
              <w:left w:val="nil"/>
              <w:bottom w:val="single" w:sz="4" w:space="0" w:color="000000"/>
              <w:right w:val="single" w:sz="4" w:space="0" w:color="000000"/>
            </w:tcBorders>
            <w:shd w:val="clear" w:color="auto" w:fill="auto"/>
            <w:vAlign w:val="center"/>
            <w:hideMark/>
          </w:tcPr>
          <w:p w14:paraId="25C25233"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74.14</w:t>
            </w:r>
          </w:p>
        </w:tc>
      </w:tr>
      <w:tr w:rsidR="00967DCF" w:rsidRPr="00967DCF" w14:paraId="3E12FB20"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4246BEE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28</w:t>
            </w:r>
          </w:p>
        </w:tc>
        <w:tc>
          <w:tcPr>
            <w:tcW w:w="6379" w:type="dxa"/>
            <w:tcBorders>
              <w:top w:val="nil"/>
              <w:left w:val="nil"/>
              <w:bottom w:val="single" w:sz="4" w:space="0" w:color="000000"/>
              <w:right w:val="single" w:sz="4" w:space="0" w:color="000000"/>
            </w:tcBorders>
            <w:shd w:val="clear" w:color="auto" w:fill="auto"/>
            <w:vAlign w:val="center"/>
            <w:hideMark/>
          </w:tcPr>
          <w:p w14:paraId="2F16347A"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Servicios de Salud de Yucatán.</w:t>
            </w:r>
          </w:p>
        </w:tc>
        <w:tc>
          <w:tcPr>
            <w:tcW w:w="1843" w:type="dxa"/>
            <w:tcBorders>
              <w:top w:val="nil"/>
              <w:left w:val="nil"/>
              <w:bottom w:val="single" w:sz="4" w:space="0" w:color="000000"/>
              <w:right w:val="single" w:sz="4" w:space="0" w:color="000000"/>
            </w:tcBorders>
            <w:shd w:val="clear" w:color="auto" w:fill="auto"/>
            <w:vAlign w:val="center"/>
            <w:hideMark/>
          </w:tcPr>
          <w:p w14:paraId="01E80BA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65.84</w:t>
            </w:r>
          </w:p>
        </w:tc>
      </w:tr>
      <w:tr w:rsidR="00967DCF" w:rsidRPr="00967DCF" w14:paraId="0227D592"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7938DA1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29</w:t>
            </w:r>
          </w:p>
        </w:tc>
        <w:tc>
          <w:tcPr>
            <w:tcW w:w="6379" w:type="dxa"/>
            <w:tcBorders>
              <w:top w:val="nil"/>
              <w:left w:val="nil"/>
              <w:bottom w:val="single" w:sz="4" w:space="0" w:color="000000"/>
              <w:right w:val="single" w:sz="4" w:space="0" w:color="000000"/>
            </w:tcBorders>
            <w:shd w:val="clear" w:color="auto" w:fill="auto"/>
            <w:vAlign w:val="center"/>
            <w:hideMark/>
          </w:tcPr>
          <w:p w14:paraId="15135835"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Escuela Superior de Artes de Yucatán, ESAY.</w:t>
            </w:r>
          </w:p>
        </w:tc>
        <w:tc>
          <w:tcPr>
            <w:tcW w:w="1843" w:type="dxa"/>
            <w:tcBorders>
              <w:top w:val="nil"/>
              <w:left w:val="nil"/>
              <w:bottom w:val="single" w:sz="4" w:space="0" w:color="000000"/>
              <w:right w:val="single" w:sz="4" w:space="0" w:color="000000"/>
            </w:tcBorders>
            <w:shd w:val="clear" w:color="auto" w:fill="auto"/>
            <w:vAlign w:val="center"/>
            <w:hideMark/>
          </w:tcPr>
          <w:p w14:paraId="222BB76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3A96E51E"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4D38EBC6"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30</w:t>
            </w:r>
          </w:p>
        </w:tc>
        <w:tc>
          <w:tcPr>
            <w:tcW w:w="6379" w:type="dxa"/>
            <w:tcBorders>
              <w:top w:val="nil"/>
              <w:left w:val="nil"/>
              <w:bottom w:val="single" w:sz="4" w:space="0" w:color="000000"/>
              <w:right w:val="single" w:sz="4" w:space="0" w:color="000000"/>
            </w:tcBorders>
            <w:shd w:val="clear" w:color="auto" w:fill="auto"/>
            <w:vAlign w:val="center"/>
            <w:hideMark/>
          </w:tcPr>
          <w:p w14:paraId="1BB9EB71"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Instituto Tecnológico Superior del Sur del Estado de Yucatán, ITSSY.</w:t>
            </w:r>
          </w:p>
        </w:tc>
        <w:tc>
          <w:tcPr>
            <w:tcW w:w="1843" w:type="dxa"/>
            <w:tcBorders>
              <w:top w:val="nil"/>
              <w:left w:val="nil"/>
              <w:bottom w:val="single" w:sz="4" w:space="0" w:color="000000"/>
              <w:right w:val="single" w:sz="4" w:space="0" w:color="000000"/>
            </w:tcBorders>
            <w:shd w:val="clear" w:color="auto" w:fill="auto"/>
            <w:vAlign w:val="center"/>
            <w:hideMark/>
          </w:tcPr>
          <w:p w14:paraId="468A16B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5E0C7982"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49E079E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31</w:t>
            </w:r>
          </w:p>
        </w:tc>
        <w:tc>
          <w:tcPr>
            <w:tcW w:w="6379" w:type="dxa"/>
            <w:tcBorders>
              <w:top w:val="nil"/>
              <w:left w:val="nil"/>
              <w:bottom w:val="single" w:sz="4" w:space="0" w:color="000000"/>
              <w:right w:val="single" w:sz="4" w:space="0" w:color="000000"/>
            </w:tcBorders>
            <w:shd w:val="clear" w:color="auto" w:fill="auto"/>
            <w:vAlign w:val="center"/>
            <w:hideMark/>
          </w:tcPr>
          <w:p w14:paraId="43B2649F" w14:textId="21D2C4E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 xml:space="preserve">Junta de Electrificación de Yucatán, </w:t>
            </w:r>
            <w:r w:rsidR="004E7DF2" w:rsidRPr="00967DCF">
              <w:rPr>
                <w:rFonts w:ascii="Arial" w:eastAsia="Times New Roman" w:hAnsi="Arial" w:cs="Arial"/>
                <w:color w:val="000000"/>
                <w:sz w:val="18"/>
                <w:szCs w:val="18"/>
                <w:lang w:eastAsia="es-MX"/>
              </w:rPr>
              <w:t>JEDEY. *</w:t>
            </w:r>
          </w:p>
        </w:tc>
        <w:tc>
          <w:tcPr>
            <w:tcW w:w="1843" w:type="dxa"/>
            <w:tcBorders>
              <w:top w:val="nil"/>
              <w:left w:val="nil"/>
              <w:bottom w:val="single" w:sz="4" w:space="0" w:color="000000"/>
              <w:right w:val="single" w:sz="4" w:space="0" w:color="000000"/>
            </w:tcBorders>
            <w:shd w:val="clear" w:color="auto" w:fill="auto"/>
            <w:vAlign w:val="center"/>
            <w:hideMark/>
          </w:tcPr>
          <w:p w14:paraId="2DCAF457" w14:textId="714B1F91" w:rsidR="00967DCF" w:rsidRPr="00967DCF" w:rsidRDefault="004E7DF2" w:rsidP="00863820">
            <w:pPr>
              <w:spacing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Extinto</w:t>
            </w:r>
          </w:p>
        </w:tc>
      </w:tr>
      <w:tr w:rsidR="00967DCF" w:rsidRPr="00967DCF" w14:paraId="0BC0AB1E" w14:textId="77777777" w:rsidTr="00C0050B">
        <w:trPr>
          <w:trHeight w:val="284"/>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1F9E4A25"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PODER LEGISLATIVO</w:t>
            </w:r>
          </w:p>
        </w:tc>
        <w:tc>
          <w:tcPr>
            <w:tcW w:w="1843" w:type="dxa"/>
            <w:tcBorders>
              <w:top w:val="nil"/>
              <w:left w:val="nil"/>
              <w:bottom w:val="single" w:sz="4" w:space="0" w:color="000000"/>
              <w:right w:val="single" w:sz="4" w:space="0" w:color="000000"/>
            </w:tcBorders>
            <w:shd w:val="clear" w:color="auto" w:fill="DEEAF6" w:themeFill="accent5" w:themeFillTint="33"/>
            <w:vAlign w:val="center"/>
            <w:hideMark/>
          </w:tcPr>
          <w:p w14:paraId="168F1FB9"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100</w:t>
            </w:r>
          </w:p>
        </w:tc>
      </w:tr>
      <w:tr w:rsidR="00967DCF" w:rsidRPr="00967DCF" w14:paraId="605FD40F"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7971462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w:t>
            </w:r>
          </w:p>
        </w:tc>
        <w:tc>
          <w:tcPr>
            <w:tcW w:w="6379" w:type="dxa"/>
            <w:tcBorders>
              <w:top w:val="nil"/>
              <w:left w:val="nil"/>
              <w:bottom w:val="single" w:sz="4" w:space="0" w:color="000000"/>
              <w:right w:val="single" w:sz="4" w:space="0" w:color="000000"/>
            </w:tcBorders>
            <w:shd w:val="clear" w:color="auto" w:fill="auto"/>
            <w:vAlign w:val="center"/>
            <w:hideMark/>
          </w:tcPr>
          <w:p w14:paraId="099C74F3"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Auditoría Superior del Estado de Yucatán.</w:t>
            </w:r>
          </w:p>
        </w:tc>
        <w:tc>
          <w:tcPr>
            <w:tcW w:w="1843" w:type="dxa"/>
            <w:tcBorders>
              <w:top w:val="nil"/>
              <w:left w:val="nil"/>
              <w:bottom w:val="single" w:sz="4" w:space="0" w:color="000000"/>
              <w:right w:val="single" w:sz="4" w:space="0" w:color="000000"/>
            </w:tcBorders>
            <w:shd w:val="clear" w:color="auto" w:fill="auto"/>
            <w:vAlign w:val="center"/>
            <w:hideMark/>
          </w:tcPr>
          <w:p w14:paraId="523F45A6"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42B96374" w14:textId="77777777" w:rsidTr="00C0050B">
        <w:trPr>
          <w:trHeight w:val="284"/>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57572CB9"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SINDICATOS</w:t>
            </w:r>
          </w:p>
        </w:tc>
        <w:tc>
          <w:tcPr>
            <w:tcW w:w="1843" w:type="dxa"/>
            <w:tcBorders>
              <w:top w:val="nil"/>
              <w:left w:val="nil"/>
              <w:bottom w:val="single" w:sz="4" w:space="0" w:color="000000"/>
              <w:right w:val="single" w:sz="4" w:space="0" w:color="000000"/>
            </w:tcBorders>
            <w:shd w:val="clear" w:color="auto" w:fill="DEEAF6" w:themeFill="accent5" w:themeFillTint="33"/>
            <w:vAlign w:val="center"/>
            <w:hideMark/>
          </w:tcPr>
          <w:p w14:paraId="465B96EA"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33.33</w:t>
            </w:r>
          </w:p>
        </w:tc>
      </w:tr>
      <w:tr w:rsidR="00967DCF" w:rsidRPr="00967DCF" w14:paraId="3545A44B"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5D2927D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w:t>
            </w:r>
          </w:p>
        </w:tc>
        <w:tc>
          <w:tcPr>
            <w:tcW w:w="6379" w:type="dxa"/>
            <w:tcBorders>
              <w:top w:val="nil"/>
              <w:left w:val="nil"/>
              <w:bottom w:val="single" w:sz="4" w:space="0" w:color="000000"/>
              <w:right w:val="single" w:sz="4" w:space="0" w:color="000000"/>
            </w:tcBorders>
            <w:shd w:val="clear" w:color="auto" w:fill="auto"/>
            <w:vAlign w:val="center"/>
            <w:hideMark/>
          </w:tcPr>
          <w:p w14:paraId="0EE94C21"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Sindicato Único de Trabajadores Profesionistas, Administrativos y Manuales del Poder Judicial del Estado.</w:t>
            </w:r>
          </w:p>
        </w:tc>
        <w:tc>
          <w:tcPr>
            <w:tcW w:w="1843" w:type="dxa"/>
            <w:tcBorders>
              <w:top w:val="nil"/>
              <w:left w:val="nil"/>
              <w:bottom w:val="single" w:sz="4" w:space="0" w:color="000000"/>
              <w:right w:val="single" w:sz="4" w:space="0" w:color="000000"/>
            </w:tcBorders>
            <w:shd w:val="clear" w:color="auto" w:fill="auto"/>
            <w:vAlign w:val="center"/>
            <w:hideMark/>
          </w:tcPr>
          <w:p w14:paraId="271A413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356D2B74"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4BBC90A3"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w:t>
            </w:r>
          </w:p>
        </w:tc>
        <w:tc>
          <w:tcPr>
            <w:tcW w:w="6379" w:type="dxa"/>
            <w:tcBorders>
              <w:top w:val="nil"/>
              <w:left w:val="nil"/>
              <w:bottom w:val="single" w:sz="4" w:space="0" w:color="000000"/>
              <w:right w:val="single" w:sz="4" w:space="0" w:color="000000"/>
            </w:tcBorders>
            <w:shd w:val="clear" w:color="auto" w:fill="auto"/>
            <w:vAlign w:val="center"/>
            <w:hideMark/>
          </w:tcPr>
          <w:p w14:paraId="1C058A52"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Federación de Sindicatos de Trabajadores al Servicio del Estado de Yucatán.</w:t>
            </w:r>
          </w:p>
        </w:tc>
        <w:tc>
          <w:tcPr>
            <w:tcW w:w="1843" w:type="dxa"/>
            <w:tcBorders>
              <w:top w:val="nil"/>
              <w:left w:val="nil"/>
              <w:bottom w:val="single" w:sz="4" w:space="0" w:color="000000"/>
              <w:right w:val="single" w:sz="4" w:space="0" w:color="000000"/>
            </w:tcBorders>
            <w:shd w:val="clear" w:color="auto" w:fill="auto"/>
            <w:vAlign w:val="center"/>
            <w:hideMark/>
          </w:tcPr>
          <w:p w14:paraId="1B981BBF"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59988E5B"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3828DC6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3</w:t>
            </w:r>
          </w:p>
        </w:tc>
        <w:tc>
          <w:tcPr>
            <w:tcW w:w="6379" w:type="dxa"/>
            <w:tcBorders>
              <w:top w:val="nil"/>
              <w:left w:val="nil"/>
              <w:bottom w:val="single" w:sz="4" w:space="0" w:color="000000"/>
              <w:right w:val="single" w:sz="4" w:space="0" w:color="000000"/>
            </w:tcBorders>
            <w:shd w:val="clear" w:color="auto" w:fill="auto"/>
            <w:vAlign w:val="center"/>
            <w:hideMark/>
          </w:tcPr>
          <w:p w14:paraId="129C3E67"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Sindicato de Trabajadores al Servicio del Municipio de Mérida.</w:t>
            </w:r>
          </w:p>
        </w:tc>
        <w:tc>
          <w:tcPr>
            <w:tcW w:w="1843" w:type="dxa"/>
            <w:tcBorders>
              <w:top w:val="nil"/>
              <w:left w:val="nil"/>
              <w:bottom w:val="single" w:sz="4" w:space="0" w:color="000000"/>
              <w:right w:val="single" w:sz="4" w:space="0" w:color="000000"/>
            </w:tcBorders>
            <w:shd w:val="clear" w:color="auto" w:fill="auto"/>
            <w:vAlign w:val="center"/>
            <w:hideMark/>
          </w:tcPr>
          <w:p w14:paraId="0F12A6E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44AD9DB1" w14:textId="77777777" w:rsidTr="00C0050B">
        <w:trPr>
          <w:trHeight w:val="284"/>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4C9A0EA0"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ORGANISMOS PÚBLICOS MUNICIPALES</w:t>
            </w:r>
          </w:p>
        </w:tc>
        <w:tc>
          <w:tcPr>
            <w:tcW w:w="1843" w:type="dxa"/>
            <w:tcBorders>
              <w:top w:val="nil"/>
              <w:left w:val="nil"/>
              <w:bottom w:val="single" w:sz="4" w:space="0" w:color="000000"/>
              <w:right w:val="single" w:sz="4" w:space="0" w:color="000000"/>
            </w:tcBorders>
            <w:shd w:val="clear" w:color="auto" w:fill="DEEAF6" w:themeFill="accent5" w:themeFillTint="33"/>
            <w:vAlign w:val="center"/>
            <w:hideMark/>
          </w:tcPr>
          <w:p w14:paraId="4D2FFA99" w14:textId="77777777" w:rsidR="00967DCF" w:rsidRPr="00967DCF" w:rsidRDefault="00967DCF" w:rsidP="00863820">
            <w:pPr>
              <w:spacing w:line="240" w:lineRule="auto"/>
              <w:jc w:val="center"/>
              <w:rPr>
                <w:rFonts w:ascii="Arial" w:eastAsia="Times New Roman" w:hAnsi="Arial" w:cs="Arial"/>
                <w:b/>
                <w:bCs/>
                <w:sz w:val="18"/>
                <w:szCs w:val="18"/>
                <w:lang w:eastAsia="es-MX"/>
              </w:rPr>
            </w:pPr>
            <w:r w:rsidRPr="00967DCF">
              <w:rPr>
                <w:rFonts w:ascii="Arial" w:eastAsia="Times New Roman" w:hAnsi="Arial" w:cs="Arial"/>
                <w:b/>
                <w:bCs/>
                <w:sz w:val="18"/>
                <w:szCs w:val="18"/>
                <w:lang w:eastAsia="es-MX"/>
              </w:rPr>
              <w:t>14.29</w:t>
            </w:r>
          </w:p>
        </w:tc>
      </w:tr>
      <w:tr w:rsidR="00967DCF" w:rsidRPr="00967DCF" w14:paraId="0818F7E8"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53876E89"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w:t>
            </w:r>
          </w:p>
        </w:tc>
        <w:tc>
          <w:tcPr>
            <w:tcW w:w="6379" w:type="dxa"/>
            <w:tcBorders>
              <w:top w:val="nil"/>
              <w:left w:val="nil"/>
              <w:bottom w:val="single" w:sz="4" w:space="0" w:color="000000"/>
              <w:right w:val="single" w:sz="4" w:space="0" w:color="000000"/>
            </w:tcBorders>
            <w:shd w:val="clear" w:color="auto" w:fill="auto"/>
            <w:vAlign w:val="center"/>
            <w:hideMark/>
          </w:tcPr>
          <w:p w14:paraId="0DA85271"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Organismo Público Municipal Descentralizado de Operación y Administración de la Zona Sujeta a Conservación Ecológica Reserva Cuxtal.</w:t>
            </w:r>
          </w:p>
        </w:tc>
        <w:tc>
          <w:tcPr>
            <w:tcW w:w="1843" w:type="dxa"/>
            <w:tcBorders>
              <w:top w:val="nil"/>
              <w:left w:val="nil"/>
              <w:bottom w:val="single" w:sz="4" w:space="0" w:color="000000"/>
              <w:right w:val="single" w:sz="4" w:space="0" w:color="000000"/>
            </w:tcBorders>
            <w:shd w:val="clear" w:color="auto" w:fill="auto"/>
            <w:vAlign w:val="center"/>
            <w:hideMark/>
          </w:tcPr>
          <w:p w14:paraId="0D6F764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100.00</w:t>
            </w:r>
          </w:p>
        </w:tc>
      </w:tr>
      <w:tr w:rsidR="00967DCF" w:rsidRPr="00967DCF" w14:paraId="6FE68BD2"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40EB33A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w:t>
            </w:r>
          </w:p>
        </w:tc>
        <w:tc>
          <w:tcPr>
            <w:tcW w:w="6379" w:type="dxa"/>
            <w:tcBorders>
              <w:top w:val="nil"/>
              <w:left w:val="nil"/>
              <w:bottom w:val="single" w:sz="4" w:space="0" w:color="000000"/>
              <w:right w:val="single" w:sz="4" w:space="0" w:color="000000"/>
            </w:tcBorders>
            <w:shd w:val="clear" w:color="auto" w:fill="auto"/>
            <w:vAlign w:val="center"/>
            <w:hideMark/>
          </w:tcPr>
          <w:p w14:paraId="1A298C99"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Servi-limpia.</w:t>
            </w:r>
          </w:p>
        </w:tc>
        <w:tc>
          <w:tcPr>
            <w:tcW w:w="1843" w:type="dxa"/>
            <w:tcBorders>
              <w:top w:val="nil"/>
              <w:left w:val="nil"/>
              <w:bottom w:val="single" w:sz="4" w:space="0" w:color="000000"/>
              <w:right w:val="single" w:sz="4" w:space="0" w:color="000000"/>
            </w:tcBorders>
            <w:shd w:val="clear" w:color="auto" w:fill="auto"/>
            <w:vAlign w:val="center"/>
            <w:hideMark/>
          </w:tcPr>
          <w:p w14:paraId="470397E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27EA9A29"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7A8EE58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3</w:t>
            </w:r>
          </w:p>
        </w:tc>
        <w:tc>
          <w:tcPr>
            <w:tcW w:w="6379" w:type="dxa"/>
            <w:tcBorders>
              <w:top w:val="nil"/>
              <w:left w:val="nil"/>
              <w:bottom w:val="single" w:sz="4" w:space="0" w:color="000000"/>
              <w:right w:val="single" w:sz="4" w:space="0" w:color="000000"/>
            </w:tcBorders>
            <w:shd w:val="clear" w:color="auto" w:fill="auto"/>
            <w:vAlign w:val="center"/>
            <w:hideMark/>
          </w:tcPr>
          <w:p w14:paraId="57078D8F"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Sistema de Agua Potable y Alcantarillado del Municipio de Dzan.</w:t>
            </w:r>
          </w:p>
        </w:tc>
        <w:tc>
          <w:tcPr>
            <w:tcW w:w="1843" w:type="dxa"/>
            <w:tcBorders>
              <w:top w:val="nil"/>
              <w:left w:val="nil"/>
              <w:bottom w:val="single" w:sz="4" w:space="0" w:color="000000"/>
              <w:right w:val="single" w:sz="4" w:space="0" w:color="000000"/>
            </w:tcBorders>
            <w:shd w:val="clear" w:color="auto" w:fill="auto"/>
            <w:vAlign w:val="center"/>
            <w:hideMark/>
          </w:tcPr>
          <w:p w14:paraId="57CE7EF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57D34242"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6E28E019"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4</w:t>
            </w:r>
          </w:p>
        </w:tc>
        <w:tc>
          <w:tcPr>
            <w:tcW w:w="6379" w:type="dxa"/>
            <w:tcBorders>
              <w:top w:val="nil"/>
              <w:left w:val="nil"/>
              <w:bottom w:val="single" w:sz="4" w:space="0" w:color="000000"/>
              <w:right w:val="single" w:sz="4" w:space="0" w:color="000000"/>
            </w:tcBorders>
            <w:shd w:val="clear" w:color="auto" w:fill="auto"/>
            <w:vAlign w:val="center"/>
            <w:hideMark/>
          </w:tcPr>
          <w:p w14:paraId="312A0AAE"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Sistema de Agua Potable y Alcantarillado del Municipio de Dzemul.</w:t>
            </w:r>
          </w:p>
        </w:tc>
        <w:tc>
          <w:tcPr>
            <w:tcW w:w="1843" w:type="dxa"/>
            <w:tcBorders>
              <w:top w:val="nil"/>
              <w:left w:val="nil"/>
              <w:bottom w:val="single" w:sz="4" w:space="0" w:color="000000"/>
              <w:right w:val="single" w:sz="4" w:space="0" w:color="000000"/>
            </w:tcBorders>
            <w:shd w:val="clear" w:color="auto" w:fill="auto"/>
            <w:vAlign w:val="center"/>
            <w:hideMark/>
          </w:tcPr>
          <w:p w14:paraId="34E888C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67FDFBF9"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5EA1B843"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5</w:t>
            </w:r>
          </w:p>
        </w:tc>
        <w:tc>
          <w:tcPr>
            <w:tcW w:w="6379" w:type="dxa"/>
            <w:tcBorders>
              <w:top w:val="nil"/>
              <w:left w:val="nil"/>
              <w:bottom w:val="single" w:sz="4" w:space="0" w:color="000000"/>
              <w:right w:val="single" w:sz="4" w:space="0" w:color="000000"/>
            </w:tcBorders>
            <w:shd w:val="clear" w:color="auto" w:fill="auto"/>
            <w:vAlign w:val="center"/>
            <w:hideMark/>
          </w:tcPr>
          <w:p w14:paraId="7D26DDD1"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Sistema de Agua Potable y Alcantarillado del Municipio de Kanasín.</w:t>
            </w:r>
          </w:p>
        </w:tc>
        <w:tc>
          <w:tcPr>
            <w:tcW w:w="1843" w:type="dxa"/>
            <w:tcBorders>
              <w:top w:val="nil"/>
              <w:left w:val="nil"/>
              <w:bottom w:val="single" w:sz="4" w:space="0" w:color="000000"/>
              <w:right w:val="single" w:sz="4" w:space="0" w:color="000000"/>
            </w:tcBorders>
            <w:shd w:val="clear" w:color="auto" w:fill="auto"/>
            <w:vAlign w:val="center"/>
            <w:hideMark/>
          </w:tcPr>
          <w:p w14:paraId="5718A85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2F6CA576"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15B8636A"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lastRenderedPageBreak/>
              <w:t>6</w:t>
            </w:r>
          </w:p>
        </w:tc>
        <w:tc>
          <w:tcPr>
            <w:tcW w:w="6379" w:type="dxa"/>
            <w:tcBorders>
              <w:top w:val="nil"/>
              <w:left w:val="nil"/>
              <w:bottom w:val="single" w:sz="4" w:space="0" w:color="000000"/>
              <w:right w:val="single" w:sz="4" w:space="0" w:color="000000"/>
            </w:tcBorders>
            <w:shd w:val="clear" w:color="auto" w:fill="auto"/>
            <w:vAlign w:val="center"/>
            <w:hideMark/>
          </w:tcPr>
          <w:p w14:paraId="5DCA98D2"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Sistema de Agua Potable y Alcantarillado del Municipio de Motul.</w:t>
            </w:r>
          </w:p>
        </w:tc>
        <w:tc>
          <w:tcPr>
            <w:tcW w:w="1843" w:type="dxa"/>
            <w:tcBorders>
              <w:top w:val="nil"/>
              <w:left w:val="nil"/>
              <w:bottom w:val="single" w:sz="4" w:space="0" w:color="000000"/>
              <w:right w:val="single" w:sz="4" w:space="0" w:color="000000"/>
            </w:tcBorders>
            <w:shd w:val="clear" w:color="auto" w:fill="auto"/>
            <w:vAlign w:val="center"/>
            <w:hideMark/>
          </w:tcPr>
          <w:p w14:paraId="40559CC9"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6CE50521"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76145C8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7</w:t>
            </w:r>
          </w:p>
        </w:tc>
        <w:tc>
          <w:tcPr>
            <w:tcW w:w="6379" w:type="dxa"/>
            <w:tcBorders>
              <w:top w:val="nil"/>
              <w:left w:val="nil"/>
              <w:bottom w:val="single" w:sz="4" w:space="0" w:color="000000"/>
              <w:right w:val="single" w:sz="4" w:space="0" w:color="000000"/>
            </w:tcBorders>
            <w:shd w:val="clear" w:color="auto" w:fill="auto"/>
            <w:vAlign w:val="center"/>
            <w:hideMark/>
          </w:tcPr>
          <w:p w14:paraId="062FB8BD"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Sistema de Agua Potable y Alcantarillado del Municipio de Ticul.</w:t>
            </w:r>
          </w:p>
        </w:tc>
        <w:tc>
          <w:tcPr>
            <w:tcW w:w="1843" w:type="dxa"/>
            <w:tcBorders>
              <w:top w:val="nil"/>
              <w:left w:val="nil"/>
              <w:bottom w:val="single" w:sz="4" w:space="0" w:color="000000"/>
              <w:right w:val="single" w:sz="4" w:space="0" w:color="000000"/>
            </w:tcBorders>
            <w:shd w:val="clear" w:color="auto" w:fill="auto"/>
            <w:vAlign w:val="center"/>
            <w:hideMark/>
          </w:tcPr>
          <w:p w14:paraId="6FCED59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4DDAB614" w14:textId="77777777" w:rsidTr="00C0050B">
        <w:trPr>
          <w:trHeight w:val="284"/>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2902A5D2"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AYUNTAMIENTOS</w:t>
            </w:r>
          </w:p>
        </w:tc>
        <w:tc>
          <w:tcPr>
            <w:tcW w:w="1843" w:type="dxa"/>
            <w:tcBorders>
              <w:top w:val="nil"/>
              <w:left w:val="nil"/>
              <w:bottom w:val="single" w:sz="4" w:space="0" w:color="000000"/>
              <w:right w:val="single" w:sz="4" w:space="0" w:color="000000"/>
            </w:tcBorders>
            <w:shd w:val="clear" w:color="auto" w:fill="DEEAF6" w:themeFill="accent5" w:themeFillTint="33"/>
            <w:vAlign w:val="center"/>
            <w:hideMark/>
          </w:tcPr>
          <w:p w14:paraId="65A0333E"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41.32</w:t>
            </w:r>
          </w:p>
        </w:tc>
      </w:tr>
      <w:tr w:rsidR="00967DCF" w:rsidRPr="00967DCF" w14:paraId="30C4EE64"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5A87EDF6"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w:t>
            </w:r>
          </w:p>
        </w:tc>
        <w:tc>
          <w:tcPr>
            <w:tcW w:w="6379" w:type="dxa"/>
            <w:tcBorders>
              <w:top w:val="nil"/>
              <w:left w:val="nil"/>
              <w:bottom w:val="single" w:sz="4" w:space="0" w:color="000000"/>
              <w:right w:val="single" w:sz="4" w:space="0" w:color="000000"/>
            </w:tcBorders>
            <w:shd w:val="clear" w:color="auto" w:fill="auto"/>
            <w:vAlign w:val="center"/>
            <w:hideMark/>
          </w:tcPr>
          <w:p w14:paraId="2BC0E842"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Uayma.</w:t>
            </w:r>
          </w:p>
        </w:tc>
        <w:tc>
          <w:tcPr>
            <w:tcW w:w="1843" w:type="dxa"/>
            <w:tcBorders>
              <w:top w:val="nil"/>
              <w:left w:val="nil"/>
              <w:bottom w:val="single" w:sz="4" w:space="0" w:color="000000"/>
              <w:right w:val="single" w:sz="4" w:space="0" w:color="000000"/>
            </w:tcBorders>
            <w:shd w:val="clear" w:color="auto" w:fill="auto"/>
            <w:vAlign w:val="center"/>
            <w:hideMark/>
          </w:tcPr>
          <w:p w14:paraId="229B096A"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99.66</w:t>
            </w:r>
          </w:p>
        </w:tc>
      </w:tr>
      <w:tr w:rsidR="00967DCF" w:rsidRPr="00967DCF" w14:paraId="57605F00"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0DFA45BA"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w:t>
            </w:r>
          </w:p>
        </w:tc>
        <w:tc>
          <w:tcPr>
            <w:tcW w:w="6379" w:type="dxa"/>
            <w:tcBorders>
              <w:top w:val="nil"/>
              <w:left w:val="nil"/>
              <w:bottom w:val="single" w:sz="4" w:space="0" w:color="000000"/>
              <w:right w:val="single" w:sz="4" w:space="0" w:color="000000"/>
            </w:tcBorders>
            <w:shd w:val="clear" w:color="auto" w:fill="auto"/>
            <w:vAlign w:val="center"/>
            <w:hideMark/>
          </w:tcPr>
          <w:p w14:paraId="5551AA6A"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Mérida.</w:t>
            </w:r>
          </w:p>
        </w:tc>
        <w:tc>
          <w:tcPr>
            <w:tcW w:w="1843" w:type="dxa"/>
            <w:tcBorders>
              <w:top w:val="nil"/>
              <w:left w:val="nil"/>
              <w:bottom w:val="single" w:sz="4" w:space="0" w:color="000000"/>
              <w:right w:val="single" w:sz="4" w:space="0" w:color="000000"/>
            </w:tcBorders>
            <w:shd w:val="clear" w:color="auto" w:fill="auto"/>
            <w:vAlign w:val="center"/>
            <w:hideMark/>
          </w:tcPr>
          <w:p w14:paraId="3903870A"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99.60</w:t>
            </w:r>
          </w:p>
        </w:tc>
      </w:tr>
      <w:tr w:rsidR="00967DCF" w:rsidRPr="00967DCF" w14:paraId="7E359A9E"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2729711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3</w:t>
            </w:r>
          </w:p>
        </w:tc>
        <w:tc>
          <w:tcPr>
            <w:tcW w:w="6379" w:type="dxa"/>
            <w:tcBorders>
              <w:top w:val="nil"/>
              <w:left w:val="nil"/>
              <w:bottom w:val="single" w:sz="4" w:space="0" w:color="000000"/>
              <w:right w:val="single" w:sz="4" w:space="0" w:color="000000"/>
            </w:tcBorders>
            <w:shd w:val="clear" w:color="auto" w:fill="auto"/>
            <w:vAlign w:val="center"/>
            <w:hideMark/>
          </w:tcPr>
          <w:p w14:paraId="7BE392DB"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San Felipe.</w:t>
            </w:r>
          </w:p>
        </w:tc>
        <w:tc>
          <w:tcPr>
            <w:tcW w:w="1843" w:type="dxa"/>
            <w:tcBorders>
              <w:top w:val="nil"/>
              <w:left w:val="nil"/>
              <w:bottom w:val="single" w:sz="4" w:space="0" w:color="000000"/>
              <w:right w:val="single" w:sz="4" w:space="0" w:color="000000"/>
            </w:tcBorders>
            <w:shd w:val="clear" w:color="auto" w:fill="auto"/>
            <w:vAlign w:val="center"/>
            <w:hideMark/>
          </w:tcPr>
          <w:p w14:paraId="6485DB29"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97.01</w:t>
            </w:r>
          </w:p>
        </w:tc>
      </w:tr>
      <w:tr w:rsidR="00967DCF" w:rsidRPr="00967DCF" w14:paraId="3C313095"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6979A0B9"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4</w:t>
            </w:r>
          </w:p>
        </w:tc>
        <w:tc>
          <w:tcPr>
            <w:tcW w:w="6379" w:type="dxa"/>
            <w:tcBorders>
              <w:top w:val="nil"/>
              <w:left w:val="nil"/>
              <w:bottom w:val="single" w:sz="4" w:space="0" w:color="000000"/>
              <w:right w:val="single" w:sz="4" w:space="0" w:color="000000"/>
            </w:tcBorders>
            <w:shd w:val="clear" w:color="auto" w:fill="auto"/>
            <w:vAlign w:val="center"/>
            <w:hideMark/>
          </w:tcPr>
          <w:p w14:paraId="7A17C6D3"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Chocholá.</w:t>
            </w:r>
          </w:p>
        </w:tc>
        <w:tc>
          <w:tcPr>
            <w:tcW w:w="1843" w:type="dxa"/>
            <w:tcBorders>
              <w:top w:val="nil"/>
              <w:left w:val="nil"/>
              <w:bottom w:val="single" w:sz="4" w:space="0" w:color="000000"/>
              <w:right w:val="single" w:sz="4" w:space="0" w:color="000000"/>
            </w:tcBorders>
            <w:shd w:val="clear" w:color="auto" w:fill="auto"/>
            <w:vAlign w:val="center"/>
            <w:hideMark/>
          </w:tcPr>
          <w:p w14:paraId="7D3382E3"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89.83</w:t>
            </w:r>
          </w:p>
        </w:tc>
      </w:tr>
      <w:tr w:rsidR="00967DCF" w:rsidRPr="00967DCF" w14:paraId="6CCD6C22"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4621902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5</w:t>
            </w:r>
          </w:p>
        </w:tc>
        <w:tc>
          <w:tcPr>
            <w:tcW w:w="6379" w:type="dxa"/>
            <w:tcBorders>
              <w:top w:val="nil"/>
              <w:left w:val="nil"/>
              <w:bottom w:val="single" w:sz="4" w:space="0" w:color="000000"/>
              <w:right w:val="single" w:sz="4" w:space="0" w:color="000000"/>
            </w:tcBorders>
            <w:shd w:val="clear" w:color="auto" w:fill="auto"/>
            <w:vAlign w:val="center"/>
            <w:hideMark/>
          </w:tcPr>
          <w:p w14:paraId="10A51C91"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Tekom.</w:t>
            </w:r>
          </w:p>
        </w:tc>
        <w:tc>
          <w:tcPr>
            <w:tcW w:w="1843" w:type="dxa"/>
            <w:tcBorders>
              <w:top w:val="nil"/>
              <w:left w:val="nil"/>
              <w:bottom w:val="single" w:sz="4" w:space="0" w:color="000000"/>
              <w:right w:val="single" w:sz="4" w:space="0" w:color="000000"/>
            </w:tcBorders>
            <w:shd w:val="clear" w:color="auto" w:fill="auto"/>
            <w:vAlign w:val="center"/>
            <w:hideMark/>
          </w:tcPr>
          <w:p w14:paraId="294590B6"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86.24</w:t>
            </w:r>
          </w:p>
        </w:tc>
      </w:tr>
      <w:tr w:rsidR="00967DCF" w:rsidRPr="00967DCF" w14:paraId="2973CACA"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1FBA4246"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6</w:t>
            </w:r>
          </w:p>
        </w:tc>
        <w:tc>
          <w:tcPr>
            <w:tcW w:w="6379" w:type="dxa"/>
            <w:tcBorders>
              <w:top w:val="nil"/>
              <w:left w:val="nil"/>
              <w:bottom w:val="single" w:sz="4" w:space="0" w:color="000000"/>
              <w:right w:val="single" w:sz="4" w:space="0" w:color="000000"/>
            </w:tcBorders>
            <w:shd w:val="clear" w:color="auto" w:fill="auto"/>
            <w:vAlign w:val="center"/>
            <w:hideMark/>
          </w:tcPr>
          <w:p w14:paraId="478D3CE3"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Chumayel.</w:t>
            </w:r>
          </w:p>
        </w:tc>
        <w:tc>
          <w:tcPr>
            <w:tcW w:w="1843" w:type="dxa"/>
            <w:tcBorders>
              <w:top w:val="nil"/>
              <w:left w:val="nil"/>
              <w:bottom w:val="single" w:sz="4" w:space="0" w:color="000000"/>
              <w:right w:val="single" w:sz="4" w:space="0" w:color="000000"/>
            </w:tcBorders>
            <w:shd w:val="clear" w:color="auto" w:fill="auto"/>
            <w:vAlign w:val="center"/>
            <w:hideMark/>
          </w:tcPr>
          <w:p w14:paraId="1065B8E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83.72</w:t>
            </w:r>
          </w:p>
        </w:tc>
      </w:tr>
      <w:tr w:rsidR="00967DCF" w:rsidRPr="00967DCF" w14:paraId="6974DDF8"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5A3782C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7</w:t>
            </w:r>
          </w:p>
        </w:tc>
        <w:tc>
          <w:tcPr>
            <w:tcW w:w="6379" w:type="dxa"/>
            <w:tcBorders>
              <w:top w:val="nil"/>
              <w:left w:val="nil"/>
              <w:bottom w:val="single" w:sz="4" w:space="0" w:color="000000"/>
              <w:right w:val="single" w:sz="4" w:space="0" w:color="000000"/>
            </w:tcBorders>
            <w:shd w:val="clear" w:color="auto" w:fill="auto"/>
            <w:vAlign w:val="center"/>
            <w:hideMark/>
          </w:tcPr>
          <w:p w14:paraId="1EA196AA"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Sudzal.</w:t>
            </w:r>
          </w:p>
        </w:tc>
        <w:tc>
          <w:tcPr>
            <w:tcW w:w="1843" w:type="dxa"/>
            <w:tcBorders>
              <w:top w:val="nil"/>
              <w:left w:val="nil"/>
              <w:bottom w:val="single" w:sz="4" w:space="0" w:color="000000"/>
              <w:right w:val="single" w:sz="4" w:space="0" w:color="000000"/>
            </w:tcBorders>
            <w:shd w:val="clear" w:color="auto" w:fill="auto"/>
            <w:vAlign w:val="center"/>
            <w:hideMark/>
          </w:tcPr>
          <w:p w14:paraId="381DC75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71.50</w:t>
            </w:r>
          </w:p>
        </w:tc>
      </w:tr>
      <w:tr w:rsidR="00967DCF" w:rsidRPr="00967DCF" w14:paraId="47278D77"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437467F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8</w:t>
            </w:r>
          </w:p>
        </w:tc>
        <w:tc>
          <w:tcPr>
            <w:tcW w:w="6379" w:type="dxa"/>
            <w:tcBorders>
              <w:top w:val="nil"/>
              <w:left w:val="nil"/>
              <w:bottom w:val="single" w:sz="4" w:space="0" w:color="000000"/>
              <w:right w:val="single" w:sz="4" w:space="0" w:color="000000"/>
            </w:tcBorders>
            <w:shd w:val="clear" w:color="auto" w:fill="auto"/>
            <w:vAlign w:val="center"/>
            <w:hideMark/>
          </w:tcPr>
          <w:p w14:paraId="63C5EFCF"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Cansahcab.</w:t>
            </w:r>
          </w:p>
        </w:tc>
        <w:tc>
          <w:tcPr>
            <w:tcW w:w="1843" w:type="dxa"/>
            <w:tcBorders>
              <w:top w:val="nil"/>
              <w:left w:val="nil"/>
              <w:bottom w:val="single" w:sz="4" w:space="0" w:color="000000"/>
              <w:right w:val="single" w:sz="4" w:space="0" w:color="000000"/>
            </w:tcBorders>
            <w:shd w:val="clear" w:color="auto" w:fill="auto"/>
            <w:vAlign w:val="center"/>
            <w:hideMark/>
          </w:tcPr>
          <w:p w14:paraId="3B8DBA0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71.24</w:t>
            </w:r>
          </w:p>
        </w:tc>
      </w:tr>
      <w:tr w:rsidR="00967DCF" w:rsidRPr="00967DCF" w14:paraId="5DD31740"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536AFB0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w:t>
            </w:r>
          </w:p>
        </w:tc>
        <w:tc>
          <w:tcPr>
            <w:tcW w:w="6379" w:type="dxa"/>
            <w:tcBorders>
              <w:top w:val="nil"/>
              <w:left w:val="nil"/>
              <w:bottom w:val="single" w:sz="4" w:space="0" w:color="000000"/>
              <w:right w:val="single" w:sz="4" w:space="0" w:color="000000"/>
            </w:tcBorders>
            <w:shd w:val="clear" w:color="auto" w:fill="auto"/>
            <w:vAlign w:val="center"/>
            <w:hideMark/>
          </w:tcPr>
          <w:p w14:paraId="4A2D0B7E"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Samahil.</w:t>
            </w:r>
          </w:p>
        </w:tc>
        <w:tc>
          <w:tcPr>
            <w:tcW w:w="1843" w:type="dxa"/>
            <w:tcBorders>
              <w:top w:val="nil"/>
              <w:left w:val="nil"/>
              <w:bottom w:val="single" w:sz="4" w:space="0" w:color="000000"/>
              <w:right w:val="single" w:sz="4" w:space="0" w:color="000000"/>
            </w:tcBorders>
            <w:shd w:val="clear" w:color="auto" w:fill="auto"/>
            <w:vAlign w:val="center"/>
            <w:hideMark/>
          </w:tcPr>
          <w:p w14:paraId="3D1EB35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68.79</w:t>
            </w:r>
          </w:p>
        </w:tc>
      </w:tr>
      <w:tr w:rsidR="00967DCF" w:rsidRPr="00967DCF" w14:paraId="48D0AA94"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062FDBC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10</w:t>
            </w:r>
          </w:p>
        </w:tc>
        <w:tc>
          <w:tcPr>
            <w:tcW w:w="6379" w:type="dxa"/>
            <w:tcBorders>
              <w:top w:val="nil"/>
              <w:left w:val="nil"/>
              <w:bottom w:val="single" w:sz="4" w:space="0" w:color="000000"/>
              <w:right w:val="single" w:sz="4" w:space="0" w:color="000000"/>
            </w:tcBorders>
            <w:shd w:val="clear" w:color="auto" w:fill="auto"/>
            <w:vAlign w:val="center"/>
            <w:hideMark/>
          </w:tcPr>
          <w:p w14:paraId="750E24FF"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Chapab.</w:t>
            </w:r>
          </w:p>
        </w:tc>
        <w:tc>
          <w:tcPr>
            <w:tcW w:w="1843" w:type="dxa"/>
            <w:tcBorders>
              <w:top w:val="nil"/>
              <w:left w:val="nil"/>
              <w:bottom w:val="single" w:sz="4" w:space="0" w:color="000000"/>
              <w:right w:val="single" w:sz="4" w:space="0" w:color="000000"/>
            </w:tcBorders>
            <w:shd w:val="clear" w:color="auto" w:fill="auto"/>
            <w:vAlign w:val="center"/>
            <w:hideMark/>
          </w:tcPr>
          <w:p w14:paraId="3AAE3915"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59.06</w:t>
            </w:r>
          </w:p>
        </w:tc>
      </w:tr>
      <w:tr w:rsidR="00967DCF" w:rsidRPr="00967DCF" w14:paraId="2B64DFF6"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082CC25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11</w:t>
            </w:r>
          </w:p>
        </w:tc>
        <w:tc>
          <w:tcPr>
            <w:tcW w:w="6379" w:type="dxa"/>
            <w:tcBorders>
              <w:top w:val="nil"/>
              <w:left w:val="nil"/>
              <w:bottom w:val="single" w:sz="4" w:space="0" w:color="000000"/>
              <w:right w:val="single" w:sz="4" w:space="0" w:color="000000"/>
            </w:tcBorders>
            <w:shd w:val="clear" w:color="auto" w:fill="auto"/>
            <w:vAlign w:val="center"/>
            <w:hideMark/>
          </w:tcPr>
          <w:p w14:paraId="38283D87"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Dzemul.</w:t>
            </w:r>
          </w:p>
        </w:tc>
        <w:tc>
          <w:tcPr>
            <w:tcW w:w="1843" w:type="dxa"/>
            <w:tcBorders>
              <w:top w:val="nil"/>
              <w:left w:val="nil"/>
              <w:bottom w:val="single" w:sz="4" w:space="0" w:color="000000"/>
              <w:right w:val="single" w:sz="4" w:space="0" w:color="000000"/>
            </w:tcBorders>
            <w:shd w:val="clear" w:color="auto" w:fill="auto"/>
            <w:vAlign w:val="center"/>
            <w:hideMark/>
          </w:tcPr>
          <w:p w14:paraId="7ACD272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53.45</w:t>
            </w:r>
          </w:p>
        </w:tc>
      </w:tr>
      <w:tr w:rsidR="00967DCF" w:rsidRPr="00967DCF" w14:paraId="0AAF56C9"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57F0A886"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12</w:t>
            </w:r>
          </w:p>
        </w:tc>
        <w:tc>
          <w:tcPr>
            <w:tcW w:w="6379" w:type="dxa"/>
            <w:tcBorders>
              <w:top w:val="nil"/>
              <w:left w:val="nil"/>
              <w:bottom w:val="single" w:sz="4" w:space="0" w:color="000000"/>
              <w:right w:val="single" w:sz="4" w:space="0" w:color="000000"/>
            </w:tcBorders>
            <w:shd w:val="clear" w:color="auto" w:fill="auto"/>
            <w:vAlign w:val="center"/>
            <w:hideMark/>
          </w:tcPr>
          <w:p w14:paraId="467DF372"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Sucilá.</w:t>
            </w:r>
          </w:p>
        </w:tc>
        <w:tc>
          <w:tcPr>
            <w:tcW w:w="1843" w:type="dxa"/>
            <w:tcBorders>
              <w:top w:val="nil"/>
              <w:left w:val="nil"/>
              <w:bottom w:val="single" w:sz="4" w:space="0" w:color="000000"/>
              <w:right w:val="single" w:sz="4" w:space="0" w:color="000000"/>
            </w:tcBorders>
            <w:shd w:val="clear" w:color="auto" w:fill="auto"/>
            <w:vAlign w:val="center"/>
            <w:hideMark/>
          </w:tcPr>
          <w:p w14:paraId="68F1434A"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49.23</w:t>
            </w:r>
          </w:p>
        </w:tc>
      </w:tr>
      <w:tr w:rsidR="00967DCF" w:rsidRPr="00967DCF" w14:paraId="3F3264E7"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03A11BE3"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13</w:t>
            </w:r>
          </w:p>
        </w:tc>
        <w:tc>
          <w:tcPr>
            <w:tcW w:w="6379" w:type="dxa"/>
            <w:tcBorders>
              <w:top w:val="nil"/>
              <w:left w:val="nil"/>
              <w:bottom w:val="single" w:sz="4" w:space="0" w:color="000000"/>
              <w:right w:val="single" w:sz="4" w:space="0" w:color="000000"/>
            </w:tcBorders>
            <w:shd w:val="clear" w:color="auto" w:fill="auto"/>
            <w:vAlign w:val="center"/>
            <w:hideMark/>
          </w:tcPr>
          <w:p w14:paraId="56B79626"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Espita.</w:t>
            </w:r>
          </w:p>
        </w:tc>
        <w:tc>
          <w:tcPr>
            <w:tcW w:w="1843" w:type="dxa"/>
            <w:tcBorders>
              <w:top w:val="nil"/>
              <w:left w:val="nil"/>
              <w:bottom w:val="single" w:sz="4" w:space="0" w:color="000000"/>
              <w:right w:val="single" w:sz="4" w:space="0" w:color="000000"/>
            </w:tcBorders>
            <w:shd w:val="clear" w:color="auto" w:fill="auto"/>
            <w:vAlign w:val="center"/>
            <w:hideMark/>
          </w:tcPr>
          <w:p w14:paraId="5C0822F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46.97</w:t>
            </w:r>
          </w:p>
        </w:tc>
      </w:tr>
      <w:tr w:rsidR="00967DCF" w:rsidRPr="00967DCF" w14:paraId="020C6537"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0B55BF79"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14</w:t>
            </w:r>
          </w:p>
        </w:tc>
        <w:tc>
          <w:tcPr>
            <w:tcW w:w="6379" w:type="dxa"/>
            <w:tcBorders>
              <w:top w:val="nil"/>
              <w:left w:val="nil"/>
              <w:bottom w:val="single" w:sz="4" w:space="0" w:color="000000"/>
              <w:right w:val="single" w:sz="4" w:space="0" w:color="000000"/>
            </w:tcBorders>
            <w:shd w:val="clear" w:color="auto" w:fill="auto"/>
            <w:vAlign w:val="center"/>
            <w:hideMark/>
          </w:tcPr>
          <w:p w14:paraId="739F385B"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Chikindzonot.</w:t>
            </w:r>
          </w:p>
        </w:tc>
        <w:tc>
          <w:tcPr>
            <w:tcW w:w="1843" w:type="dxa"/>
            <w:tcBorders>
              <w:top w:val="nil"/>
              <w:left w:val="nil"/>
              <w:bottom w:val="single" w:sz="4" w:space="0" w:color="000000"/>
              <w:right w:val="single" w:sz="4" w:space="0" w:color="000000"/>
            </w:tcBorders>
            <w:shd w:val="clear" w:color="auto" w:fill="auto"/>
            <w:vAlign w:val="center"/>
            <w:hideMark/>
          </w:tcPr>
          <w:p w14:paraId="3E41EC2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43.09</w:t>
            </w:r>
          </w:p>
        </w:tc>
      </w:tr>
      <w:tr w:rsidR="00967DCF" w:rsidRPr="00967DCF" w14:paraId="28E34A99"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30939D7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15</w:t>
            </w:r>
          </w:p>
        </w:tc>
        <w:tc>
          <w:tcPr>
            <w:tcW w:w="6379" w:type="dxa"/>
            <w:tcBorders>
              <w:top w:val="nil"/>
              <w:left w:val="nil"/>
              <w:bottom w:val="single" w:sz="4" w:space="0" w:color="000000"/>
              <w:right w:val="single" w:sz="4" w:space="0" w:color="000000"/>
            </w:tcBorders>
            <w:shd w:val="clear" w:color="auto" w:fill="auto"/>
            <w:vAlign w:val="center"/>
            <w:hideMark/>
          </w:tcPr>
          <w:p w14:paraId="2A0B9CD8"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Tecoh.</w:t>
            </w:r>
          </w:p>
        </w:tc>
        <w:tc>
          <w:tcPr>
            <w:tcW w:w="1843" w:type="dxa"/>
            <w:tcBorders>
              <w:top w:val="nil"/>
              <w:left w:val="nil"/>
              <w:bottom w:val="single" w:sz="4" w:space="0" w:color="000000"/>
              <w:right w:val="single" w:sz="4" w:space="0" w:color="000000"/>
            </w:tcBorders>
            <w:shd w:val="clear" w:color="auto" w:fill="auto"/>
            <w:vAlign w:val="center"/>
            <w:hideMark/>
          </w:tcPr>
          <w:p w14:paraId="1A8CDC1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40.34</w:t>
            </w:r>
          </w:p>
        </w:tc>
      </w:tr>
      <w:tr w:rsidR="00967DCF" w:rsidRPr="00967DCF" w14:paraId="0A369670"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32B1A1E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16</w:t>
            </w:r>
          </w:p>
        </w:tc>
        <w:tc>
          <w:tcPr>
            <w:tcW w:w="6379" w:type="dxa"/>
            <w:tcBorders>
              <w:top w:val="nil"/>
              <w:left w:val="nil"/>
              <w:bottom w:val="single" w:sz="4" w:space="0" w:color="000000"/>
              <w:right w:val="single" w:sz="4" w:space="0" w:color="000000"/>
            </w:tcBorders>
            <w:shd w:val="clear" w:color="auto" w:fill="auto"/>
            <w:vAlign w:val="center"/>
            <w:hideMark/>
          </w:tcPr>
          <w:p w14:paraId="639DF2D6"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Tunkás.</w:t>
            </w:r>
          </w:p>
        </w:tc>
        <w:tc>
          <w:tcPr>
            <w:tcW w:w="1843" w:type="dxa"/>
            <w:tcBorders>
              <w:top w:val="nil"/>
              <w:left w:val="nil"/>
              <w:bottom w:val="single" w:sz="4" w:space="0" w:color="000000"/>
              <w:right w:val="single" w:sz="4" w:space="0" w:color="000000"/>
            </w:tcBorders>
            <w:shd w:val="clear" w:color="auto" w:fill="auto"/>
            <w:vAlign w:val="center"/>
            <w:hideMark/>
          </w:tcPr>
          <w:p w14:paraId="3D79F19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32.48</w:t>
            </w:r>
          </w:p>
        </w:tc>
      </w:tr>
      <w:tr w:rsidR="00967DCF" w:rsidRPr="00967DCF" w14:paraId="05B19AB3"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6B35F2F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17</w:t>
            </w:r>
          </w:p>
        </w:tc>
        <w:tc>
          <w:tcPr>
            <w:tcW w:w="6379" w:type="dxa"/>
            <w:tcBorders>
              <w:top w:val="nil"/>
              <w:left w:val="nil"/>
              <w:bottom w:val="single" w:sz="4" w:space="0" w:color="000000"/>
              <w:right w:val="single" w:sz="4" w:space="0" w:color="000000"/>
            </w:tcBorders>
            <w:shd w:val="clear" w:color="auto" w:fill="auto"/>
            <w:vAlign w:val="center"/>
            <w:hideMark/>
          </w:tcPr>
          <w:p w14:paraId="0FB6FB59"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Kopomá.</w:t>
            </w:r>
          </w:p>
        </w:tc>
        <w:tc>
          <w:tcPr>
            <w:tcW w:w="1843" w:type="dxa"/>
            <w:tcBorders>
              <w:top w:val="nil"/>
              <w:left w:val="nil"/>
              <w:bottom w:val="single" w:sz="4" w:space="0" w:color="000000"/>
              <w:right w:val="single" w:sz="4" w:space="0" w:color="000000"/>
            </w:tcBorders>
            <w:shd w:val="clear" w:color="auto" w:fill="auto"/>
            <w:vAlign w:val="center"/>
            <w:hideMark/>
          </w:tcPr>
          <w:p w14:paraId="79D5447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27.50</w:t>
            </w:r>
          </w:p>
        </w:tc>
      </w:tr>
      <w:tr w:rsidR="00967DCF" w:rsidRPr="00967DCF" w14:paraId="0E14F674"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0988818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18</w:t>
            </w:r>
          </w:p>
        </w:tc>
        <w:tc>
          <w:tcPr>
            <w:tcW w:w="6379" w:type="dxa"/>
            <w:tcBorders>
              <w:top w:val="nil"/>
              <w:left w:val="nil"/>
              <w:bottom w:val="single" w:sz="4" w:space="0" w:color="000000"/>
              <w:right w:val="single" w:sz="4" w:space="0" w:color="000000"/>
            </w:tcBorders>
            <w:shd w:val="clear" w:color="auto" w:fill="auto"/>
            <w:vAlign w:val="center"/>
            <w:hideMark/>
          </w:tcPr>
          <w:p w14:paraId="54DCAF04"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Sinanché.</w:t>
            </w:r>
          </w:p>
        </w:tc>
        <w:tc>
          <w:tcPr>
            <w:tcW w:w="1843" w:type="dxa"/>
            <w:tcBorders>
              <w:top w:val="nil"/>
              <w:left w:val="nil"/>
              <w:bottom w:val="single" w:sz="4" w:space="0" w:color="000000"/>
              <w:right w:val="single" w:sz="4" w:space="0" w:color="000000"/>
            </w:tcBorders>
            <w:shd w:val="clear" w:color="auto" w:fill="auto"/>
            <w:vAlign w:val="center"/>
            <w:hideMark/>
          </w:tcPr>
          <w:p w14:paraId="31330A0A"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21.87</w:t>
            </w:r>
          </w:p>
        </w:tc>
      </w:tr>
      <w:tr w:rsidR="00967DCF" w:rsidRPr="00967DCF" w14:paraId="582AEDC3"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553F8B4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19</w:t>
            </w:r>
          </w:p>
        </w:tc>
        <w:tc>
          <w:tcPr>
            <w:tcW w:w="6379" w:type="dxa"/>
            <w:tcBorders>
              <w:top w:val="nil"/>
              <w:left w:val="nil"/>
              <w:bottom w:val="single" w:sz="4" w:space="0" w:color="000000"/>
              <w:right w:val="single" w:sz="4" w:space="0" w:color="000000"/>
            </w:tcBorders>
            <w:shd w:val="clear" w:color="auto" w:fill="auto"/>
            <w:vAlign w:val="center"/>
            <w:hideMark/>
          </w:tcPr>
          <w:p w14:paraId="01CF9D35"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Calotmul.</w:t>
            </w:r>
          </w:p>
        </w:tc>
        <w:tc>
          <w:tcPr>
            <w:tcW w:w="1843" w:type="dxa"/>
            <w:tcBorders>
              <w:top w:val="nil"/>
              <w:left w:val="nil"/>
              <w:bottom w:val="single" w:sz="4" w:space="0" w:color="000000"/>
              <w:right w:val="single" w:sz="4" w:space="0" w:color="000000"/>
            </w:tcBorders>
            <w:shd w:val="clear" w:color="auto" w:fill="auto"/>
            <w:vAlign w:val="center"/>
            <w:hideMark/>
          </w:tcPr>
          <w:p w14:paraId="14CEAF6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9.54</w:t>
            </w:r>
          </w:p>
        </w:tc>
      </w:tr>
      <w:tr w:rsidR="00967DCF" w:rsidRPr="00967DCF" w14:paraId="25B02466"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01F0344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20</w:t>
            </w:r>
          </w:p>
        </w:tc>
        <w:tc>
          <w:tcPr>
            <w:tcW w:w="6379" w:type="dxa"/>
            <w:tcBorders>
              <w:top w:val="nil"/>
              <w:left w:val="nil"/>
              <w:bottom w:val="single" w:sz="4" w:space="0" w:color="000000"/>
              <w:right w:val="single" w:sz="4" w:space="0" w:color="000000"/>
            </w:tcBorders>
            <w:shd w:val="clear" w:color="auto" w:fill="auto"/>
            <w:vAlign w:val="center"/>
            <w:hideMark/>
          </w:tcPr>
          <w:p w14:paraId="77131502"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Tekantó.</w:t>
            </w:r>
          </w:p>
        </w:tc>
        <w:tc>
          <w:tcPr>
            <w:tcW w:w="1843" w:type="dxa"/>
            <w:tcBorders>
              <w:top w:val="nil"/>
              <w:left w:val="nil"/>
              <w:bottom w:val="single" w:sz="4" w:space="0" w:color="000000"/>
              <w:right w:val="single" w:sz="4" w:space="0" w:color="000000"/>
            </w:tcBorders>
            <w:shd w:val="clear" w:color="auto" w:fill="auto"/>
            <w:vAlign w:val="center"/>
            <w:hideMark/>
          </w:tcPr>
          <w:p w14:paraId="3219DFEC"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5.96</w:t>
            </w:r>
          </w:p>
        </w:tc>
      </w:tr>
      <w:tr w:rsidR="00967DCF" w:rsidRPr="00967DCF" w14:paraId="06AF205C"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7171115A"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21</w:t>
            </w:r>
          </w:p>
        </w:tc>
        <w:tc>
          <w:tcPr>
            <w:tcW w:w="6379" w:type="dxa"/>
            <w:tcBorders>
              <w:top w:val="nil"/>
              <w:left w:val="nil"/>
              <w:bottom w:val="single" w:sz="4" w:space="0" w:color="000000"/>
              <w:right w:val="single" w:sz="4" w:space="0" w:color="000000"/>
            </w:tcBorders>
            <w:shd w:val="clear" w:color="auto" w:fill="auto"/>
            <w:vAlign w:val="center"/>
            <w:hideMark/>
          </w:tcPr>
          <w:p w14:paraId="19B3A1A8"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Tepakán.</w:t>
            </w:r>
          </w:p>
        </w:tc>
        <w:tc>
          <w:tcPr>
            <w:tcW w:w="1843" w:type="dxa"/>
            <w:tcBorders>
              <w:top w:val="nil"/>
              <w:left w:val="nil"/>
              <w:bottom w:val="single" w:sz="4" w:space="0" w:color="000000"/>
              <w:right w:val="single" w:sz="4" w:space="0" w:color="000000"/>
            </w:tcBorders>
            <w:shd w:val="clear" w:color="auto" w:fill="auto"/>
            <w:vAlign w:val="center"/>
            <w:hideMark/>
          </w:tcPr>
          <w:p w14:paraId="1B4D7C8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1A6331A0"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077930AF"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22</w:t>
            </w:r>
          </w:p>
        </w:tc>
        <w:tc>
          <w:tcPr>
            <w:tcW w:w="6379" w:type="dxa"/>
            <w:tcBorders>
              <w:top w:val="nil"/>
              <w:left w:val="nil"/>
              <w:bottom w:val="single" w:sz="4" w:space="0" w:color="000000"/>
              <w:right w:val="single" w:sz="4" w:space="0" w:color="000000"/>
            </w:tcBorders>
            <w:shd w:val="clear" w:color="auto" w:fill="auto"/>
            <w:vAlign w:val="center"/>
            <w:hideMark/>
          </w:tcPr>
          <w:p w14:paraId="4F4D5315"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Cuzamá.</w:t>
            </w:r>
          </w:p>
        </w:tc>
        <w:tc>
          <w:tcPr>
            <w:tcW w:w="1843" w:type="dxa"/>
            <w:tcBorders>
              <w:top w:val="nil"/>
              <w:left w:val="nil"/>
              <w:bottom w:val="single" w:sz="4" w:space="0" w:color="000000"/>
              <w:right w:val="single" w:sz="4" w:space="0" w:color="000000"/>
            </w:tcBorders>
            <w:shd w:val="clear" w:color="auto" w:fill="auto"/>
            <w:vAlign w:val="center"/>
            <w:hideMark/>
          </w:tcPr>
          <w:p w14:paraId="64793E98"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07F4DA0D"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6A7389E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23</w:t>
            </w:r>
          </w:p>
        </w:tc>
        <w:tc>
          <w:tcPr>
            <w:tcW w:w="6379" w:type="dxa"/>
            <w:tcBorders>
              <w:top w:val="nil"/>
              <w:left w:val="nil"/>
              <w:bottom w:val="single" w:sz="4" w:space="0" w:color="000000"/>
              <w:right w:val="single" w:sz="4" w:space="0" w:color="000000"/>
            </w:tcBorders>
            <w:shd w:val="clear" w:color="auto" w:fill="auto"/>
            <w:vAlign w:val="center"/>
            <w:hideMark/>
          </w:tcPr>
          <w:p w14:paraId="6D7D9D3B"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Dzilam de Bravo.</w:t>
            </w:r>
          </w:p>
        </w:tc>
        <w:tc>
          <w:tcPr>
            <w:tcW w:w="1843" w:type="dxa"/>
            <w:tcBorders>
              <w:top w:val="nil"/>
              <w:left w:val="nil"/>
              <w:bottom w:val="single" w:sz="4" w:space="0" w:color="000000"/>
              <w:right w:val="single" w:sz="4" w:space="0" w:color="000000"/>
            </w:tcBorders>
            <w:shd w:val="clear" w:color="auto" w:fill="auto"/>
            <w:vAlign w:val="center"/>
            <w:hideMark/>
          </w:tcPr>
          <w:p w14:paraId="0705E37D"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065D65B9"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575DDB9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24</w:t>
            </w:r>
          </w:p>
        </w:tc>
        <w:tc>
          <w:tcPr>
            <w:tcW w:w="6379" w:type="dxa"/>
            <w:tcBorders>
              <w:top w:val="nil"/>
              <w:left w:val="nil"/>
              <w:bottom w:val="single" w:sz="4" w:space="0" w:color="000000"/>
              <w:right w:val="single" w:sz="4" w:space="0" w:color="000000"/>
            </w:tcBorders>
            <w:shd w:val="clear" w:color="auto" w:fill="auto"/>
            <w:vAlign w:val="center"/>
            <w:hideMark/>
          </w:tcPr>
          <w:p w14:paraId="46BD4861"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Mayapán.</w:t>
            </w:r>
          </w:p>
        </w:tc>
        <w:tc>
          <w:tcPr>
            <w:tcW w:w="1843" w:type="dxa"/>
            <w:tcBorders>
              <w:top w:val="nil"/>
              <w:left w:val="nil"/>
              <w:bottom w:val="single" w:sz="4" w:space="0" w:color="000000"/>
              <w:right w:val="single" w:sz="4" w:space="0" w:color="000000"/>
            </w:tcBorders>
            <w:shd w:val="clear" w:color="auto" w:fill="auto"/>
            <w:vAlign w:val="center"/>
            <w:hideMark/>
          </w:tcPr>
          <w:p w14:paraId="668E90FF"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709C0C20"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481430F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25</w:t>
            </w:r>
          </w:p>
        </w:tc>
        <w:tc>
          <w:tcPr>
            <w:tcW w:w="6379" w:type="dxa"/>
            <w:tcBorders>
              <w:top w:val="nil"/>
              <w:left w:val="nil"/>
              <w:bottom w:val="single" w:sz="4" w:space="0" w:color="000000"/>
              <w:right w:val="single" w:sz="4" w:space="0" w:color="000000"/>
            </w:tcBorders>
            <w:shd w:val="clear" w:color="auto" w:fill="auto"/>
            <w:vAlign w:val="center"/>
            <w:hideMark/>
          </w:tcPr>
          <w:p w14:paraId="49A65302"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Río Lagartos.</w:t>
            </w:r>
          </w:p>
        </w:tc>
        <w:tc>
          <w:tcPr>
            <w:tcW w:w="1843" w:type="dxa"/>
            <w:tcBorders>
              <w:top w:val="nil"/>
              <w:left w:val="nil"/>
              <w:bottom w:val="single" w:sz="4" w:space="0" w:color="000000"/>
              <w:right w:val="single" w:sz="4" w:space="0" w:color="000000"/>
            </w:tcBorders>
            <w:shd w:val="clear" w:color="auto" w:fill="auto"/>
            <w:vAlign w:val="center"/>
            <w:hideMark/>
          </w:tcPr>
          <w:p w14:paraId="0CCB5C2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31FC3700"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2D8A296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26</w:t>
            </w:r>
          </w:p>
        </w:tc>
        <w:tc>
          <w:tcPr>
            <w:tcW w:w="6379" w:type="dxa"/>
            <w:tcBorders>
              <w:top w:val="nil"/>
              <w:left w:val="nil"/>
              <w:bottom w:val="single" w:sz="4" w:space="0" w:color="000000"/>
              <w:right w:val="single" w:sz="4" w:space="0" w:color="000000"/>
            </w:tcBorders>
            <w:shd w:val="clear" w:color="auto" w:fill="auto"/>
            <w:vAlign w:val="center"/>
            <w:hideMark/>
          </w:tcPr>
          <w:p w14:paraId="28631EF9"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Santa Elena.</w:t>
            </w:r>
          </w:p>
        </w:tc>
        <w:tc>
          <w:tcPr>
            <w:tcW w:w="1843" w:type="dxa"/>
            <w:tcBorders>
              <w:top w:val="nil"/>
              <w:left w:val="nil"/>
              <w:bottom w:val="single" w:sz="4" w:space="0" w:color="000000"/>
              <w:right w:val="single" w:sz="4" w:space="0" w:color="000000"/>
            </w:tcBorders>
            <w:shd w:val="clear" w:color="auto" w:fill="auto"/>
            <w:vAlign w:val="center"/>
            <w:hideMark/>
          </w:tcPr>
          <w:p w14:paraId="7DA80607"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42255D62"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33D6C99A"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27</w:t>
            </w:r>
          </w:p>
        </w:tc>
        <w:tc>
          <w:tcPr>
            <w:tcW w:w="6379" w:type="dxa"/>
            <w:tcBorders>
              <w:top w:val="nil"/>
              <w:left w:val="nil"/>
              <w:bottom w:val="single" w:sz="4" w:space="0" w:color="000000"/>
              <w:right w:val="single" w:sz="4" w:space="0" w:color="000000"/>
            </w:tcBorders>
            <w:shd w:val="clear" w:color="auto" w:fill="auto"/>
            <w:vAlign w:val="center"/>
            <w:hideMark/>
          </w:tcPr>
          <w:p w14:paraId="5200E12D"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Tekal de Venegas.</w:t>
            </w:r>
          </w:p>
        </w:tc>
        <w:tc>
          <w:tcPr>
            <w:tcW w:w="1843" w:type="dxa"/>
            <w:tcBorders>
              <w:top w:val="nil"/>
              <w:left w:val="nil"/>
              <w:bottom w:val="single" w:sz="4" w:space="0" w:color="000000"/>
              <w:right w:val="single" w:sz="4" w:space="0" w:color="000000"/>
            </w:tcBorders>
            <w:shd w:val="clear" w:color="auto" w:fill="auto"/>
            <w:vAlign w:val="center"/>
            <w:hideMark/>
          </w:tcPr>
          <w:p w14:paraId="06CB5916"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458EA9A7"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2E7C61E1"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28</w:t>
            </w:r>
          </w:p>
        </w:tc>
        <w:tc>
          <w:tcPr>
            <w:tcW w:w="6379" w:type="dxa"/>
            <w:tcBorders>
              <w:top w:val="nil"/>
              <w:left w:val="nil"/>
              <w:bottom w:val="single" w:sz="4" w:space="0" w:color="000000"/>
              <w:right w:val="single" w:sz="4" w:space="0" w:color="000000"/>
            </w:tcBorders>
            <w:shd w:val="clear" w:color="auto" w:fill="auto"/>
            <w:vAlign w:val="center"/>
            <w:hideMark/>
          </w:tcPr>
          <w:p w14:paraId="74C3B014"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Telchac Puerto.</w:t>
            </w:r>
          </w:p>
        </w:tc>
        <w:tc>
          <w:tcPr>
            <w:tcW w:w="1843" w:type="dxa"/>
            <w:tcBorders>
              <w:top w:val="nil"/>
              <w:left w:val="nil"/>
              <w:bottom w:val="single" w:sz="4" w:space="0" w:color="000000"/>
              <w:right w:val="single" w:sz="4" w:space="0" w:color="000000"/>
            </w:tcBorders>
            <w:shd w:val="clear" w:color="auto" w:fill="auto"/>
            <w:vAlign w:val="center"/>
            <w:hideMark/>
          </w:tcPr>
          <w:p w14:paraId="1246EA14"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0.00</w:t>
            </w:r>
          </w:p>
        </w:tc>
      </w:tr>
      <w:tr w:rsidR="00967DCF" w:rsidRPr="00967DCF" w14:paraId="27A6D54E" w14:textId="77777777" w:rsidTr="00C0050B">
        <w:trPr>
          <w:trHeight w:val="284"/>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0D0F41D7"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ORGANISMOS AUTÓNOMOS</w:t>
            </w:r>
          </w:p>
        </w:tc>
        <w:tc>
          <w:tcPr>
            <w:tcW w:w="1843" w:type="dxa"/>
            <w:tcBorders>
              <w:top w:val="nil"/>
              <w:left w:val="nil"/>
              <w:bottom w:val="single" w:sz="4" w:space="0" w:color="000000"/>
              <w:right w:val="single" w:sz="4" w:space="0" w:color="000000"/>
            </w:tcBorders>
            <w:shd w:val="clear" w:color="auto" w:fill="DEEAF6" w:themeFill="accent5" w:themeFillTint="33"/>
            <w:vAlign w:val="center"/>
            <w:hideMark/>
          </w:tcPr>
          <w:p w14:paraId="1D5D843D" w14:textId="77777777" w:rsidR="00967DCF" w:rsidRPr="00967DCF" w:rsidRDefault="00967DCF" w:rsidP="00863820">
            <w:pPr>
              <w:spacing w:line="240" w:lineRule="auto"/>
              <w:jc w:val="center"/>
              <w:rPr>
                <w:rFonts w:ascii="Arial" w:eastAsia="Times New Roman" w:hAnsi="Arial" w:cs="Arial"/>
                <w:b/>
                <w:bCs/>
                <w:sz w:val="18"/>
                <w:szCs w:val="18"/>
                <w:lang w:eastAsia="es-MX"/>
              </w:rPr>
            </w:pPr>
            <w:r w:rsidRPr="00967DCF">
              <w:rPr>
                <w:rFonts w:ascii="Arial" w:eastAsia="Times New Roman" w:hAnsi="Arial" w:cs="Arial"/>
                <w:b/>
                <w:bCs/>
                <w:sz w:val="18"/>
                <w:szCs w:val="18"/>
                <w:lang w:eastAsia="es-MX"/>
              </w:rPr>
              <w:t>67.89</w:t>
            </w:r>
          </w:p>
        </w:tc>
      </w:tr>
      <w:tr w:rsidR="00967DCF" w:rsidRPr="00967DCF" w14:paraId="005BAA60"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4651CD34"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w:t>
            </w:r>
          </w:p>
        </w:tc>
        <w:tc>
          <w:tcPr>
            <w:tcW w:w="6379" w:type="dxa"/>
            <w:tcBorders>
              <w:top w:val="nil"/>
              <w:left w:val="nil"/>
              <w:bottom w:val="single" w:sz="4" w:space="0" w:color="000000"/>
              <w:right w:val="single" w:sz="4" w:space="0" w:color="000000"/>
            </w:tcBorders>
            <w:shd w:val="clear" w:color="auto" w:fill="auto"/>
            <w:vAlign w:val="center"/>
            <w:hideMark/>
          </w:tcPr>
          <w:p w14:paraId="4B3A22C0"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Tribunal de Justicia Administrativa del Estado de Yucatán.</w:t>
            </w:r>
          </w:p>
        </w:tc>
        <w:tc>
          <w:tcPr>
            <w:tcW w:w="1843" w:type="dxa"/>
            <w:tcBorders>
              <w:top w:val="nil"/>
              <w:left w:val="nil"/>
              <w:bottom w:val="single" w:sz="4" w:space="0" w:color="000000"/>
              <w:right w:val="single" w:sz="4" w:space="0" w:color="000000"/>
            </w:tcBorders>
            <w:shd w:val="clear" w:color="auto" w:fill="auto"/>
            <w:vAlign w:val="center"/>
            <w:hideMark/>
          </w:tcPr>
          <w:p w14:paraId="1053F7F2"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83.50</w:t>
            </w:r>
          </w:p>
        </w:tc>
      </w:tr>
      <w:tr w:rsidR="00967DCF" w:rsidRPr="00967DCF" w14:paraId="6B651106"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57A3E5D6"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2</w:t>
            </w:r>
          </w:p>
        </w:tc>
        <w:tc>
          <w:tcPr>
            <w:tcW w:w="6379" w:type="dxa"/>
            <w:tcBorders>
              <w:top w:val="nil"/>
              <w:left w:val="nil"/>
              <w:bottom w:val="single" w:sz="4" w:space="0" w:color="000000"/>
              <w:right w:val="single" w:sz="4" w:space="0" w:color="000000"/>
            </w:tcBorders>
            <w:shd w:val="clear" w:color="auto" w:fill="auto"/>
            <w:vAlign w:val="center"/>
            <w:hideMark/>
          </w:tcPr>
          <w:p w14:paraId="45B52F17"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Comisión de Derechos Humanos del Estado de Yucatán.</w:t>
            </w:r>
          </w:p>
        </w:tc>
        <w:tc>
          <w:tcPr>
            <w:tcW w:w="1843" w:type="dxa"/>
            <w:tcBorders>
              <w:top w:val="nil"/>
              <w:left w:val="nil"/>
              <w:bottom w:val="single" w:sz="4" w:space="0" w:color="000000"/>
              <w:right w:val="single" w:sz="4" w:space="0" w:color="000000"/>
            </w:tcBorders>
            <w:shd w:val="clear" w:color="auto" w:fill="auto"/>
            <w:vAlign w:val="center"/>
            <w:hideMark/>
          </w:tcPr>
          <w:p w14:paraId="52DC603E"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52.28</w:t>
            </w:r>
          </w:p>
        </w:tc>
      </w:tr>
      <w:tr w:rsidR="00967DCF" w:rsidRPr="00967DCF" w14:paraId="7C99CB8D" w14:textId="77777777" w:rsidTr="00C0050B">
        <w:trPr>
          <w:trHeight w:val="284"/>
          <w:jc w:val="center"/>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1F4AFF9A" w14:textId="77777777" w:rsidR="00967DCF" w:rsidRPr="00967DCF" w:rsidRDefault="00967DCF" w:rsidP="00863820">
            <w:pPr>
              <w:spacing w:line="240" w:lineRule="auto"/>
              <w:jc w:val="center"/>
              <w:rPr>
                <w:rFonts w:ascii="Arial" w:eastAsia="Times New Roman" w:hAnsi="Arial" w:cs="Arial"/>
                <w:b/>
                <w:bCs/>
                <w:color w:val="000000"/>
                <w:sz w:val="18"/>
                <w:szCs w:val="18"/>
                <w:lang w:eastAsia="es-MX"/>
              </w:rPr>
            </w:pPr>
            <w:r w:rsidRPr="00967DCF">
              <w:rPr>
                <w:rFonts w:ascii="Arial" w:eastAsia="Times New Roman" w:hAnsi="Arial" w:cs="Arial"/>
                <w:b/>
                <w:bCs/>
                <w:color w:val="000000"/>
                <w:sz w:val="18"/>
                <w:szCs w:val="18"/>
                <w:lang w:eastAsia="es-MX"/>
              </w:rPr>
              <w:t>INSTITUCIONES DE EDUCACIÓN SUPERIOR</w:t>
            </w:r>
          </w:p>
        </w:tc>
        <w:tc>
          <w:tcPr>
            <w:tcW w:w="1843" w:type="dxa"/>
            <w:tcBorders>
              <w:top w:val="nil"/>
              <w:left w:val="nil"/>
              <w:bottom w:val="single" w:sz="4" w:space="0" w:color="000000"/>
              <w:right w:val="single" w:sz="4" w:space="0" w:color="000000"/>
            </w:tcBorders>
            <w:shd w:val="clear" w:color="auto" w:fill="DEEAF6" w:themeFill="accent5" w:themeFillTint="33"/>
            <w:vAlign w:val="center"/>
            <w:hideMark/>
          </w:tcPr>
          <w:p w14:paraId="1B3C8A7E" w14:textId="77777777" w:rsidR="00967DCF" w:rsidRPr="00967DCF" w:rsidRDefault="00967DCF" w:rsidP="00863820">
            <w:pPr>
              <w:spacing w:line="240" w:lineRule="auto"/>
              <w:jc w:val="center"/>
              <w:rPr>
                <w:rFonts w:ascii="Arial" w:eastAsia="Times New Roman" w:hAnsi="Arial" w:cs="Arial"/>
                <w:b/>
                <w:bCs/>
                <w:sz w:val="18"/>
                <w:szCs w:val="18"/>
                <w:lang w:eastAsia="es-MX"/>
              </w:rPr>
            </w:pPr>
            <w:r w:rsidRPr="00967DCF">
              <w:rPr>
                <w:rFonts w:ascii="Arial" w:eastAsia="Times New Roman" w:hAnsi="Arial" w:cs="Arial"/>
                <w:b/>
                <w:bCs/>
                <w:sz w:val="18"/>
                <w:szCs w:val="18"/>
                <w:lang w:eastAsia="es-MX"/>
              </w:rPr>
              <w:t>72.50</w:t>
            </w:r>
          </w:p>
        </w:tc>
      </w:tr>
      <w:tr w:rsidR="00967DCF" w:rsidRPr="00967DCF" w14:paraId="2D1810D6" w14:textId="77777777" w:rsidTr="00C0050B">
        <w:trPr>
          <w:trHeight w:val="284"/>
          <w:jc w:val="center"/>
        </w:trPr>
        <w:tc>
          <w:tcPr>
            <w:tcW w:w="1129" w:type="dxa"/>
            <w:tcBorders>
              <w:top w:val="nil"/>
              <w:left w:val="single" w:sz="4" w:space="0" w:color="000000"/>
              <w:bottom w:val="single" w:sz="4" w:space="0" w:color="000000"/>
              <w:right w:val="single" w:sz="4" w:space="0" w:color="000000"/>
            </w:tcBorders>
            <w:shd w:val="clear" w:color="auto" w:fill="auto"/>
            <w:vAlign w:val="center"/>
            <w:hideMark/>
          </w:tcPr>
          <w:p w14:paraId="3322E0E0"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1</w:t>
            </w:r>
          </w:p>
        </w:tc>
        <w:tc>
          <w:tcPr>
            <w:tcW w:w="6379" w:type="dxa"/>
            <w:tcBorders>
              <w:top w:val="nil"/>
              <w:left w:val="nil"/>
              <w:bottom w:val="single" w:sz="4" w:space="0" w:color="000000"/>
              <w:right w:val="single" w:sz="4" w:space="0" w:color="000000"/>
            </w:tcBorders>
            <w:shd w:val="clear" w:color="auto" w:fill="auto"/>
            <w:vAlign w:val="center"/>
            <w:hideMark/>
          </w:tcPr>
          <w:p w14:paraId="5C19C691" w14:textId="77777777" w:rsidR="00967DCF" w:rsidRPr="00967DCF" w:rsidRDefault="00967DCF" w:rsidP="00863820">
            <w:pPr>
              <w:spacing w:line="240" w:lineRule="auto"/>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Universidad Autónoma de Yucatán.</w:t>
            </w:r>
          </w:p>
        </w:tc>
        <w:tc>
          <w:tcPr>
            <w:tcW w:w="1843" w:type="dxa"/>
            <w:tcBorders>
              <w:top w:val="nil"/>
              <w:left w:val="nil"/>
              <w:bottom w:val="single" w:sz="4" w:space="0" w:color="000000"/>
              <w:right w:val="single" w:sz="4" w:space="0" w:color="000000"/>
            </w:tcBorders>
            <w:shd w:val="clear" w:color="auto" w:fill="auto"/>
            <w:vAlign w:val="center"/>
            <w:hideMark/>
          </w:tcPr>
          <w:p w14:paraId="63E396AB" w14:textId="77777777" w:rsidR="00967DCF" w:rsidRPr="00967DCF" w:rsidRDefault="00967DCF" w:rsidP="00863820">
            <w:pPr>
              <w:spacing w:line="240" w:lineRule="auto"/>
              <w:jc w:val="center"/>
              <w:rPr>
                <w:rFonts w:ascii="Arial" w:eastAsia="Times New Roman" w:hAnsi="Arial" w:cs="Arial"/>
                <w:color w:val="000000"/>
                <w:sz w:val="18"/>
                <w:szCs w:val="18"/>
                <w:lang w:eastAsia="es-MX"/>
              </w:rPr>
            </w:pPr>
            <w:r w:rsidRPr="00967DCF">
              <w:rPr>
                <w:rFonts w:ascii="Arial" w:eastAsia="Times New Roman" w:hAnsi="Arial" w:cs="Arial"/>
                <w:color w:val="000000"/>
                <w:sz w:val="18"/>
                <w:szCs w:val="18"/>
                <w:lang w:eastAsia="es-MX"/>
              </w:rPr>
              <w:t>72.50</w:t>
            </w:r>
          </w:p>
        </w:tc>
      </w:tr>
    </w:tbl>
    <w:p w14:paraId="50181971" w14:textId="6D7AC4A6" w:rsidR="00967DCF" w:rsidRDefault="00967DCF" w:rsidP="00863820">
      <w:pPr>
        <w:rPr>
          <w:rFonts w:ascii="Arial" w:hAnsi="Arial" w:cs="Arial"/>
          <w:b/>
        </w:rPr>
      </w:pPr>
    </w:p>
    <w:p w14:paraId="19D70DEA" w14:textId="77777777" w:rsidR="004E7DF2" w:rsidRDefault="004E7DF2" w:rsidP="00863820">
      <w:pPr>
        <w:rPr>
          <w:rFonts w:ascii="Arial" w:hAnsi="Arial" w:cs="Arial"/>
          <w:b/>
        </w:rPr>
      </w:pPr>
    </w:p>
    <w:bookmarkEnd w:id="8"/>
    <w:p w14:paraId="6BC313A1" w14:textId="08BDBC7B" w:rsidR="00863820" w:rsidRPr="00331ACA" w:rsidRDefault="00BB15A7" w:rsidP="00863820">
      <w:pPr>
        <w:jc w:val="center"/>
        <w:rPr>
          <w:rFonts w:ascii="Arial" w:hAnsi="Arial" w:cs="Arial"/>
          <w:b/>
        </w:rPr>
      </w:pPr>
      <w:r w:rsidRPr="00331ACA">
        <w:rPr>
          <w:rFonts w:ascii="Arial" w:hAnsi="Arial" w:cs="Arial"/>
          <w:b/>
        </w:rPr>
        <w:lastRenderedPageBreak/>
        <w:t>Índice de cumplimiento obtenido por sujeto obligado</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8"/>
        <w:gridCol w:w="6340"/>
        <w:gridCol w:w="1854"/>
      </w:tblGrid>
      <w:tr w:rsidR="00C0050B" w:rsidRPr="00C0050B" w14:paraId="5563DFDE" w14:textId="77777777" w:rsidTr="00C0050B">
        <w:trPr>
          <w:trHeight w:val="284"/>
          <w:tblHeader/>
          <w:jc w:val="center"/>
        </w:trPr>
        <w:tc>
          <w:tcPr>
            <w:tcW w:w="1168" w:type="dxa"/>
            <w:shd w:val="clear" w:color="auto" w:fill="9CC2E5" w:themeFill="accent5" w:themeFillTint="99"/>
            <w:vAlign w:val="center"/>
            <w:hideMark/>
          </w:tcPr>
          <w:p w14:paraId="7D131385" w14:textId="77777777" w:rsidR="00C0050B" w:rsidRPr="00C0050B" w:rsidRDefault="00C0050B" w:rsidP="00863820">
            <w:pPr>
              <w:spacing w:line="240" w:lineRule="auto"/>
              <w:jc w:val="center"/>
              <w:rPr>
                <w:rFonts w:ascii="Arial" w:eastAsia="Times New Roman" w:hAnsi="Arial" w:cs="Arial"/>
                <w:b/>
                <w:bCs/>
                <w:color w:val="000000"/>
                <w:sz w:val="18"/>
                <w:szCs w:val="18"/>
                <w:lang w:eastAsia="es-MX"/>
              </w:rPr>
            </w:pPr>
            <w:r w:rsidRPr="00C0050B">
              <w:rPr>
                <w:rFonts w:ascii="Arial" w:eastAsia="Times New Roman" w:hAnsi="Arial" w:cs="Arial"/>
                <w:b/>
                <w:bCs/>
                <w:color w:val="000000"/>
                <w:sz w:val="18"/>
                <w:szCs w:val="18"/>
                <w:lang w:eastAsia="es-MX"/>
              </w:rPr>
              <w:t xml:space="preserve">POSICIÓN </w:t>
            </w:r>
          </w:p>
        </w:tc>
        <w:tc>
          <w:tcPr>
            <w:tcW w:w="6340" w:type="dxa"/>
            <w:shd w:val="clear" w:color="auto" w:fill="9CC2E5" w:themeFill="accent5" w:themeFillTint="99"/>
            <w:vAlign w:val="center"/>
            <w:hideMark/>
          </w:tcPr>
          <w:p w14:paraId="5FE0C34F" w14:textId="77777777" w:rsidR="00C0050B" w:rsidRPr="00C0050B" w:rsidRDefault="00C0050B" w:rsidP="00863820">
            <w:pPr>
              <w:spacing w:line="240" w:lineRule="auto"/>
              <w:jc w:val="center"/>
              <w:rPr>
                <w:rFonts w:ascii="Arial" w:eastAsia="Times New Roman" w:hAnsi="Arial" w:cs="Arial"/>
                <w:b/>
                <w:bCs/>
                <w:color w:val="000000"/>
                <w:sz w:val="18"/>
                <w:szCs w:val="18"/>
                <w:lang w:eastAsia="es-MX"/>
              </w:rPr>
            </w:pPr>
            <w:r w:rsidRPr="00C0050B">
              <w:rPr>
                <w:rFonts w:ascii="Arial" w:eastAsia="Times New Roman" w:hAnsi="Arial" w:cs="Arial"/>
                <w:b/>
                <w:bCs/>
                <w:color w:val="000000"/>
                <w:sz w:val="18"/>
                <w:szCs w:val="18"/>
                <w:lang w:eastAsia="es-MX"/>
              </w:rPr>
              <w:t>SUJETOS OBLIGADOS</w:t>
            </w:r>
          </w:p>
        </w:tc>
        <w:tc>
          <w:tcPr>
            <w:tcW w:w="1854" w:type="dxa"/>
            <w:shd w:val="clear" w:color="auto" w:fill="9CC2E5" w:themeFill="accent5" w:themeFillTint="99"/>
            <w:vAlign w:val="center"/>
            <w:hideMark/>
          </w:tcPr>
          <w:p w14:paraId="4CB1A06A" w14:textId="77777777" w:rsidR="00C0050B" w:rsidRPr="00C0050B" w:rsidRDefault="00C0050B" w:rsidP="00863820">
            <w:pPr>
              <w:spacing w:line="240" w:lineRule="auto"/>
              <w:jc w:val="center"/>
              <w:rPr>
                <w:rFonts w:ascii="Arial" w:eastAsia="Times New Roman" w:hAnsi="Arial" w:cs="Arial"/>
                <w:b/>
                <w:bCs/>
                <w:color w:val="000000"/>
                <w:sz w:val="18"/>
                <w:szCs w:val="18"/>
                <w:lang w:eastAsia="es-MX"/>
              </w:rPr>
            </w:pPr>
            <w:r w:rsidRPr="00C0050B">
              <w:rPr>
                <w:rFonts w:ascii="Arial" w:eastAsia="Times New Roman" w:hAnsi="Arial" w:cs="Arial"/>
                <w:b/>
                <w:bCs/>
                <w:color w:val="000000"/>
                <w:sz w:val="18"/>
                <w:szCs w:val="18"/>
                <w:lang w:eastAsia="es-MX"/>
              </w:rPr>
              <w:t>ÍNDICE DE CUMPLIMIENTO SITIO PROPIO</w:t>
            </w:r>
          </w:p>
        </w:tc>
      </w:tr>
      <w:tr w:rsidR="00C0050B" w:rsidRPr="00C0050B" w14:paraId="4BAA8CC6" w14:textId="77777777" w:rsidTr="00C0050B">
        <w:trPr>
          <w:trHeight w:val="284"/>
          <w:jc w:val="center"/>
        </w:trPr>
        <w:tc>
          <w:tcPr>
            <w:tcW w:w="1168" w:type="dxa"/>
            <w:shd w:val="clear" w:color="auto" w:fill="auto"/>
            <w:vAlign w:val="center"/>
            <w:hideMark/>
          </w:tcPr>
          <w:p w14:paraId="73902DEC"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w:t>
            </w:r>
          </w:p>
        </w:tc>
        <w:tc>
          <w:tcPr>
            <w:tcW w:w="6340" w:type="dxa"/>
            <w:shd w:val="clear" w:color="auto" w:fill="auto"/>
            <w:vAlign w:val="center"/>
            <w:hideMark/>
          </w:tcPr>
          <w:p w14:paraId="7D3EB49C"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Administración del Patrimonio de la Beneficencia Pública de Estado de Yucatán, APBPY.</w:t>
            </w:r>
          </w:p>
        </w:tc>
        <w:tc>
          <w:tcPr>
            <w:tcW w:w="1854" w:type="dxa"/>
            <w:shd w:val="clear" w:color="auto" w:fill="auto"/>
            <w:vAlign w:val="center"/>
            <w:hideMark/>
          </w:tcPr>
          <w:p w14:paraId="69A3CADE"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45637844" w14:textId="77777777" w:rsidTr="00C0050B">
        <w:trPr>
          <w:trHeight w:val="284"/>
          <w:jc w:val="center"/>
        </w:trPr>
        <w:tc>
          <w:tcPr>
            <w:tcW w:w="1168" w:type="dxa"/>
            <w:shd w:val="clear" w:color="auto" w:fill="auto"/>
            <w:vAlign w:val="center"/>
            <w:hideMark/>
          </w:tcPr>
          <w:p w14:paraId="68E777DF"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2</w:t>
            </w:r>
          </w:p>
        </w:tc>
        <w:tc>
          <w:tcPr>
            <w:tcW w:w="6340" w:type="dxa"/>
            <w:shd w:val="clear" w:color="auto" w:fill="auto"/>
            <w:vAlign w:val="center"/>
            <w:hideMark/>
          </w:tcPr>
          <w:p w14:paraId="12EE8E17"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Agencia para el Desarrollo de Yucatán.</w:t>
            </w:r>
          </w:p>
        </w:tc>
        <w:tc>
          <w:tcPr>
            <w:tcW w:w="1854" w:type="dxa"/>
            <w:shd w:val="clear" w:color="auto" w:fill="auto"/>
            <w:vAlign w:val="center"/>
            <w:hideMark/>
          </w:tcPr>
          <w:p w14:paraId="64CDC74B"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4AA741E2" w14:textId="77777777" w:rsidTr="00C0050B">
        <w:trPr>
          <w:trHeight w:val="284"/>
          <w:jc w:val="center"/>
        </w:trPr>
        <w:tc>
          <w:tcPr>
            <w:tcW w:w="1168" w:type="dxa"/>
            <w:shd w:val="clear" w:color="auto" w:fill="auto"/>
            <w:vAlign w:val="center"/>
            <w:hideMark/>
          </w:tcPr>
          <w:p w14:paraId="14099163"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3</w:t>
            </w:r>
          </w:p>
        </w:tc>
        <w:tc>
          <w:tcPr>
            <w:tcW w:w="6340" w:type="dxa"/>
            <w:shd w:val="clear" w:color="auto" w:fill="auto"/>
            <w:vAlign w:val="center"/>
            <w:hideMark/>
          </w:tcPr>
          <w:p w14:paraId="4E1B3DC8"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Auditoría Superior del Estado de Yucatán.</w:t>
            </w:r>
          </w:p>
        </w:tc>
        <w:tc>
          <w:tcPr>
            <w:tcW w:w="1854" w:type="dxa"/>
            <w:shd w:val="clear" w:color="auto" w:fill="auto"/>
            <w:vAlign w:val="center"/>
            <w:hideMark/>
          </w:tcPr>
          <w:p w14:paraId="061E120D"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5B5DB86B" w14:textId="77777777" w:rsidTr="00C0050B">
        <w:trPr>
          <w:trHeight w:val="284"/>
          <w:jc w:val="center"/>
        </w:trPr>
        <w:tc>
          <w:tcPr>
            <w:tcW w:w="1168" w:type="dxa"/>
            <w:shd w:val="clear" w:color="auto" w:fill="auto"/>
            <w:vAlign w:val="center"/>
            <w:hideMark/>
          </w:tcPr>
          <w:p w14:paraId="0D9747AF"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4</w:t>
            </w:r>
          </w:p>
        </w:tc>
        <w:tc>
          <w:tcPr>
            <w:tcW w:w="6340" w:type="dxa"/>
            <w:shd w:val="clear" w:color="auto" w:fill="auto"/>
            <w:vAlign w:val="center"/>
            <w:hideMark/>
          </w:tcPr>
          <w:p w14:paraId="7FA5AA1C"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Comisión Ejecutiva Estatal de Atención a Víctimas, CEEAV.</w:t>
            </w:r>
          </w:p>
        </w:tc>
        <w:tc>
          <w:tcPr>
            <w:tcW w:w="1854" w:type="dxa"/>
            <w:shd w:val="clear" w:color="auto" w:fill="auto"/>
            <w:vAlign w:val="center"/>
            <w:hideMark/>
          </w:tcPr>
          <w:p w14:paraId="117BF474"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5639F4C9" w14:textId="77777777" w:rsidTr="00C0050B">
        <w:trPr>
          <w:trHeight w:val="284"/>
          <w:jc w:val="center"/>
        </w:trPr>
        <w:tc>
          <w:tcPr>
            <w:tcW w:w="1168" w:type="dxa"/>
            <w:shd w:val="clear" w:color="auto" w:fill="auto"/>
            <w:vAlign w:val="center"/>
            <w:hideMark/>
          </w:tcPr>
          <w:p w14:paraId="3578B624"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5</w:t>
            </w:r>
          </w:p>
        </w:tc>
        <w:tc>
          <w:tcPr>
            <w:tcW w:w="6340" w:type="dxa"/>
            <w:shd w:val="clear" w:color="auto" w:fill="auto"/>
            <w:vAlign w:val="center"/>
            <w:hideMark/>
          </w:tcPr>
          <w:p w14:paraId="72F051AD"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Empresa Portuaria Yucateca S.A. de C.V.</w:t>
            </w:r>
          </w:p>
        </w:tc>
        <w:tc>
          <w:tcPr>
            <w:tcW w:w="1854" w:type="dxa"/>
            <w:shd w:val="clear" w:color="auto" w:fill="auto"/>
            <w:vAlign w:val="center"/>
            <w:hideMark/>
          </w:tcPr>
          <w:p w14:paraId="087A4872"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1CB97407" w14:textId="77777777" w:rsidTr="00C0050B">
        <w:trPr>
          <w:trHeight w:val="284"/>
          <w:jc w:val="center"/>
        </w:trPr>
        <w:tc>
          <w:tcPr>
            <w:tcW w:w="1168" w:type="dxa"/>
            <w:shd w:val="clear" w:color="auto" w:fill="auto"/>
            <w:vAlign w:val="center"/>
            <w:hideMark/>
          </w:tcPr>
          <w:p w14:paraId="0870A5C7"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6</w:t>
            </w:r>
          </w:p>
        </w:tc>
        <w:tc>
          <w:tcPr>
            <w:tcW w:w="6340" w:type="dxa"/>
            <w:shd w:val="clear" w:color="auto" w:fill="auto"/>
            <w:vAlign w:val="center"/>
            <w:hideMark/>
          </w:tcPr>
          <w:p w14:paraId="64948634"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Fideicomiso del Fondo de Apoyo al Programa de Vivienda Magisterial de Yucatán (FOVIMYUC).</w:t>
            </w:r>
          </w:p>
        </w:tc>
        <w:tc>
          <w:tcPr>
            <w:tcW w:w="1854" w:type="dxa"/>
            <w:shd w:val="clear" w:color="auto" w:fill="auto"/>
            <w:vAlign w:val="center"/>
            <w:hideMark/>
          </w:tcPr>
          <w:p w14:paraId="30ED5A99"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59DE514E" w14:textId="77777777" w:rsidTr="00C0050B">
        <w:trPr>
          <w:trHeight w:val="284"/>
          <w:jc w:val="center"/>
        </w:trPr>
        <w:tc>
          <w:tcPr>
            <w:tcW w:w="1168" w:type="dxa"/>
            <w:shd w:val="clear" w:color="auto" w:fill="auto"/>
            <w:vAlign w:val="center"/>
            <w:hideMark/>
          </w:tcPr>
          <w:p w14:paraId="11A4FF39"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7</w:t>
            </w:r>
          </w:p>
        </w:tc>
        <w:tc>
          <w:tcPr>
            <w:tcW w:w="6340" w:type="dxa"/>
            <w:shd w:val="clear" w:color="auto" w:fill="auto"/>
            <w:vAlign w:val="center"/>
            <w:hideMark/>
          </w:tcPr>
          <w:p w14:paraId="01DFD68C"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Fideicomiso del Palacio de la Música.</w:t>
            </w:r>
          </w:p>
        </w:tc>
        <w:tc>
          <w:tcPr>
            <w:tcW w:w="1854" w:type="dxa"/>
            <w:shd w:val="clear" w:color="auto" w:fill="auto"/>
            <w:vAlign w:val="center"/>
            <w:hideMark/>
          </w:tcPr>
          <w:p w14:paraId="03366C1D"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6530D548" w14:textId="77777777" w:rsidTr="00C0050B">
        <w:trPr>
          <w:trHeight w:val="284"/>
          <w:jc w:val="center"/>
        </w:trPr>
        <w:tc>
          <w:tcPr>
            <w:tcW w:w="1168" w:type="dxa"/>
            <w:shd w:val="clear" w:color="auto" w:fill="auto"/>
            <w:vAlign w:val="center"/>
            <w:hideMark/>
          </w:tcPr>
          <w:p w14:paraId="40E1F3B9"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8</w:t>
            </w:r>
          </w:p>
        </w:tc>
        <w:tc>
          <w:tcPr>
            <w:tcW w:w="6340" w:type="dxa"/>
            <w:shd w:val="clear" w:color="auto" w:fill="auto"/>
            <w:vAlign w:val="center"/>
            <w:hideMark/>
          </w:tcPr>
          <w:p w14:paraId="374FE2F7"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Fideicomiso Garante de la Orquesta Sinfónica de Yucatán (FIGAROSY).</w:t>
            </w:r>
          </w:p>
        </w:tc>
        <w:tc>
          <w:tcPr>
            <w:tcW w:w="1854" w:type="dxa"/>
            <w:shd w:val="clear" w:color="auto" w:fill="auto"/>
            <w:vAlign w:val="center"/>
            <w:hideMark/>
          </w:tcPr>
          <w:p w14:paraId="0EC2E0A5"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02AA65CD" w14:textId="77777777" w:rsidTr="00C0050B">
        <w:trPr>
          <w:trHeight w:val="284"/>
          <w:jc w:val="center"/>
        </w:trPr>
        <w:tc>
          <w:tcPr>
            <w:tcW w:w="1168" w:type="dxa"/>
            <w:shd w:val="clear" w:color="auto" w:fill="auto"/>
            <w:vAlign w:val="center"/>
            <w:hideMark/>
          </w:tcPr>
          <w:p w14:paraId="1D7325F7"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9</w:t>
            </w:r>
          </w:p>
        </w:tc>
        <w:tc>
          <w:tcPr>
            <w:tcW w:w="6340" w:type="dxa"/>
            <w:shd w:val="clear" w:color="auto" w:fill="auto"/>
            <w:vAlign w:val="center"/>
            <w:hideMark/>
          </w:tcPr>
          <w:p w14:paraId="65844367"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Fideicomiso Justicia Penal Yucatán.</w:t>
            </w:r>
          </w:p>
        </w:tc>
        <w:tc>
          <w:tcPr>
            <w:tcW w:w="1854" w:type="dxa"/>
            <w:shd w:val="clear" w:color="auto" w:fill="auto"/>
            <w:vAlign w:val="center"/>
            <w:hideMark/>
          </w:tcPr>
          <w:p w14:paraId="1E1ABBFC"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1FCDF5CA" w14:textId="77777777" w:rsidTr="00C0050B">
        <w:trPr>
          <w:trHeight w:val="284"/>
          <w:jc w:val="center"/>
        </w:trPr>
        <w:tc>
          <w:tcPr>
            <w:tcW w:w="1168" w:type="dxa"/>
            <w:shd w:val="clear" w:color="auto" w:fill="auto"/>
            <w:vAlign w:val="center"/>
            <w:hideMark/>
          </w:tcPr>
          <w:p w14:paraId="5E10263D"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w:t>
            </w:r>
          </w:p>
        </w:tc>
        <w:tc>
          <w:tcPr>
            <w:tcW w:w="6340" w:type="dxa"/>
            <w:shd w:val="clear" w:color="auto" w:fill="auto"/>
            <w:vAlign w:val="center"/>
            <w:hideMark/>
          </w:tcPr>
          <w:p w14:paraId="2C97D7EB"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Fideicomiso Público para el Desarrollo del Turismo de Reuniones de Yucatán (FIDETURE).</w:t>
            </w:r>
          </w:p>
        </w:tc>
        <w:tc>
          <w:tcPr>
            <w:tcW w:w="1854" w:type="dxa"/>
            <w:shd w:val="clear" w:color="auto" w:fill="auto"/>
            <w:vAlign w:val="center"/>
            <w:hideMark/>
          </w:tcPr>
          <w:p w14:paraId="5843101C"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1CEB8916" w14:textId="77777777" w:rsidTr="00C0050B">
        <w:trPr>
          <w:trHeight w:val="284"/>
          <w:jc w:val="center"/>
        </w:trPr>
        <w:tc>
          <w:tcPr>
            <w:tcW w:w="1168" w:type="dxa"/>
            <w:shd w:val="clear" w:color="auto" w:fill="auto"/>
            <w:vAlign w:val="center"/>
            <w:hideMark/>
          </w:tcPr>
          <w:p w14:paraId="3B5B0446"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11</w:t>
            </w:r>
          </w:p>
        </w:tc>
        <w:tc>
          <w:tcPr>
            <w:tcW w:w="6340" w:type="dxa"/>
            <w:shd w:val="clear" w:color="auto" w:fill="auto"/>
            <w:vAlign w:val="center"/>
            <w:hideMark/>
          </w:tcPr>
          <w:p w14:paraId="2DBFCC9E"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Fideicomiso Público para la Administración del Palacio de la Música.</w:t>
            </w:r>
          </w:p>
        </w:tc>
        <w:tc>
          <w:tcPr>
            <w:tcW w:w="1854" w:type="dxa"/>
            <w:shd w:val="clear" w:color="auto" w:fill="auto"/>
            <w:vAlign w:val="center"/>
            <w:hideMark/>
          </w:tcPr>
          <w:p w14:paraId="3219A569"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370474C4" w14:textId="77777777" w:rsidTr="00C0050B">
        <w:trPr>
          <w:trHeight w:val="284"/>
          <w:jc w:val="center"/>
        </w:trPr>
        <w:tc>
          <w:tcPr>
            <w:tcW w:w="1168" w:type="dxa"/>
            <w:shd w:val="clear" w:color="auto" w:fill="auto"/>
            <w:vAlign w:val="center"/>
            <w:hideMark/>
          </w:tcPr>
          <w:p w14:paraId="12F6BF9A"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12</w:t>
            </w:r>
          </w:p>
        </w:tc>
        <w:tc>
          <w:tcPr>
            <w:tcW w:w="6340" w:type="dxa"/>
            <w:shd w:val="clear" w:color="auto" w:fill="auto"/>
            <w:vAlign w:val="center"/>
            <w:hideMark/>
          </w:tcPr>
          <w:p w14:paraId="1F2129AD"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Fondo para el apoyo de obras de Infraestructura del Estado de Yucatán.</w:t>
            </w:r>
          </w:p>
        </w:tc>
        <w:tc>
          <w:tcPr>
            <w:tcW w:w="1854" w:type="dxa"/>
            <w:shd w:val="clear" w:color="auto" w:fill="auto"/>
            <w:vAlign w:val="center"/>
            <w:hideMark/>
          </w:tcPr>
          <w:p w14:paraId="56488433"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73D46B3F" w14:textId="77777777" w:rsidTr="00C0050B">
        <w:trPr>
          <w:trHeight w:val="284"/>
          <w:jc w:val="center"/>
        </w:trPr>
        <w:tc>
          <w:tcPr>
            <w:tcW w:w="1168" w:type="dxa"/>
            <w:shd w:val="clear" w:color="auto" w:fill="auto"/>
            <w:vAlign w:val="center"/>
            <w:hideMark/>
          </w:tcPr>
          <w:p w14:paraId="41004DAF"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13</w:t>
            </w:r>
          </w:p>
        </w:tc>
        <w:tc>
          <w:tcPr>
            <w:tcW w:w="6340" w:type="dxa"/>
            <w:shd w:val="clear" w:color="auto" w:fill="auto"/>
            <w:vAlign w:val="center"/>
            <w:hideMark/>
          </w:tcPr>
          <w:p w14:paraId="43B0FB2E"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Fondo Para la Consolidación y Fomento del Empleo Permanente del Estado de Yucatán.</w:t>
            </w:r>
          </w:p>
        </w:tc>
        <w:tc>
          <w:tcPr>
            <w:tcW w:w="1854" w:type="dxa"/>
            <w:shd w:val="clear" w:color="auto" w:fill="auto"/>
            <w:vAlign w:val="center"/>
            <w:hideMark/>
          </w:tcPr>
          <w:p w14:paraId="77A0EDEC"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6A33752A" w14:textId="77777777" w:rsidTr="00C0050B">
        <w:trPr>
          <w:trHeight w:val="284"/>
          <w:jc w:val="center"/>
        </w:trPr>
        <w:tc>
          <w:tcPr>
            <w:tcW w:w="1168" w:type="dxa"/>
            <w:shd w:val="clear" w:color="auto" w:fill="auto"/>
            <w:vAlign w:val="center"/>
            <w:hideMark/>
          </w:tcPr>
          <w:p w14:paraId="37233B1C"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14</w:t>
            </w:r>
          </w:p>
        </w:tc>
        <w:tc>
          <w:tcPr>
            <w:tcW w:w="6340" w:type="dxa"/>
            <w:shd w:val="clear" w:color="auto" w:fill="auto"/>
            <w:vAlign w:val="center"/>
            <w:hideMark/>
          </w:tcPr>
          <w:p w14:paraId="5D9F7850"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Instituto de Historia y Museos de Yucatán, IHMY.</w:t>
            </w:r>
          </w:p>
        </w:tc>
        <w:tc>
          <w:tcPr>
            <w:tcW w:w="1854" w:type="dxa"/>
            <w:shd w:val="clear" w:color="auto" w:fill="auto"/>
            <w:vAlign w:val="center"/>
            <w:hideMark/>
          </w:tcPr>
          <w:p w14:paraId="49D7786B"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61FC7620" w14:textId="77777777" w:rsidTr="00C0050B">
        <w:trPr>
          <w:trHeight w:val="284"/>
          <w:jc w:val="center"/>
        </w:trPr>
        <w:tc>
          <w:tcPr>
            <w:tcW w:w="1168" w:type="dxa"/>
            <w:shd w:val="clear" w:color="auto" w:fill="auto"/>
            <w:vAlign w:val="center"/>
            <w:hideMark/>
          </w:tcPr>
          <w:p w14:paraId="5322B35C"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15</w:t>
            </w:r>
          </w:p>
        </w:tc>
        <w:tc>
          <w:tcPr>
            <w:tcW w:w="6340" w:type="dxa"/>
            <w:shd w:val="clear" w:color="auto" w:fill="auto"/>
            <w:vAlign w:val="center"/>
            <w:hideMark/>
          </w:tcPr>
          <w:p w14:paraId="7547A7DC"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Instituto de Seguridad Social de los Trabajadores del Estado de Yucatán.</w:t>
            </w:r>
          </w:p>
        </w:tc>
        <w:tc>
          <w:tcPr>
            <w:tcW w:w="1854" w:type="dxa"/>
            <w:shd w:val="clear" w:color="auto" w:fill="auto"/>
            <w:vAlign w:val="center"/>
            <w:hideMark/>
          </w:tcPr>
          <w:p w14:paraId="58FFA226"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5DA1C295" w14:textId="77777777" w:rsidTr="00C0050B">
        <w:trPr>
          <w:trHeight w:val="284"/>
          <w:jc w:val="center"/>
        </w:trPr>
        <w:tc>
          <w:tcPr>
            <w:tcW w:w="1168" w:type="dxa"/>
            <w:shd w:val="clear" w:color="auto" w:fill="auto"/>
            <w:vAlign w:val="center"/>
            <w:hideMark/>
          </w:tcPr>
          <w:p w14:paraId="2D4CA02A"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16</w:t>
            </w:r>
          </w:p>
        </w:tc>
        <w:tc>
          <w:tcPr>
            <w:tcW w:w="6340" w:type="dxa"/>
            <w:shd w:val="clear" w:color="auto" w:fill="auto"/>
            <w:vAlign w:val="center"/>
            <w:hideMark/>
          </w:tcPr>
          <w:p w14:paraId="6FA92C5E"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Instituto de Vivienda del Estado de Yucatán.</w:t>
            </w:r>
          </w:p>
        </w:tc>
        <w:tc>
          <w:tcPr>
            <w:tcW w:w="1854" w:type="dxa"/>
            <w:shd w:val="clear" w:color="auto" w:fill="auto"/>
            <w:vAlign w:val="center"/>
            <w:hideMark/>
          </w:tcPr>
          <w:p w14:paraId="48180C6E"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44BC64B7" w14:textId="77777777" w:rsidTr="00C0050B">
        <w:trPr>
          <w:trHeight w:val="284"/>
          <w:jc w:val="center"/>
        </w:trPr>
        <w:tc>
          <w:tcPr>
            <w:tcW w:w="1168" w:type="dxa"/>
            <w:shd w:val="clear" w:color="auto" w:fill="auto"/>
            <w:vAlign w:val="center"/>
            <w:hideMark/>
          </w:tcPr>
          <w:p w14:paraId="21B2BA2D"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17</w:t>
            </w:r>
          </w:p>
        </w:tc>
        <w:tc>
          <w:tcPr>
            <w:tcW w:w="6340" w:type="dxa"/>
            <w:shd w:val="clear" w:color="auto" w:fill="auto"/>
            <w:vAlign w:val="center"/>
            <w:hideMark/>
          </w:tcPr>
          <w:p w14:paraId="609D2756"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Instituto para la Inclusión de las Personas con Discapacidad del Estado de Yucatán.</w:t>
            </w:r>
          </w:p>
        </w:tc>
        <w:tc>
          <w:tcPr>
            <w:tcW w:w="1854" w:type="dxa"/>
            <w:shd w:val="clear" w:color="auto" w:fill="auto"/>
            <w:vAlign w:val="center"/>
            <w:hideMark/>
          </w:tcPr>
          <w:p w14:paraId="07FB0A07"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334EA111" w14:textId="77777777" w:rsidTr="00C0050B">
        <w:trPr>
          <w:trHeight w:val="284"/>
          <w:jc w:val="center"/>
        </w:trPr>
        <w:tc>
          <w:tcPr>
            <w:tcW w:w="1168" w:type="dxa"/>
            <w:shd w:val="clear" w:color="auto" w:fill="auto"/>
            <w:vAlign w:val="center"/>
            <w:hideMark/>
          </w:tcPr>
          <w:p w14:paraId="0A70A6D6"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18</w:t>
            </w:r>
          </w:p>
        </w:tc>
        <w:tc>
          <w:tcPr>
            <w:tcW w:w="6340" w:type="dxa"/>
            <w:shd w:val="clear" w:color="auto" w:fill="auto"/>
            <w:vAlign w:val="center"/>
            <w:hideMark/>
          </w:tcPr>
          <w:p w14:paraId="1EBD17DE"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Instituto Yucateco de Emprendedores, IYEM.</w:t>
            </w:r>
          </w:p>
        </w:tc>
        <w:tc>
          <w:tcPr>
            <w:tcW w:w="1854" w:type="dxa"/>
            <w:shd w:val="clear" w:color="auto" w:fill="auto"/>
            <w:vAlign w:val="center"/>
            <w:hideMark/>
          </w:tcPr>
          <w:p w14:paraId="574954FF"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3705F24B" w14:textId="77777777" w:rsidTr="00C0050B">
        <w:trPr>
          <w:trHeight w:val="284"/>
          <w:jc w:val="center"/>
        </w:trPr>
        <w:tc>
          <w:tcPr>
            <w:tcW w:w="1168" w:type="dxa"/>
            <w:shd w:val="clear" w:color="auto" w:fill="auto"/>
            <w:vAlign w:val="center"/>
            <w:hideMark/>
          </w:tcPr>
          <w:p w14:paraId="6A85C843"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19</w:t>
            </w:r>
          </w:p>
        </w:tc>
        <w:tc>
          <w:tcPr>
            <w:tcW w:w="6340" w:type="dxa"/>
            <w:shd w:val="clear" w:color="auto" w:fill="auto"/>
            <w:vAlign w:val="center"/>
            <w:hideMark/>
          </w:tcPr>
          <w:p w14:paraId="2960B04C"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Junta de Agua Potable y Alcantarillado de Yucatán.</w:t>
            </w:r>
          </w:p>
        </w:tc>
        <w:tc>
          <w:tcPr>
            <w:tcW w:w="1854" w:type="dxa"/>
            <w:shd w:val="clear" w:color="auto" w:fill="auto"/>
            <w:vAlign w:val="center"/>
            <w:hideMark/>
          </w:tcPr>
          <w:p w14:paraId="7D58140B"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646FF321" w14:textId="77777777" w:rsidTr="00C0050B">
        <w:trPr>
          <w:trHeight w:val="284"/>
          <w:jc w:val="center"/>
        </w:trPr>
        <w:tc>
          <w:tcPr>
            <w:tcW w:w="1168" w:type="dxa"/>
            <w:shd w:val="clear" w:color="auto" w:fill="auto"/>
            <w:vAlign w:val="center"/>
            <w:hideMark/>
          </w:tcPr>
          <w:p w14:paraId="7A2CEA4E"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20</w:t>
            </w:r>
          </w:p>
        </w:tc>
        <w:tc>
          <w:tcPr>
            <w:tcW w:w="6340" w:type="dxa"/>
            <w:shd w:val="clear" w:color="auto" w:fill="auto"/>
            <w:vAlign w:val="center"/>
            <w:hideMark/>
          </w:tcPr>
          <w:p w14:paraId="2825A1FB"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Organismo Público Municipal Descentralizado de Operación y Administración de la Zona Sujeta a Conservación Ecológica Reserva Cuxtal.</w:t>
            </w:r>
          </w:p>
        </w:tc>
        <w:tc>
          <w:tcPr>
            <w:tcW w:w="1854" w:type="dxa"/>
            <w:shd w:val="clear" w:color="auto" w:fill="auto"/>
            <w:vAlign w:val="center"/>
            <w:hideMark/>
          </w:tcPr>
          <w:p w14:paraId="46C3E689"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42263B66" w14:textId="77777777" w:rsidTr="00C0050B">
        <w:trPr>
          <w:trHeight w:val="284"/>
          <w:jc w:val="center"/>
        </w:trPr>
        <w:tc>
          <w:tcPr>
            <w:tcW w:w="1168" w:type="dxa"/>
            <w:shd w:val="clear" w:color="auto" w:fill="auto"/>
            <w:vAlign w:val="center"/>
            <w:hideMark/>
          </w:tcPr>
          <w:p w14:paraId="35CF1F44"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21</w:t>
            </w:r>
          </w:p>
        </w:tc>
        <w:tc>
          <w:tcPr>
            <w:tcW w:w="6340" w:type="dxa"/>
            <w:shd w:val="clear" w:color="auto" w:fill="auto"/>
            <w:vAlign w:val="center"/>
            <w:hideMark/>
          </w:tcPr>
          <w:p w14:paraId="65EF4B38"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Partido Movimiento Ciudadano.</w:t>
            </w:r>
          </w:p>
        </w:tc>
        <w:tc>
          <w:tcPr>
            <w:tcW w:w="1854" w:type="dxa"/>
            <w:shd w:val="clear" w:color="auto" w:fill="auto"/>
            <w:vAlign w:val="center"/>
            <w:hideMark/>
          </w:tcPr>
          <w:p w14:paraId="2825832E"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34E64608" w14:textId="77777777" w:rsidTr="00C0050B">
        <w:trPr>
          <w:trHeight w:val="284"/>
          <w:jc w:val="center"/>
        </w:trPr>
        <w:tc>
          <w:tcPr>
            <w:tcW w:w="1168" w:type="dxa"/>
            <w:shd w:val="clear" w:color="auto" w:fill="auto"/>
            <w:vAlign w:val="center"/>
            <w:hideMark/>
          </w:tcPr>
          <w:p w14:paraId="4FC1A107"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22</w:t>
            </w:r>
          </w:p>
        </w:tc>
        <w:tc>
          <w:tcPr>
            <w:tcW w:w="6340" w:type="dxa"/>
            <w:shd w:val="clear" w:color="auto" w:fill="auto"/>
            <w:vAlign w:val="center"/>
            <w:hideMark/>
          </w:tcPr>
          <w:p w14:paraId="524B75BD"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Secretaría de Administración y Finanzas.</w:t>
            </w:r>
          </w:p>
        </w:tc>
        <w:tc>
          <w:tcPr>
            <w:tcW w:w="1854" w:type="dxa"/>
            <w:shd w:val="clear" w:color="auto" w:fill="auto"/>
            <w:vAlign w:val="center"/>
            <w:hideMark/>
          </w:tcPr>
          <w:p w14:paraId="33F0B897"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7AB54E1E" w14:textId="77777777" w:rsidTr="00C0050B">
        <w:trPr>
          <w:trHeight w:val="284"/>
          <w:jc w:val="center"/>
        </w:trPr>
        <w:tc>
          <w:tcPr>
            <w:tcW w:w="1168" w:type="dxa"/>
            <w:shd w:val="clear" w:color="auto" w:fill="auto"/>
            <w:vAlign w:val="center"/>
            <w:hideMark/>
          </w:tcPr>
          <w:p w14:paraId="01197E32"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23</w:t>
            </w:r>
          </w:p>
        </w:tc>
        <w:tc>
          <w:tcPr>
            <w:tcW w:w="6340" w:type="dxa"/>
            <w:shd w:val="clear" w:color="auto" w:fill="auto"/>
            <w:vAlign w:val="center"/>
            <w:hideMark/>
          </w:tcPr>
          <w:p w14:paraId="4A0AFD1C"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Secretaría de Desarrollo Sustentable.</w:t>
            </w:r>
          </w:p>
        </w:tc>
        <w:tc>
          <w:tcPr>
            <w:tcW w:w="1854" w:type="dxa"/>
            <w:shd w:val="clear" w:color="auto" w:fill="auto"/>
            <w:vAlign w:val="center"/>
            <w:hideMark/>
          </w:tcPr>
          <w:p w14:paraId="229CF6D0"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13E6CDED" w14:textId="77777777" w:rsidTr="00C0050B">
        <w:trPr>
          <w:trHeight w:val="284"/>
          <w:jc w:val="center"/>
        </w:trPr>
        <w:tc>
          <w:tcPr>
            <w:tcW w:w="1168" w:type="dxa"/>
            <w:shd w:val="clear" w:color="auto" w:fill="auto"/>
            <w:vAlign w:val="center"/>
            <w:hideMark/>
          </w:tcPr>
          <w:p w14:paraId="1882DCD2"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24</w:t>
            </w:r>
          </w:p>
        </w:tc>
        <w:tc>
          <w:tcPr>
            <w:tcW w:w="6340" w:type="dxa"/>
            <w:shd w:val="clear" w:color="auto" w:fill="auto"/>
            <w:vAlign w:val="center"/>
            <w:hideMark/>
          </w:tcPr>
          <w:p w14:paraId="6F5E2AF2"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Secretaría de las Mujeres.</w:t>
            </w:r>
          </w:p>
        </w:tc>
        <w:tc>
          <w:tcPr>
            <w:tcW w:w="1854" w:type="dxa"/>
            <w:shd w:val="clear" w:color="auto" w:fill="auto"/>
            <w:vAlign w:val="center"/>
            <w:hideMark/>
          </w:tcPr>
          <w:p w14:paraId="0AA26AC5"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2A2870AB" w14:textId="77777777" w:rsidTr="00C0050B">
        <w:trPr>
          <w:trHeight w:val="284"/>
          <w:jc w:val="center"/>
        </w:trPr>
        <w:tc>
          <w:tcPr>
            <w:tcW w:w="1168" w:type="dxa"/>
            <w:shd w:val="clear" w:color="auto" w:fill="auto"/>
            <w:vAlign w:val="center"/>
            <w:hideMark/>
          </w:tcPr>
          <w:p w14:paraId="1876C615"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25</w:t>
            </w:r>
          </w:p>
        </w:tc>
        <w:tc>
          <w:tcPr>
            <w:tcW w:w="6340" w:type="dxa"/>
            <w:shd w:val="clear" w:color="auto" w:fill="auto"/>
            <w:vAlign w:val="center"/>
            <w:hideMark/>
          </w:tcPr>
          <w:p w14:paraId="1F99C3F6"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Secretaría de Obras Públicas.</w:t>
            </w:r>
          </w:p>
        </w:tc>
        <w:tc>
          <w:tcPr>
            <w:tcW w:w="1854" w:type="dxa"/>
            <w:shd w:val="clear" w:color="auto" w:fill="auto"/>
            <w:vAlign w:val="center"/>
            <w:hideMark/>
          </w:tcPr>
          <w:p w14:paraId="68FF6DE9"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773FC343" w14:textId="77777777" w:rsidTr="00C0050B">
        <w:trPr>
          <w:trHeight w:val="284"/>
          <w:jc w:val="center"/>
        </w:trPr>
        <w:tc>
          <w:tcPr>
            <w:tcW w:w="1168" w:type="dxa"/>
            <w:shd w:val="clear" w:color="auto" w:fill="auto"/>
            <w:vAlign w:val="center"/>
            <w:hideMark/>
          </w:tcPr>
          <w:p w14:paraId="6C770E9C"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26</w:t>
            </w:r>
          </w:p>
        </w:tc>
        <w:tc>
          <w:tcPr>
            <w:tcW w:w="6340" w:type="dxa"/>
            <w:shd w:val="clear" w:color="auto" w:fill="auto"/>
            <w:vAlign w:val="center"/>
            <w:hideMark/>
          </w:tcPr>
          <w:p w14:paraId="2E78633F"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Secretaría Ejecutiva del Sistema Estatal Anticorrupción de Yucatán.</w:t>
            </w:r>
          </w:p>
        </w:tc>
        <w:tc>
          <w:tcPr>
            <w:tcW w:w="1854" w:type="dxa"/>
            <w:shd w:val="clear" w:color="auto" w:fill="auto"/>
            <w:vAlign w:val="center"/>
            <w:hideMark/>
          </w:tcPr>
          <w:p w14:paraId="5B842301"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17FCA874" w14:textId="77777777" w:rsidTr="00C0050B">
        <w:trPr>
          <w:trHeight w:val="284"/>
          <w:jc w:val="center"/>
        </w:trPr>
        <w:tc>
          <w:tcPr>
            <w:tcW w:w="1168" w:type="dxa"/>
            <w:shd w:val="clear" w:color="auto" w:fill="auto"/>
            <w:vAlign w:val="center"/>
            <w:hideMark/>
          </w:tcPr>
          <w:p w14:paraId="6432E2BD"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27</w:t>
            </w:r>
          </w:p>
        </w:tc>
        <w:tc>
          <w:tcPr>
            <w:tcW w:w="6340" w:type="dxa"/>
            <w:shd w:val="clear" w:color="auto" w:fill="auto"/>
            <w:vAlign w:val="center"/>
            <w:hideMark/>
          </w:tcPr>
          <w:p w14:paraId="0F31612D"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Secretaría Técnica de Planeación y Evaluación, SEPLÁN.</w:t>
            </w:r>
          </w:p>
        </w:tc>
        <w:tc>
          <w:tcPr>
            <w:tcW w:w="1854" w:type="dxa"/>
            <w:shd w:val="clear" w:color="auto" w:fill="auto"/>
            <w:vAlign w:val="center"/>
            <w:hideMark/>
          </w:tcPr>
          <w:p w14:paraId="7469C021"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7D9271EE" w14:textId="77777777" w:rsidTr="00C0050B">
        <w:trPr>
          <w:trHeight w:val="284"/>
          <w:jc w:val="center"/>
        </w:trPr>
        <w:tc>
          <w:tcPr>
            <w:tcW w:w="1168" w:type="dxa"/>
            <w:shd w:val="clear" w:color="auto" w:fill="auto"/>
            <w:vAlign w:val="center"/>
            <w:hideMark/>
          </w:tcPr>
          <w:p w14:paraId="52D7245C"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28</w:t>
            </w:r>
          </w:p>
        </w:tc>
        <w:tc>
          <w:tcPr>
            <w:tcW w:w="6340" w:type="dxa"/>
            <w:shd w:val="clear" w:color="auto" w:fill="auto"/>
            <w:vAlign w:val="center"/>
            <w:hideMark/>
          </w:tcPr>
          <w:p w14:paraId="229ABC6F"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Sindicato Único de Trabajadores Profesionistas, Administrativos y Manuales del Poder Judicial del Estado.</w:t>
            </w:r>
          </w:p>
        </w:tc>
        <w:tc>
          <w:tcPr>
            <w:tcW w:w="1854" w:type="dxa"/>
            <w:shd w:val="clear" w:color="auto" w:fill="auto"/>
            <w:vAlign w:val="center"/>
            <w:hideMark/>
          </w:tcPr>
          <w:p w14:paraId="253BAE17"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76857234" w14:textId="77777777" w:rsidTr="00C0050B">
        <w:trPr>
          <w:trHeight w:val="284"/>
          <w:jc w:val="center"/>
        </w:trPr>
        <w:tc>
          <w:tcPr>
            <w:tcW w:w="1168" w:type="dxa"/>
            <w:shd w:val="clear" w:color="auto" w:fill="auto"/>
            <w:vAlign w:val="center"/>
            <w:hideMark/>
          </w:tcPr>
          <w:p w14:paraId="7629C5E6"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29</w:t>
            </w:r>
          </w:p>
        </w:tc>
        <w:tc>
          <w:tcPr>
            <w:tcW w:w="6340" w:type="dxa"/>
            <w:shd w:val="clear" w:color="auto" w:fill="auto"/>
            <w:vAlign w:val="center"/>
            <w:hideMark/>
          </w:tcPr>
          <w:p w14:paraId="3B99EDEF"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Sistema Individual de Retiro y Jubilación Municipal (SIRJUM).</w:t>
            </w:r>
          </w:p>
        </w:tc>
        <w:tc>
          <w:tcPr>
            <w:tcW w:w="1854" w:type="dxa"/>
            <w:shd w:val="clear" w:color="auto" w:fill="auto"/>
            <w:vAlign w:val="center"/>
            <w:hideMark/>
          </w:tcPr>
          <w:p w14:paraId="1B49BA86"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61705890" w14:textId="77777777" w:rsidTr="00C0050B">
        <w:trPr>
          <w:trHeight w:val="284"/>
          <w:jc w:val="center"/>
        </w:trPr>
        <w:tc>
          <w:tcPr>
            <w:tcW w:w="1168" w:type="dxa"/>
            <w:shd w:val="clear" w:color="auto" w:fill="auto"/>
            <w:vAlign w:val="center"/>
            <w:hideMark/>
          </w:tcPr>
          <w:p w14:paraId="787B38B0"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30</w:t>
            </w:r>
          </w:p>
        </w:tc>
        <w:tc>
          <w:tcPr>
            <w:tcW w:w="6340" w:type="dxa"/>
            <w:shd w:val="clear" w:color="auto" w:fill="auto"/>
            <w:vAlign w:val="center"/>
            <w:hideMark/>
          </w:tcPr>
          <w:p w14:paraId="2A3AA542"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Tribunal Superior de Justicia.</w:t>
            </w:r>
          </w:p>
        </w:tc>
        <w:tc>
          <w:tcPr>
            <w:tcW w:w="1854" w:type="dxa"/>
            <w:shd w:val="clear" w:color="auto" w:fill="auto"/>
            <w:vAlign w:val="center"/>
            <w:hideMark/>
          </w:tcPr>
          <w:p w14:paraId="26E2AF6B"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7BD95FBE" w14:textId="77777777" w:rsidTr="00C0050B">
        <w:trPr>
          <w:trHeight w:val="284"/>
          <w:jc w:val="center"/>
        </w:trPr>
        <w:tc>
          <w:tcPr>
            <w:tcW w:w="1168" w:type="dxa"/>
            <w:shd w:val="clear" w:color="auto" w:fill="auto"/>
            <w:vAlign w:val="center"/>
            <w:hideMark/>
          </w:tcPr>
          <w:p w14:paraId="2E026B19"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31</w:t>
            </w:r>
          </w:p>
        </w:tc>
        <w:tc>
          <w:tcPr>
            <w:tcW w:w="6340" w:type="dxa"/>
            <w:shd w:val="clear" w:color="auto" w:fill="auto"/>
            <w:vAlign w:val="center"/>
            <w:hideMark/>
          </w:tcPr>
          <w:p w14:paraId="2DD36F4E"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Universidad Tecnológica Regional del Sur, UTRS.</w:t>
            </w:r>
          </w:p>
        </w:tc>
        <w:tc>
          <w:tcPr>
            <w:tcW w:w="1854" w:type="dxa"/>
            <w:shd w:val="clear" w:color="auto" w:fill="auto"/>
            <w:vAlign w:val="center"/>
            <w:hideMark/>
          </w:tcPr>
          <w:p w14:paraId="2361D948"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100.00</w:t>
            </w:r>
          </w:p>
        </w:tc>
      </w:tr>
      <w:tr w:rsidR="00C0050B" w:rsidRPr="00C0050B" w14:paraId="7879966B" w14:textId="77777777" w:rsidTr="00C0050B">
        <w:trPr>
          <w:trHeight w:val="284"/>
          <w:jc w:val="center"/>
        </w:trPr>
        <w:tc>
          <w:tcPr>
            <w:tcW w:w="1168" w:type="dxa"/>
            <w:shd w:val="clear" w:color="auto" w:fill="auto"/>
            <w:vAlign w:val="center"/>
            <w:hideMark/>
          </w:tcPr>
          <w:p w14:paraId="5D3AEBE4"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32</w:t>
            </w:r>
          </w:p>
        </w:tc>
        <w:tc>
          <w:tcPr>
            <w:tcW w:w="6340" w:type="dxa"/>
            <w:shd w:val="clear" w:color="auto" w:fill="auto"/>
            <w:vAlign w:val="center"/>
            <w:hideMark/>
          </w:tcPr>
          <w:p w14:paraId="38786B03"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Uayma.</w:t>
            </w:r>
          </w:p>
        </w:tc>
        <w:tc>
          <w:tcPr>
            <w:tcW w:w="1854" w:type="dxa"/>
            <w:shd w:val="clear" w:color="auto" w:fill="auto"/>
            <w:vAlign w:val="center"/>
            <w:hideMark/>
          </w:tcPr>
          <w:p w14:paraId="7EAE1C1E"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99.66</w:t>
            </w:r>
          </w:p>
        </w:tc>
      </w:tr>
      <w:tr w:rsidR="00C0050B" w:rsidRPr="00C0050B" w14:paraId="1BEDDD0C" w14:textId="77777777" w:rsidTr="00C0050B">
        <w:trPr>
          <w:trHeight w:val="284"/>
          <w:jc w:val="center"/>
        </w:trPr>
        <w:tc>
          <w:tcPr>
            <w:tcW w:w="1168" w:type="dxa"/>
            <w:shd w:val="clear" w:color="auto" w:fill="auto"/>
            <w:vAlign w:val="center"/>
            <w:hideMark/>
          </w:tcPr>
          <w:p w14:paraId="6B8C79E2"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33</w:t>
            </w:r>
          </w:p>
        </w:tc>
        <w:tc>
          <w:tcPr>
            <w:tcW w:w="6340" w:type="dxa"/>
            <w:shd w:val="clear" w:color="auto" w:fill="auto"/>
            <w:vAlign w:val="center"/>
            <w:hideMark/>
          </w:tcPr>
          <w:p w14:paraId="072CCC6A"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Mérida.</w:t>
            </w:r>
          </w:p>
        </w:tc>
        <w:tc>
          <w:tcPr>
            <w:tcW w:w="1854" w:type="dxa"/>
            <w:shd w:val="clear" w:color="auto" w:fill="auto"/>
            <w:vAlign w:val="center"/>
            <w:hideMark/>
          </w:tcPr>
          <w:p w14:paraId="5CAAB4FB"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99.60</w:t>
            </w:r>
          </w:p>
        </w:tc>
      </w:tr>
      <w:tr w:rsidR="00C0050B" w:rsidRPr="00C0050B" w14:paraId="475A3F8F" w14:textId="77777777" w:rsidTr="00C0050B">
        <w:trPr>
          <w:trHeight w:val="284"/>
          <w:jc w:val="center"/>
        </w:trPr>
        <w:tc>
          <w:tcPr>
            <w:tcW w:w="1168" w:type="dxa"/>
            <w:shd w:val="clear" w:color="auto" w:fill="auto"/>
            <w:vAlign w:val="center"/>
            <w:hideMark/>
          </w:tcPr>
          <w:p w14:paraId="0F45E35D"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34</w:t>
            </w:r>
          </w:p>
        </w:tc>
        <w:tc>
          <w:tcPr>
            <w:tcW w:w="6340" w:type="dxa"/>
            <w:shd w:val="clear" w:color="auto" w:fill="auto"/>
            <w:vAlign w:val="center"/>
            <w:hideMark/>
          </w:tcPr>
          <w:p w14:paraId="07301DA3"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Casa de las Artesanías del Estado de Yucatán, CAEY.</w:t>
            </w:r>
          </w:p>
        </w:tc>
        <w:tc>
          <w:tcPr>
            <w:tcW w:w="1854" w:type="dxa"/>
            <w:shd w:val="clear" w:color="auto" w:fill="auto"/>
            <w:vAlign w:val="center"/>
            <w:hideMark/>
          </w:tcPr>
          <w:p w14:paraId="5BEDA831"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99.25</w:t>
            </w:r>
          </w:p>
        </w:tc>
      </w:tr>
      <w:tr w:rsidR="00C0050B" w:rsidRPr="00C0050B" w14:paraId="2050CFBE" w14:textId="77777777" w:rsidTr="00C0050B">
        <w:trPr>
          <w:trHeight w:val="284"/>
          <w:jc w:val="center"/>
        </w:trPr>
        <w:tc>
          <w:tcPr>
            <w:tcW w:w="1168" w:type="dxa"/>
            <w:shd w:val="clear" w:color="auto" w:fill="auto"/>
            <w:vAlign w:val="center"/>
            <w:hideMark/>
          </w:tcPr>
          <w:p w14:paraId="6C453008"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lastRenderedPageBreak/>
              <w:t>35</w:t>
            </w:r>
          </w:p>
        </w:tc>
        <w:tc>
          <w:tcPr>
            <w:tcW w:w="6340" w:type="dxa"/>
            <w:shd w:val="clear" w:color="auto" w:fill="auto"/>
            <w:vAlign w:val="center"/>
            <w:hideMark/>
          </w:tcPr>
          <w:p w14:paraId="35509001"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Instituto para el Desarrollo y Certificación de la Infraestructura Física Educativa y Eléctrica de Yucatán, IDEFEEY.</w:t>
            </w:r>
          </w:p>
        </w:tc>
        <w:tc>
          <w:tcPr>
            <w:tcW w:w="1854" w:type="dxa"/>
            <w:shd w:val="clear" w:color="auto" w:fill="auto"/>
            <w:vAlign w:val="center"/>
            <w:hideMark/>
          </w:tcPr>
          <w:p w14:paraId="6EB13BD2"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98.65</w:t>
            </w:r>
          </w:p>
        </w:tc>
      </w:tr>
      <w:tr w:rsidR="00C0050B" w:rsidRPr="00C0050B" w14:paraId="5FB2EEFF" w14:textId="77777777" w:rsidTr="00C0050B">
        <w:trPr>
          <w:trHeight w:val="284"/>
          <w:jc w:val="center"/>
        </w:trPr>
        <w:tc>
          <w:tcPr>
            <w:tcW w:w="1168" w:type="dxa"/>
            <w:shd w:val="clear" w:color="auto" w:fill="auto"/>
            <w:vAlign w:val="center"/>
            <w:hideMark/>
          </w:tcPr>
          <w:p w14:paraId="573E6797"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36</w:t>
            </w:r>
          </w:p>
        </w:tc>
        <w:tc>
          <w:tcPr>
            <w:tcW w:w="6340" w:type="dxa"/>
            <w:shd w:val="clear" w:color="auto" w:fill="auto"/>
            <w:vAlign w:val="center"/>
            <w:hideMark/>
          </w:tcPr>
          <w:p w14:paraId="1018F535"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San Felipe.</w:t>
            </w:r>
          </w:p>
        </w:tc>
        <w:tc>
          <w:tcPr>
            <w:tcW w:w="1854" w:type="dxa"/>
            <w:shd w:val="clear" w:color="auto" w:fill="auto"/>
            <w:vAlign w:val="center"/>
            <w:hideMark/>
          </w:tcPr>
          <w:p w14:paraId="2883B491"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97.01</w:t>
            </w:r>
          </w:p>
        </w:tc>
      </w:tr>
      <w:tr w:rsidR="00C0050B" w:rsidRPr="00C0050B" w14:paraId="2C293658" w14:textId="77777777" w:rsidTr="00C0050B">
        <w:trPr>
          <w:trHeight w:val="284"/>
          <w:jc w:val="center"/>
        </w:trPr>
        <w:tc>
          <w:tcPr>
            <w:tcW w:w="1168" w:type="dxa"/>
            <w:shd w:val="clear" w:color="auto" w:fill="auto"/>
            <w:vAlign w:val="center"/>
            <w:hideMark/>
          </w:tcPr>
          <w:p w14:paraId="6E87A20C"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37</w:t>
            </w:r>
          </w:p>
        </w:tc>
        <w:tc>
          <w:tcPr>
            <w:tcW w:w="6340" w:type="dxa"/>
            <w:shd w:val="clear" w:color="auto" w:fill="auto"/>
            <w:vAlign w:val="center"/>
            <w:hideMark/>
          </w:tcPr>
          <w:p w14:paraId="64609866"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Secretaría de Educación.</w:t>
            </w:r>
          </w:p>
        </w:tc>
        <w:tc>
          <w:tcPr>
            <w:tcW w:w="1854" w:type="dxa"/>
            <w:shd w:val="clear" w:color="auto" w:fill="auto"/>
            <w:vAlign w:val="center"/>
            <w:hideMark/>
          </w:tcPr>
          <w:p w14:paraId="68C36C93"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96.84</w:t>
            </w:r>
          </w:p>
        </w:tc>
      </w:tr>
      <w:tr w:rsidR="00C0050B" w:rsidRPr="00C0050B" w14:paraId="7BE2F4ED" w14:textId="77777777" w:rsidTr="00C0050B">
        <w:trPr>
          <w:trHeight w:val="284"/>
          <w:jc w:val="center"/>
        </w:trPr>
        <w:tc>
          <w:tcPr>
            <w:tcW w:w="1168" w:type="dxa"/>
            <w:shd w:val="clear" w:color="auto" w:fill="auto"/>
            <w:vAlign w:val="center"/>
            <w:hideMark/>
          </w:tcPr>
          <w:p w14:paraId="441699DF"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38</w:t>
            </w:r>
          </w:p>
        </w:tc>
        <w:tc>
          <w:tcPr>
            <w:tcW w:w="6340" w:type="dxa"/>
            <w:shd w:val="clear" w:color="auto" w:fill="auto"/>
            <w:vAlign w:val="center"/>
            <w:hideMark/>
          </w:tcPr>
          <w:p w14:paraId="3219D9ED"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Secretaría de Pesca y Acuacultura Sustentable.</w:t>
            </w:r>
          </w:p>
        </w:tc>
        <w:tc>
          <w:tcPr>
            <w:tcW w:w="1854" w:type="dxa"/>
            <w:shd w:val="clear" w:color="auto" w:fill="auto"/>
            <w:vAlign w:val="center"/>
            <w:hideMark/>
          </w:tcPr>
          <w:p w14:paraId="24CA31BD"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95.95</w:t>
            </w:r>
          </w:p>
        </w:tc>
      </w:tr>
      <w:tr w:rsidR="00C0050B" w:rsidRPr="00C0050B" w14:paraId="60F79894" w14:textId="77777777" w:rsidTr="00C0050B">
        <w:trPr>
          <w:trHeight w:val="284"/>
          <w:jc w:val="center"/>
        </w:trPr>
        <w:tc>
          <w:tcPr>
            <w:tcW w:w="1168" w:type="dxa"/>
            <w:shd w:val="clear" w:color="auto" w:fill="auto"/>
            <w:vAlign w:val="center"/>
            <w:hideMark/>
          </w:tcPr>
          <w:p w14:paraId="4CDB1D0F"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39</w:t>
            </w:r>
          </w:p>
        </w:tc>
        <w:tc>
          <w:tcPr>
            <w:tcW w:w="6340" w:type="dxa"/>
            <w:shd w:val="clear" w:color="auto" w:fill="auto"/>
            <w:vAlign w:val="center"/>
            <w:hideMark/>
          </w:tcPr>
          <w:p w14:paraId="0CF6B71F"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Tribunal de los Trabajadores al Servicio del Estado y los Municipios de Yucatán.</w:t>
            </w:r>
          </w:p>
        </w:tc>
        <w:tc>
          <w:tcPr>
            <w:tcW w:w="1854" w:type="dxa"/>
            <w:shd w:val="clear" w:color="auto" w:fill="auto"/>
            <w:vAlign w:val="center"/>
            <w:hideMark/>
          </w:tcPr>
          <w:p w14:paraId="6FDBDE99"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94.92</w:t>
            </w:r>
          </w:p>
        </w:tc>
      </w:tr>
      <w:tr w:rsidR="00C0050B" w:rsidRPr="00C0050B" w14:paraId="480BFC9E" w14:textId="77777777" w:rsidTr="00C0050B">
        <w:trPr>
          <w:trHeight w:val="284"/>
          <w:jc w:val="center"/>
        </w:trPr>
        <w:tc>
          <w:tcPr>
            <w:tcW w:w="1168" w:type="dxa"/>
            <w:shd w:val="clear" w:color="auto" w:fill="auto"/>
            <w:vAlign w:val="center"/>
            <w:hideMark/>
          </w:tcPr>
          <w:p w14:paraId="15A54F7E"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40</w:t>
            </w:r>
          </w:p>
        </w:tc>
        <w:tc>
          <w:tcPr>
            <w:tcW w:w="6340" w:type="dxa"/>
            <w:shd w:val="clear" w:color="auto" w:fill="auto"/>
            <w:vAlign w:val="center"/>
            <w:hideMark/>
          </w:tcPr>
          <w:p w14:paraId="01E75391"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Universidad Tecnológica del Mayab, UTMAYAP.</w:t>
            </w:r>
          </w:p>
        </w:tc>
        <w:tc>
          <w:tcPr>
            <w:tcW w:w="1854" w:type="dxa"/>
            <w:shd w:val="clear" w:color="auto" w:fill="auto"/>
            <w:vAlign w:val="center"/>
            <w:hideMark/>
          </w:tcPr>
          <w:p w14:paraId="227D9D65"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94.79</w:t>
            </w:r>
          </w:p>
        </w:tc>
      </w:tr>
      <w:tr w:rsidR="00C0050B" w:rsidRPr="00C0050B" w14:paraId="5D1E9C11" w14:textId="77777777" w:rsidTr="00C0050B">
        <w:trPr>
          <w:trHeight w:val="284"/>
          <w:jc w:val="center"/>
        </w:trPr>
        <w:tc>
          <w:tcPr>
            <w:tcW w:w="1168" w:type="dxa"/>
            <w:shd w:val="clear" w:color="auto" w:fill="auto"/>
            <w:vAlign w:val="center"/>
            <w:hideMark/>
          </w:tcPr>
          <w:p w14:paraId="0EE70A79"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41</w:t>
            </w:r>
          </w:p>
        </w:tc>
        <w:tc>
          <w:tcPr>
            <w:tcW w:w="6340" w:type="dxa"/>
            <w:shd w:val="clear" w:color="auto" w:fill="auto"/>
            <w:vAlign w:val="center"/>
            <w:hideMark/>
          </w:tcPr>
          <w:p w14:paraId="50898BF6"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Chocholá.</w:t>
            </w:r>
          </w:p>
        </w:tc>
        <w:tc>
          <w:tcPr>
            <w:tcW w:w="1854" w:type="dxa"/>
            <w:shd w:val="clear" w:color="auto" w:fill="auto"/>
            <w:vAlign w:val="center"/>
            <w:hideMark/>
          </w:tcPr>
          <w:p w14:paraId="47CB4B90"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89.83</w:t>
            </w:r>
          </w:p>
        </w:tc>
      </w:tr>
      <w:tr w:rsidR="00C0050B" w:rsidRPr="00C0050B" w14:paraId="772D6C46" w14:textId="77777777" w:rsidTr="00C0050B">
        <w:trPr>
          <w:trHeight w:val="284"/>
          <w:jc w:val="center"/>
        </w:trPr>
        <w:tc>
          <w:tcPr>
            <w:tcW w:w="1168" w:type="dxa"/>
            <w:shd w:val="clear" w:color="auto" w:fill="auto"/>
            <w:vAlign w:val="center"/>
            <w:hideMark/>
          </w:tcPr>
          <w:p w14:paraId="7A562053"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42</w:t>
            </w:r>
          </w:p>
        </w:tc>
        <w:tc>
          <w:tcPr>
            <w:tcW w:w="6340" w:type="dxa"/>
            <w:shd w:val="clear" w:color="auto" w:fill="auto"/>
            <w:vAlign w:val="center"/>
            <w:hideMark/>
          </w:tcPr>
          <w:p w14:paraId="5522FC6C"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Aeropuerto de Chichén Itzá del Estado de Yucatán S.A. de C.V.</w:t>
            </w:r>
          </w:p>
        </w:tc>
        <w:tc>
          <w:tcPr>
            <w:tcW w:w="1854" w:type="dxa"/>
            <w:shd w:val="clear" w:color="auto" w:fill="auto"/>
            <w:vAlign w:val="center"/>
            <w:hideMark/>
          </w:tcPr>
          <w:p w14:paraId="3A3AA735"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86.78</w:t>
            </w:r>
          </w:p>
        </w:tc>
      </w:tr>
      <w:tr w:rsidR="00C0050B" w:rsidRPr="00C0050B" w14:paraId="4FED94D8" w14:textId="77777777" w:rsidTr="00C0050B">
        <w:trPr>
          <w:trHeight w:val="284"/>
          <w:jc w:val="center"/>
        </w:trPr>
        <w:tc>
          <w:tcPr>
            <w:tcW w:w="1168" w:type="dxa"/>
            <w:shd w:val="clear" w:color="auto" w:fill="auto"/>
            <w:vAlign w:val="center"/>
            <w:hideMark/>
          </w:tcPr>
          <w:p w14:paraId="249FB956"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43</w:t>
            </w:r>
          </w:p>
        </w:tc>
        <w:tc>
          <w:tcPr>
            <w:tcW w:w="6340" w:type="dxa"/>
            <w:shd w:val="clear" w:color="auto" w:fill="auto"/>
            <w:vAlign w:val="center"/>
            <w:hideMark/>
          </w:tcPr>
          <w:p w14:paraId="1E95CE1E"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Tekom.</w:t>
            </w:r>
          </w:p>
        </w:tc>
        <w:tc>
          <w:tcPr>
            <w:tcW w:w="1854" w:type="dxa"/>
            <w:shd w:val="clear" w:color="auto" w:fill="auto"/>
            <w:vAlign w:val="center"/>
            <w:hideMark/>
          </w:tcPr>
          <w:p w14:paraId="74111F60"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86.24</w:t>
            </w:r>
          </w:p>
        </w:tc>
      </w:tr>
      <w:tr w:rsidR="00C0050B" w:rsidRPr="00C0050B" w14:paraId="3A75C25C" w14:textId="77777777" w:rsidTr="00C0050B">
        <w:trPr>
          <w:trHeight w:val="284"/>
          <w:jc w:val="center"/>
        </w:trPr>
        <w:tc>
          <w:tcPr>
            <w:tcW w:w="1168" w:type="dxa"/>
            <w:shd w:val="clear" w:color="auto" w:fill="auto"/>
            <w:vAlign w:val="center"/>
            <w:hideMark/>
          </w:tcPr>
          <w:p w14:paraId="6873FCC1"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44</w:t>
            </w:r>
          </w:p>
        </w:tc>
        <w:tc>
          <w:tcPr>
            <w:tcW w:w="6340" w:type="dxa"/>
            <w:shd w:val="clear" w:color="auto" w:fill="auto"/>
            <w:vAlign w:val="center"/>
            <w:hideMark/>
          </w:tcPr>
          <w:p w14:paraId="44B47398"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Chumayel.</w:t>
            </w:r>
          </w:p>
        </w:tc>
        <w:tc>
          <w:tcPr>
            <w:tcW w:w="1854" w:type="dxa"/>
            <w:shd w:val="clear" w:color="auto" w:fill="auto"/>
            <w:vAlign w:val="center"/>
            <w:hideMark/>
          </w:tcPr>
          <w:p w14:paraId="59C3753E"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83.72</w:t>
            </w:r>
          </w:p>
        </w:tc>
      </w:tr>
      <w:tr w:rsidR="00C0050B" w:rsidRPr="00C0050B" w14:paraId="472E4E80" w14:textId="77777777" w:rsidTr="00C0050B">
        <w:trPr>
          <w:trHeight w:val="284"/>
          <w:jc w:val="center"/>
        </w:trPr>
        <w:tc>
          <w:tcPr>
            <w:tcW w:w="1168" w:type="dxa"/>
            <w:shd w:val="clear" w:color="auto" w:fill="auto"/>
            <w:vAlign w:val="center"/>
            <w:hideMark/>
          </w:tcPr>
          <w:p w14:paraId="52AE2068"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45</w:t>
            </w:r>
          </w:p>
        </w:tc>
        <w:tc>
          <w:tcPr>
            <w:tcW w:w="6340" w:type="dxa"/>
            <w:shd w:val="clear" w:color="auto" w:fill="auto"/>
            <w:vAlign w:val="center"/>
            <w:hideMark/>
          </w:tcPr>
          <w:p w14:paraId="7D1E1F94"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Tribunal de Justicia Administrativa del Estado de Yucatán.</w:t>
            </w:r>
          </w:p>
        </w:tc>
        <w:tc>
          <w:tcPr>
            <w:tcW w:w="1854" w:type="dxa"/>
            <w:shd w:val="clear" w:color="auto" w:fill="auto"/>
            <w:vAlign w:val="center"/>
            <w:hideMark/>
          </w:tcPr>
          <w:p w14:paraId="07AE5CE4"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83.50</w:t>
            </w:r>
          </w:p>
        </w:tc>
      </w:tr>
      <w:tr w:rsidR="00C0050B" w:rsidRPr="00C0050B" w14:paraId="10F3770B" w14:textId="77777777" w:rsidTr="00C0050B">
        <w:trPr>
          <w:trHeight w:val="284"/>
          <w:jc w:val="center"/>
        </w:trPr>
        <w:tc>
          <w:tcPr>
            <w:tcW w:w="1168" w:type="dxa"/>
            <w:shd w:val="clear" w:color="auto" w:fill="auto"/>
            <w:vAlign w:val="center"/>
            <w:hideMark/>
          </w:tcPr>
          <w:p w14:paraId="56865CC4"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46</w:t>
            </w:r>
          </w:p>
        </w:tc>
        <w:tc>
          <w:tcPr>
            <w:tcW w:w="6340" w:type="dxa"/>
            <w:shd w:val="clear" w:color="auto" w:fill="auto"/>
            <w:vAlign w:val="center"/>
            <w:hideMark/>
          </w:tcPr>
          <w:p w14:paraId="7BA1A3FD"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 xml:space="preserve">Sistema para el Desarrollo Integral de la Familia en Yucatán. </w:t>
            </w:r>
          </w:p>
        </w:tc>
        <w:tc>
          <w:tcPr>
            <w:tcW w:w="1854" w:type="dxa"/>
            <w:shd w:val="clear" w:color="auto" w:fill="auto"/>
            <w:vAlign w:val="center"/>
            <w:hideMark/>
          </w:tcPr>
          <w:p w14:paraId="031D2A7C"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80.04</w:t>
            </w:r>
          </w:p>
        </w:tc>
      </w:tr>
      <w:tr w:rsidR="00C0050B" w:rsidRPr="00C0050B" w14:paraId="1ABA90AB" w14:textId="77777777" w:rsidTr="00C0050B">
        <w:trPr>
          <w:trHeight w:val="284"/>
          <w:jc w:val="center"/>
        </w:trPr>
        <w:tc>
          <w:tcPr>
            <w:tcW w:w="1168" w:type="dxa"/>
            <w:shd w:val="clear" w:color="auto" w:fill="auto"/>
            <w:vAlign w:val="center"/>
            <w:hideMark/>
          </w:tcPr>
          <w:p w14:paraId="672AA9FA"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47</w:t>
            </w:r>
          </w:p>
        </w:tc>
        <w:tc>
          <w:tcPr>
            <w:tcW w:w="6340" w:type="dxa"/>
            <w:shd w:val="clear" w:color="auto" w:fill="auto"/>
            <w:vAlign w:val="center"/>
            <w:hideMark/>
          </w:tcPr>
          <w:p w14:paraId="6AC7C983"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Secretaría de Seguridad Pública.</w:t>
            </w:r>
          </w:p>
        </w:tc>
        <w:tc>
          <w:tcPr>
            <w:tcW w:w="1854" w:type="dxa"/>
            <w:shd w:val="clear" w:color="auto" w:fill="auto"/>
            <w:vAlign w:val="center"/>
            <w:hideMark/>
          </w:tcPr>
          <w:p w14:paraId="0D8AA3CC"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77.69</w:t>
            </w:r>
          </w:p>
        </w:tc>
      </w:tr>
      <w:tr w:rsidR="00C0050B" w:rsidRPr="00C0050B" w14:paraId="58D5ED0D" w14:textId="77777777" w:rsidTr="00C0050B">
        <w:trPr>
          <w:trHeight w:val="284"/>
          <w:jc w:val="center"/>
        </w:trPr>
        <w:tc>
          <w:tcPr>
            <w:tcW w:w="1168" w:type="dxa"/>
            <w:shd w:val="clear" w:color="auto" w:fill="auto"/>
            <w:vAlign w:val="center"/>
            <w:hideMark/>
          </w:tcPr>
          <w:p w14:paraId="024CB582"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48</w:t>
            </w:r>
          </w:p>
        </w:tc>
        <w:tc>
          <w:tcPr>
            <w:tcW w:w="6340" w:type="dxa"/>
            <w:shd w:val="clear" w:color="auto" w:fill="auto"/>
            <w:vAlign w:val="center"/>
            <w:hideMark/>
          </w:tcPr>
          <w:p w14:paraId="53DBF758"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Instituto de Movilidad y Desarrollo Urbano Territorial.</w:t>
            </w:r>
          </w:p>
        </w:tc>
        <w:tc>
          <w:tcPr>
            <w:tcW w:w="1854" w:type="dxa"/>
            <w:shd w:val="clear" w:color="auto" w:fill="auto"/>
            <w:vAlign w:val="center"/>
            <w:hideMark/>
          </w:tcPr>
          <w:p w14:paraId="38ACD0E0"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74.14</w:t>
            </w:r>
          </w:p>
        </w:tc>
      </w:tr>
      <w:tr w:rsidR="00C0050B" w:rsidRPr="00C0050B" w14:paraId="04BA86DD" w14:textId="77777777" w:rsidTr="00C0050B">
        <w:trPr>
          <w:trHeight w:val="284"/>
          <w:jc w:val="center"/>
        </w:trPr>
        <w:tc>
          <w:tcPr>
            <w:tcW w:w="1168" w:type="dxa"/>
            <w:shd w:val="clear" w:color="auto" w:fill="auto"/>
            <w:vAlign w:val="center"/>
            <w:hideMark/>
          </w:tcPr>
          <w:p w14:paraId="21F3F719"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49</w:t>
            </w:r>
          </w:p>
        </w:tc>
        <w:tc>
          <w:tcPr>
            <w:tcW w:w="6340" w:type="dxa"/>
            <w:shd w:val="clear" w:color="auto" w:fill="auto"/>
            <w:vAlign w:val="center"/>
            <w:hideMark/>
          </w:tcPr>
          <w:p w14:paraId="275B38B9"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Universidad Autónoma de Yucatán.</w:t>
            </w:r>
          </w:p>
        </w:tc>
        <w:tc>
          <w:tcPr>
            <w:tcW w:w="1854" w:type="dxa"/>
            <w:shd w:val="clear" w:color="auto" w:fill="auto"/>
            <w:vAlign w:val="center"/>
            <w:hideMark/>
          </w:tcPr>
          <w:p w14:paraId="719BE559"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72.50</w:t>
            </w:r>
          </w:p>
        </w:tc>
      </w:tr>
      <w:tr w:rsidR="00C0050B" w:rsidRPr="00C0050B" w14:paraId="61B639A2" w14:textId="77777777" w:rsidTr="00C0050B">
        <w:trPr>
          <w:trHeight w:val="284"/>
          <w:jc w:val="center"/>
        </w:trPr>
        <w:tc>
          <w:tcPr>
            <w:tcW w:w="1168" w:type="dxa"/>
            <w:shd w:val="clear" w:color="auto" w:fill="auto"/>
            <w:vAlign w:val="center"/>
            <w:hideMark/>
          </w:tcPr>
          <w:p w14:paraId="02D485C2"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50</w:t>
            </w:r>
          </w:p>
        </w:tc>
        <w:tc>
          <w:tcPr>
            <w:tcW w:w="6340" w:type="dxa"/>
            <w:shd w:val="clear" w:color="auto" w:fill="auto"/>
            <w:vAlign w:val="center"/>
            <w:hideMark/>
          </w:tcPr>
          <w:p w14:paraId="2E1C232B"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Sudzal.</w:t>
            </w:r>
          </w:p>
        </w:tc>
        <w:tc>
          <w:tcPr>
            <w:tcW w:w="1854" w:type="dxa"/>
            <w:shd w:val="clear" w:color="auto" w:fill="auto"/>
            <w:vAlign w:val="center"/>
            <w:hideMark/>
          </w:tcPr>
          <w:p w14:paraId="087DEB3D"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71.50</w:t>
            </w:r>
          </w:p>
        </w:tc>
      </w:tr>
      <w:tr w:rsidR="00C0050B" w:rsidRPr="00C0050B" w14:paraId="2D142589" w14:textId="77777777" w:rsidTr="00C0050B">
        <w:trPr>
          <w:trHeight w:val="284"/>
          <w:jc w:val="center"/>
        </w:trPr>
        <w:tc>
          <w:tcPr>
            <w:tcW w:w="1168" w:type="dxa"/>
            <w:shd w:val="clear" w:color="auto" w:fill="auto"/>
            <w:vAlign w:val="center"/>
            <w:hideMark/>
          </w:tcPr>
          <w:p w14:paraId="26CDD7B7"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51</w:t>
            </w:r>
          </w:p>
        </w:tc>
        <w:tc>
          <w:tcPr>
            <w:tcW w:w="6340" w:type="dxa"/>
            <w:shd w:val="clear" w:color="auto" w:fill="auto"/>
            <w:vAlign w:val="center"/>
            <w:hideMark/>
          </w:tcPr>
          <w:p w14:paraId="41D9557B"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Cansahcab.</w:t>
            </w:r>
          </w:p>
        </w:tc>
        <w:tc>
          <w:tcPr>
            <w:tcW w:w="1854" w:type="dxa"/>
            <w:shd w:val="clear" w:color="auto" w:fill="auto"/>
            <w:vAlign w:val="center"/>
            <w:hideMark/>
          </w:tcPr>
          <w:p w14:paraId="49B12CE5"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71.24</w:t>
            </w:r>
          </w:p>
        </w:tc>
      </w:tr>
      <w:tr w:rsidR="00C0050B" w:rsidRPr="00C0050B" w14:paraId="29EE70B9" w14:textId="77777777" w:rsidTr="00C0050B">
        <w:trPr>
          <w:trHeight w:val="284"/>
          <w:jc w:val="center"/>
        </w:trPr>
        <w:tc>
          <w:tcPr>
            <w:tcW w:w="1168" w:type="dxa"/>
            <w:shd w:val="clear" w:color="auto" w:fill="auto"/>
            <w:vAlign w:val="center"/>
            <w:hideMark/>
          </w:tcPr>
          <w:p w14:paraId="78F0B229"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52</w:t>
            </w:r>
          </w:p>
        </w:tc>
        <w:tc>
          <w:tcPr>
            <w:tcW w:w="6340" w:type="dxa"/>
            <w:shd w:val="clear" w:color="auto" w:fill="auto"/>
            <w:vAlign w:val="center"/>
            <w:hideMark/>
          </w:tcPr>
          <w:p w14:paraId="44EFD458"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Samahil.</w:t>
            </w:r>
          </w:p>
        </w:tc>
        <w:tc>
          <w:tcPr>
            <w:tcW w:w="1854" w:type="dxa"/>
            <w:shd w:val="clear" w:color="auto" w:fill="auto"/>
            <w:vAlign w:val="center"/>
            <w:hideMark/>
          </w:tcPr>
          <w:p w14:paraId="3FB1FAC7"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68.79</w:t>
            </w:r>
          </w:p>
        </w:tc>
      </w:tr>
      <w:tr w:rsidR="00C0050B" w:rsidRPr="00C0050B" w14:paraId="33925F7B" w14:textId="77777777" w:rsidTr="00C0050B">
        <w:trPr>
          <w:trHeight w:val="284"/>
          <w:jc w:val="center"/>
        </w:trPr>
        <w:tc>
          <w:tcPr>
            <w:tcW w:w="1168" w:type="dxa"/>
            <w:shd w:val="clear" w:color="auto" w:fill="auto"/>
            <w:vAlign w:val="center"/>
            <w:hideMark/>
          </w:tcPr>
          <w:p w14:paraId="3B67272C"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53</w:t>
            </w:r>
          </w:p>
        </w:tc>
        <w:tc>
          <w:tcPr>
            <w:tcW w:w="6340" w:type="dxa"/>
            <w:shd w:val="clear" w:color="auto" w:fill="auto"/>
            <w:vAlign w:val="center"/>
            <w:hideMark/>
          </w:tcPr>
          <w:p w14:paraId="7F56A523"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Servicios de Salud de Yucatán.</w:t>
            </w:r>
          </w:p>
        </w:tc>
        <w:tc>
          <w:tcPr>
            <w:tcW w:w="1854" w:type="dxa"/>
            <w:shd w:val="clear" w:color="auto" w:fill="auto"/>
            <w:vAlign w:val="center"/>
            <w:hideMark/>
          </w:tcPr>
          <w:p w14:paraId="3A0A2DF8"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65.84</w:t>
            </w:r>
          </w:p>
        </w:tc>
      </w:tr>
      <w:tr w:rsidR="00C0050B" w:rsidRPr="00C0050B" w14:paraId="7CF2F15D" w14:textId="77777777" w:rsidTr="00C0050B">
        <w:trPr>
          <w:trHeight w:val="284"/>
          <w:jc w:val="center"/>
        </w:trPr>
        <w:tc>
          <w:tcPr>
            <w:tcW w:w="1168" w:type="dxa"/>
            <w:shd w:val="clear" w:color="auto" w:fill="auto"/>
            <w:vAlign w:val="center"/>
            <w:hideMark/>
          </w:tcPr>
          <w:p w14:paraId="1165CA1A"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54</w:t>
            </w:r>
          </w:p>
        </w:tc>
        <w:tc>
          <w:tcPr>
            <w:tcW w:w="6340" w:type="dxa"/>
            <w:shd w:val="clear" w:color="auto" w:fill="auto"/>
            <w:vAlign w:val="center"/>
            <w:hideMark/>
          </w:tcPr>
          <w:p w14:paraId="090707D0"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Chapab.</w:t>
            </w:r>
          </w:p>
        </w:tc>
        <w:tc>
          <w:tcPr>
            <w:tcW w:w="1854" w:type="dxa"/>
            <w:shd w:val="clear" w:color="auto" w:fill="auto"/>
            <w:vAlign w:val="center"/>
            <w:hideMark/>
          </w:tcPr>
          <w:p w14:paraId="6DC36B29"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59.06</w:t>
            </w:r>
          </w:p>
        </w:tc>
      </w:tr>
      <w:tr w:rsidR="00C0050B" w:rsidRPr="00C0050B" w14:paraId="49811DF4" w14:textId="77777777" w:rsidTr="00C0050B">
        <w:trPr>
          <w:trHeight w:val="284"/>
          <w:jc w:val="center"/>
        </w:trPr>
        <w:tc>
          <w:tcPr>
            <w:tcW w:w="1168" w:type="dxa"/>
            <w:shd w:val="clear" w:color="auto" w:fill="auto"/>
            <w:vAlign w:val="center"/>
            <w:hideMark/>
          </w:tcPr>
          <w:p w14:paraId="0F22652A"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55</w:t>
            </w:r>
          </w:p>
        </w:tc>
        <w:tc>
          <w:tcPr>
            <w:tcW w:w="6340" w:type="dxa"/>
            <w:shd w:val="clear" w:color="auto" w:fill="auto"/>
            <w:vAlign w:val="center"/>
            <w:hideMark/>
          </w:tcPr>
          <w:p w14:paraId="358FB0C9"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Dzemul.</w:t>
            </w:r>
          </w:p>
        </w:tc>
        <w:tc>
          <w:tcPr>
            <w:tcW w:w="1854" w:type="dxa"/>
            <w:shd w:val="clear" w:color="auto" w:fill="auto"/>
            <w:vAlign w:val="center"/>
            <w:hideMark/>
          </w:tcPr>
          <w:p w14:paraId="647DCF28"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53.45</w:t>
            </w:r>
          </w:p>
        </w:tc>
      </w:tr>
      <w:tr w:rsidR="00C0050B" w:rsidRPr="00C0050B" w14:paraId="7D7553B6" w14:textId="77777777" w:rsidTr="00C0050B">
        <w:trPr>
          <w:trHeight w:val="284"/>
          <w:jc w:val="center"/>
        </w:trPr>
        <w:tc>
          <w:tcPr>
            <w:tcW w:w="1168" w:type="dxa"/>
            <w:shd w:val="clear" w:color="auto" w:fill="auto"/>
            <w:vAlign w:val="center"/>
            <w:hideMark/>
          </w:tcPr>
          <w:p w14:paraId="7966ED1C"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56</w:t>
            </w:r>
          </w:p>
        </w:tc>
        <w:tc>
          <w:tcPr>
            <w:tcW w:w="6340" w:type="dxa"/>
            <w:shd w:val="clear" w:color="auto" w:fill="auto"/>
            <w:vAlign w:val="center"/>
            <w:hideMark/>
          </w:tcPr>
          <w:p w14:paraId="7CA33258"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Comisión de Derechos Humanos del Estado de Yucatán.</w:t>
            </w:r>
          </w:p>
        </w:tc>
        <w:tc>
          <w:tcPr>
            <w:tcW w:w="1854" w:type="dxa"/>
            <w:shd w:val="clear" w:color="auto" w:fill="auto"/>
            <w:vAlign w:val="center"/>
            <w:hideMark/>
          </w:tcPr>
          <w:p w14:paraId="1BCF5ED2"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52.28</w:t>
            </w:r>
          </w:p>
        </w:tc>
      </w:tr>
      <w:tr w:rsidR="00C0050B" w:rsidRPr="00C0050B" w14:paraId="67D7CB75" w14:textId="77777777" w:rsidTr="00C0050B">
        <w:trPr>
          <w:trHeight w:val="284"/>
          <w:jc w:val="center"/>
        </w:trPr>
        <w:tc>
          <w:tcPr>
            <w:tcW w:w="1168" w:type="dxa"/>
            <w:shd w:val="clear" w:color="auto" w:fill="auto"/>
            <w:vAlign w:val="center"/>
            <w:hideMark/>
          </w:tcPr>
          <w:p w14:paraId="19195A84"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57</w:t>
            </w:r>
          </w:p>
        </w:tc>
        <w:tc>
          <w:tcPr>
            <w:tcW w:w="6340" w:type="dxa"/>
            <w:shd w:val="clear" w:color="auto" w:fill="auto"/>
            <w:vAlign w:val="center"/>
            <w:hideMark/>
          </w:tcPr>
          <w:p w14:paraId="7CB234EB"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Sucilá.</w:t>
            </w:r>
          </w:p>
        </w:tc>
        <w:tc>
          <w:tcPr>
            <w:tcW w:w="1854" w:type="dxa"/>
            <w:shd w:val="clear" w:color="auto" w:fill="auto"/>
            <w:vAlign w:val="center"/>
            <w:hideMark/>
          </w:tcPr>
          <w:p w14:paraId="5BA519B3"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49.23</w:t>
            </w:r>
          </w:p>
        </w:tc>
      </w:tr>
      <w:tr w:rsidR="00C0050B" w:rsidRPr="00C0050B" w14:paraId="01A5962D" w14:textId="77777777" w:rsidTr="00C0050B">
        <w:trPr>
          <w:trHeight w:val="284"/>
          <w:jc w:val="center"/>
        </w:trPr>
        <w:tc>
          <w:tcPr>
            <w:tcW w:w="1168" w:type="dxa"/>
            <w:shd w:val="clear" w:color="auto" w:fill="auto"/>
            <w:vAlign w:val="center"/>
            <w:hideMark/>
          </w:tcPr>
          <w:p w14:paraId="5CA522C4"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58</w:t>
            </w:r>
          </w:p>
        </w:tc>
        <w:tc>
          <w:tcPr>
            <w:tcW w:w="6340" w:type="dxa"/>
            <w:shd w:val="clear" w:color="auto" w:fill="auto"/>
            <w:vAlign w:val="center"/>
            <w:hideMark/>
          </w:tcPr>
          <w:p w14:paraId="46339C2F"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Espita.</w:t>
            </w:r>
          </w:p>
        </w:tc>
        <w:tc>
          <w:tcPr>
            <w:tcW w:w="1854" w:type="dxa"/>
            <w:shd w:val="clear" w:color="auto" w:fill="auto"/>
            <w:vAlign w:val="center"/>
            <w:hideMark/>
          </w:tcPr>
          <w:p w14:paraId="44FB8EE4"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46.97</w:t>
            </w:r>
          </w:p>
        </w:tc>
      </w:tr>
      <w:tr w:rsidR="00C0050B" w:rsidRPr="00C0050B" w14:paraId="40A7B361" w14:textId="77777777" w:rsidTr="00C0050B">
        <w:trPr>
          <w:trHeight w:val="284"/>
          <w:jc w:val="center"/>
        </w:trPr>
        <w:tc>
          <w:tcPr>
            <w:tcW w:w="1168" w:type="dxa"/>
            <w:shd w:val="clear" w:color="auto" w:fill="auto"/>
            <w:vAlign w:val="center"/>
            <w:hideMark/>
          </w:tcPr>
          <w:p w14:paraId="487EEB8D"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59</w:t>
            </w:r>
          </w:p>
        </w:tc>
        <w:tc>
          <w:tcPr>
            <w:tcW w:w="6340" w:type="dxa"/>
            <w:shd w:val="clear" w:color="auto" w:fill="auto"/>
            <w:vAlign w:val="center"/>
            <w:hideMark/>
          </w:tcPr>
          <w:p w14:paraId="481F6AB2"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Chikindzonot.</w:t>
            </w:r>
          </w:p>
        </w:tc>
        <w:tc>
          <w:tcPr>
            <w:tcW w:w="1854" w:type="dxa"/>
            <w:shd w:val="clear" w:color="auto" w:fill="auto"/>
            <w:vAlign w:val="center"/>
            <w:hideMark/>
          </w:tcPr>
          <w:p w14:paraId="784D183C"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43.09</w:t>
            </w:r>
          </w:p>
        </w:tc>
      </w:tr>
      <w:tr w:rsidR="00C0050B" w:rsidRPr="00C0050B" w14:paraId="3B823286" w14:textId="77777777" w:rsidTr="00C0050B">
        <w:trPr>
          <w:trHeight w:val="284"/>
          <w:jc w:val="center"/>
        </w:trPr>
        <w:tc>
          <w:tcPr>
            <w:tcW w:w="1168" w:type="dxa"/>
            <w:shd w:val="clear" w:color="auto" w:fill="auto"/>
            <w:vAlign w:val="center"/>
            <w:hideMark/>
          </w:tcPr>
          <w:p w14:paraId="7C995432"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60</w:t>
            </w:r>
          </w:p>
        </w:tc>
        <w:tc>
          <w:tcPr>
            <w:tcW w:w="6340" w:type="dxa"/>
            <w:shd w:val="clear" w:color="auto" w:fill="auto"/>
            <w:vAlign w:val="center"/>
            <w:hideMark/>
          </w:tcPr>
          <w:p w14:paraId="213FF8B4"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Partido MORENA.</w:t>
            </w:r>
          </w:p>
        </w:tc>
        <w:tc>
          <w:tcPr>
            <w:tcW w:w="1854" w:type="dxa"/>
            <w:shd w:val="clear" w:color="auto" w:fill="auto"/>
            <w:vAlign w:val="center"/>
            <w:hideMark/>
          </w:tcPr>
          <w:p w14:paraId="2E34D2A8"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42.65</w:t>
            </w:r>
          </w:p>
        </w:tc>
      </w:tr>
      <w:tr w:rsidR="00C0050B" w:rsidRPr="00C0050B" w14:paraId="1B2D5551" w14:textId="77777777" w:rsidTr="00C0050B">
        <w:trPr>
          <w:trHeight w:val="284"/>
          <w:jc w:val="center"/>
        </w:trPr>
        <w:tc>
          <w:tcPr>
            <w:tcW w:w="1168" w:type="dxa"/>
            <w:shd w:val="clear" w:color="auto" w:fill="auto"/>
            <w:vAlign w:val="center"/>
            <w:hideMark/>
          </w:tcPr>
          <w:p w14:paraId="0CD92110"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61</w:t>
            </w:r>
          </w:p>
        </w:tc>
        <w:tc>
          <w:tcPr>
            <w:tcW w:w="6340" w:type="dxa"/>
            <w:shd w:val="clear" w:color="auto" w:fill="auto"/>
            <w:vAlign w:val="center"/>
            <w:hideMark/>
          </w:tcPr>
          <w:p w14:paraId="00D62940"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Tecoh.</w:t>
            </w:r>
          </w:p>
        </w:tc>
        <w:tc>
          <w:tcPr>
            <w:tcW w:w="1854" w:type="dxa"/>
            <w:shd w:val="clear" w:color="auto" w:fill="auto"/>
            <w:vAlign w:val="center"/>
            <w:hideMark/>
          </w:tcPr>
          <w:p w14:paraId="32F925D6"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40.34</w:t>
            </w:r>
          </w:p>
        </w:tc>
      </w:tr>
      <w:tr w:rsidR="00C0050B" w:rsidRPr="00C0050B" w14:paraId="1D0D53B7" w14:textId="77777777" w:rsidTr="00C0050B">
        <w:trPr>
          <w:trHeight w:val="284"/>
          <w:jc w:val="center"/>
        </w:trPr>
        <w:tc>
          <w:tcPr>
            <w:tcW w:w="1168" w:type="dxa"/>
            <w:shd w:val="clear" w:color="auto" w:fill="auto"/>
            <w:vAlign w:val="center"/>
            <w:hideMark/>
          </w:tcPr>
          <w:p w14:paraId="352EC9D9"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62</w:t>
            </w:r>
          </w:p>
        </w:tc>
        <w:tc>
          <w:tcPr>
            <w:tcW w:w="6340" w:type="dxa"/>
            <w:shd w:val="clear" w:color="auto" w:fill="auto"/>
            <w:vAlign w:val="center"/>
            <w:hideMark/>
          </w:tcPr>
          <w:p w14:paraId="5F025B9D"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Tunkás.</w:t>
            </w:r>
          </w:p>
        </w:tc>
        <w:tc>
          <w:tcPr>
            <w:tcW w:w="1854" w:type="dxa"/>
            <w:shd w:val="clear" w:color="auto" w:fill="auto"/>
            <w:vAlign w:val="center"/>
            <w:hideMark/>
          </w:tcPr>
          <w:p w14:paraId="78818D0E"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32.48</w:t>
            </w:r>
          </w:p>
        </w:tc>
      </w:tr>
      <w:tr w:rsidR="00C0050B" w:rsidRPr="00C0050B" w14:paraId="1718DF88" w14:textId="77777777" w:rsidTr="00C0050B">
        <w:trPr>
          <w:trHeight w:val="284"/>
          <w:jc w:val="center"/>
        </w:trPr>
        <w:tc>
          <w:tcPr>
            <w:tcW w:w="1168" w:type="dxa"/>
            <w:shd w:val="clear" w:color="auto" w:fill="auto"/>
            <w:vAlign w:val="center"/>
            <w:hideMark/>
          </w:tcPr>
          <w:p w14:paraId="23515040"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63</w:t>
            </w:r>
          </w:p>
        </w:tc>
        <w:tc>
          <w:tcPr>
            <w:tcW w:w="6340" w:type="dxa"/>
            <w:shd w:val="clear" w:color="auto" w:fill="auto"/>
            <w:vAlign w:val="center"/>
            <w:hideMark/>
          </w:tcPr>
          <w:p w14:paraId="018066A5"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Kopomá.</w:t>
            </w:r>
          </w:p>
        </w:tc>
        <w:tc>
          <w:tcPr>
            <w:tcW w:w="1854" w:type="dxa"/>
            <w:shd w:val="clear" w:color="auto" w:fill="auto"/>
            <w:vAlign w:val="center"/>
            <w:hideMark/>
          </w:tcPr>
          <w:p w14:paraId="35EE6EAE"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27.50</w:t>
            </w:r>
          </w:p>
        </w:tc>
      </w:tr>
      <w:tr w:rsidR="00C0050B" w:rsidRPr="00C0050B" w14:paraId="60344BFD" w14:textId="77777777" w:rsidTr="00C0050B">
        <w:trPr>
          <w:trHeight w:val="284"/>
          <w:jc w:val="center"/>
        </w:trPr>
        <w:tc>
          <w:tcPr>
            <w:tcW w:w="1168" w:type="dxa"/>
            <w:shd w:val="clear" w:color="auto" w:fill="auto"/>
            <w:vAlign w:val="center"/>
            <w:hideMark/>
          </w:tcPr>
          <w:p w14:paraId="30442CF0"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64</w:t>
            </w:r>
          </w:p>
        </w:tc>
        <w:tc>
          <w:tcPr>
            <w:tcW w:w="6340" w:type="dxa"/>
            <w:shd w:val="clear" w:color="auto" w:fill="auto"/>
            <w:vAlign w:val="center"/>
            <w:hideMark/>
          </w:tcPr>
          <w:p w14:paraId="427CC66F"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Fondo de Micro Créditos del Estado de Yucatán (FOMICY).</w:t>
            </w:r>
          </w:p>
        </w:tc>
        <w:tc>
          <w:tcPr>
            <w:tcW w:w="1854" w:type="dxa"/>
            <w:shd w:val="clear" w:color="auto" w:fill="auto"/>
            <w:vAlign w:val="center"/>
            <w:hideMark/>
          </w:tcPr>
          <w:p w14:paraId="47D56298"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22.74</w:t>
            </w:r>
          </w:p>
        </w:tc>
      </w:tr>
      <w:tr w:rsidR="00C0050B" w:rsidRPr="00C0050B" w14:paraId="5A19B056" w14:textId="77777777" w:rsidTr="00C0050B">
        <w:trPr>
          <w:trHeight w:val="284"/>
          <w:jc w:val="center"/>
        </w:trPr>
        <w:tc>
          <w:tcPr>
            <w:tcW w:w="1168" w:type="dxa"/>
            <w:shd w:val="clear" w:color="auto" w:fill="auto"/>
            <w:vAlign w:val="center"/>
            <w:hideMark/>
          </w:tcPr>
          <w:p w14:paraId="515422E5"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65</w:t>
            </w:r>
          </w:p>
        </w:tc>
        <w:tc>
          <w:tcPr>
            <w:tcW w:w="6340" w:type="dxa"/>
            <w:shd w:val="clear" w:color="auto" w:fill="auto"/>
            <w:vAlign w:val="center"/>
            <w:hideMark/>
          </w:tcPr>
          <w:p w14:paraId="23CB79F1"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Sinanché.</w:t>
            </w:r>
          </w:p>
        </w:tc>
        <w:tc>
          <w:tcPr>
            <w:tcW w:w="1854" w:type="dxa"/>
            <w:shd w:val="clear" w:color="auto" w:fill="auto"/>
            <w:vAlign w:val="center"/>
            <w:hideMark/>
          </w:tcPr>
          <w:p w14:paraId="5011E8B8"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21.87</w:t>
            </w:r>
          </w:p>
        </w:tc>
      </w:tr>
      <w:tr w:rsidR="00C0050B" w:rsidRPr="00C0050B" w14:paraId="5BF26F2A" w14:textId="77777777" w:rsidTr="00C0050B">
        <w:trPr>
          <w:trHeight w:val="284"/>
          <w:jc w:val="center"/>
        </w:trPr>
        <w:tc>
          <w:tcPr>
            <w:tcW w:w="1168" w:type="dxa"/>
            <w:shd w:val="clear" w:color="auto" w:fill="auto"/>
            <w:vAlign w:val="center"/>
            <w:hideMark/>
          </w:tcPr>
          <w:p w14:paraId="268EB6C0"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66</w:t>
            </w:r>
          </w:p>
        </w:tc>
        <w:tc>
          <w:tcPr>
            <w:tcW w:w="6340" w:type="dxa"/>
            <w:shd w:val="clear" w:color="auto" w:fill="auto"/>
            <w:vAlign w:val="center"/>
            <w:hideMark/>
          </w:tcPr>
          <w:p w14:paraId="4C059F9E"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Calotmul.</w:t>
            </w:r>
          </w:p>
        </w:tc>
        <w:tc>
          <w:tcPr>
            <w:tcW w:w="1854" w:type="dxa"/>
            <w:shd w:val="clear" w:color="auto" w:fill="auto"/>
            <w:vAlign w:val="center"/>
            <w:hideMark/>
          </w:tcPr>
          <w:p w14:paraId="0EC94F43"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9.54</w:t>
            </w:r>
          </w:p>
        </w:tc>
      </w:tr>
      <w:tr w:rsidR="00C0050B" w:rsidRPr="00C0050B" w14:paraId="4576DE14" w14:textId="77777777" w:rsidTr="00C0050B">
        <w:trPr>
          <w:trHeight w:val="284"/>
          <w:jc w:val="center"/>
        </w:trPr>
        <w:tc>
          <w:tcPr>
            <w:tcW w:w="1168" w:type="dxa"/>
            <w:shd w:val="clear" w:color="auto" w:fill="auto"/>
            <w:vAlign w:val="center"/>
            <w:hideMark/>
          </w:tcPr>
          <w:p w14:paraId="7E9F9670"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67</w:t>
            </w:r>
          </w:p>
        </w:tc>
        <w:tc>
          <w:tcPr>
            <w:tcW w:w="6340" w:type="dxa"/>
            <w:shd w:val="clear" w:color="auto" w:fill="auto"/>
            <w:vAlign w:val="center"/>
            <w:hideMark/>
          </w:tcPr>
          <w:p w14:paraId="4B5B5460"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Tekantó.</w:t>
            </w:r>
          </w:p>
        </w:tc>
        <w:tc>
          <w:tcPr>
            <w:tcW w:w="1854" w:type="dxa"/>
            <w:shd w:val="clear" w:color="auto" w:fill="auto"/>
            <w:vAlign w:val="center"/>
            <w:hideMark/>
          </w:tcPr>
          <w:p w14:paraId="09C0D34D"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5.96</w:t>
            </w:r>
          </w:p>
        </w:tc>
      </w:tr>
      <w:tr w:rsidR="00C0050B" w:rsidRPr="00C0050B" w14:paraId="08C79339" w14:textId="77777777" w:rsidTr="00C0050B">
        <w:trPr>
          <w:trHeight w:val="284"/>
          <w:jc w:val="center"/>
        </w:trPr>
        <w:tc>
          <w:tcPr>
            <w:tcW w:w="1168" w:type="dxa"/>
            <w:shd w:val="clear" w:color="auto" w:fill="auto"/>
            <w:vAlign w:val="center"/>
            <w:hideMark/>
          </w:tcPr>
          <w:p w14:paraId="7C328C70"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68</w:t>
            </w:r>
          </w:p>
        </w:tc>
        <w:tc>
          <w:tcPr>
            <w:tcW w:w="6340" w:type="dxa"/>
            <w:shd w:val="clear" w:color="auto" w:fill="auto"/>
            <w:vAlign w:val="center"/>
            <w:hideMark/>
          </w:tcPr>
          <w:p w14:paraId="3A42A976"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Cuzamá.</w:t>
            </w:r>
          </w:p>
        </w:tc>
        <w:tc>
          <w:tcPr>
            <w:tcW w:w="1854" w:type="dxa"/>
            <w:shd w:val="clear" w:color="auto" w:fill="auto"/>
            <w:vAlign w:val="center"/>
            <w:hideMark/>
          </w:tcPr>
          <w:p w14:paraId="2A6BE89D"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0.00</w:t>
            </w:r>
          </w:p>
        </w:tc>
      </w:tr>
      <w:tr w:rsidR="00C0050B" w:rsidRPr="00C0050B" w14:paraId="30B42BEF" w14:textId="77777777" w:rsidTr="00C0050B">
        <w:trPr>
          <w:trHeight w:val="284"/>
          <w:jc w:val="center"/>
        </w:trPr>
        <w:tc>
          <w:tcPr>
            <w:tcW w:w="1168" w:type="dxa"/>
            <w:shd w:val="clear" w:color="auto" w:fill="auto"/>
            <w:vAlign w:val="center"/>
            <w:hideMark/>
          </w:tcPr>
          <w:p w14:paraId="6B67B06B"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69</w:t>
            </w:r>
          </w:p>
        </w:tc>
        <w:tc>
          <w:tcPr>
            <w:tcW w:w="6340" w:type="dxa"/>
            <w:shd w:val="clear" w:color="auto" w:fill="auto"/>
            <w:vAlign w:val="center"/>
            <w:hideMark/>
          </w:tcPr>
          <w:p w14:paraId="03E7FA5A"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Dzilam de Bravo.</w:t>
            </w:r>
          </w:p>
        </w:tc>
        <w:tc>
          <w:tcPr>
            <w:tcW w:w="1854" w:type="dxa"/>
            <w:shd w:val="clear" w:color="auto" w:fill="auto"/>
            <w:vAlign w:val="center"/>
            <w:hideMark/>
          </w:tcPr>
          <w:p w14:paraId="757BFD5F"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0.00</w:t>
            </w:r>
          </w:p>
        </w:tc>
      </w:tr>
      <w:tr w:rsidR="00C0050B" w:rsidRPr="00C0050B" w14:paraId="45B22E22" w14:textId="77777777" w:rsidTr="00C0050B">
        <w:trPr>
          <w:trHeight w:val="284"/>
          <w:jc w:val="center"/>
        </w:trPr>
        <w:tc>
          <w:tcPr>
            <w:tcW w:w="1168" w:type="dxa"/>
            <w:shd w:val="clear" w:color="auto" w:fill="auto"/>
            <w:vAlign w:val="center"/>
            <w:hideMark/>
          </w:tcPr>
          <w:p w14:paraId="0B064492"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70</w:t>
            </w:r>
          </w:p>
        </w:tc>
        <w:tc>
          <w:tcPr>
            <w:tcW w:w="6340" w:type="dxa"/>
            <w:shd w:val="clear" w:color="auto" w:fill="auto"/>
            <w:vAlign w:val="center"/>
            <w:hideMark/>
          </w:tcPr>
          <w:p w14:paraId="0A81593A"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Escuela Superior de Artes de Yucatán, ESAY.</w:t>
            </w:r>
          </w:p>
        </w:tc>
        <w:tc>
          <w:tcPr>
            <w:tcW w:w="1854" w:type="dxa"/>
            <w:shd w:val="clear" w:color="auto" w:fill="auto"/>
            <w:vAlign w:val="center"/>
            <w:hideMark/>
          </w:tcPr>
          <w:p w14:paraId="1F48C4CA"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0.00</w:t>
            </w:r>
          </w:p>
        </w:tc>
      </w:tr>
      <w:tr w:rsidR="00C0050B" w:rsidRPr="00C0050B" w14:paraId="5105BF94" w14:textId="77777777" w:rsidTr="00C0050B">
        <w:trPr>
          <w:trHeight w:val="284"/>
          <w:jc w:val="center"/>
        </w:trPr>
        <w:tc>
          <w:tcPr>
            <w:tcW w:w="1168" w:type="dxa"/>
            <w:shd w:val="clear" w:color="auto" w:fill="auto"/>
            <w:vAlign w:val="center"/>
            <w:hideMark/>
          </w:tcPr>
          <w:p w14:paraId="5FA0A365"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71</w:t>
            </w:r>
          </w:p>
        </w:tc>
        <w:tc>
          <w:tcPr>
            <w:tcW w:w="6340" w:type="dxa"/>
            <w:shd w:val="clear" w:color="auto" w:fill="auto"/>
            <w:vAlign w:val="center"/>
            <w:hideMark/>
          </w:tcPr>
          <w:p w14:paraId="30A939C0"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Federación de Sindicatos de Trabajadores al Servicio del Estado de Yucatán.</w:t>
            </w:r>
          </w:p>
        </w:tc>
        <w:tc>
          <w:tcPr>
            <w:tcW w:w="1854" w:type="dxa"/>
            <w:shd w:val="clear" w:color="auto" w:fill="auto"/>
            <w:vAlign w:val="center"/>
            <w:hideMark/>
          </w:tcPr>
          <w:p w14:paraId="67194F58"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0.00</w:t>
            </w:r>
          </w:p>
        </w:tc>
      </w:tr>
      <w:tr w:rsidR="00C0050B" w:rsidRPr="00C0050B" w14:paraId="7399DD58" w14:textId="77777777" w:rsidTr="00C0050B">
        <w:trPr>
          <w:trHeight w:val="284"/>
          <w:jc w:val="center"/>
        </w:trPr>
        <w:tc>
          <w:tcPr>
            <w:tcW w:w="1168" w:type="dxa"/>
            <w:shd w:val="clear" w:color="auto" w:fill="auto"/>
            <w:vAlign w:val="center"/>
            <w:hideMark/>
          </w:tcPr>
          <w:p w14:paraId="64937E16"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72</w:t>
            </w:r>
          </w:p>
        </w:tc>
        <w:tc>
          <w:tcPr>
            <w:tcW w:w="6340" w:type="dxa"/>
            <w:shd w:val="clear" w:color="auto" w:fill="auto"/>
            <w:vAlign w:val="center"/>
            <w:hideMark/>
          </w:tcPr>
          <w:p w14:paraId="0958EC5C"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Fideicomiso para el Deporte de Alto Rendimiento.</w:t>
            </w:r>
          </w:p>
        </w:tc>
        <w:tc>
          <w:tcPr>
            <w:tcW w:w="1854" w:type="dxa"/>
            <w:shd w:val="clear" w:color="auto" w:fill="auto"/>
            <w:vAlign w:val="center"/>
            <w:hideMark/>
          </w:tcPr>
          <w:p w14:paraId="33703B26"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0.00</w:t>
            </w:r>
          </w:p>
        </w:tc>
      </w:tr>
      <w:tr w:rsidR="00C0050B" w:rsidRPr="00C0050B" w14:paraId="62A2AAE3" w14:textId="77777777" w:rsidTr="00C0050B">
        <w:trPr>
          <w:trHeight w:val="284"/>
          <w:jc w:val="center"/>
        </w:trPr>
        <w:tc>
          <w:tcPr>
            <w:tcW w:w="1168" w:type="dxa"/>
            <w:shd w:val="clear" w:color="auto" w:fill="auto"/>
            <w:vAlign w:val="center"/>
            <w:hideMark/>
          </w:tcPr>
          <w:p w14:paraId="70CD702D"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lastRenderedPageBreak/>
              <w:t>73</w:t>
            </w:r>
          </w:p>
        </w:tc>
        <w:tc>
          <w:tcPr>
            <w:tcW w:w="6340" w:type="dxa"/>
            <w:shd w:val="clear" w:color="auto" w:fill="auto"/>
            <w:vAlign w:val="center"/>
            <w:hideMark/>
          </w:tcPr>
          <w:p w14:paraId="14556E41"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Fideicomiso para el Desarrollo Regional del Sur Sureste 2050.</w:t>
            </w:r>
          </w:p>
        </w:tc>
        <w:tc>
          <w:tcPr>
            <w:tcW w:w="1854" w:type="dxa"/>
            <w:shd w:val="clear" w:color="auto" w:fill="auto"/>
            <w:vAlign w:val="center"/>
            <w:hideMark/>
          </w:tcPr>
          <w:p w14:paraId="2C73697D"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0.00</w:t>
            </w:r>
          </w:p>
        </w:tc>
      </w:tr>
      <w:tr w:rsidR="00C0050B" w:rsidRPr="00C0050B" w14:paraId="3951A64E" w14:textId="77777777" w:rsidTr="00C0050B">
        <w:trPr>
          <w:trHeight w:val="284"/>
          <w:jc w:val="center"/>
        </w:trPr>
        <w:tc>
          <w:tcPr>
            <w:tcW w:w="1168" w:type="dxa"/>
            <w:shd w:val="clear" w:color="auto" w:fill="auto"/>
            <w:vAlign w:val="center"/>
            <w:hideMark/>
          </w:tcPr>
          <w:p w14:paraId="1582B570"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74</w:t>
            </w:r>
          </w:p>
        </w:tc>
        <w:tc>
          <w:tcPr>
            <w:tcW w:w="6340" w:type="dxa"/>
            <w:shd w:val="clear" w:color="auto" w:fill="auto"/>
            <w:vAlign w:val="center"/>
            <w:hideMark/>
          </w:tcPr>
          <w:p w14:paraId="52773D89"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Fideicomiso para la Administración del Fondo de Apoyo a Víctimas del Delito (FAVID).</w:t>
            </w:r>
          </w:p>
        </w:tc>
        <w:tc>
          <w:tcPr>
            <w:tcW w:w="1854" w:type="dxa"/>
            <w:shd w:val="clear" w:color="auto" w:fill="auto"/>
            <w:vAlign w:val="center"/>
            <w:hideMark/>
          </w:tcPr>
          <w:p w14:paraId="4380A548"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0.00</w:t>
            </w:r>
          </w:p>
        </w:tc>
      </w:tr>
      <w:tr w:rsidR="00C0050B" w:rsidRPr="00C0050B" w14:paraId="4163E21F" w14:textId="77777777" w:rsidTr="00C0050B">
        <w:trPr>
          <w:trHeight w:val="284"/>
          <w:jc w:val="center"/>
        </w:trPr>
        <w:tc>
          <w:tcPr>
            <w:tcW w:w="1168" w:type="dxa"/>
            <w:shd w:val="clear" w:color="auto" w:fill="auto"/>
            <w:vAlign w:val="center"/>
            <w:hideMark/>
          </w:tcPr>
          <w:p w14:paraId="0C65CE70"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75</w:t>
            </w:r>
          </w:p>
        </w:tc>
        <w:tc>
          <w:tcPr>
            <w:tcW w:w="6340" w:type="dxa"/>
            <w:shd w:val="clear" w:color="auto" w:fill="auto"/>
            <w:vAlign w:val="center"/>
            <w:hideMark/>
          </w:tcPr>
          <w:p w14:paraId="38AD58D5"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Instituto Tecnológico Superior del Sur del Estado de Yucatán, ITSSY.</w:t>
            </w:r>
          </w:p>
        </w:tc>
        <w:tc>
          <w:tcPr>
            <w:tcW w:w="1854" w:type="dxa"/>
            <w:shd w:val="clear" w:color="auto" w:fill="auto"/>
            <w:vAlign w:val="center"/>
            <w:hideMark/>
          </w:tcPr>
          <w:p w14:paraId="6D35BB6B"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0.00</w:t>
            </w:r>
          </w:p>
        </w:tc>
      </w:tr>
      <w:tr w:rsidR="00C0050B" w:rsidRPr="00C0050B" w14:paraId="00239C81" w14:textId="77777777" w:rsidTr="00C0050B">
        <w:trPr>
          <w:trHeight w:val="284"/>
          <w:jc w:val="center"/>
        </w:trPr>
        <w:tc>
          <w:tcPr>
            <w:tcW w:w="1168" w:type="dxa"/>
            <w:shd w:val="clear" w:color="auto" w:fill="auto"/>
            <w:vAlign w:val="center"/>
            <w:hideMark/>
          </w:tcPr>
          <w:p w14:paraId="2FE6889E"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76</w:t>
            </w:r>
          </w:p>
        </w:tc>
        <w:tc>
          <w:tcPr>
            <w:tcW w:w="6340" w:type="dxa"/>
            <w:shd w:val="clear" w:color="auto" w:fill="auto"/>
            <w:vAlign w:val="center"/>
            <w:hideMark/>
          </w:tcPr>
          <w:p w14:paraId="3A13E892"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Mayapán.</w:t>
            </w:r>
          </w:p>
        </w:tc>
        <w:tc>
          <w:tcPr>
            <w:tcW w:w="1854" w:type="dxa"/>
            <w:shd w:val="clear" w:color="auto" w:fill="auto"/>
            <w:vAlign w:val="center"/>
            <w:hideMark/>
          </w:tcPr>
          <w:p w14:paraId="28CDF458"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0.00</w:t>
            </w:r>
          </w:p>
        </w:tc>
      </w:tr>
      <w:tr w:rsidR="00C0050B" w:rsidRPr="00C0050B" w14:paraId="28C90EA1" w14:textId="77777777" w:rsidTr="00C0050B">
        <w:trPr>
          <w:trHeight w:val="284"/>
          <w:jc w:val="center"/>
        </w:trPr>
        <w:tc>
          <w:tcPr>
            <w:tcW w:w="1168" w:type="dxa"/>
            <w:shd w:val="clear" w:color="auto" w:fill="auto"/>
            <w:vAlign w:val="center"/>
            <w:hideMark/>
          </w:tcPr>
          <w:p w14:paraId="7137ADBE"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77</w:t>
            </w:r>
          </w:p>
        </w:tc>
        <w:tc>
          <w:tcPr>
            <w:tcW w:w="6340" w:type="dxa"/>
            <w:shd w:val="clear" w:color="auto" w:fill="auto"/>
            <w:vAlign w:val="center"/>
            <w:hideMark/>
          </w:tcPr>
          <w:p w14:paraId="00114AAA"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Partido del Trabajo.</w:t>
            </w:r>
          </w:p>
        </w:tc>
        <w:tc>
          <w:tcPr>
            <w:tcW w:w="1854" w:type="dxa"/>
            <w:shd w:val="clear" w:color="auto" w:fill="auto"/>
            <w:vAlign w:val="center"/>
            <w:hideMark/>
          </w:tcPr>
          <w:p w14:paraId="326A0831"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0.00</w:t>
            </w:r>
          </w:p>
        </w:tc>
      </w:tr>
      <w:tr w:rsidR="00C0050B" w:rsidRPr="00C0050B" w14:paraId="46389340" w14:textId="77777777" w:rsidTr="00C0050B">
        <w:trPr>
          <w:trHeight w:val="284"/>
          <w:jc w:val="center"/>
        </w:trPr>
        <w:tc>
          <w:tcPr>
            <w:tcW w:w="1168" w:type="dxa"/>
            <w:shd w:val="clear" w:color="auto" w:fill="auto"/>
            <w:vAlign w:val="center"/>
            <w:hideMark/>
          </w:tcPr>
          <w:p w14:paraId="4442FAE6"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78</w:t>
            </w:r>
          </w:p>
        </w:tc>
        <w:tc>
          <w:tcPr>
            <w:tcW w:w="6340" w:type="dxa"/>
            <w:shd w:val="clear" w:color="auto" w:fill="auto"/>
            <w:vAlign w:val="center"/>
            <w:hideMark/>
          </w:tcPr>
          <w:p w14:paraId="58A01D2C"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Río Lagartos.</w:t>
            </w:r>
          </w:p>
        </w:tc>
        <w:tc>
          <w:tcPr>
            <w:tcW w:w="1854" w:type="dxa"/>
            <w:shd w:val="clear" w:color="auto" w:fill="auto"/>
            <w:vAlign w:val="center"/>
            <w:hideMark/>
          </w:tcPr>
          <w:p w14:paraId="118C161A"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0.00</w:t>
            </w:r>
          </w:p>
        </w:tc>
      </w:tr>
      <w:tr w:rsidR="00C0050B" w:rsidRPr="00C0050B" w14:paraId="67F74049" w14:textId="77777777" w:rsidTr="00C0050B">
        <w:trPr>
          <w:trHeight w:val="284"/>
          <w:jc w:val="center"/>
        </w:trPr>
        <w:tc>
          <w:tcPr>
            <w:tcW w:w="1168" w:type="dxa"/>
            <w:shd w:val="clear" w:color="auto" w:fill="auto"/>
            <w:vAlign w:val="center"/>
            <w:hideMark/>
          </w:tcPr>
          <w:p w14:paraId="0375D3BF"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79</w:t>
            </w:r>
          </w:p>
        </w:tc>
        <w:tc>
          <w:tcPr>
            <w:tcW w:w="6340" w:type="dxa"/>
            <w:shd w:val="clear" w:color="auto" w:fill="auto"/>
            <w:vAlign w:val="center"/>
            <w:hideMark/>
          </w:tcPr>
          <w:p w14:paraId="5A490387"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Santa Elena.</w:t>
            </w:r>
          </w:p>
        </w:tc>
        <w:tc>
          <w:tcPr>
            <w:tcW w:w="1854" w:type="dxa"/>
            <w:shd w:val="clear" w:color="auto" w:fill="auto"/>
            <w:vAlign w:val="center"/>
            <w:hideMark/>
          </w:tcPr>
          <w:p w14:paraId="3E193446"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0.00</w:t>
            </w:r>
          </w:p>
        </w:tc>
      </w:tr>
      <w:tr w:rsidR="00C0050B" w:rsidRPr="00C0050B" w14:paraId="393CD2D4" w14:textId="77777777" w:rsidTr="00C0050B">
        <w:trPr>
          <w:trHeight w:val="284"/>
          <w:jc w:val="center"/>
        </w:trPr>
        <w:tc>
          <w:tcPr>
            <w:tcW w:w="1168" w:type="dxa"/>
            <w:shd w:val="clear" w:color="auto" w:fill="auto"/>
            <w:vAlign w:val="center"/>
            <w:hideMark/>
          </w:tcPr>
          <w:p w14:paraId="136A2F14"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80</w:t>
            </w:r>
          </w:p>
        </w:tc>
        <w:tc>
          <w:tcPr>
            <w:tcW w:w="6340" w:type="dxa"/>
            <w:shd w:val="clear" w:color="auto" w:fill="auto"/>
            <w:vAlign w:val="center"/>
            <w:hideMark/>
          </w:tcPr>
          <w:p w14:paraId="6B9CBDB9"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Servi-limpia.</w:t>
            </w:r>
          </w:p>
        </w:tc>
        <w:tc>
          <w:tcPr>
            <w:tcW w:w="1854" w:type="dxa"/>
            <w:shd w:val="clear" w:color="auto" w:fill="auto"/>
            <w:vAlign w:val="center"/>
            <w:hideMark/>
          </w:tcPr>
          <w:p w14:paraId="77274988"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0.00</w:t>
            </w:r>
          </w:p>
        </w:tc>
      </w:tr>
      <w:tr w:rsidR="00C0050B" w:rsidRPr="00C0050B" w14:paraId="4AC94E96" w14:textId="77777777" w:rsidTr="00C0050B">
        <w:trPr>
          <w:trHeight w:val="284"/>
          <w:jc w:val="center"/>
        </w:trPr>
        <w:tc>
          <w:tcPr>
            <w:tcW w:w="1168" w:type="dxa"/>
            <w:shd w:val="clear" w:color="auto" w:fill="auto"/>
            <w:vAlign w:val="center"/>
            <w:hideMark/>
          </w:tcPr>
          <w:p w14:paraId="6D70E28F"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81</w:t>
            </w:r>
          </w:p>
        </w:tc>
        <w:tc>
          <w:tcPr>
            <w:tcW w:w="6340" w:type="dxa"/>
            <w:shd w:val="clear" w:color="auto" w:fill="auto"/>
            <w:vAlign w:val="center"/>
            <w:hideMark/>
          </w:tcPr>
          <w:p w14:paraId="1EB07619"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Sindicato de Trabajadores al Servicio del Municipio de Mérida.</w:t>
            </w:r>
          </w:p>
        </w:tc>
        <w:tc>
          <w:tcPr>
            <w:tcW w:w="1854" w:type="dxa"/>
            <w:shd w:val="clear" w:color="auto" w:fill="auto"/>
            <w:vAlign w:val="center"/>
            <w:hideMark/>
          </w:tcPr>
          <w:p w14:paraId="72AF5128"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0.00</w:t>
            </w:r>
          </w:p>
        </w:tc>
      </w:tr>
      <w:tr w:rsidR="00C0050B" w:rsidRPr="00C0050B" w14:paraId="22CF450D" w14:textId="77777777" w:rsidTr="00C0050B">
        <w:trPr>
          <w:trHeight w:val="284"/>
          <w:jc w:val="center"/>
        </w:trPr>
        <w:tc>
          <w:tcPr>
            <w:tcW w:w="1168" w:type="dxa"/>
            <w:shd w:val="clear" w:color="auto" w:fill="auto"/>
            <w:vAlign w:val="center"/>
            <w:hideMark/>
          </w:tcPr>
          <w:p w14:paraId="27D8AF6E"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82</w:t>
            </w:r>
          </w:p>
        </w:tc>
        <w:tc>
          <w:tcPr>
            <w:tcW w:w="6340" w:type="dxa"/>
            <w:shd w:val="clear" w:color="auto" w:fill="auto"/>
            <w:vAlign w:val="center"/>
            <w:hideMark/>
          </w:tcPr>
          <w:p w14:paraId="3ECEC7C2"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Sistema de Agua Potable y Alcantarillado del Municipio de Dzan.</w:t>
            </w:r>
          </w:p>
        </w:tc>
        <w:tc>
          <w:tcPr>
            <w:tcW w:w="1854" w:type="dxa"/>
            <w:shd w:val="clear" w:color="auto" w:fill="auto"/>
            <w:vAlign w:val="center"/>
            <w:hideMark/>
          </w:tcPr>
          <w:p w14:paraId="1DD22B2E"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0.00</w:t>
            </w:r>
          </w:p>
        </w:tc>
      </w:tr>
      <w:tr w:rsidR="00C0050B" w:rsidRPr="00C0050B" w14:paraId="32F0503A" w14:textId="77777777" w:rsidTr="00C0050B">
        <w:trPr>
          <w:trHeight w:val="284"/>
          <w:jc w:val="center"/>
        </w:trPr>
        <w:tc>
          <w:tcPr>
            <w:tcW w:w="1168" w:type="dxa"/>
            <w:shd w:val="clear" w:color="auto" w:fill="auto"/>
            <w:vAlign w:val="center"/>
            <w:hideMark/>
          </w:tcPr>
          <w:p w14:paraId="0498C630"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83</w:t>
            </w:r>
          </w:p>
        </w:tc>
        <w:tc>
          <w:tcPr>
            <w:tcW w:w="6340" w:type="dxa"/>
            <w:shd w:val="clear" w:color="auto" w:fill="auto"/>
            <w:vAlign w:val="center"/>
            <w:hideMark/>
          </w:tcPr>
          <w:p w14:paraId="73F7D755"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Sistema de Agua Potable y Alcantarillado del Municipio de Dzemul.</w:t>
            </w:r>
          </w:p>
        </w:tc>
        <w:tc>
          <w:tcPr>
            <w:tcW w:w="1854" w:type="dxa"/>
            <w:shd w:val="clear" w:color="auto" w:fill="auto"/>
            <w:vAlign w:val="center"/>
            <w:hideMark/>
          </w:tcPr>
          <w:p w14:paraId="060CC50E"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0.00</w:t>
            </w:r>
          </w:p>
        </w:tc>
      </w:tr>
      <w:tr w:rsidR="00C0050B" w:rsidRPr="00C0050B" w14:paraId="4A5FE194" w14:textId="77777777" w:rsidTr="00C0050B">
        <w:trPr>
          <w:trHeight w:val="284"/>
          <w:jc w:val="center"/>
        </w:trPr>
        <w:tc>
          <w:tcPr>
            <w:tcW w:w="1168" w:type="dxa"/>
            <w:shd w:val="clear" w:color="auto" w:fill="auto"/>
            <w:vAlign w:val="center"/>
            <w:hideMark/>
          </w:tcPr>
          <w:p w14:paraId="48428601"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84</w:t>
            </w:r>
          </w:p>
        </w:tc>
        <w:tc>
          <w:tcPr>
            <w:tcW w:w="6340" w:type="dxa"/>
            <w:shd w:val="clear" w:color="auto" w:fill="auto"/>
            <w:vAlign w:val="center"/>
            <w:hideMark/>
          </w:tcPr>
          <w:p w14:paraId="3B1BB266"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Sistema de Agua Potable y Alcantarillado del Municipio de Kanasín.</w:t>
            </w:r>
          </w:p>
        </w:tc>
        <w:tc>
          <w:tcPr>
            <w:tcW w:w="1854" w:type="dxa"/>
            <w:shd w:val="clear" w:color="auto" w:fill="auto"/>
            <w:vAlign w:val="center"/>
            <w:hideMark/>
          </w:tcPr>
          <w:p w14:paraId="3097CB52"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0.00</w:t>
            </w:r>
          </w:p>
        </w:tc>
      </w:tr>
      <w:tr w:rsidR="00C0050B" w:rsidRPr="00C0050B" w14:paraId="4C9F53F9" w14:textId="77777777" w:rsidTr="00C0050B">
        <w:trPr>
          <w:trHeight w:val="284"/>
          <w:jc w:val="center"/>
        </w:trPr>
        <w:tc>
          <w:tcPr>
            <w:tcW w:w="1168" w:type="dxa"/>
            <w:shd w:val="clear" w:color="auto" w:fill="auto"/>
            <w:vAlign w:val="center"/>
            <w:hideMark/>
          </w:tcPr>
          <w:p w14:paraId="5B5DCDF8"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85</w:t>
            </w:r>
          </w:p>
        </w:tc>
        <w:tc>
          <w:tcPr>
            <w:tcW w:w="6340" w:type="dxa"/>
            <w:shd w:val="clear" w:color="auto" w:fill="auto"/>
            <w:vAlign w:val="center"/>
            <w:hideMark/>
          </w:tcPr>
          <w:p w14:paraId="38B38FD1"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Sistema de Agua Potable y Alcantarillado del Municipio de Motul.</w:t>
            </w:r>
          </w:p>
        </w:tc>
        <w:tc>
          <w:tcPr>
            <w:tcW w:w="1854" w:type="dxa"/>
            <w:shd w:val="clear" w:color="auto" w:fill="auto"/>
            <w:vAlign w:val="center"/>
            <w:hideMark/>
          </w:tcPr>
          <w:p w14:paraId="5BA10DE8"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0.00</w:t>
            </w:r>
          </w:p>
        </w:tc>
      </w:tr>
      <w:tr w:rsidR="00C0050B" w:rsidRPr="00C0050B" w14:paraId="0F749283" w14:textId="77777777" w:rsidTr="00C0050B">
        <w:trPr>
          <w:trHeight w:val="284"/>
          <w:jc w:val="center"/>
        </w:trPr>
        <w:tc>
          <w:tcPr>
            <w:tcW w:w="1168" w:type="dxa"/>
            <w:shd w:val="clear" w:color="auto" w:fill="auto"/>
            <w:vAlign w:val="center"/>
            <w:hideMark/>
          </w:tcPr>
          <w:p w14:paraId="1765575E"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86</w:t>
            </w:r>
          </w:p>
        </w:tc>
        <w:tc>
          <w:tcPr>
            <w:tcW w:w="6340" w:type="dxa"/>
            <w:shd w:val="clear" w:color="auto" w:fill="auto"/>
            <w:vAlign w:val="center"/>
            <w:hideMark/>
          </w:tcPr>
          <w:p w14:paraId="25D577CF"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Sistema de Agua Potable y Alcantarillado del Municipio de Ticul.</w:t>
            </w:r>
          </w:p>
        </w:tc>
        <w:tc>
          <w:tcPr>
            <w:tcW w:w="1854" w:type="dxa"/>
            <w:shd w:val="clear" w:color="auto" w:fill="auto"/>
            <w:vAlign w:val="center"/>
            <w:hideMark/>
          </w:tcPr>
          <w:p w14:paraId="0961FEB1"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0.00</w:t>
            </w:r>
          </w:p>
        </w:tc>
      </w:tr>
      <w:tr w:rsidR="00C0050B" w:rsidRPr="00C0050B" w14:paraId="1B4C036A" w14:textId="77777777" w:rsidTr="00C0050B">
        <w:trPr>
          <w:trHeight w:val="284"/>
          <w:jc w:val="center"/>
        </w:trPr>
        <w:tc>
          <w:tcPr>
            <w:tcW w:w="1168" w:type="dxa"/>
            <w:shd w:val="clear" w:color="auto" w:fill="auto"/>
            <w:vAlign w:val="center"/>
            <w:hideMark/>
          </w:tcPr>
          <w:p w14:paraId="062566A3"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87</w:t>
            </w:r>
          </w:p>
        </w:tc>
        <w:tc>
          <w:tcPr>
            <w:tcW w:w="6340" w:type="dxa"/>
            <w:shd w:val="clear" w:color="auto" w:fill="auto"/>
            <w:vAlign w:val="center"/>
            <w:hideMark/>
          </w:tcPr>
          <w:p w14:paraId="63DF33C9"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Tekal de Venegas.</w:t>
            </w:r>
          </w:p>
        </w:tc>
        <w:tc>
          <w:tcPr>
            <w:tcW w:w="1854" w:type="dxa"/>
            <w:shd w:val="clear" w:color="auto" w:fill="auto"/>
            <w:vAlign w:val="center"/>
            <w:hideMark/>
          </w:tcPr>
          <w:p w14:paraId="04D2852F"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0.00</w:t>
            </w:r>
          </w:p>
        </w:tc>
      </w:tr>
      <w:tr w:rsidR="00C0050B" w:rsidRPr="00C0050B" w14:paraId="4206722F" w14:textId="77777777" w:rsidTr="00C0050B">
        <w:trPr>
          <w:trHeight w:val="284"/>
          <w:jc w:val="center"/>
        </w:trPr>
        <w:tc>
          <w:tcPr>
            <w:tcW w:w="1168" w:type="dxa"/>
            <w:shd w:val="clear" w:color="auto" w:fill="auto"/>
            <w:vAlign w:val="center"/>
            <w:hideMark/>
          </w:tcPr>
          <w:p w14:paraId="4E2BBAD8"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88</w:t>
            </w:r>
          </w:p>
        </w:tc>
        <w:tc>
          <w:tcPr>
            <w:tcW w:w="6340" w:type="dxa"/>
            <w:shd w:val="clear" w:color="auto" w:fill="auto"/>
            <w:vAlign w:val="center"/>
            <w:hideMark/>
          </w:tcPr>
          <w:p w14:paraId="7EABD94A"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Telchac Puerto.</w:t>
            </w:r>
          </w:p>
        </w:tc>
        <w:tc>
          <w:tcPr>
            <w:tcW w:w="1854" w:type="dxa"/>
            <w:shd w:val="clear" w:color="auto" w:fill="auto"/>
            <w:vAlign w:val="center"/>
            <w:hideMark/>
          </w:tcPr>
          <w:p w14:paraId="21BBF082"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0.00</w:t>
            </w:r>
          </w:p>
        </w:tc>
      </w:tr>
      <w:tr w:rsidR="00C0050B" w:rsidRPr="00C0050B" w14:paraId="637CC797" w14:textId="77777777" w:rsidTr="00C0050B">
        <w:trPr>
          <w:trHeight w:val="284"/>
          <w:jc w:val="center"/>
        </w:trPr>
        <w:tc>
          <w:tcPr>
            <w:tcW w:w="1168" w:type="dxa"/>
            <w:shd w:val="clear" w:color="auto" w:fill="auto"/>
            <w:vAlign w:val="center"/>
            <w:hideMark/>
          </w:tcPr>
          <w:p w14:paraId="0C574F71"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89</w:t>
            </w:r>
          </w:p>
        </w:tc>
        <w:tc>
          <w:tcPr>
            <w:tcW w:w="6340" w:type="dxa"/>
            <w:shd w:val="clear" w:color="auto" w:fill="auto"/>
            <w:vAlign w:val="center"/>
            <w:hideMark/>
          </w:tcPr>
          <w:p w14:paraId="0C8F57C7"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Tepakán.</w:t>
            </w:r>
          </w:p>
        </w:tc>
        <w:tc>
          <w:tcPr>
            <w:tcW w:w="1854" w:type="dxa"/>
            <w:shd w:val="clear" w:color="auto" w:fill="auto"/>
            <w:vAlign w:val="center"/>
            <w:hideMark/>
          </w:tcPr>
          <w:p w14:paraId="722729D5"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0.00</w:t>
            </w:r>
          </w:p>
        </w:tc>
      </w:tr>
      <w:tr w:rsidR="00C0050B" w:rsidRPr="00C0050B" w14:paraId="4E2DE757" w14:textId="77777777" w:rsidTr="00C0050B">
        <w:trPr>
          <w:trHeight w:val="284"/>
          <w:jc w:val="center"/>
        </w:trPr>
        <w:tc>
          <w:tcPr>
            <w:tcW w:w="1168" w:type="dxa"/>
            <w:shd w:val="clear" w:color="auto" w:fill="auto"/>
            <w:vAlign w:val="center"/>
            <w:hideMark/>
          </w:tcPr>
          <w:p w14:paraId="4501C565"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90</w:t>
            </w:r>
          </w:p>
        </w:tc>
        <w:tc>
          <w:tcPr>
            <w:tcW w:w="6340" w:type="dxa"/>
            <w:shd w:val="clear" w:color="auto" w:fill="auto"/>
            <w:vAlign w:val="center"/>
            <w:hideMark/>
          </w:tcPr>
          <w:p w14:paraId="6FFE8FDA" w14:textId="77777777"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Fideicomiso para Pago de Deuda.</w:t>
            </w:r>
          </w:p>
        </w:tc>
        <w:tc>
          <w:tcPr>
            <w:tcW w:w="1854" w:type="dxa"/>
            <w:shd w:val="clear" w:color="auto" w:fill="auto"/>
            <w:vAlign w:val="center"/>
            <w:hideMark/>
          </w:tcPr>
          <w:p w14:paraId="13E18812"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Extinto</w:t>
            </w:r>
          </w:p>
        </w:tc>
      </w:tr>
      <w:tr w:rsidR="00C0050B" w:rsidRPr="00C0050B" w14:paraId="447976D5" w14:textId="77777777" w:rsidTr="00C0050B">
        <w:trPr>
          <w:trHeight w:val="284"/>
          <w:jc w:val="center"/>
        </w:trPr>
        <w:tc>
          <w:tcPr>
            <w:tcW w:w="1168" w:type="dxa"/>
            <w:shd w:val="clear" w:color="auto" w:fill="auto"/>
            <w:vAlign w:val="center"/>
            <w:hideMark/>
          </w:tcPr>
          <w:p w14:paraId="5210D569"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91</w:t>
            </w:r>
          </w:p>
        </w:tc>
        <w:tc>
          <w:tcPr>
            <w:tcW w:w="6340" w:type="dxa"/>
            <w:shd w:val="clear" w:color="auto" w:fill="auto"/>
            <w:vAlign w:val="center"/>
            <w:hideMark/>
          </w:tcPr>
          <w:p w14:paraId="6AD8110E" w14:textId="3660482E"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 xml:space="preserve">Fideicomiso Proyecto Puesta en Marcha y Construcción de la Fase A de la Primera Etapa del Centro de Cargas Aeroportuario de </w:t>
            </w:r>
            <w:r w:rsidR="004E7DF2" w:rsidRPr="00C0050B">
              <w:rPr>
                <w:rFonts w:ascii="Arial" w:eastAsia="Times New Roman" w:hAnsi="Arial" w:cs="Arial"/>
                <w:color w:val="000000"/>
                <w:sz w:val="18"/>
                <w:szCs w:val="18"/>
                <w:lang w:eastAsia="es-MX"/>
              </w:rPr>
              <w:t>Valladolid. *</w:t>
            </w:r>
          </w:p>
        </w:tc>
        <w:tc>
          <w:tcPr>
            <w:tcW w:w="1854" w:type="dxa"/>
            <w:shd w:val="clear" w:color="auto" w:fill="auto"/>
            <w:vAlign w:val="center"/>
            <w:hideMark/>
          </w:tcPr>
          <w:p w14:paraId="7E134636"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Extinto</w:t>
            </w:r>
          </w:p>
        </w:tc>
      </w:tr>
      <w:tr w:rsidR="00C0050B" w:rsidRPr="00C0050B" w14:paraId="1546328D" w14:textId="77777777" w:rsidTr="00C0050B">
        <w:trPr>
          <w:trHeight w:val="284"/>
          <w:jc w:val="center"/>
        </w:trPr>
        <w:tc>
          <w:tcPr>
            <w:tcW w:w="1168" w:type="dxa"/>
            <w:shd w:val="clear" w:color="auto" w:fill="auto"/>
            <w:vAlign w:val="center"/>
            <w:hideMark/>
          </w:tcPr>
          <w:p w14:paraId="02D0B4E8"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92</w:t>
            </w:r>
          </w:p>
        </w:tc>
        <w:tc>
          <w:tcPr>
            <w:tcW w:w="6340" w:type="dxa"/>
            <w:shd w:val="clear" w:color="auto" w:fill="auto"/>
            <w:vAlign w:val="center"/>
            <w:hideMark/>
          </w:tcPr>
          <w:p w14:paraId="1BB8CE7F" w14:textId="22EF6974"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Fondo de Vivienda del Ayuntamiento de Mérida (FOVIM</w:t>
            </w:r>
            <w:r w:rsidR="004E7DF2" w:rsidRPr="00C0050B">
              <w:rPr>
                <w:rFonts w:ascii="Arial" w:eastAsia="Times New Roman" w:hAnsi="Arial" w:cs="Arial"/>
                <w:color w:val="000000"/>
                <w:sz w:val="18"/>
                <w:szCs w:val="18"/>
                <w:lang w:eastAsia="es-MX"/>
              </w:rPr>
              <w:t>). *</w:t>
            </w:r>
          </w:p>
        </w:tc>
        <w:tc>
          <w:tcPr>
            <w:tcW w:w="1854" w:type="dxa"/>
            <w:shd w:val="clear" w:color="auto" w:fill="auto"/>
            <w:vAlign w:val="center"/>
            <w:hideMark/>
          </w:tcPr>
          <w:p w14:paraId="1BD6AA0B"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Extinto</w:t>
            </w:r>
          </w:p>
        </w:tc>
      </w:tr>
      <w:tr w:rsidR="00C0050B" w:rsidRPr="00C0050B" w14:paraId="30C18923" w14:textId="77777777" w:rsidTr="00C0050B">
        <w:trPr>
          <w:trHeight w:val="284"/>
          <w:jc w:val="center"/>
        </w:trPr>
        <w:tc>
          <w:tcPr>
            <w:tcW w:w="1168" w:type="dxa"/>
            <w:shd w:val="clear" w:color="auto" w:fill="auto"/>
            <w:vAlign w:val="center"/>
            <w:hideMark/>
          </w:tcPr>
          <w:p w14:paraId="410E1ACC"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93</w:t>
            </w:r>
          </w:p>
        </w:tc>
        <w:tc>
          <w:tcPr>
            <w:tcW w:w="6340" w:type="dxa"/>
            <w:shd w:val="clear" w:color="auto" w:fill="auto"/>
            <w:vAlign w:val="center"/>
            <w:hideMark/>
          </w:tcPr>
          <w:p w14:paraId="5526DA33" w14:textId="3AFC6644" w:rsidR="00C0050B" w:rsidRPr="00C0050B" w:rsidRDefault="00C0050B" w:rsidP="00863820">
            <w:pPr>
              <w:spacing w:line="240" w:lineRule="auto"/>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 xml:space="preserve">Junta de Electrificación de Yucatán, </w:t>
            </w:r>
            <w:r w:rsidR="004E7DF2" w:rsidRPr="00C0050B">
              <w:rPr>
                <w:rFonts w:ascii="Arial" w:eastAsia="Times New Roman" w:hAnsi="Arial" w:cs="Arial"/>
                <w:color w:val="000000"/>
                <w:sz w:val="18"/>
                <w:szCs w:val="18"/>
                <w:lang w:eastAsia="es-MX"/>
              </w:rPr>
              <w:t>JEDEY. *</w:t>
            </w:r>
          </w:p>
        </w:tc>
        <w:tc>
          <w:tcPr>
            <w:tcW w:w="1854" w:type="dxa"/>
            <w:shd w:val="clear" w:color="auto" w:fill="auto"/>
            <w:vAlign w:val="center"/>
            <w:hideMark/>
          </w:tcPr>
          <w:p w14:paraId="4E8DCB6A" w14:textId="77777777" w:rsidR="00C0050B" w:rsidRPr="00C0050B" w:rsidRDefault="00C0050B" w:rsidP="00863820">
            <w:pPr>
              <w:spacing w:line="240" w:lineRule="auto"/>
              <w:jc w:val="center"/>
              <w:rPr>
                <w:rFonts w:ascii="Arial" w:eastAsia="Times New Roman" w:hAnsi="Arial" w:cs="Arial"/>
                <w:color w:val="000000"/>
                <w:sz w:val="18"/>
                <w:szCs w:val="18"/>
                <w:lang w:eastAsia="es-MX"/>
              </w:rPr>
            </w:pPr>
            <w:r w:rsidRPr="00C0050B">
              <w:rPr>
                <w:rFonts w:ascii="Arial" w:eastAsia="Times New Roman" w:hAnsi="Arial" w:cs="Arial"/>
                <w:color w:val="000000"/>
                <w:sz w:val="18"/>
                <w:szCs w:val="18"/>
                <w:lang w:eastAsia="es-MX"/>
              </w:rPr>
              <w:t>Extinto</w:t>
            </w:r>
          </w:p>
        </w:tc>
      </w:tr>
      <w:tr w:rsidR="00C0050B" w:rsidRPr="00C0050B" w14:paraId="2786D1A6" w14:textId="77777777" w:rsidTr="00C0050B">
        <w:trPr>
          <w:trHeight w:val="284"/>
          <w:jc w:val="center"/>
        </w:trPr>
        <w:tc>
          <w:tcPr>
            <w:tcW w:w="7508" w:type="dxa"/>
            <w:gridSpan w:val="2"/>
            <w:shd w:val="clear" w:color="auto" w:fill="9CC2E5" w:themeFill="accent5" w:themeFillTint="99"/>
            <w:noWrap/>
            <w:vAlign w:val="center"/>
            <w:hideMark/>
          </w:tcPr>
          <w:p w14:paraId="0BB6BF36" w14:textId="7DDD85B7" w:rsidR="00C0050B" w:rsidRPr="00C0050B" w:rsidRDefault="00C0050B" w:rsidP="00863820">
            <w:pPr>
              <w:spacing w:line="240" w:lineRule="auto"/>
              <w:jc w:val="center"/>
              <w:rPr>
                <w:rFonts w:ascii="Arial" w:eastAsia="Times New Roman" w:hAnsi="Arial" w:cs="Arial"/>
                <w:b/>
                <w:bCs/>
                <w:color w:val="000000"/>
                <w:sz w:val="18"/>
                <w:szCs w:val="18"/>
                <w:lang w:eastAsia="es-MX"/>
              </w:rPr>
            </w:pPr>
            <w:r w:rsidRPr="00C0050B">
              <w:rPr>
                <w:rFonts w:ascii="Arial" w:eastAsia="Times New Roman" w:hAnsi="Arial" w:cs="Arial"/>
                <w:b/>
                <w:bCs/>
                <w:color w:val="000000"/>
                <w:sz w:val="18"/>
                <w:szCs w:val="18"/>
                <w:lang w:eastAsia="es-MX"/>
              </w:rPr>
              <w:t>ÍNDICE ESTATAL DE CUMPLIMIENTO</w:t>
            </w:r>
            <w:r>
              <w:rPr>
                <w:rFonts w:ascii="Arial" w:eastAsia="Times New Roman" w:hAnsi="Arial" w:cs="Arial"/>
                <w:b/>
                <w:bCs/>
                <w:color w:val="000000"/>
                <w:sz w:val="18"/>
                <w:szCs w:val="18"/>
                <w:lang w:eastAsia="es-MX"/>
              </w:rPr>
              <w:t xml:space="preserve"> SITIO PROPIO</w:t>
            </w:r>
          </w:p>
        </w:tc>
        <w:tc>
          <w:tcPr>
            <w:tcW w:w="1854" w:type="dxa"/>
            <w:shd w:val="clear" w:color="auto" w:fill="9CC2E5" w:themeFill="accent5" w:themeFillTint="99"/>
            <w:noWrap/>
            <w:vAlign w:val="center"/>
            <w:hideMark/>
          </w:tcPr>
          <w:p w14:paraId="7CD236A2" w14:textId="77777777" w:rsidR="00C0050B" w:rsidRPr="00C0050B" w:rsidRDefault="00C0050B" w:rsidP="00863820">
            <w:pPr>
              <w:spacing w:line="240" w:lineRule="auto"/>
              <w:jc w:val="center"/>
              <w:rPr>
                <w:rFonts w:ascii="Arial" w:eastAsia="Times New Roman" w:hAnsi="Arial" w:cs="Arial"/>
                <w:b/>
                <w:bCs/>
                <w:color w:val="000000"/>
                <w:sz w:val="18"/>
                <w:szCs w:val="18"/>
                <w:lang w:eastAsia="es-MX"/>
              </w:rPr>
            </w:pPr>
            <w:r w:rsidRPr="00C0050B">
              <w:rPr>
                <w:rFonts w:ascii="Arial" w:eastAsia="Times New Roman" w:hAnsi="Arial" w:cs="Arial"/>
                <w:b/>
                <w:bCs/>
                <w:color w:val="000000"/>
                <w:sz w:val="18"/>
                <w:szCs w:val="18"/>
                <w:lang w:eastAsia="es-MX"/>
              </w:rPr>
              <w:t>61.75</w:t>
            </w:r>
          </w:p>
        </w:tc>
      </w:tr>
    </w:tbl>
    <w:p w14:paraId="74277250" w14:textId="77777777" w:rsidR="00681FD4" w:rsidRDefault="00681FD4" w:rsidP="00863820">
      <w:pPr>
        <w:jc w:val="left"/>
        <w:rPr>
          <w:rFonts w:ascii="Arial" w:hAnsi="Arial" w:cs="Arial"/>
          <w:b/>
          <w:u w:val="single"/>
        </w:rPr>
      </w:pPr>
      <w:bookmarkStart w:id="9" w:name="_Hlk31784589"/>
    </w:p>
    <w:p w14:paraId="3D7C3CD3" w14:textId="3ADE1063" w:rsidR="00BB15A7" w:rsidRPr="00331ACA" w:rsidRDefault="00BB15A7" w:rsidP="00863820">
      <w:pPr>
        <w:jc w:val="left"/>
        <w:rPr>
          <w:rFonts w:ascii="Arial" w:hAnsi="Arial" w:cs="Arial"/>
          <w:b/>
          <w:u w:val="single"/>
        </w:rPr>
      </w:pPr>
      <w:r w:rsidRPr="00331ACA">
        <w:rPr>
          <w:rFonts w:ascii="Arial" w:hAnsi="Arial" w:cs="Arial"/>
          <w:b/>
          <w:u w:val="single"/>
        </w:rPr>
        <w:t>Índice general de cumplimiento de las obligaciones de transparencia.</w:t>
      </w:r>
    </w:p>
    <w:p w14:paraId="62364B9C" w14:textId="77777777" w:rsidR="00BB15A7" w:rsidRPr="00331ACA" w:rsidRDefault="00BB15A7" w:rsidP="00863820">
      <w:pPr>
        <w:contextualSpacing/>
        <w:rPr>
          <w:rFonts w:ascii="Calibri Light" w:hAnsi="Calibri Light" w:cs="Calibri Light"/>
          <w:b/>
          <w:sz w:val="24"/>
          <w:szCs w:val="24"/>
        </w:rPr>
      </w:pPr>
    </w:p>
    <w:p w14:paraId="13358F38" w14:textId="574D3EB4" w:rsidR="004E7DF2" w:rsidRDefault="004E7DF2" w:rsidP="004E7DF2">
      <w:pPr>
        <w:rPr>
          <w:rFonts w:ascii="Arial" w:hAnsi="Arial" w:cs="Calibri Light"/>
          <w:b/>
          <w:bCs/>
          <w:szCs w:val="24"/>
        </w:rPr>
      </w:pPr>
      <w:r w:rsidRPr="00331ACA">
        <w:rPr>
          <w:rFonts w:ascii="Arial" w:hAnsi="Arial" w:cs="Calibri Light"/>
          <w:szCs w:val="24"/>
        </w:rPr>
        <w:t xml:space="preserve">El índice de cumplimiento por sujeto obligado se obtuvo del promedio simple del resultado obtenido en el sitio propio y en la Plataforma Nacional de Transparencia, por lo que, al promediar el Índice de cumplimiento de las obligaciones de transparencia de cada sujeto obligado, se obtuvo el Índice Estatal de Cumplimiento de las Obligaciones de Transparencia, </w:t>
      </w:r>
      <w:r>
        <w:rPr>
          <w:rFonts w:ascii="Arial" w:hAnsi="Arial" w:cs="Calibri Light"/>
          <w:szCs w:val="24"/>
        </w:rPr>
        <w:t xml:space="preserve">que fue de </w:t>
      </w:r>
      <w:r w:rsidRPr="00870558">
        <w:rPr>
          <w:rFonts w:ascii="Arial" w:hAnsi="Arial" w:cs="Calibri Light"/>
          <w:b/>
          <w:bCs/>
          <w:szCs w:val="24"/>
        </w:rPr>
        <w:t>64.01.</w:t>
      </w:r>
    </w:p>
    <w:p w14:paraId="496B7494" w14:textId="77777777" w:rsidR="004E7DF2" w:rsidRPr="00331ACA" w:rsidRDefault="004E7DF2" w:rsidP="004E7DF2">
      <w:pPr>
        <w:rPr>
          <w:rFonts w:ascii="Arial" w:hAnsi="Arial" w:cs="Calibri Light"/>
          <w:szCs w:val="24"/>
        </w:rPr>
      </w:pPr>
    </w:p>
    <w:p w14:paraId="2271171D" w14:textId="50D8B8BB" w:rsidR="004E7DF2" w:rsidRDefault="004E7DF2" w:rsidP="004E7DF2">
      <w:pPr>
        <w:pStyle w:val="Prrafodelista"/>
        <w:numPr>
          <w:ilvl w:val="0"/>
          <w:numId w:val="10"/>
        </w:numPr>
        <w:ind w:left="360"/>
        <w:rPr>
          <w:rFonts w:ascii="Arial" w:hAnsi="Arial" w:cs="Arial"/>
          <w:b/>
        </w:rPr>
      </w:pPr>
      <w:r w:rsidRPr="00094045">
        <w:rPr>
          <w:rFonts w:ascii="Arial" w:hAnsi="Arial" w:cs="Arial"/>
          <w:b/>
        </w:rPr>
        <w:t xml:space="preserve">31 </w:t>
      </w:r>
      <w:r w:rsidRPr="00094045">
        <w:rPr>
          <w:rFonts w:ascii="Arial" w:hAnsi="Arial" w:cs="Arial"/>
          <w:bCs/>
        </w:rPr>
        <w:t>sujetos obligados cumplieron</w:t>
      </w:r>
      <w:r w:rsidRPr="00094045">
        <w:rPr>
          <w:rFonts w:ascii="Arial" w:hAnsi="Arial" w:cs="Arial"/>
          <w:b/>
        </w:rPr>
        <w:t xml:space="preserve"> </w:t>
      </w:r>
      <w:r w:rsidRPr="00094045">
        <w:rPr>
          <w:rFonts w:ascii="Arial" w:hAnsi="Arial" w:cs="Arial"/>
          <w:bCs/>
        </w:rPr>
        <w:t>con la obligación de publicar o justificar la falta de publicidad de la información generada en el ejercicio dos mil veinte de las obligaciones de transparencia revisadas</w:t>
      </w:r>
      <w:r>
        <w:rPr>
          <w:rFonts w:ascii="Arial" w:hAnsi="Arial" w:cs="Arial"/>
          <w:bCs/>
        </w:rPr>
        <w:t xml:space="preserve"> en el sitio de la Plataforma Nacional de Transparencia y en un sitio de Internet propio</w:t>
      </w:r>
      <w:r w:rsidRPr="00094045">
        <w:rPr>
          <w:rFonts w:ascii="Arial" w:hAnsi="Arial" w:cs="Arial"/>
          <w:bCs/>
        </w:rPr>
        <w:t>:</w:t>
      </w:r>
      <w:r>
        <w:rPr>
          <w:rFonts w:ascii="Arial" w:hAnsi="Arial" w:cs="Arial"/>
          <w:bCs/>
        </w:rPr>
        <w:t xml:space="preserve"> </w:t>
      </w:r>
    </w:p>
    <w:p w14:paraId="2533B60D" w14:textId="77777777" w:rsidR="00491A33" w:rsidRPr="004E7DF2" w:rsidRDefault="00491A33" w:rsidP="00491A33">
      <w:pPr>
        <w:pStyle w:val="Prrafodelista"/>
        <w:ind w:left="360"/>
        <w:rPr>
          <w:rFonts w:ascii="Arial" w:hAnsi="Arial" w:cs="Arial"/>
          <w:b/>
        </w:rPr>
      </w:pPr>
    </w:p>
    <w:tbl>
      <w:tblPr>
        <w:tblW w:w="7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18"/>
      </w:tblGrid>
      <w:tr w:rsidR="004E7DF2" w:rsidRPr="00331ACA" w14:paraId="2D0E4A42" w14:textId="77777777" w:rsidTr="009C4230">
        <w:trPr>
          <w:trHeight w:val="284"/>
          <w:jc w:val="center"/>
        </w:trPr>
        <w:tc>
          <w:tcPr>
            <w:tcW w:w="7818" w:type="dxa"/>
            <w:shd w:val="clear" w:color="auto" w:fill="DEEAF6" w:themeFill="accent5" w:themeFillTint="33"/>
            <w:vAlign w:val="center"/>
          </w:tcPr>
          <w:p w14:paraId="67907CBD" w14:textId="77777777" w:rsidR="004E7DF2" w:rsidRPr="00331ACA" w:rsidRDefault="004E7DF2" w:rsidP="009C423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lastRenderedPageBreak/>
              <w:t>PARTIDOS POLÍTICOS (1)</w:t>
            </w:r>
          </w:p>
        </w:tc>
      </w:tr>
      <w:tr w:rsidR="004E7DF2" w:rsidRPr="00331ACA" w14:paraId="74657175" w14:textId="77777777" w:rsidTr="009C4230">
        <w:trPr>
          <w:trHeight w:val="284"/>
          <w:jc w:val="center"/>
        </w:trPr>
        <w:tc>
          <w:tcPr>
            <w:tcW w:w="7818" w:type="dxa"/>
            <w:shd w:val="clear" w:color="auto" w:fill="FFFFFF" w:themeFill="background1"/>
            <w:vAlign w:val="center"/>
          </w:tcPr>
          <w:p w14:paraId="18439986" w14:textId="77777777" w:rsidR="004E7DF2" w:rsidRPr="00331ACA" w:rsidRDefault="004E7DF2" w:rsidP="009C4230">
            <w:pPr>
              <w:spacing w:line="240" w:lineRule="auto"/>
              <w:jc w:val="left"/>
              <w:rPr>
                <w:rFonts w:ascii="Arial" w:eastAsia="Times New Roman" w:hAnsi="Arial" w:cs="Arial"/>
                <w:sz w:val="18"/>
                <w:szCs w:val="18"/>
              </w:rPr>
            </w:pPr>
            <w:r w:rsidRPr="00331ACA">
              <w:rPr>
                <w:rFonts w:ascii="Arial" w:hAnsi="Arial" w:cs="Arial"/>
                <w:sz w:val="18"/>
                <w:szCs w:val="18"/>
              </w:rPr>
              <w:t>Partido Movimiento Ciudadano.</w:t>
            </w:r>
          </w:p>
        </w:tc>
      </w:tr>
      <w:tr w:rsidR="004E7DF2" w:rsidRPr="00331ACA" w14:paraId="149351BA" w14:textId="77777777" w:rsidTr="009C4230">
        <w:trPr>
          <w:trHeight w:val="284"/>
          <w:jc w:val="center"/>
        </w:trPr>
        <w:tc>
          <w:tcPr>
            <w:tcW w:w="7818" w:type="dxa"/>
            <w:shd w:val="clear" w:color="auto" w:fill="DEEAF6" w:themeFill="accent5" w:themeFillTint="33"/>
            <w:vAlign w:val="center"/>
          </w:tcPr>
          <w:p w14:paraId="72BE9627" w14:textId="77777777" w:rsidR="004E7DF2" w:rsidRPr="00331ACA" w:rsidRDefault="004E7DF2" w:rsidP="009C423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SUJETOS OBLIGADOS INDIRECTOS (8)</w:t>
            </w:r>
          </w:p>
        </w:tc>
      </w:tr>
      <w:tr w:rsidR="004E7DF2" w:rsidRPr="00331ACA" w14:paraId="5B1DBB1D" w14:textId="77777777" w:rsidTr="009C4230">
        <w:trPr>
          <w:trHeight w:val="284"/>
          <w:jc w:val="center"/>
        </w:trPr>
        <w:tc>
          <w:tcPr>
            <w:tcW w:w="7818" w:type="dxa"/>
            <w:shd w:val="clear" w:color="auto" w:fill="auto"/>
            <w:vAlign w:val="center"/>
          </w:tcPr>
          <w:p w14:paraId="72B31446"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Sistema Individual de Retiro y Jubilación Municipal (SIRJUM).</w:t>
            </w:r>
          </w:p>
        </w:tc>
      </w:tr>
      <w:tr w:rsidR="004E7DF2" w:rsidRPr="00331ACA" w14:paraId="00163296" w14:textId="77777777" w:rsidTr="009C4230">
        <w:trPr>
          <w:trHeight w:val="284"/>
          <w:jc w:val="center"/>
        </w:trPr>
        <w:tc>
          <w:tcPr>
            <w:tcW w:w="7818" w:type="dxa"/>
            <w:shd w:val="clear" w:color="auto" w:fill="auto"/>
            <w:vAlign w:val="center"/>
          </w:tcPr>
          <w:p w14:paraId="1EA020C7"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Fondo Para la Consolidación y Fomento del Empleo Permanente del Estado de Yucatán.</w:t>
            </w:r>
          </w:p>
        </w:tc>
      </w:tr>
      <w:tr w:rsidR="004E7DF2" w:rsidRPr="00331ACA" w14:paraId="711E60DA" w14:textId="77777777" w:rsidTr="009C4230">
        <w:trPr>
          <w:trHeight w:val="284"/>
          <w:jc w:val="center"/>
        </w:trPr>
        <w:tc>
          <w:tcPr>
            <w:tcW w:w="7818" w:type="dxa"/>
            <w:shd w:val="clear" w:color="auto" w:fill="auto"/>
            <w:vAlign w:val="center"/>
          </w:tcPr>
          <w:p w14:paraId="6E9F521F"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Fideicomiso Público para el Desarrollo del Turismo de Reuniones de Yucatán (FIDETURE).</w:t>
            </w:r>
          </w:p>
        </w:tc>
      </w:tr>
      <w:tr w:rsidR="004E7DF2" w:rsidRPr="00331ACA" w14:paraId="1E3C2BE9" w14:textId="77777777" w:rsidTr="009C4230">
        <w:trPr>
          <w:trHeight w:val="284"/>
          <w:jc w:val="center"/>
        </w:trPr>
        <w:tc>
          <w:tcPr>
            <w:tcW w:w="7818" w:type="dxa"/>
            <w:shd w:val="clear" w:color="auto" w:fill="auto"/>
            <w:vAlign w:val="center"/>
          </w:tcPr>
          <w:p w14:paraId="357680E9"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Fideicomiso del Fondo de Apoyo al Programa de Vivienda Magisterial de Yucatán (FOVIMYUC).</w:t>
            </w:r>
          </w:p>
        </w:tc>
      </w:tr>
      <w:tr w:rsidR="004E7DF2" w:rsidRPr="00331ACA" w14:paraId="4C023218" w14:textId="77777777" w:rsidTr="009C4230">
        <w:trPr>
          <w:trHeight w:val="284"/>
          <w:jc w:val="center"/>
        </w:trPr>
        <w:tc>
          <w:tcPr>
            <w:tcW w:w="7818" w:type="dxa"/>
            <w:shd w:val="clear" w:color="auto" w:fill="auto"/>
            <w:vAlign w:val="center"/>
          </w:tcPr>
          <w:p w14:paraId="056D4524"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Fondo para el apoyo de obras de Infraestructura del Estado de Yucatán.</w:t>
            </w:r>
          </w:p>
        </w:tc>
      </w:tr>
      <w:tr w:rsidR="004E7DF2" w:rsidRPr="00331ACA" w14:paraId="7E822AE6" w14:textId="77777777" w:rsidTr="009C4230">
        <w:trPr>
          <w:trHeight w:val="284"/>
          <w:jc w:val="center"/>
        </w:trPr>
        <w:tc>
          <w:tcPr>
            <w:tcW w:w="7818" w:type="dxa"/>
            <w:shd w:val="clear" w:color="auto" w:fill="auto"/>
            <w:vAlign w:val="center"/>
          </w:tcPr>
          <w:p w14:paraId="0B48AF85"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Fideicomiso del Palacio de la Música.</w:t>
            </w:r>
          </w:p>
        </w:tc>
      </w:tr>
      <w:tr w:rsidR="004E7DF2" w:rsidRPr="00331ACA" w14:paraId="493045D8" w14:textId="77777777" w:rsidTr="009C4230">
        <w:trPr>
          <w:trHeight w:val="284"/>
          <w:jc w:val="center"/>
        </w:trPr>
        <w:tc>
          <w:tcPr>
            <w:tcW w:w="7818" w:type="dxa"/>
            <w:shd w:val="clear" w:color="auto" w:fill="auto"/>
            <w:vAlign w:val="center"/>
          </w:tcPr>
          <w:p w14:paraId="62B4B27D"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Fideicomiso Garante de la Orquesta Sinfónica de Yucatán (FIGAROSY).</w:t>
            </w:r>
          </w:p>
        </w:tc>
      </w:tr>
      <w:tr w:rsidR="004E7DF2" w:rsidRPr="00331ACA" w14:paraId="445CDC81" w14:textId="77777777" w:rsidTr="009C4230">
        <w:trPr>
          <w:trHeight w:val="284"/>
          <w:jc w:val="center"/>
        </w:trPr>
        <w:tc>
          <w:tcPr>
            <w:tcW w:w="7818" w:type="dxa"/>
            <w:shd w:val="clear" w:color="auto" w:fill="auto"/>
            <w:vAlign w:val="center"/>
          </w:tcPr>
          <w:p w14:paraId="5BF4408A"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lang w:val="es-ES"/>
              </w:rPr>
              <w:t>Fideicomiso Justicia Penal Yucatán.</w:t>
            </w:r>
          </w:p>
        </w:tc>
      </w:tr>
      <w:tr w:rsidR="004E7DF2" w:rsidRPr="00331ACA" w14:paraId="1974BA6C" w14:textId="77777777" w:rsidTr="009C4230">
        <w:trPr>
          <w:trHeight w:val="284"/>
          <w:jc w:val="center"/>
        </w:trPr>
        <w:tc>
          <w:tcPr>
            <w:tcW w:w="7818" w:type="dxa"/>
            <w:shd w:val="clear" w:color="auto" w:fill="DEEAF6" w:themeFill="accent5" w:themeFillTint="33"/>
            <w:vAlign w:val="center"/>
          </w:tcPr>
          <w:p w14:paraId="398409B2" w14:textId="77777777" w:rsidR="004E7DF2" w:rsidRPr="00331ACA" w:rsidRDefault="004E7DF2" w:rsidP="009C423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PODER JUDICIAL (1)</w:t>
            </w:r>
          </w:p>
        </w:tc>
      </w:tr>
      <w:tr w:rsidR="004E7DF2" w:rsidRPr="00331ACA" w14:paraId="304F4317" w14:textId="77777777" w:rsidTr="009C4230">
        <w:trPr>
          <w:trHeight w:val="284"/>
          <w:jc w:val="center"/>
        </w:trPr>
        <w:tc>
          <w:tcPr>
            <w:tcW w:w="7818" w:type="dxa"/>
            <w:shd w:val="clear" w:color="auto" w:fill="auto"/>
            <w:vAlign w:val="center"/>
          </w:tcPr>
          <w:p w14:paraId="2E208306" w14:textId="77777777" w:rsidR="004E7DF2" w:rsidRPr="00331ACA" w:rsidRDefault="004E7DF2" w:rsidP="009C4230">
            <w:pPr>
              <w:spacing w:line="240" w:lineRule="auto"/>
              <w:rPr>
                <w:rFonts w:ascii="Arial" w:eastAsia="Times New Roman" w:hAnsi="Arial" w:cs="Arial"/>
                <w:sz w:val="18"/>
                <w:szCs w:val="18"/>
              </w:rPr>
            </w:pPr>
            <w:r w:rsidRPr="00331ACA">
              <w:rPr>
                <w:rFonts w:ascii="Arial" w:hAnsi="Arial" w:cs="Arial"/>
                <w:sz w:val="18"/>
                <w:szCs w:val="18"/>
              </w:rPr>
              <w:t>Tribunal Superior de Justicia.</w:t>
            </w:r>
          </w:p>
        </w:tc>
      </w:tr>
      <w:tr w:rsidR="004E7DF2" w:rsidRPr="00331ACA" w14:paraId="47EF89E2" w14:textId="77777777" w:rsidTr="009C4230">
        <w:trPr>
          <w:trHeight w:val="284"/>
          <w:jc w:val="center"/>
        </w:trPr>
        <w:tc>
          <w:tcPr>
            <w:tcW w:w="7818" w:type="dxa"/>
            <w:shd w:val="clear" w:color="auto" w:fill="D9E2F3" w:themeFill="accent1" w:themeFillTint="33"/>
            <w:vAlign w:val="center"/>
          </w:tcPr>
          <w:p w14:paraId="6BCD8EE3" w14:textId="77777777" w:rsidR="004E7DF2" w:rsidRPr="00331ACA" w:rsidRDefault="004E7DF2" w:rsidP="009C4230">
            <w:pPr>
              <w:spacing w:line="240" w:lineRule="auto"/>
              <w:jc w:val="center"/>
              <w:rPr>
                <w:rFonts w:ascii="Arial" w:eastAsia="Times New Roman" w:hAnsi="Arial" w:cs="Arial"/>
                <w:sz w:val="18"/>
                <w:szCs w:val="18"/>
                <w:lang w:eastAsia="es-MX"/>
              </w:rPr>
            </w:pPr>
            <w:r w:rsidRPr="00331ACA">
              <w:rPr>
                <w:rFonts w:ascii="Arial" w:eastAsia="Times New Roman" w:hAnsi="Arial" w:cs="Arial"/>
                <w:b/>
                <w:bCs/>
                <w:sz w:val="18"/>
                <w:szCs w:val="18"/>
                <w:lang w:eastAsia="es-MX"/>
              </w:rPr>
              <w:t>PODER EJECUTIVO (18)</w:t>
            </w:r>
          </w:p>
        </w:tc>
      </w:tr>
      <w:tr w:rsidR="004E7DF2" w:rsidRPr="00331ACA" w14:paraId="7520747F" w14:textId="77777777" w:rsidTr="009C4230">
        <w:trPr>
          <w:trHeight w:val="284"/>
          <w:jc w:val="center"/>
        </w:trPr>
        <w:tc>
          <w:tcPr>
            <w:tcW w:w="7818" w:type="dxa"/>
            <w:shd w:val="clear" w:color="auto" w:fill="auto"/>
            <w:vAlign w:val="center"/>
          </w:tcPr>
          <w:p w14:paraId="4B8980D6"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Secretaría de las Mujeres.</w:t>
            </w:r>
          </w:p>
        </w:tc>
      </w:tr>
      <w:tr w:rsidR="004E7DF2" w:rsidRPr="00331ACA" w14:paraId="2B9C3EED" w14:textId="77777777" w:rsidTr="009C4230">
        <w:trPr>
          <w:trHeight w:val="284"/>
          <w:jc w:val="center"/>
        </w:trPr>
        <w:tc>
          <w:tcPr>
            <w:tcW w:w="7818" w:type="dxa"/>
            <w:shd w:val="clear" w:color="auto" w:fill="auto"/>
            <w:vAlign w:val="center"/>
          </w:tcPr>
          <w:p w14:paraId="79221568"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Junta de Agua Potable y Alcantarillado de Yucatán.</w:t>
            </w:r>
          </w:p>
        </w:tc>
      </w:tr>
      <w:tr w:rsidR="004E7DF2" w:rsidRPr="00331ACA" w14:paraId="03427D05" w14:textId="77777777" w:rsidTr="009C4230">
        <w:trPr>
          <w:trHeight w:val="284"/>
          <w:jc w:val="center"/>
        </w:trPr>
        <w:tc>
          <w:tcPr>
            <w:tcW w:w="7818" w:type="dxa"/>
            <w:shd w:val="clear" w:color="auto" w:fill="auto"/>
            <w:vAlign w:val="center"/>
          </w:tcPr>
          <w:p w14:paraId="2426E596"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Instituto de Seguridad Social de los Trabajadores del Estado de Yucatán.</w:t>
            </w:r>
          </w:p>
        </w:tc>
      </w:tr>
      <w:tr w:rsidR="004E7DF2" w:rsidRPr="00331ACA" w14:paraId="546213C0" w14:textId="77777777" w:rsidTr="009C4230">
        <w:trPr>
          <w:trHeight w:val="284"/>
          <w:jc w:val="center"/>
        </w:trPr>
        <w:tc>
          <w:tcPr>
            <w:tcW w:w="7818" w:type="dxa"/>
            <w:shd w:val="clear" w:color="auto" w:fill="auto"/>
            <w:vAlign w:val="center"/>
          </w:tcPr>
          <w:p w14:paraId="28C2CDE8"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Universidad Tecnológica Regional del Sur, UTRS.</w:t>
            </w:r>
          </w:p>
        </w:tc>
      </w:tr>
      <w:tr w:rsidR="004E7DF2" w:rsidRPr="00331ACA" w14:paraId="7E1D726D" w14:textId="77777777" w:rsidTr="009C4230">
        <w:trPr>
          <w:trHeight w:val="284"/>
          <w:jc w:val="center"/>
        </w:trPr>
        <w:tc>
          <w:tcPr>
            <w:tcW w:w="7818" w:type="dxa"/>
            <w:shd w:val="clear" w:color="auto" w:fill="auto"/>
            <w:vAlign w:val="center"/>
          </w:tcPr>
          <w:p w14:paraId="519C8EC1"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Instituto de Vivienda del Estado de Yucatán.</w:t>
            </w:r>
          </w:p>
        </w:tc>
      </w:tr>
      <w:tr w:rsidR="004E7DF2" w:rsidRPr="00331ACA" w14:paraId="2154FACE" w14:textId="77777777" w:rsidTr="009C4230">
        <w:trPr>
          <w:trHeight w:val="284"/>
          <w:jc w:val="center"/>
        </w:trPr>
        <w:tc>
          <w:tcPr>
            <w:tcW w:w="7818" w:type="dxa"/>
            <w:shd w:val="clear" w:color="auto" w:fill="auto"/>
            <w:vAlign w:val="center"/>
          </w:tcPr>
          <w:p w14:paraId="4ABBCA84"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Secretaría Ejecutiva del Sistema Estatal Anticorrupción de Yucatán.</w:t>
            </w:r>
          </w:p>
        </w:tc>
      </w:tr>
      <w:tr w:rsidR="004E7DF2" w:rsidRPr="00331ACA" w14:paraId="5FD4C361" w14:textId="77777777" w:rsidTr="009C4230">
        <w:trPr>
          <w:trHeight w:val="284"/>
          <w:jc w:val="center"/>
        </w:trPr>
        <w:tc>
          <w:tcPr>
            <w:tcW w:w="7818" w:type="dxa"/>
            <w:shd w:val="clear" w:color="auto" w:fill="auto"/>
            <w:vAlign w:val="center"/>
          </w:tcPr>
          <w:p w14:paraId="542663F0"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Instituto de Historia y Museos de Yucatán, IHMY.</w:t>
            </w:r>
          </w:p>
        </w:tc>
      </w:tr>
      <w:tr w:rsidR="004E7DF2" w:rsidRPr="00331ACA" w14:paraId="56BE2026" w14:textId="77777777" w:rsidTr="009C4230">
        <w:trPr>
          <w:trHeight w:val="284"/>
          <w:jc w:val="center"/>
        </w:trPr>
        <w:tc>
          <w:tcPr>
            <w:tcW w:w="7818" w:type="dxa"/>
            <w:shd w:val="clear" w:color="auto" w:fill="auto"/>
            <w:vAlign w:val="center"/>
          </w:tcPr>
          <w:p w14:paraId="00584E3D"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Secretaría Técnica de Planeación y Evaluación, SEPLÁN.</w:t>
            </w:r>
          </w:p>
        </w:tc>
      </w:tr>
      <w:tr w:rsidR="004E7DF2" w:rsidRPr="00331ACA" w14:paraId="0AF252ED" w14:textId="77777777" w:rsidTr="009C4230">
        <w:trPr>
          <w:trHeight w:val="284"/>
          <w:jc w:val="center"/>
        </w:trPr>
        <w:tc>
          <w:tcPr>
            <w:tcW w:w="7818" w:type="dxa"/>
            <w:shd w:val="clear" w:color="auto" w:fill="auto"/>
            <w:vAlign w:val="center"/>
          </w:tcPr>
          <w:p w14:paraId="56E42F2A"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Agencia para el Desarrollo de Yucatán.</w:t>
            </w:r>
          </w:p>
        </w:tc>
      </w:tr>
      <w:tr w:rsidR="004E7DF2" w:rsidRPr="00331ACA" w14:paraId="4F8C225C" w14:textId="77777777" w:rsidTr="009C4230">
        <w:trPr>
          <w:trHeight w:val="284"/>
          <w:jc w:val="center"/>
        </w:trPr>
        <w:tc>
          <w:tcPr>
            <w:tcW w:w="7818" w:type="dxa"/>
            <w:shd w:val="clear" w:color="auto" w:fill="auto"/>
            <w:vAlign w:val="center"/>
          </w:tcPr>
          <w:p w14:paraId="0D63FA75"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Secretaría de Obras Públicas.</w:t>
            </w:r>
          </w:p>
        </w:tc>
      </w:tr>
      <w:tr w:rsidR="004E7DF2" w:rsidRPr="00331ACA" w14:paraId="31335836" w14:textId="77777777" w:rsidTr="009C4230">
        <w:trPr>
          <w:trHeight w:val="284"/>
          <w:jc w:val="center"/>
        </w:trPr>
        <w:tc>
          <w:tcPr>
            <w:tcW w:w="7818" w:type="dxa"/>
            <w:shd w:val="clear" w:color="auto" w:fill="auto"/>
            <w:vAlign w:val="center"/>
          </w:tcPr>
          <w:p w14:paraId="4E0F04AE"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Comisión Ejecutiva Estatal de Atención a Víctimas, CEEAV.</w:t>
            </w:r>
          </w:p>
        </w:tc>
      </w:tr>
      <w:tr w:rsidR="004E7DF2" w:rsidRPr="00331ACA" w14:paraId="3B1089FC" w14:textId="77777777" w:rsidTr="009C4230">
        <w:trPr>
          <w:trHeight w:val="284"/>
          <w:jc w:val="center"/>
        </w:trPr>
        <w:tc>
          <w:tcPr>
            <w:tcW w:w="7818" w:type="dxa"/>
            <w:shd w:val="clear" w:color="auto" w:fill="auto"/>
            <w:vAlign w:val="center"/>
          </w:tcPr>
          <w:p w14:paraId="19CBD0A8"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Administración del Patrimonio de la Beneficencia Pública de Estado de Yucatán, APBPY.</w:t>
            </w:r>
          </w:p>
        </w:tc>
      </w:tr>
      <w:tr w:rsidR="004E7DF2" w:rsidRPr="00331ACA" w14:paraId="494F7FC5" w14:textId="77777777" w:rsidTr="009C4230">
        <w:trPr>
          <w:trHeight w:val="284"/>
          <w:jc w:val="center"/>
        </w:trPr>
        <w:tc>
          <w:tcPr>
            <w:tcW w:w="7818" w:type="dxa"/>
            <w:shd w:val="clear" w:color="auto" w:fill="auto"/>
            <w:vAlign w:val="center"/>
          </w:tcPr>
          <w:p w14:paraId="048A50EE"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Secretaría de Desarrollo Sustentable.</w:t>
            </w:r>
          </w:p>
        </w:tc>
      </w:tr>
      <w:tr w:rsidR="004E7DF2" w:rsidRPr="00331ACA" w14:paraId="44E2804A" w14:textId="77777777" w:rsidTr="009C4230">
        <w:trPr>
          <w:trHeight w:val="284"/>
          <w:jc w:val="center"/>
        </w:trPr>
        <w:tc>
          <w:tcPr>
            <w:tcW w:w="7818" w:type="dxa"/>
            <w:shd w:val="clear" w:color="auto" w:fill="auto"/>
            <w:vAlign w:val="center"/>
          </w:tcPr>
          <w:p w14:paraId="09E58315"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Instituto para la Inclusión de las Personas con Discapacidad del Estado de Yucatán.</w:t>
            </w:r>
          </w:p>
        </w:tc>
      </w:tr>
      <w:tr w:rsidR="004E7DF2" w:rsidRPr="00331ACA" w14:paraId="4EF0D975" w14:textId="77777777" w:rsidTr="009C4230">
        <w:trPr>
          <w:trHeight w:val="284"/>
          <w:jc w:val="center"/>
        </w:trPr>
        <w:tc>
          <w:tcPr>
            <w:tcW w:w="7818" w:type="dxa"/>
            <w:shd w:val="clear" w:color="auto" w:fill="auto"/>
            <w:vAlign w:val="center"/>
          </w:tcPr>
          <w:p w14:paraId="4060718C"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Instituto Yucateco de Emprendedores, IYEM.</w:t>
            </w:r>
          </w:p>
        </w:tc>
      </w:tr>
      <w:tr w:rsidR="004E7DF2" w:rsidRPr="00331ACA" w14:paraId="28E26972" w14:textId="77777777" w:rsidTr="009C4230">
        <w:trPr>
          <w:trHeight w:val="284"/>
          <w:jc w:val="center"/>
        </w:trPr>
        <w:tc>
          <w:tcPr>
            <w:tcW w:w="7818" w:type="dxa"/>
            <w:shd w:val="clear" w:color="auto" w:fill="auto"/>
            <w:vAlign w:val="center"/>
          </w:tcPr>
          <w:p w14:paraId="08D32FEE"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Secretaría de Administración y Finanzas.</w:t>
            </w:r>
          </w:p>
        </w:tc>
      </w:tr>
      <w:tr w:rsidR="004E7DF2" w:rsidRPr="00331ACA" w14:paraId="7C8F0C3E" w14:textId="77777777" w:rsidTr="009C4230">
        <w:trPr>
          <w:trHeight w:val="284"/>
          <w:jc w:val="center"/>
        </w:trPr>
        <w:tc>
          <w:tcPr>
            <w:tcW w:w="7818" w:type="dxa"/>
            <w:shd w:val="clear" w:color="auto" w:fill="auto"/>
            <w:vAlign w:val="center"/>
          </w:tcPr>
          <w:p w14:paraId="10F405CC"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Fideicomiso Público para la Administración del Palacio de la Música.</w:t>
            </w:r>
          </w:p>
        </w:tc>
      </w:tr>
      <w:tr w:rsidR="004E7DF2" w:rsidRPr="00331ACA" w14:paraId="1BCEF1BD" w14:textId="77777777" w:rsidTr="009C4230">
        <w:trPr>
          <w:trHeight w:val="284"/>
          <w:jc w:val="center"/>
        </w:trPr>
        <w:tc>
          <w:tcPr>
            <w:tcW w:w="7818" w:type="dxa"/>
            <w:shd w:val="clear" w:color="auto" w:fill="auto"/>
            <w:vAlign w:val="center"/>
          </w:tcPr>
          <w:p w14:paraId="16D59C04" w14:textId="77777777" w:rsidR="004E7DF2" w:rsidRPr="00331ACA" w:rsidRDefault="004E7DF2" w:rsidP="009C4230">
            <w:pPr>
              <w:spacing w:line="240" w:lineRule="auto"/>
              <w:rPr>
                <w:rFonts w:ascii="Arial" w:eastAsia="Times New Roman" w:hAnsi="Arial" w:cs="Arial"/>
                <w:sz w:val="18"/>
                <w:szCs w:val="18"/>
                <w:lang w:eastAsia="es-MX"/>
              </w:rPr>
            </w:pPr>
            <w:r w:rsidRPr="00331ACA">
              <w:rPr>
                <w:rFonts w:ascii="Arial" w:hAnsi="Arial" w:cs="Arial"/>
                <w:sz w:val="18"/>
                <w:szCs w:val="18"/>
              </w:rPr>
              <w:t>Empresa Portuaria Yucateca S.A. de C.V.</w:t>
            </w:r>
          </w:p>
        </w:tc>
      </w:tr>
      <w:tr w:rsidR="004E7DF2" w:rsidRPr="00331ACA" w14:paraId="7E48003C" w14:textId="77777777" w:rsidTr="009C4230">
        <w:trPr>
          <w:trHeight w:val="284"/>
          <w:jc w:val="center"/>
        </w:trPr>
        <w:tc>
          <w:tcPr>
            <w:tcW w:w="7818" w:type="dxa"/>
            <w:shd w:val="clear" w:color="auto" w:fill="D9E2F3" w:themeFill="accent1" w:themeFillTint="33"/>
            <w:vAlign w:val="center"/>
          </w:tcPr>
          <w:p w14:paraId="6D1CA08C" w14:textId="77777777" w:rsidR="004E7DF2" w:rsidRPr="00331ACA" w:rsidRDefault="004E7DF2" w:rsidP="009C4230">
            <w:pPr>
              <w:spacing w:line="240" w:lineRule="auto"/>
              <w:jc w:val="center"/>
              <w:rPr>
                <w:rFonts w:ascii="Arial" w:eastAsia="Times New Roman" w:hAnsi="Arial" w:cs="Arial"/>
                <w:sz w:val="18"/>
                <w:szCs w:val="18"/>
                <w:lang w:eastAsia="es-MX"/>
              </w:rPr>
            </w:pPr>
            <w:r w:rsidRPr="00331ACA">
              <w:rPr>
                <w:rFonts w:ascii="Arial" w:eastAsia="Times New Roman" w:hAnsi="Arial" w:cs="Arial"/>
                <w:b/>
                <w:bCs/>
                <w:sz w:val="18"/>
                <w:szCs w:val="18"/>
                <w:lang w:eastAsia="es-MX"/>
              </w:rPr>
              <w:t>PODER LEGISLATIVO (1)</w:t>
            </w:r>
          </w:p>
        </w:tc>
      </w:tr>
      <w:tr w:rsidR="004E7DF2" w:rsidRPr="00331ACA" w14:paraId="02E76787" w14:textId="77777777" w:rsidTr="009C4230">
        <w:trPr>
          <w:trHeight w:val="284"/>
          <w:jc w:val="center"/>
        </w:trPr>
        <w:tc>
          <w:tcPr>
            <w:tcW w:w="7818" w:type="dxa"/>
            <w:shd w:val="clear" w:color="auto" w:fill="auto"/>
            <w:vAlign w:val="center"/>
          </w:tcPr>
          <w:p w14:paraId="2B3DF4DC" w14:textId="77777777" w:rsidR="004E7DF2" w:rsidRPr="00331ACA" w:rsidRDefault="004E7DF2" w:rsidP="009C4230">
            <w:pPr>
              <w:spacing w:line="240" w:lineRule="auto"/>
              <w:rPr>
                <w:rFonts w:ascii="Arial" w:eastAsia="Times New Roman" w:hAnsi="Arial" w:cs="Arial"/>
                <w:sz w:val="18"/>
                <w:szCs w:val="18"/>
              </w:rPr>
            </w:pPr>
            <w:r w:rsidRPr="00331ACA">
              <w:rPr>
                <w:rFonts w:ascii="Arial" w:hAnsi="Arial" w:cs="Arial"/>
                <w:sz w:val="18"/>
                <w:szCs w:val="18"/>
              </w:rPr>
              <w:t>Auditoría Superior del Estado de Yucatán.</w:t>
            </w:r>
          </w:p>
        </w:tc>
      </w:tr>
      <w:tr w:rsidR="004E7DF2" w:rsidRPr="00331ACA" w14:paraId="52BB62C1" w14:textId="77777777" w:rsidTr="009C4230">
        <w:trPr>
          <w:trHeight w:val="284"/>
          <w:jc w:val="center"/>
        </w:trPr>
        <w:tc>
          <w:tcPr>
            <w:tcW w:w="7818" w:type="dxa"/>
            <w:shd w:val="clear" w:color="auto" w:fill="D9E2F3" w:themeFill="accent1" w:themeFillTint="33"/>
            <w:vAlign w:val="center"/>
          </w:tcPr>
          <w:p w14:paraId="027B6416" w14:textId="77777777" w:rsidR="004E7DF2" w:rsidRPr="00331ACA" w:rsidRDefault="004E7DF2" w:rsidP="009C4230">
            <w:pPr>
              <w:spacing w:line="240" w:lineRule="auto"/>
              <w:jc w:val="center"/>
              <w:rPr>
                <w:rFonts w:ascii="Arial" w:eastAsia="Times New Roman" w:hAnsi="Arial" w:cs="Arial"/>
                <w:sz w:val="18"/>
                <w:szCs w:val="18"/>
                <w:lang w:eastAsia="es-MX"/>
              </w:rPr>
            </w:pPr>
            <w:r w:rsidRPr="00331ACA">
              <w:rPr>
                <w:rFonts w:ascii="Arial" w:eastAsia="Times New Roman" w:hAnsi="Arial" w:cs="Arial"/>
                <w:b/>
                <w:bCs/>
                <w:sz w:val="18"/>
                <w:szCs w:val="18"/>
                <w:lang w:eastAsia="es-MX"/>
              </w:rPr>
              <w:t>SINDICATOS (1)</w:t>
            </w:r>
          </w:p>
        </w:tc>
      </w:tr>
      <w:tr w:rsidR="004E7DF2" w:rsidRPr="00331ACA" w14:paraId="199F5A15" w14:textId="77777777" w:rsidTr="009C4230">
        <w:trPr>
          <w:trHeight w:val="284"/>
          <w:jc w:val="center"/>
        </w:trPr>
        <w:tc>
          <w:tcPr>
            <w:tcW w:w="7818" w:type="dxa"/>
            <w:shd w:val="clear" w:color="auto" w:fill="auto"/>
            <w:vAlign w:val="center"/>
          </w:tcPr>
          <w:p w14:paraId="79C870E1" w14:textId="77777777" w:rsidR="004E7DF2" w:rsidRPr="00331ACA" w:rsidRDefault="004E7DF2" w:rsidP="009C4230">
            <w:pPr>
              <w:spacing w:line="240" w:lineRule="auto"/>
              <w:rPr>
                <w:rFonts w:ascii="Arial" w:eastAsia="Times New Roman" w:hAnsi="Arial" w:cs="Arial"/>
                <w:sz w:val="18"/>
                <w:szCs w:val="18"/>
              </w:rPr>
            </w:pPr>
            <w:r w:rsidRPr="00331ACA">
              <w:rPr>
                <w:rFonts w:ascii="Arial" w:hAnsi="Arial" w:cs="Arial"/>
                <w:sz w:val="18"/>
                <w:szCs w:val="18"/>
              </w:rPr>
              <w:t>Sindicato Único de Trabajadores Profesionistas, Administrativos y Manuales del Poder Judicial del Estado.</w:t>
            </w:r>
          </w:p>
        </w:tc>
      </w:tr>
      <w:tr w:rsidR="004E7DF2" w:rsidRPr="00331ACA" w14:paraId="34AC5011" w14:textId="77777777" w:rsidTr="009C4230">
        <w:trPr>
          <w:trHeight w:val="284"/>
          <w:jc w:val="center"/>
        </w:trPr>
        <w:tc>
          <w:tcPr>
            <w:tcW w:w="7818" w:type="dxa"/>
            <w:shd w:val="clear" w:color="auto" w:fill="D9E2F3" w:themeFill="accent1" w:themeFillTint="33"/>
            <w:vAlign w:val="center"/>
          </w:tcPr>
          <w:p w14:paraId="114F924D" w14:textId="77777777" w:rsidR="004E7DF2" w:rsidRPr="00331ACA" w:rsidRDefault="004E7DF2" w:rsidP="009C4230">
            <w:pPr>
              <w:spacing w:line="240" w:lineRule="auto"/>
              <w:jc w:val="center"/>
              <w:rPr>
                <w:rFonts w:ascii="Arial" w:eastAsia="Times New Roman" w:hAnsi="Arial" w:cs="Arial"/>
                <w:sz w:val="18"/>
                <w:szCs w:val="18"/>
                <w:lang w:eastAsia="es-MX"/>
              </w:rPr>
            </w:pPr>
            <w:r w:rsidRPr="00331ACA">
              <w:rPr>
                <w:rFonts w:ascii="Arial" w:eastAsia="Times New Roman" w:hAnsi="Arial" w:cs="Arial"/>
                <w:b/>
                <w:bCs/>
                <w:sz w:val="18"/>
                <w:szCs w:val="18"/>
                <w:lang w:eastAsia="es-MX"/>
              </w:rPr>
              <w:t>ORGANISMOS PUBLICOS MUNICIPALES (1)</w:t>
            </w:r>
          </w:p>
        </w:tc>
      </w:tr>
      <w:tr w:rsidR="004E7DF2" w:rsidRPr="00331ACA" w14:paraId="79471E97" w14:textId="77777777" w:rsidTr="009C4230">
        <w:trPr>
          <w:trHeight w:val="284"/>
          <w:jc w:val="center"/>
        </w:trPr>
        <w:tc>
          <w:tcPr>
            <w:tcW w:w="7818" w:type="dxa"/>
            <w:shd w:val="clear" w:color="auto" w:fill="auto"/>
            <w:vAlign w:val="center"/>
          </w:tcPr>
          <w:p w14:paraId="51886993" w14:textId="77777777" w:rsidR="004E7DF2" w:rsidRPr="00331ACA" w:rsidRDefault="004E7DF2" w:rsidP="009C4230">
            <w:pPr>
              <w:spacing w:line="240" w:lineRule="auto"/>
              <w:rPr>
                <w:rFonts w:ascii="Arial" w:eastAsia="Times New Roman" w:hAnsi="Arial" w:cs="Arial"/>
                <w:sz w:val="18"/>
                <w:szCs w:val="18"/>
              </w:rPr>
            </w:pPr>
            <w:r w:rsidRPr="00331ACA">
              <w:rPr>
                <w:rFonts w:ascii="Arial" w:hAnsi="Arial" w:cs="Arial"/>
                <w:sz w:val="18"/>
                <w:szCs w:val="18"/>
              </w:rPr>
              <w:t>Organismo Público Municipal Descentralizado de Operación y Administración de la Zona Sujeta a Conservación Ecológica Reserva Cuxtal.</w:t>
            </w:r>
          </w:p>
        </w:tc>
      </w:tr>
    </w:tbl>
    <w:p w14:paraId="386D802A" w14:textId="77777777" w:rsidR="004E7DF2" w:rsidRPr="006124CC" w:rsidRDefault="004E7DF2" w:rsidP="004E7DF2">
      <w:pPr>
        <w:rPr>
          <w:rFonts w:ascii="Arial" w:hAnsi="Arial" w:cs="Arial"/>
          <w:b/>
        </w:rPr>
      </w:pPr>
    </w:p>
    <w:p w14:paraId="5BDAA818" w14:textId="4BDBDB93" w:rsidR="004E7DF2" w:rsidRDefault="004E7DF2" w:rsidP="004E7DF2">
      <w:pPr>
        <w:pStyle w:val="Prrafodelista"/>
        <w:numPr>
          <w:ilvl w:val="0"/>
          <w:numId w:val="10"/>
        </w:numPr>
        <w:rPr>
          <w:rFonts w:ascii="Arial" w:hAnsi="Arial"/>
          <w:b/>
        </w:rPr>
      </w:pPr>
      <w:r w:rsidRPr="006124CC">
        <w:rPr>
          <w:rFonts w:ascii="Arial" w:hAnsi="Arial"/>
          <w:b/>
        </w:rPr>
        <w:lastRenderedPageBreak/>
        <w:t xml:space="preserve">17 </w:t>
      </w:r>
      <w:r w:rsidRPr="006124CC">
        <w:rPr>
          <w:rFonts w:ascii="Arial" w:hAnsi="Arial"/>
          <w:bCs/>
        </w:rPr>
        <w:t>sujetos obligados no</w:t>
      </w:r>
      <w:r>
        <w:rPr>
          <w:rFonts w:ascii="Arial" w:hAnsi="Arial"/>
          <w:bCs/>
        </w:rPr>
        <w:t xml:space="preserve"> cumplieron con la obligación de publicar</w:t>
      </w:r>
      <w:r w:rsidRPr="006124CC">
        <w:rPr>
          <w:rFonts w:ascii="Arial" w:hAnsi="Arial"/>
          <w:bCs/>
        </w:rPr>
        <w:t xml:space="preserve"> la información generada en el ejercicio dos mil veinte o la justificación de su falta de publicidad en el sitio de la Plataforma Nacional de Transparencia o en un sitio de Internet propio</w:t>
      </w:r>
      <w:r>
        <w:rPr>
          <w:rFonts w:ascii="Arial" w:hAnsi="Arial"/>
          <w:bCs/>
        </w:rPr>
        <w:t xml:space="preserve">: </w:t>
      </w:r>
    </w:p>
    <w:p w14:paraId="6E6F7C94" w14:textId="77777777" w:rsidR="004E7DF2" w:rsidRDefault="004E7DF2" w:rsidP="004E7DF2">
      <w:pPr>
        <w:pStyle w:val="Prrafodelista"/>
        <w:rPr>
          <w:rFonts w:ascii="Arial" w:hAnsi="Arial"/>
          <w:b/>
        </w:rPr>
      </w:pP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7"/>
      </w:tblGrid>
      <w:tr w:rsidR="004E7DF2" w:rsidRPr="006124CC" w14:paraId="35F58546" w14:textId="77777777" w:rsidTr="009C4230">
        <w:trPr>
          <w:trHeight w:val="284"/>
          <w:jc w:val="center"/>
        </w:trPr>
        <w:tc>
          <w:tcPr>
            <w:tcW w:w="7797" w:type="dxa"/>
            <w:shd w:val="clear" w:color="auto" w:fill="D9E2F3" w:themeFill="accent1" w:themeFillTint="33"/>
            <w:vAlign w:val="center"/>
          </w:tcPr>
          <w:p w14:paraId="460B2E21" w14:textId="77777777" w:rsidR="004E7DF2" w:rsidRPr="006124CC" w:rsidRDefault="004E7DF2" w:rsidP="009C4230">
            <w:pPr>
              <w:spacing w:line="240" w:lineRule="auto"/>
              <w:jc w:val="center"/>
              <w:rPr>
                <w:rFonts w:ascii="Arial" w:eastAsia="Times New Roman" w:hAnsi="Arial" w:cs="Arial"/>
                <w:b/>
                <w:bCs/>
                <w:color w:val="000000"/>
                <w:sz w:val="18"/>
                <w:szCs w:val="18"/>
                <w:lang w:eastAsia="es-MX"/>
              </w:rPr>
            </w:pPr>
            <w:r w:rsidRPr="006124CC">
              <w:rPr>
                <w:rFonts w:ascii="Arial" w:eastAsia="Times New Roman" w:hAnsi="Arial" w:cs="Arial"/>
                <w:b/>
                <w:bCs/>
                <w:color w:val="000000"/>
                <w:sz w:val="18"/>
                <w:szCs w:val="18"/>
                <w:lang w:eastAsia="es-MX"/>
              </w:rPr>
              <w:t xml:space="preserve">SUJETOS OBLIGADOS INDIRECTOS </w:t>
            </w:r>
            <w:r>
              <w:rPr>
                <w:rFonts w:ascii="Arial" w:eastAsia="Times New Roman" w:hAnsi="Arial" w:cs="Arial"/>
                <w:b/>
                <w:bCs/>
                <w:color w:val="000000"/>
                <w:sz w:val="18"/>
                <w:szCs w:val="18"/>
                <w:lang w:eastAsia="es-MX"/>
              </w:rPr>
              <w:t>(3)</w:t>
            </w:r>
          </w:p>
        </w:tc>
      </w:tr>
      <w:tr w:rsidR="004E7DF2" w:rsidRPr="006124CC" w14:paraId="4644074C" w14:textId="77777777" w:rsidTr="009C4230">
        <w:trPr>
          <w:trHeight w:val="284"/>
          <w:jc w:val="center"/>
        </w:trPr>
        <w:tc>
          <w:tcPr>
            <w:tcW w:w="7797" w:type="dxa"/>
            <w:shd w:val="clear" w:color="auto" w:fill="auto"/>
            <w:vAlign w:val="center"/>
            <w:hideMark/>
          </w:tcPr>
          <w:p w14:paraId="2706ADBE" w14:textId="77777777" w:rsidR="004E7DF2" w:rsidRPr="006124CC" w:rsidRDefault="004E7DF2" w:rsidP="009C4230">
            <w:pPr>
              <w:spacing w:line="240" w:lineRule="auto"/>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Fideicomiso para el Deporte de Alto Rendimiento.</w:t>
            </w:r>
          </w:p>
        </w:tc>
      </w:tr>
      <w:tr w:rsidR="004E7DF2" w:rsidRPr="006124CC" w14:paraId="2A664BC0" w14:textId="77777777" w:rsidTr="009C4230">
        <w:trPr>
          <w:trHeight w:val="284"/>
          <w:jc w:val="center"/>
        </w:trPr>
        <w:tc>
          <w:tcPr>
            <w:tcW w:w="7797" w:type="dxa"/>
            <w:shd w:val="clear" w:color="auto" w:fill="auto"/>
            <w:vAlign w:val="center"/>
            <w:hideMark/>
          </w:tcPr>
          <w:p w14:paraId="3AD8CE12" w14:textId="77777777" w:rsidR="004E7DF2" w:rsidRPr="006124CC" w:rsidRDefault="004E7DF2" w:rsidP="009C4230">
            <w:pPr>
              <w:spacing w:line="240" w:lineRule="auto"/>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Fideicomiso para el Desarrollo Regional del Sur Sureste 2050.</w:t>
            </w:r>
          </w:p>
        </w:tc>
      </w:tr>
      <w:tr w:rsidR="004E7DF2" w:rsidRPr="006124CC" w14:paraId="6B277D0D" w14:textId="77777777" w:rsidTr="009C4230">
        <w:trPr>
          <w:trHeight w:val="284"/>
          <w:jc w:val="center"/>
        </w:trPr>
        <w:tc>
          <w:tcPr>
            <w:tcW w:w="7797" w:type="dxa"/>
            <w:shd w:val="clear" w:color="auto" w:fill="auto"/>
            <w:vAlign w:val="center"/>
            <w:hideMark/>
          </w:tcPr>
          <w:p w14:paraId="3174DBF8" w14:textId="77777777" w:rsidR="004E7DF2" w:rsidRPr="006124CC" w:rsidRDefault="004E7DF2" w:rsidP="009C4230">
            <w:pPr>
              <w:spacing w:line="240" w:lineRule="auto"/>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Fideicomiso para la Administración del Fondo de Apoyo a Víctimas del Delito (FAVID).</w:t>
            </w:r>
          </w:p>
        </w:tc>
      </w:tr>
      <w:tr w:rsidR="004E7DF2" w:rsidRPr="006124CC" w14:paraId="3261959B" w14:textId="77777777" w:rsidTr="009C4230">
        <w:trPr>
          <w:trHeight w:val="284"/>
          <w:jc w:val="center"/>
        </w:trPr>
        <w:tc>
          <w:tcPr>
            <w:tcW w:w="7797" w:type="dxa"/>
            <w:shd w:val="clear" w:color="auto" w:fill="auto"/>
            <w:vAlign w:val="center"/>
          </w:tcPr>
          <w:p w14:paraId="64F55242" w14:textId="77777777" w:rsidR="004E7DF2" w:rsidRPr="006124CC" w:rsidRDefault="004E7DF2" w:rsidP="009C4230">
            <w:pPr>
              <w:spacing w:line="240" w:lineRule="auto"/>
              <w:jc w:val="center"/>
              <w:rPr>
                <w:rFonts w:ascii="Arial" w:eastAsia="Times New Roman" w:hAnsi="Arial" w:cs="Arial"/>
                <w:b/>
                <w:bCs/>
                <w:color w:val="000000"/>
                <w:sz w:val="18"/>
                <w:szCs w:val="18"/>
                <w:lang w:eastAsia="es-MX"/>
              </w:rPr>
            </w:pPr>
            <w:r w:rsidRPr="006124CC">
              <w:rPr>
                <w:rFonts w:ascii="Arial" w:eastAsia="Times New Roman" w:hAnsi="Arial" w:cs="Arial"/>
                <w:b/>
                <w:bCs/>
                <w:color w:val="000000"/>
                <w:sz w:val="18"/>
                <w:szCs w:val="18"/>
                <w:lang w:eastAsia="es-MX"/>
              </w:rPr>
              <w:t xml:space="preserve">SINDICATOS </w:t>
            </w:r>
            <w:r>
              <w:rPr>
                <w:rFonts w:ascii="Arial" w:eastAsia="Times New Roman" w:hAnsi="Arial" w:cs="Arial"/>
                <w:b/>
                <w:bCs/>
                <w:color w:val="000000"/>
                <w:sz w:val="18"/>
                <w:szCs w:val="18"/>
                <w:lang w:eastAsia="es-MX"/>
              </w:rPr>
              <w:t>(2)</w:t>
            </w:r>
          </w:p>
        </w:tc>
      </w:tr>
      <w:tr w:rsidR="004E7DF2" w:rsidRPr="006124CC" w14:paraId="123898DB" w14:textId="77777777" w:rsidTr="009C4230">
        <w:trPr>
          <w:trHeight w:val="284"/>
          <w:jc w:val="center"/>
        </w:trPr>
        <w:tc>
          <w:tcPr>
            <w:tcW w:w="7797" w:type="dxa"/>
            <w:shd w:val="clear" w:color="auto" w:fill="auto"/>
            <w:vAlign w:val="center"/>
            <w:hideMark/>
          </w:tcPr>
          <w:p w14:paraId="64B516CD" w14:textId="77777777" w:rsidR="004E7DF2" w:rsidRPr="006124CC" w:rsidRDefault="004E7DF2" w:rsidP="009C4230">
            <w:pPr>
              <w:spacing w:line="240" w:lineRule="auto"/>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Federación de Sindicatos de Trabajadores al Servicio del Estado de Yucatán.</w:t>
            </w:r>
          </w:p>
        </w:tc>
      </w:tr>
      <w:tr w:rsidR="004E7DF2" w:rsidRPr="006124CC" w14:paraId="3DD41339" w14:textId="77777777" w:rsidTr="009C4230">
        <w:trPr>
          <w:trHeight w:val="284"/>
          <w:jc w:val="center"/>
        </w:trPr>
        <w:tc>
          <w:tcPr>
            <w:tcW w:w="7797" w:type="dxa"/>
            <w:shd w:val="clear" w:color="auto" w:fill="auto"/>
            <w:vAlign w:val="center"/>
            <w:hideMark/>
          </w:tcPr>
          <w:p w14:paraId="204CCFFE" w14:textId="77777777" w:rsidR="004E7DF2" w:rsidRPr="006124CC" w:rsidRDefault="004E7DF2" w:rsidP="009C4230">
            <w:pPr>
              <w:spacing w:line="240" w:lineRule="auto"/>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Sindicato de Trabajadores al Servicio del Municipio de Mérida.</w:t>
            </w:r>
          </w:p>
        </w:tc>
      </w:tr>
      <w:tr w:rsidR="004E7DF2" w:rsidRPr="006124CC" w14:paraId="68323813" w14:textId="77777777" w:rsidTr="009C4230">
        <w:trPr>
          <w:trHeight w:val="284"/>
          <w:jc w:val="center"/>
        </w:trPr>
        <w:tc>
          <w:tcPr>
            <w:tcW w:w="7797" w:type="dxa"/>
            <w:shd w:val="clear" w:color="auto" w:fill="D9E2F3" w:themeFill="accent1" w:themeFillTint="33"/>
            <w:vAlign w:val="center"/>
          </w:tcPr>
          <w:p w14:paraId="0BF24448" w14:textId="77777777" w:rsidR="004E7DF2" w:rsidRPr="006124CC" w:rsidRDefault="004E7DF2" w:rsidP="009C4230">
            <w:pPr>
              <w:spacing w:line="240" w:lineRule="auto"/>
              <w:jc w:val="center"/>
              <w:rPr>
                <w:rFonts w:ascii="Arial" w:eastAsia="Times New Roman" w:hAnsi="Arial" w:cs="Arial"/>
                <w:b/>
                <w:bCs/>
                <w:color w:val="000000"/>
                <w:sz w:val="18"/>
                <w:szCs w:val="18"/>
                <w:lang w:eastAsia="es-MX"/>
              </w:rPr>
            </w:pPr>
            <w:r w:rsidRPr="006124CC">
              <w:rPr>
                <w:rFonts w:ascii="Arial" w:eastAsia="Times New Roman" w:hAnsi="Arial" w:cs="Arial"/>
                <w:b/>
                <w:bCs/>
                <w:color w:val="000000"/>
                <w:sz w:val="18"/>
                <w:szCs w:val="18"/>
                <w:lang w:eastAsia="es-MX"/>
              </w:rPr>
              <w:t>ORGANISMOS PÚBLICOS MUNICIPALES (5)</w:t>
            </w:r>
          </w:p>
        </w:tc>
      </w:tr>
      <w:tr w:rsidR="004E7DF2" w:rsidRPr="006124CC" w14:paraId="7167B1AA" w14:textId="77777777" w:rsidTr="009C4230">
        <w:trPr>
          <w:trHeight w:val="284"/>
          <w:jc w:val="center"/>
        </w:trPr>
        <w:tc>
          <w:tcPr>
            <w:tcW w:w="7797" w:type="dxa"/>
            <w:shd w:val="clear" w:color="auto" w:fill="auto"/>
            <w:vAlign w:val="center"/>
            <w:hideMark/>
          </w:tcPr>
          <w:p w14:paraId="699E1A66" w14:textId="77777777" w:rsidR="004E7DF2" w:rsidRPr="006124CC" w:rsidRDefault="004E7DF2" w:rsidP="009C4230">
            <w:pPr>
              <w:spacing w:line="240" w:lineRule="auto"/>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Sistema de Agua Potable y Alcantarillado del Municipio de Dzan.</w:t>
            </w:r>
          </w:p>
        </w:tc>
      </w:tr>
      <w:tr w:rsidR="004E7DF2" w:rsidRPr="006124CC" w14:paraId="528F5BD7" w14:textId="77777777" w:rsidTr="009C4230">
        <w:trPr>
          <w:trHeight w:val="284"/>
          <w:jc w:val="center"/>
        </w:trPr>
        <w:tc>
          <w:tcPr>
            <w:tcW w:w="7797" w:type="dxa"/>
            <w:shd w:val="clear" w:color="auto" w:fill="auto"/>
            <w:vAlign w:val="center"/>
            <w:hideMark/>
          </w:tcPr>
          <w:p w14:paraId="3217B534" w14:textId="77777777" w:rsidR="004E7DF2" w:rsidRPr="006124CC" w:rsidRDefault="004E7DF2" w:rsidP="009C4230">
            <w:pPr>
              <w:spacing w:line="240" w:lineRule="auto"/>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Sistema de Agua Potable y Alcantarillado del Municipio de Dzemul.</w:t>
            </w:r>
          </w:p>
        </w:tc>
      </w:tr>
      <w:tr w:rsidR="004E7DF2" w:rsidRPr="006124CC" w14:paraId="37BCE222" w14:textId="77777777" w:rsidTr="009C4230">
        <w:trPr>
          <w:trHeight w:val="284"/>
          <w:jc w:val="center"/>
        </w:trPr>
        <w:tc>
          <w:tcPr>
            <w:tcW w:w="7797" w:type="dxa"/>
            <w:shd w:val="clear" w:color="auto" w:fill="auto"/>
            <w:vAlign w:val="center"/>
            <w:hideMark/>
          </w:tcPr>
          <w:p w14:paraId="60C319AD" w14:textId="77777777" w:rsidR="004E7DF2" w:rsidRPr="006124CC" w:rsidRDefault="004E7DF2" w:rsidP="009C4230">
            <w:pPr>
              <w:spacing w:line="240" w:lineRule="auto"/>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Sistema de Agua Potable y Alcantarillado del Municipio de Kanasín.</w:t>
            </w:r>
          </w:p>
        </w:tc>
      </w:tr>
      <w:tr w:rsidR="004E7DF2" w:rsidRPr="006124CC" w14:paraId="6B458CA8" w14:textId="77777777" w:rsidTr="009C4230">
        <w:trPr>
          <w:trHeight w:val="284"/>
          <w:jc w:val="center"/>
        </w:trPr>
        <w:tc>
          <w:tcPr>
            <w:tcW w:w="7797" w:type="dxa"/>
            <w:shd w:val="clear" w:color="auto" w:fill="auto"/>
            <w:vAlign w:val="center"/>
            <w:hideMark/>
          </w:tcPr>
          <w:p w14:paraId="643BF57C" w14:textId="77777777" w:rsidR="004E7DF2" w:rsidRPr="006124CC" w:rsidRDefault="004E7DF2" w:rsidP="009C4230">
            <w:pPr>
              <w:spacing w:line="240" w:lineRule="auto"/>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Sistema de Agua Potable y Alcantarillado del Municipio de Motul.</w:t>
            </w:r>
          </w:p>
        </w:tc>
      </w:tr>
      <w:tr w:rsidR="004E7DF2" w:rsidRPr="006124CC" w14:paraId="25EFD345" w14:textId="77777777" w:rsidTr="009C4230">
        <w:trPr>
          <w:trHeight w:val="284"/>
          <w:jc w:val="center"/>
        </w:trPr>
        <w:tc>
          <w:tcPr>
            <w:tcW w:w="7797" w:type="dxa"/>
            <w:shd w:val="clear" w:color="auto" w:fill="auto"/>
            <w:vAlign w:val="center"/>
            <w:hideMark/>
          </w:tcPr>
          <w:p w14:paraId="6631F779" w14:textId="77777777" w:rsidR="004E7DF2" w:rsidRPr="006124CC" w:rsidRDefault="004E7DF2" w:rsidP="009C4230">
            <w:pPr>
              <w:spacing w:line="240" w:lineRule="auto"/>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Sistema de Agua Potable y Alcantarillado del Municipio de Ticul.</w:t>
            </w:r>
          </w:p>
        </w:tc>
      </w:tr>
      <w:tr w:rsidR="004E7DF2" w:rsidRPr="006124CC" w14:paraId="27B8DD80" w14:textId="77777777" w:rsidTr="009C4230">
        <w:trPr>
          <w:trHeight w:val="284"/>
          <w:jc w:val="center"/>
        </w:trPr>
        <w:tc>
          <w:tcPr>
            <w:tcW w:w="7797" w:type="dxa"/>
            <w:shd w:val="clear" w:color="auto" w:fill="D9E2F3" w:themeFill="accent1" w:themeFillTint="33"/>
            <w:vAlign w:val="center"/>
          </w:tcPr>
          <w:p w14:paraId="7C88D0A2" w14:textId="77777777" w:rsidR="004E7DF2" w:rsidRPr="006124CC" w:rsidRDefault="004E7DF2" w:rsidP="009C4230">
            <w:pPr>
              <w:spacing w:line="240" w:lineRule="auto"/>
              <w:jc w:val="center"/>
              <w:rPr>
                <w:rFonts w:ascii="Arial" w:eastAsia="Times New Roman" w:hAnsi="Arial" w:cs="Arial"/>
                <w:b/>
                <w:bCs/>
                <w:color w:val="000000"/>
                <w:sz w:val="18"/>
                <w:szCs w:val="18"/>
                <w:lang w:eastAsia="es-MX"/>
              </w:rPr>
            </w:pPr>
            <w:r w:rsidRPr="006124CC">
              <w:rPr>
                <w:rFonts w:ascii="Arial" w:eastAsia="Times New Roman" w:hAnsi="Arial" w:cs="Arial"/>
                <w:b/>
                <w:bCs/>
                <w:color w:val="000000"/>
                <w:sz w:val="18"/>
                <w:szCs w:val="18"/>
                <w:lang w:eastAsia="es-MX"/>
              </w:rPr>
              <w:t xml:space="preserve">AYUNTAMIENTOS </w:t>
            </w:r>
            <w:r>
              <w:rPr>
                <w:rFonts w:ascii="Arial" w:eastAsia="Times New Roman" w:hAnsi="Arial" w:cs="Arial"/>
                <w:b/>
                <w:bCs/>
                <w:color w:val="000000"/>
                <w:sz w:val="18"/>
                <w:szCs w:val="18"/>
                <w:lang w:eastAsia="es-MX"/>
              </w:rPr>
              <w:t>(7)</w:t>
            </w:r>
          </w:p>
        </w:tc>
      </w:tr>
      <w:tr w:rsidR="004E7DF2" w:rsidRPr="006124CC" w14:paraId="41D72F55" w14:textId="77777777" w:rsidTr="009C4230">
        <w:trPr>
          <w:trHeight w:val="284"/>
          <w:jc w:val="center"/>
        </w:trPr>
        <w:tc>
          <w:tcPr>
            <w:tcW w:w="7797" w:type="dxa"/>
            <w:shd w:val="clear" w:color="auto" w:fill="auto"/>
            <w:vAlign w:val="center"/>
            <w:hideMark/>
          </w:tcPr>
          <w:p w14:paraId="7A163AB5" w14:textId="77777777" w:rsidR="004E7DF2" w:rsidRPr="006124CC" w:rsidRDefault="004E7DF2" w:rsidP="009C4230">
            <w:pPr>
              <w:spacing w:line="240" w:lineRule="auto"/>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Cuzamá.</w:t>
            </w:r>
          </w:p>
        </w:tc>
      </w:tr>
      <w:tr w:rsidR="004E7DF2" w:rsidRPr="006124CC" w14:paraId="62D72D10" w14:textId="77777777" w:rsidTr="009C4230">
        <w:trPr>
          <w:trHeight w:val="284"/>
          <w:jc w:val="center"/>
        </w:trPr>
        <w:tc>
          <w:tcPr>
            <w:tcW w:w="7797" w:type="dxa"/>
            <w:shd w:val="clear" w:color="auto" w:fill="auto"/>
            <w:vAlign w:val="center"/>
            <w:hideMark/>
          </w:tcPr>
          <w:p w14:paraId="773FBA33" w14:textId="77777777" w:rsidR="004E7DF2" w:rsidRPr="006124CC" w:rsidRDefault="004E7DF2" w:rsidP="009C4230">
            <w:pPr>
              <w:spacing w:line="240" w:lineRule="auto"/>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Dzilam de Bravo.</w:t>
            </w:r>
          </w:p>
        </w:tc>
      </w:tr>
      <w:tr w:rsidR="004E7DF2" w:rsidRPr="006124CC" w14:paraId="3F45F88B" w14:textId="77777777" w:rsidTr="009C4230">
        <w:trPr>
          <w:trHeight w:val="284"/>
          <w:jc w:val="center"/>
        </w:trPr>
        <w:tc>
          <w:tcPr>
            <w:tcW w:w="7797" w:type="dxa"/>
            <w:shd w:val="clear" w:color="auto" w:fill="auto"/>
            <w:vAlign w:val="center"/>
            <w:hideMark/>
          </w:tcPr>
          <w:p w14:paraId="73E8A66F" w14:textId="77777777" w:rsidR="004E7DF2" w:rsidRPr="006124CC" w:rsidRDefault="004E7DF2" w:rsidP="009C4230">
            <w:pPr>
              <w:spacing w:line="240" w:lineRule="auto"/>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Mayapán.</w:t>
            </w:r>
          </w:p>
        </w:tc>
      </w:tr>
      <w:tr w:rsidR="004E7DF2" w:rsidRPr="006124CC" w14:paraId="557F13E9" w14:textId="77777777" w:rsidTr="009C4230">
        <w:trPr>
          <w:trHeight w:val="284"/>
          <w:jc w:val="center"/>
        </w:trPr>
        <w:tc>
          <w:tcPr>
            <w:tcW w:w="7797" w:type="dxa"/>
            <w:shd w:val="clear" w:color="auto" w:fill="auto"/>
            <w:vAlign w:val="center"/>
            <w:hideMark/>
          </w:tcPr>
          <w:p w14:paraId="7A5CCF06" w14:textId="77777777" w:rsidR="004E7DF2" w:rsidRPr="006124CC" w:rsidRDefault="004E7DF2" w:rsidP="009C4230">
            <w:pPr>
              <w:spacing w:line="240" w:lineRule="auto"/>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Río Lagartos.</w:t>
            </w:r>
          </w:p>
        </w:tc>
      </w:tr>
      <w:tr w:rsidR="004E7DF2" w:rsidRPr="006124CC" w14:paraId="346C628B" w14:textId="77777777" w:rsidTr="009C4230">
        <w:trPr>
          <w:trHeight w:val="284"/>
          <w:jc w:val="center"/>
        </w:trPr>
        <w:tc>
          <w:tcPr>
            <w:tcW w:w="7797" w:type="dxa"/>
            <w:shd w:val="clear" w:color="auto" w:fill="auto"/>
            <w:vAlign w:val="center"/>
            <w:hideMark/>
          </w:tcPr>
          <w:p w14:paraId="072BBFDE" w14:textId="77777777" w:rsidR="004E7DF2" w:rsidRPr="006124CC" w:rsidRDefault="004E7DF2" w:rsidP="009C4230">
            <w:pPr>
              <w:spacing w:line="240" w:lineRule="auto"/>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Santa Elena.</w:t>
            </w:r>
          </w:p>
        </w:tc>
      </w:tr>
      <w:tr w:rsidR="004E7DF2" w:rsidRPr="006124CC" w14:paraId="4049AC2D" w14:textId="77777777" w:rsidTr="009C4230">
        <w:trPr>
          <w:trHeight w:val="284"/>
          <w:jc w:val="center"/>
        </w:trPr>
        <w:tc>
          <w:tcPr>
            <w:tcW w:w="7797" w:type="dxa"/>
            <w:shd w:val="clear" w:color="auto" w:fill="auto"/>
            <w:vAlign w:val="center"/>
            <w:hideMark/>
          </w:tcPr>
          <w:p w14:paraId="3D0D3F7E" w14:textId="77777777" w:rsidR="004E7DF2" w:rsidRPr="006124CC" w:rsidRDefault="004E7DF2" w:rsidP="009C4230">
            <w:pPr>
              <w:spacing w:line="240" w:lineRule="auto"/>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Tekal de Venegas.</w:t>
            </w:r>
          </w:p>
        </w:tc>
      </w:tr>
      <w:tr w:rsidR="004E7DF2" w:rsidRPr="006124CC" w14:paraId="09A7DD5B" w14:textId="77777777" w:rsidTr="009C4230">
        <w:trPr>
          <w:trHeight w:val="284"/>
          <w:jc w:val="center"/>
        </w:trPr>
        <w:tc>
          <w:tcPr>
            <w:tcW w:w="7797" w:type="dxa"/>
            <w:shd w:val="clear" w:color="auto" w:fill="auto"/>
            <w:vAlign w:val="center"/>
            <w:hideMark/>
          </w:tcPr>
          <w:p w14:paraId="655F074C" w14:textId="77777777" w:rsidR="004E7DF2" w:rsidRPr="006124CC" w:rsidRDefault="004E7DF2" w:rsidP="009C4230">
            <w:pPr>
              <w:spacing w:line="240" w:lineRule="auto"/>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Telchac Puerto.</w:t>
            </w:r>
          </w:p>
        </w:tc>
      </w:tr>
    </w:tbl>
    <w:p w14:paraId="07E3B15F" w14:textId="77777777" w:rsidR="004E7DF2" w:rsidRDefault="004E7DF2" w:rsidP="004E7DF2">
      <w:pPr>
        <w:rPr>
          <w:rFonts w:ascii="Arial" w:hAnsi="Arial"/>
          <w:b/>
        </w:rPr>
      </w:pPr>
    </w:p>
    <w:p w14:paraId="45183DA9" w14:textId="21CAA7DD" w:rsidR="004E7DF2" w:rsidRPr="00331ACA" w:rsidRDefault="004E7DF2" w:rsidP="004E7DF2">
      <w:pPr>
        <w:pStyle w:val="Prrafodelista"/>
        <w:numPr>
          <w:ilvl w:val="0"/>
          <w:numId w:val="10"/>
        </w:numPr>
        <w:ind w:left="360"/>
        <w:rPr>
          <w:rFonts w:ascii="Arial" w:hAnsi="Arial" w:cs="Arial"/>
          <w:b/>
        </w:rPr>
      </w:pPr>
      <w:r>
        <w:rPr>
          <w:rFonts w:ascii="Arial" w:hAnsi="Arial"/>
          <w:b/>
        </w:rPr>
        <w:t xml:space="preserve">41 </w:t>
      </w:r>
      <w:r>
        <w:rPr>
          <w:rFonts w:ascii="Arial" w:hAnsi="Arial"/>
          <w:bCs/>
        </w:rPr>
        <w:t xml:space="preserve">sujetos obligados </w:t>
      </w:r>
      <w:r w:rsidRPr="00331ACA">
        <w:rPr>
          <w:rFonts w:ascii="Arial" w:hAnsi="Arial" w:cs="Arial"/>
          <w:b/>
        </w:rPr>
        <w:t xml:space="preserve">no cumplieron en su totalidad </w:t>
      </w:r>
      <w:r w:rsidRPr="00331ACA">
        <w:rPr>
          <w:rFonts w:ascii="Arial" w:hAnsi="Arial" w:cs="Arial"/>
          <w:bCs/>
        </w:rPr>
        <w:t>con la obligación de publicar en</w:t>
      </w:r>
      <w:r>
        <w:rPr>
          <w:rFonts w:ascii="Arial" w:hAnsi="Arial" w:cs="Arial"/>
          <w:bCs/>
        </w:rPr>
        <w:t xml:space="preserve"> la Plataforma Nacional de Transparencia y/o en un sitio de Internet </w:t>
      </w:r>
      <w:r w:rsidRPr="00331ACA">
        <w:rPr>
          <w:rFonts w:ascii="Arial" w:hAnsi="Arial" w:cs="Arial"/>
        </w:rPr>
        <w:t>la información generada en el ejercicio dos mil veinte de las obligaciones revisadas o la justificación de su falta de publicidad, o habiendo publicado la información referida, la misma no cumplió en su totalidad los criterios previstos en los Lineamientos Técnicos Generales,</w:t>
      </w:r>
      <w:r>
        <w:rPr>
          <w:rFonts w:ascii="Arial" w:hAnsi="Arial" w:cs="Arial"/>
        </w:rPr>
        <w:t xml:space="preserve"> publicados el veintiocho de diciembre de dos mil diecisiete,</w:t>
      </w:r>
      <w:r w:rsidRPr="00331ACA">
        <w:rPr>
          <w:rFonts w:ascii="Arial" w:hAnsi="Arial" w:cs="Arial"/>
        </w:rPr>
        <w:t xml:space="preserve"> mismos que se detallan a continuación:</w:t>
      </w:r>
    </w:p>
    <w:p w14:paraId="4E02666B" w14:textId="77777777" w:rsidR="004E7DF2" w:rsidRDefault="004E7DF2" w:rsidP="004E7DF2">
      <w:pPr>
        <w:jc w:val="left"/>
        <w:rPr>
          <w:rFonts w:ascii="Arial" w:hAnsi="Arial"/>
          <w:b/>
        </w:rPr>
      </w:pP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75"/>
      </w:tblGrid>
      <w:tr w:rsidR="004E7DF2" w:rsidRPr="006124CC" w14:paraId="5D81E65D" w14:textId="77777777" w:rsidTr="004E7DF2">
        <w:trPr>
          <w:trHeight w:val="284"/>
          <w:jc w:val="center"/>
        </w:trPr>
        <w:tc>
          <w:tcPr>
            <w:tcW w:w="8075" w:type="dxa"/>
            <w:shd w:val="clear" w:color="auto" w:fill="D9E2F3" w:themeFill="accent1" w:themeFillTint="33"/>
            <w:vAlign w:val="center"/>
            <w:hideMark/>
          </w:tcPr>
          <w:p w14:paraId="4D1FF189" w14:textId="77777777" w:rsidR="004E7DF2" w:rsidRPr="006124CC" w:rsidRDefault="004E7DF2" w:rsidP="009C4230">
            <w:pPr>
              <w:spacing w:line="240" w:lineRule="auto"/>
              <w:jc w:val="center"/>
              <w:rPr>
                <w:rFonts w:ascii="Arial" w:eastAsia="Times New Roman" w:hAnsi="Arial" w:cs="Arial"/>
                <w:b/>
                <w:bCs/>
                <w:color w:val="000000"/>
                <w:sz w:val="18"/>
                <w:szCs w:val="18"/>
                <w:lang w:eastAsia="es-MX"/>
              </w:rPr>
            </w:pPr>
            <w:r w:rsidRPr="006124CC">
              <w:rPr>
                <w:rFonts w:ascii="Arial" w:eastAsia="Times New Roman" w:hAnsi="Arial" w:cs="Arial"/>
                <w:b/>
                <w:bCs/>
                <w:color w:val="000000"/>
                <w:sz w:val="18"/>
                <w:szCs w:val="18"/>
                <w:lang w:eastAsia="es-MX"/>
              </w:rPr>
              <w:t>PARTIDOS POLÍTICOS (2)</w:t>
            </w:r>
          </w:p>
        </w:tc>
      </w:tr>
      <w:tr w:rsidR="004E7DF2" w:rsidRPr="006124CC" w14:paraId="5E249162" w14:textId="77777777" w:rsidTr="004E7DF2">
        <w:trPr>
          <w:trHeight w:val="284"/>
          <w:jc w:val="center"/>
        </w:trPr>
        <w:tc>
          <w:tcPr>
            <w:tcW w:w="8075" w:type="dxa"/>
            <w:shd w:val="clear" w:color="auto" w:fill="auto"/>
            <w:vAlign w:val="center"/>
          </w:tcPr>
          <w:p w14:paraId="5B6F7691"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Partido MORENA.</w:t>
            </w:r>
          </w:p>
        </w:tc>
      </w:tr>
      <w:tr w:rsidR="004E7DF2" w:rsidRPr="006124CC" w14:paraId="26CC5578" w14:textId="77777777" w:rsidTr="004E7DF2">
        <w:trPr>
          <w:trHeight w:val="284"/>
          <w:jc w:val="center"/>
        </w:trPr>
        <w:tc>
          <w:tcPr>
            <w:tcW w:w="8075" w:type="dxa"/>
            <w:shd w:val="clear" w:color="auto" w:fill="auto"/>
            <w:vAlign w:val="center"/>
          </w:tcPr>
          <w:p w14:paraId="3BEA4E58"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Partido del Trabajo.</w:t>
            </w:r>
          </w:p>
        </w:tc>
      </w:tr>
      <w:tr w:rsidR="004E7DF2" w:rsidRPr="006124CC" w14:paraId="4383847D" w14:textId="77777777" w:rsidTr="004E7DF2">
        <w:trPr>
          <w:trHeight w:val="284"/>
          <w:jc w:val="center"/>
        </w:trPr>
        <w:tc>
          <w:tcPr>
            <w:tcW w:w="8075" w:type="dxa"/>
            <w:shd w:val="clear" w:color="auto" w:fill="D9E2F3" w:themeFill="accent1" w:themeFillTint="33"/>
            <w:vAlign w:val="center"/>
            <w:hideMark/>
          </w:tcPr>
          <w:p w14:paraId="07F7ABB9" w14:textId="77777777" w:rsidR="004E7DF2" w:rsidRPr="006124CC" w:rsidRDefault="004E7DF2" w:rsidP="009C4230">
            <w:pPr>
              <w:spacing w:line="240" w:lineRule="auto"/>
              <w:jc w:val="center"/>
              <w:rPr>
                <w:rFonts w:ascii="Arial" w:eastAsia="Times New Roman" w:hAnsi="Arial" w:cs="Arial"/>
                <w:b/>
                <w:bCs/>
                <w:color w:val="000000"/>
                <w:sz w:val="18"/>
                <w:szCs w:val="18"/>
                <w:lang w:eastAsia="es-MX"/>
              </w:rPr>
            </w:pPr>
            <w:r w:rsidRPr="006124CC">
              <w:rPr>
                <w:rFonts w:ascii="Arial" w:eastAsia="Times New Roman" w:hAnsi="Arial" w:cs="Arial"/>
                <w:b/>
                <w:bCs/>
                <w:color w:val="000000"/>
                <w:sz w:val="18"/>
                <w:szCs w:val="18"/>
                <w:lang w:eastAsia="es-MX"/>
              </w:rPr>
              <w:t>SUJETOS OBLIGADOS INDIRECTOS (1)</w:t>
            </w:r>
          </w:p>
        </w:tc>
      </w:tr>
      <w:tr w:rsidR="004E7DF2" w:rsidRPr="006124CC" w14:paraId="3E66B6C6" w14:textId="77777777" w:rsidTr="004E7DF2">
        <w:trPr>
          <w:trHeight w:val="284"/>
          <w:jc w:val="center"/>
        </w:trPr>
        <w:tc>
          <w:tcPr>
            <w:tcW w:w="8075" w:type="dxa"/>
            <w:shd w:val="clear" w:color="auto" w:fill="auto"/>
            <w:vAlign w:val="center"/>
            <w:hideMark/>
          </w:tcPr>
          <w:p w14:paraId="277E96AA"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lastRenderedPageBreak/>
              <w:t>Fondo de Micro Créditos del Estado de Yucatán (FOMICY).</w:t>
            </w:r>
          </w:p>
        </w:tc>
      </w:tr>
      <w:tr w:rsidR="004E7DF2" w:rsidRPr="006124CC" w14:paraId="64FBFE25" w14:textId="77777777" w:rsidTr="004E7DF2">
        <w:trPr>
          <w:trHeight w:val="284"/>
          <w:jc w:val="center"/>
        </w:trPr>
        <w:tc>
          <w:tcPr>
            <w:tcW w:w="8075" w:type="dxa"/>
            <w:shd w:val="clear" w:color="auto" w:fill="D9E2F3" w:themeFill="accent1" w:themeFillTint="33"/>
            <w:vAlign w:val="center"/>
            <w:hideMark/>
          </w:tcPr>
          <w:p w14:paraId="057E9A8E" w14:textId="77777777" w:rsidR="004E7DF2" w:rsidRPr="006124CC" w:rsidRDefault="004E7DF2" w:rsidP="009C4230">
            <w:pPr>
              <w:spacing w:line="240" w:lineRule="auto"/>
              <w:jc w:val="center"/>
              <w:rPr>
                <w:rFonts w:ascii="Arial" w:eastAsia="Times New Roman" w:hAnsi="Arial" w:cs="Arial"/>
                <w:b/>
                <w:bCs/>
                <w:color w:val="000000"/>
                <w:sz w:val="18"/>
                <w:szCs w:val="18"/>
                <w:lang w:eastAsia="es-MX"/>
              </w:rPr>
            </w:pPr>
            <w:r w:rsidRPr="006124CC">
              <w:rPr>
                <w:rFonts w:ascii="Arial" w:eastAsia="Times New Roman" w:hAnsi="Arial" w:cs="Arial"/>
                <w:b/>
                <w:bCs/>
                <w:color w:val="000000"/>
                <w:sz w:val="18"/>
                <w:szCs w:val="18"/>
                <w:lang w:eastAsia="es-MX"/>
              </w:rPr>
              <w:t>PODER JUDICIAL (1)</w:t>
            </w:r>
          </w:p>
        </w:tc>
      </w:tr>
      <w:tr w:rsidR="004E7DF2" w:rsidRPr="006124CC" w14:paraId="034CCD83" w14:textId="77777777" w:rsidTr="004E7DF2">
        <w:trPr>
          <w:trHeight w:val="284"/>
          <w:jc w:val="center"/>
        </w:trPr>
        <w:tc>
          <w:tcPr>
            <w:tcW w:w="8075" w:type="dxa"/>
            <w:shd w:val="clear" w:color="auto" w:fill="auto"/>
            <w:vAlign w:val="center"/>
            <w:hideMark/>
          </w:tcPr>
          <w:p w14:paraId="3251B300"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Tribunal de los Trabajadores al Servicio del Estado y los Municipios de Yucatán.</w:t>
            </w:r>
          </w:p>
        </w:tc>
      </w:tr>
      <w:tr w:rsidR="004E7DF2" w:rsidRPr="006124CC" w14:paraId="7FA218E4" w14:textId="77777777" w:rsidTr="004E7DF2">
        <w:trPr>
          <w:trHeight w:val="284"/>
          <w:jc w:val="center"/>
        </w:trPr>
        <w:tc>
          <w:tcPr>
            <w:tcW w:w="8075" w:type="dxa"/>
            <w:shd w:val="clear" w:color="auto" w:fill="D9E2F3" w:themeFill="accent1" w:themeFillTint="33"/>
            <w:vAlign w:val="center"/>
            <w:hideMark/>
          </w:tcPr>
          <w:p w14:paraId="3474CB25" w14:textId="77777777" w:rsidR="004E7DF2" w:rsidRPr="006124CC" w:rsidRDefault="004E7DF2" w:rsidP="009C4230">
            <w:pPr>
              <w:spacing w:line="240" w:lineRule="auto"/>
              <w:jc w:val="center"/>
              <w:rPr>
                <w:rFonts w:ascii="Arial" w:eastAsia="Times New Roman" w:hAnsi="Arial" w:cs="Arial"/>
                <w:b/>
                <w:bCs/>
                <w:color w:val="000000"/>
                <w:sz w:val="18"/>
                <w:szCs w:val="18"/>
                <w:lang w:eastAsia="es-MX"/>
              </w:rPr>
            </w:pPr>
            <w:r w:rsidRPr="006124CC">
              <w:rPr>
                <w:rFonts w:ascii="Arial" w:eastAsia="Times New Roman" w:hAnsi="Arial" w:cs="Arial"/>
                <w:b/>
                <w:bCs/>
                <w:color w:val="000000"/>
                <w:sz w:val="18"/>
                <w:szCs w:val="18"/>
                <w:lang w:eastAsia="es-MX"/>
              </w:rPr>
              <w:t>PODER EJECUTIVO (12)</w:t>
            </w:r>
          </w:p>
        </w:tc>
      </w:tr>
      <w:tr w:rsidR="004E7DF2" w:rsidRPr="006124CC" w14:paraId="4447CA65" w14:textId="77777777" w:rsidTr="004E7DF2">
        <w:trPr>
          <w:trHeight w:val="284"/>
          <w:jc w:val="center"/>
        </w:trPr>
        <w:tc>
          <w:tcPr>
            <w:tcW w:w="8075" w:type="dxa"/>
            <w:shd w:val="clear" w:color="auto" w:fill="auto"/>
            <w:vAlign w:val="center"/>
          </w:tcPr>
          <w:p w14:paraId="08A1DA7E"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Casa de las Artesanías del Estado de Yucatán, CAEY.</w:t>
            </w:r>
          </w:p>
        </w:tc>
      </w:tr>
      <w:tr w:rsidR="004E7DF2" w:rsidRPr="006124CC" w14:paraId="70979D87" w14:textId="77777777" w:rsidTr="004E7DF2">
        <w:trPr>
          <w:trHeight w:val="284"/>
          <w:jc w:val="center"/>
        </w:trPr>
        <w:tc>
          <w:tcPr>
            <w:tcW w:w="8075" w:type="dxa"/>
            <w:shd w:val="clear" w:color="auto" w:fill="auto"/>
            <w:vAlign w:val="center"/>
          </w:tcPr>
          <w:p w14:paraId="112C6E7E"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Instituto para el Desarrollo y Certificación de la Infraestructura Física Educativa y Eléctrica de Yucatán, IDEFEEY.</w:t>
            </w:r>
          </w:p>
        </w:tc>
      </w:tr>
      <w:tr w:rsidR="004E7DF2" w:rsidRPr="006124CC" w14:paraId="5E7C0F98" w14:textId="77777777" w:rsidTr="004E7DF2">
        <w:trPr>
          <w:trHeight w:val="284"/>
          <w:jc w:val="center"/>
        </w:trPr>
        <w:tc>
          <w:tcPr>
            <w:tcW w:w="8075" w:type="dxa"/>
            <w:shd w:val="clear" w:color="auto" w:fill="auto"/>
            <w:vAlign w:val="center"/>
          </w:tcPr>
          <w:p w14:paraId="0383485F"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Secretaría de Educación.</w:t>
            </w:r>
          </w:p>
        </w:tc>
      </w:tr>
      <w:tr w:rsidR="004E7DF2" w:rsidRPr="006124CC" w14:paraId="3AEDD7C4" w14:textId="77777777" w:rsidTr="004E7DF2">
        <w:trPr>
          <w:trHeight w:val="284"/>
          <w:jc w:val="center"/>
        </w:trPr>
        <w:tc>
          <w:tcPr>
            <w:tcW w:w="8075" w:type="dxa"/>
            <w:shd w:val="clear" w:color="auto" w:fill="auto"/>
            <w:vAlign w:val="center"/>
          </w:tcPr>
          <w:p w14:paraId="586F2511"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Secretaría de Pesca y Acuacultura Sustentable.</w:t>
            </w:r>
          </w:p>
        </w:tc>
      </w:tr>
      <w:tr w:rsidR="004E7DF2" w:rsidRPr="006124CC" w14:paraId="010C75ED" w14:textId="77777777" w:rsidTr="004E7DF2">
        <w:trPr>
          <w:trHeight w:val="284"/>
          <w:jc w:val="center"/>
        </w:trPr>
        <w:tc>
          <w:tcPr>
            <w:tcW w:w="8075" w:type="dxa"/>
            <w:shd w:val="clear" w:color="auto" w:fill="auto"/>
            <w:vAlign w:val="center"/>
          </w:tcPr>
          <w:p w14:paraId="517B44D5"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Universidad Tecnológica del Mayab, UTMAYAP.</w:t>
            </w:r>
          </w:p>
        </w:tc>
      </w:tr>
      <w:tr w:rsidR="004E7DF2" w:rsidRPr="006124CC" w14:paraId="72CBDEA7" w14:textId="77777777" w:rsidTr="004E7DF2">
        <w:trPr>
          <w:trHeight w:val="284"/>
          <w:jc w:val="center"/>
        </w:trPr>
        <w:tc>
          <w:tcPr>
            <w:tcW w:w="8075" w:type="dxa"/>
            <w:shd w:val="clear" w:color="auto" w:fill="auto"/>
            <w:vAlign w:val="center"/>
          </w:tcPr>
          <w:p w14:paraId="5614B0B4"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Aeropuerto de Chichén Itzá del Estado de Yucatán S.A. de C.V.</w:t>
            </w:r>
          </w:p>
        </w:tc>
      </w:tr>
      <w:tr w:rsidR="004E7DF2" w:rsidRPr="006124CC" w14:paraId="615B9578" w14:textId="77777777" w:rsidTr="004E7DF2">
        <w:trPr>
          <w:trHeight w:val="284"/>
          <w:jc w:val="center"/>
        </w:trPr>
        <w:tc>
          <w:tcPr>
            <w:tcW w:w="8075" w:type="dxa"/>
            <w:shd w:val="clear" w:color="auto" w:fill="auto"/>
            <w:vAlign w:val="center"/>
          </w:tcPr>
          <w:p w14:paraId="12299C3D"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 xml:space="preserve">Sistema para el Desarrollo Integral de la Familia en Yucatán. </w:t>
            </w:r>
          </w:p>
        </w:tc>
      </w:tr>
      <w:tr w:rsidR="004E7DF2" w:rsidRPr="006124CC" w14:paraId="41F1B0D5" w14:textId="77777777" w:rsidTr="004E7DF2">
        <w:trPr>
          <w:trHeight w:val="284"/>
          <w:jc w:val="center"/>
        </w:trPr>
        <w:tc>
          <w:tcPr>
            <w:tcW w:w="8075" w:type="dxa"/>
            <w:shd w:val="clear" w:color="auto" w:fill="auto"/>
            <w:vAlign w:val="center"/>
          </w:tcPr>
          <w:p w14:paraId="1181F71C"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Secretaría de Seguridad Pública.</w:t>
            </w:r>
          </w:p>
        </w:tc>
      </w:tr>
      <w:tr w:rsidR="004E7DF2" w:rsidRPr="006124CC" w14:paraId="25699598" w14:textId="77777777" w:rsidTr="004E7DF2">
        <w:trPr>
          <w:trHeight w:val="284"/>
          <w:jc w:val="center"/>
        </w:trPr>
        <w:tc>
          <w:tcPr>
            <w:tcW w:w="8075" w:type="dxa"/>
            <w:shd w:val="clear" w:color="auto" w:fill="auto"/>
            <w:vAlign w:val="center"/>
          </w:tcPr>
          <w:p w14:paraId="7019B60A"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Instituto de Movilidad y Desarrollo Urbano Territorial.</w:t>
            </w:r>
          </w:p>
        </w:tc>
      </w:tr>
      <w:tr w:rsidR="004E7DF2" w:rsidRPr="006124CC" w14:paraId="3DB3D7CC" w14:textId="77777777" w:rsidTr="004E7DF2">
        <w:trPr>
          <w:trHeight w:val="284"/>
          <w:jc w:val="center"/>
        </w:trPr>
        <w:tc>
          <w:tcPr>
            <w:tcW w:w="8075" w:type="dxa"/>
            <w:shd w:val="clear" w:color="auto" w:fill="auto"/>
            <w:vAlign w:val="center"/>
          </w:tcPr>
          <w:p w14:paraId="5E9CBAB7"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Servicios de Salud de Yucatán.</w:t>
            </w:r>
          </w:p>
        </w:tc>
      </w:tr>
      <w:tr w:rsidR="004E7DF2" w:rsidRPr="006124CC" w14:paraId="09FF0A07" w14:textId="77777777" w:rsidTr="004E7DF2">
        <w:trPr>
          <w:trHeight w:val="284"/>
          <w:jc w:val="center"/>
        </w:trPr>
        <w:tc>
          <w:tcPr>
            <w:tcW w:w="8075" w:type="dxa"/>
            <w:shd w:val="clear" w:color="auto" w:fill="auto"/>
            <w:vAlign w:val="center"/>
          </w:tcPr>
          <w:p w14:paraId="376A745E"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Escuela Superior de Artes de Yucatán, ESAY.</w:t>
            </w:r>
          </w:p>
        </w:tc>
      </w:tr>
      <w:tr w:rsidR="004E7DF2" w:rsidRPr="006124CC" w14:paraId="110B0410" w14:textId="77777777" w:rsidTr="004E7DF2">
        <w:trPr>
          <w:trHeight w:val="284"/>
          <w:jc w:val="center"/>
        </w:trPr>
        <w:tc>
          <w:tcPr>
            <w:tcW w:w="8075" w:type="dxa"/>
            <w:shd w:val="clear" w:color="auto" w:fill="auto"/>
            <w:vAlign w:val="center"/>
          </w:tcPr>
          <w:p w14:paraId="183053C9"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Instituto Tecnológico Superior del Sur del Estado de Yucatán, ITSSY.</w:t>
            </w:r>
          </w:p>
        </w:tc>
      </w:tr>
      <w:tr w:rsidR="004E7DF2" w:rsidRPr="006124CC" w14:paraId="2F2E872C" w14:textId="77777777" w:rsidTr="004E7DF2">
        <w:trPr>
          <w:trHeight w:val="284"/>
          <w:jc w:val="center"/>
        </w:trPr>
        <w:tc>
          <w:tcPr>
            <w:tcW w:w="8075" w:type="dxa"/>
            <w:shd w:val="clear" w:color="auto" w:fill="D9E2F3" w:themeFill="accent1" w:themeFillTint="33"/>
            <w:vAlign w:val="center"/>
            <w:hideMark/>
          </w:tcPr>
          <w:p w14:paraId="6EA79C92" w14:textId="77777777" w:rsidR="004E7DF2" w:rsidRPr="006124CC" w:rsidRDefault="004E7DF2" w:rsidP="009C4230">
            <w:pPr>
              <w:spacing w:line="240" w:lineRule="auto"/>
              <w:jc w:val="center"/>
              <w:rPr>
                <w:rFonts w:ascii="Arial" w:eastAsia="Times New Roman" w:hAnsi="Arial" w:cs="Arial"/>
                <w:b/>
                <w:bCs/>
                <w:color w:val="000000"/>
                <w:sz w:val="18"/>
                <w:szCs w:val="18"/>
                <w:lang w:eastAsia="es-MX"/>
              </w:rPr>
            </w:pPr>
            <w:r w:rsidRPr="006124CC">
              <w:rPr>
                <w:rFonts w:ascii="Arial" w:eastAsia="Times New Roman" w:hAnsi="Arial" w:cs="Arial"/>
                <w:b/>
                <w:bCs/>
                <w:color w:val="000000"/>
                <w:sz w:val="18"/>
                <w:szCs w:val="18"/>
                <w:lang w:eastAsia="es-MX"/>
              </w:rPr>
              <w:t>ORGANISMOS PÚBLICOS MUNICIPALES (1)</w:t>
            </w:r>
          </w:p>
        </w:tc>
      </w:tr>
      <w:tr w:rsidR="004E7DF2" w:rsidRPr="006124CC" w14:paraId="72A87726" w14:textId="77777777" w:rsidTr="004E7DF2">
        <w:trPr>
          <w:trHeight w:val="284"/>
          <w:jc w:val="center"/>
        </w:trPr>
        <w:tc>
          <w:tcPr>
            <w:tcW w:w="8075" w:type="dxa"/>
            <w:shd w:val="clear" w:color="auto" w:fill="auto"/>
            <w:vAlign w:val="center"/>
            <w:hideMark/>
          </w:tcPr>
          <w:p w14:paraId="27047FD3"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Servi-limpia.</w:t>
            </w:r>
          </w:p>
        </w:tc>
      </w:tr>
      <w:tr w:rsidR="004E7DF2" w:rsidRPr="006124CC" w14:paraId="649E0BE8" w14:textId="77777777" w:rsidTr="004E7DF2">
        <w:trPr>
          <w:trHeight w:val="284"/>
          <w:jc w:val="center"/>
        </w:trPr>
        <w:tc>
          <w:tcPr>
            <w:tcW w:w="8075" w:type="dxa"/>
            <w:shd w:val="clear" w:color="auto" w:fill="D9E2F3" w:themeFill="accent1" w:themeFillTint="33"/>
            <w:vAlign w:val="center"/>
            <w:hideMark/>
          </w:tcPr>
          <w:p w14:paraId="43EFE12B" w14:textId="77777777" w:rsidR="004E7DF2" w:rsidRPr="006124CC" w:rsidRDefault="004E7DF2" w:rsidP="009C4230">
            <w:pPr>
              <w:spacing w:line="240" w:lineRule="auto"/>
              <w:jc w:val="center"/>
              <w:rPr>
                <w:rFonts w:ascii="Arial" w:eastAsia="Times New Roman" w:hAnsi="Arial" w:cs="Arial"/>
                <w:b/>
                <w:bCs/>
                <w:color w:val="000000"/>
                <w:sz w:val="18"/>
                <w:szCs w:val="18"/>
                <w:lang w:eastAsia="es-MX"/>
              </w:rPr>
            </w:pPr>
            <w:r w:rsidRPr="006124CC">
              <w:rPr>
                <w:rFonts w:ascii="Arial" w:eastAsia="Times New Roman" w:hAnsi="Arial" w:cs="Arial"/>
                <w:b/>
                <w:bCs/>
                <w:color w:val="000000"/>
                <w:sz w:val="18"/>
                <w:szCs w:val="18"/>
                <w:lang w:eastAsia="es-MX"/>
              </w:rPr>
              <w:t>AYUNTAMIENTOS (21)</w:t>
            </w:r>
          </w:p>
        </w:tc>
      </w:tr>
      <w:tr w:rsidR="004E7DF2" w:rsidRPr="006124CC" w14:paraId="70D9567D" w14:textId="77777777" w:rsidTr="004E7DF2">
        <w:trPr>
          <w:trHeight w:val="284"/>
          <w:jc w:val="center"/>
        </w:trPr>
        <w:tc>
          <w:tcPr>
            <w:tcW w:w="8075" w:type="dxa"/>
            <w:shd w:val="clear" w:color="auto" w:fill="auto"/>
            <w:vAlign w:val="center"/>
          </w:tcPr>
          <w:p w14:paraId="1E3BA298"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Uayma.</w:t>
            </w:r>
          </w:p>
        </w:tc>
      </w:tr>
      <w:tr w:rsidR="004E7DF2" w:rsidRPr="006124CC" w14:paraId="65676428" w14:textId="77777777" w:rsidTr="004E7DF2">
        <w:trPr>
          <w:trHeight w:val="284"/>
          <w:jc w:val="center"/>
        </w:trPr>
        <w:tc>
          <w:tcPr>
            <w:tcW w:w="8075" w:type="dxa"/>
            <w:shd w:val="clear" w:color="auto" w:fill="auto"/>
            <w:vAlign w:val="center"/>
          </w:tcPr>
          <w:p w14:paraId="5CD7FF3B"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Mérida.</w:t>
            </w:r>
          </w:p>
        </w:tc>
      </w:tr>
      <w:tr w:rsidR="004E7DF2" w:rsidRPr="006124CC" w14:paraId="4DB716A8" w14:textId="77777777" w:rsidTr="004E7DF2">
        <w:trPr>
          <w:trHeight w:val="284"/>
          <w:jc w:val="center"/>
        </w:trPr>
        <w:tc>
          <w:tcPr>
            <w:tcW w:w="8075" w:type="dxa"/>
            <w:shd w:val="clear" w:color="auto" w:fill="auto"/>
            <w:vAlign w:val="center"/>
          </w:tcPr>
          <w:p w14:paraId="4A7A37AF"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San Felipe.</w:t>
            </w:r>
          </w:p>
        </w:tc>
      </w:tr>
      <w:tr w:rsidR="004E7DF2" w:rsidRPr="006124CC" w14:paraId="358AA013" w14:textId="77777777" w:rsidTr="004E7DF2">
        <w:trPr>
          <w:trHeight w:val="284"/>
          <w:jc w:val="center"/>
        </w:trPr>
        <w:tc>
          <w:tcPr>
            <w:tcW w:w="8075" w:type="dxa"/>
            <w:shd w:val="clear" w:color="auto" w:fill="auto"/>
            <w:vAlign w:val="center"/>
          </w:tcPr>
          <w:p w14:paraId="03ECFBF5"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Chocholá.</w:t>
            </w:r>
          </w:p>
        </w:tc>
      </w:tr>
      <w:tr w:rsidR="004E7DF2" w:rsidRPr="006124CC" w14:paraId="04F043D5" w14:textId="77777777" w:rsidTr="004E7DF2">
        <w:trPr>
          <w:trHeight w:val="284"/>
          <w:jc w:val="center"/>
        </w:trPr>
        <w:tc>
          <w:tcPr>
            <w:tcW w:w="8075" w:type="dxa"/>
            <w:shd w:val="clear" w:color="auto" w:fill="auto"/>
            <w:vAlign w:val="center"/>
          </w:tcPr>
          <w:p w14:paraId="222BC9FA"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Tekom.</w:t>
            </w:r>
          </w:p>
        </w:tc>
      </w:tr>
      <w:tr w:rsidR="004E7DF2" w:rsidRPr="006124CC" w14:paraId="56662196" w14:textId="77777777" w:rsidTr="004E7DF2">
        <w:trPr>
          <w:trHeight w:val="284"/>
          <w:jc w:val="center"/>
        </w:trPr>
        <w:tc>
          <w:tcPr>
            <w:tcW w:w="8075" w:type="dxa"/>
            <w:shd w:val="clear" w:color="auto" w:fill="auto"/>
            <w:vAlign w:val="center"/>
          </w:tcPr>
          <w:p w14:paraId="1066E4D9"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Chumayel.</w:t>
            </w:r>
          </w:p>
        </w:tc>
      </w:tr>
      <w:tr w:rsidR="004E7DF2" w:rsidRPr="006124CC" w14:paraId="131902DA" w14:textId="77777777" w:rsidTr="004E7DF2">
        <w:trPr>
          <w:trHeight w:val="284"/>
          <w:jc w:val="center"/>
        </w:trPr>
        <w:tc>
          <w:tcPr>
            <w:tcW w:w="8075" w:type="dxa"/>
            <w:shd w:val="clear" w:color="auto" w:fill="auto"/>
            <w:vAlign w:val="center"/>
          </w:tcPr>
          <w:p w14:paraId="27235FA5"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Sudzal.</w:t>
            </w:r>
          </w:p>
        </w:tc>
      </w:tr>
      <w:tr w:rsidR="004E7DF2" w:rsidRPr="006124CC" w14:paraId="2C6710FD" w14:textId="77777777" w:rsidTr="004E7DF2">
        <w:trPr>
          <w:trHeight w:val="284"/>
          <w:jc w:val="center"/>
        </w:trPr>
        <w:tc>
          <w:tcPr>
            <w:tcW w:w="8075" w:type="dxa"/>
            <w:shd w:val="clear" w:color="auto" w:fill="auto"/>
            <w:vAlign w:val="center"/>
          </w:tcPr>
          <w:p w14:paraId="418F2ABB"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Cansahcab.</w:t>
            </w:r>
          </w:p>
        </w:tc>
      </w:tr>
      <w:tr w:rsidR="004E7DF2" w:rsidRPr="006124CC" w14:paraId="69DA97D3" w14:textId="77777777" w:rsidTr="004E7DF2">
        <w:trPr>
          <w:trHeight w:val="284"/>
          <w:jc w:val="center"/>
        </w:trPr>
        <w:tc>
          <w:tcPr>
            <w:tcW w:w="8075" w:type="dxa"/>
            <w:shd w:val="clear" w:color="auto" w:fill="auto"/>
            <w:vAlign w:val="center"/>
          </w:tcPr>
          <w:p w14:paraId="09039793"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Samahil.</w:t>
            </w:r>
          </w:p>
        </w:tc>
      </w:tr>
      <w:tr w:rsidR="004E7DF2" w:rsidRPr="006124CC" w14:paraId="3E2118B1" w14:textId="77777777" w:rsidTr="004E7DF2">
        <w:trPr>
          <w:trHeight w:val="284"/>
          <w:jc w:val="center"/>
        </w:trPr>
        <w:tc>
          <w:tcPr>
            <w:tcW w:w="8075" w:type="dxa"/>
            <w:shd w:val="clear" w:color="auto" w:fill="auto"/>
            <w:vAlign w:val="center"/>
          </w:tcPr>
          <w:p w14:paraId="01FF670D"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Chapab.</w:t>
            </w:r>
          </w:p>
        </w:tc>
      </w:tr>
      <w:tr w:rsidR="004E7DF2" w:rsidRPr="006124CC" w14:paraId="6F0C28FC" w14:textId="77777777" w:rsidTr="004E7DF2">
        <w:trPr>
          <w:trHeight w:val="284"/>
          <w:jc w:val="center"/>
        </w:trPr>
        <w:tc>
          <w:tcPr>
            <w:tcW w:w="8075" w:type="dxa"/>
            <w:shd w:val="clear" w:color="auto" w:fill="auto"/>
            <w:vAlign w:val="center"/>
          </w:tcPr>
          <w:p w14:paraId="16BD1646"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Dzemul.</w:t>
            </w:r>
          </w:p>
        </w:tc>
      </w:tr>
      <w:tr w:rsidR="004E7DF2" w:rsidRPr="006124CC" w14:paraId="0463FBBF" w14:textId="77777777" w:rsidTr="004E7DF2">
        <w:trPr>
          <w:trHeight w:val="284"/>
          <w:jc w:val="center"/>
        </w:trPr>
        <w:tc>
          <w:tcPr>
            <w:tcW w:w="8075" w:type="dxa"/>
            <w:shd w:val="clear" w:color="auto" w:fill="auto"/>
            <w:vAlign w:val="center"/>
          </w:tcPr>
          <w:p w14:paraId="408D362C"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Sucilá.</w:t>
            </w:r>
          </w:p>
        </w:tc>
      </w:tr>
      <w:tr w:rsidR="004E7DF2" w:rsidRPr="006124CC" w14:paraId="23C9E5D9" w14:textId="77777777" w:rsidTr="004E7DF2">
        <w:trPr>
          <w:trHeight w:val="284"/>
          <w:jc w:val="center"/>
        </w:trPr>
        <w:tc>
          <w:tcPr>
            <w:tcW w:w="8075" w:type="dxa"/>
            <w:shd w:val="clear" w:color="auto" w:fill="auto"/>
            <w:vAlign w:val="center"/>
          </w:tcPr>
          <w:p w14:paraId="0ABD85FD"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Espita.</w:t>
            </w:r>
          </w:p>
        </w:tc>
      </w:tr>
      <w:tr w:rsidR="004E7DF2" w:rsidRPr="006124CC" w14:paraId="33E1A812" w14:textId="77777777" w:rsidTr="004E7DF2">
        <w:trPr>
          <w:trHeight w:val="284"/>
          <w:jc w:val="center"/>
        </w:trPr>
        <w:tc>
          <w:tcPr>
            <w:tcW w:w="8075" w:type="dxa"/>
            <w:shd w:val="clear" w:color="auto" w:fill="auto"/>
            <w:vAlign w:val="center"/>
          </w:tcPr>
          <w:p w14:paraId="13836C62"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Chikindzonot.</w:t>
            </w:r>
          </w:p>
        </w:tc>
      </w:tr>
      <w:tr w:rsidR="004E7DF2" w:rsidRPr="006124CC" w14:paraId="6959DA74" w14:textId="77777777" w:rsidTr="004E7DF2">
        <w:trPr>
          <w:trHeight w:val="284"/>
          <w:jc w:val="center"/>
        </w:trPr>
        <w:tc>
          <w:tcPr>
            <w:tcW w:w="8075" w:type="dxa"/>
            <w:shd w:val="clear" w:color="auto" w:fill="auto"/>
            <w:vAlign w:val="center"/>
          </w:tcPr>
          <w:p w14:paraId="72F9846A"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Tecoh.</w:t>
            </w:r>
          </w:p>
        </w:tc>
      </w:tr>
      <w:tr w:rsidR="004E7DF2" w:rsidRPr="006124CC" w14:paraId="2A700E2E" w14:textId="77777777" w:rsidTr="004E7DF2">
        <w:trPr>
          <w:trHeight w:val="284"/>
          <w:jc w:val="center"/>
        </w:trPr>
        <w:tc>
          <w:tcPr>
            <w:tcW w:w="8075" w:type="dxa"/>
            <w:shd w:val="clear" w:color="auto" w:fill="auto"/>
            <w:vAlign w:val="center"/>
          </w:tcPr>
          <w:p w14:paraId="371E8F66"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Tunkás.</w:t>
            </w:r>
          </w:p>
        </w:tc>
      </w:tr>
      <w:tr w:rsidR="004E7DF2" w:rsidRPr="006124CC" w14:paraId="588633EF" w14:textId="77777777" w:rsidTr="004E7DF2">
        <w:trPr>
          <w:trHeight w:val="284"/>
          <w:jc w:val="center"/>
        </w:trPr>
        <w:tc>
          <w:tcPr>
            <w:tcW w:w="8075" w:type="dxa"/>
            <w:shd w:val="clear" w:color="auto" w:fill="auto"/>
            <w:vAlign w:val="center"/>
          </w:tcPr>
          <w:p w14:paraId="27DCB130"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Tepakán.</w:t>
            </w:r>
          </w:p>
        </w:tc>
      </w:tr>
      <w:tr w:rsidR="004E7DF2" w:rsidRPr="006124CC" w14:paraId="5B0EAAA6" w14:textId="77777777" w:rsidTr="004E7DF2">
        <w:trPr>
          <w:trHeight w:val="284"/>
          <w:jc w:val="center"/>
        </w:trPr>
        <w:tc>
          <w:tcPr>
            <w:tcW w:w="8075" w:type="dxa"/>
            <w:shd w:val="clear" w:color="auto" w:fill="auto"/>
            <w:vAlign w:val="center"/>
          </w:tcPr>
          <w:p w14:paraId="2F834C30"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Kopomá.</w:t>
            </w:r>
          </w:p>
        </w:tc>
      </w:tr>
      <w:tr w:rsidR="004E7DF2" w:rsidRPr="006124CC" w14:paraId="392EEBB3" w14:textId="77777777" w:rsidTr="004E7DF2">
        <w:trPr>
          <w:trHeight w:val="284"/>
          <w:jc w:val="center"/>
        </w:trPr>
        <w:tc>
          <w:tcPr>
            <w:tcW w:w="8075" w:type="dxa"/>
            <w:shd w:val="clear" w:color="auto" w:fill="auto"/>
            <w:vAlign w:val="center"/>
          </w:tcPr>
          <w:p w14:paraId="5CB57AA5"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Sinanché.</w:t>
            </w:r>
          </w:p>
        </w:tc>
      </w:tr>
      <w:tr w:rsidR="004E7DF2" w:rsidRPr="006124CC" w14:paraId="3B3E4C45" w14:textId="77777777" w:rsidTr="004E7DF2">
        <w:trPr>
          <w:trHeight w:val="284"/>
          <w:jc w:val="center"/>
        </w:trPr>
        <w:tc>
          <w:tcPr>
            <w:tcW w:w="8075" w:type="dxa"/>
            <w:shd w:val="clear" w:color="auto" w:fill="auto"/>
            <w:vAlign w:val="center"/>
          </w:tcPr>
          <w:p w14:paraId="5815111C"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Calotmul.</w:t>
            </w:r>
          </w:p>
        </w:tc>
      </w:tr>
      <w:tr w:rsidR="004E7DF2" w:rsidRPr="006124CC" w14:paraId="16B3D522" w14:textId="77777777" w:rsidTr="004E7DF2">
        <w:trPr>
          <w:trHeight w:val="284"/>
          <w:jc w:val="center"/>
        </w:trPr>
        <w:tc>
          <w:tcPr>
            <w:tcW w:w="8075" w:type="dxa"/>
            <w:shd w:val="clear" w:color="auto" w:fill="auto"/>
            <w:vAlign w:val="center"/>
          </w:tcPr>
          <w:p w14:paraId="6000B886"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Tekantó.</w:t>
            </w:r>
          </w:p>
        </w:tc>
      </w:tr>
      <w:tr w:rsidR="004E7DF2" w:rsidRPr="006124CC" w14:paraId="186944FB" w14:textId="77777777" w:rsidTr="004E7DF2">
        <w:trPr>
          <w:trHeight w:val="284"/>
          <w:jc w:val="center"/>
        </w:trPr>
        <w:tc>
          <w:tcPr>
            <w:tcW w:w="8075" w:type="dxa"/>
            <w:shd w:val="clear" w:color="auto" w:fill="D9E2F3" w:themeFill="accent1" w:themeFillTint="33"/>
            <w:vAlign w:val="center"/>
            <w:hideMark/>
          </w:tcPr>
          <w:p w14:paraId="0C0434C6" w14:textId="77777777" w:rsidR="004E7DF2" w:rsidRPr="006124CC" w:rsidRDefault="004E7DF2" w:rsidP="009C4230">
            <w:pPr>
              <w:spacing w:line="240" w:lineRule="auto"/>
              <w:jc w:val="center"/>
              <w:rPr>
                <w:rFonts w:ascii="Arial" w:eastAsia="Times New Roman" w:hAnsi="Arial" w:cs="Arial"/>
                <w:b/>
                <w:bCs/>
                <w:color w:val="000000"/>
                <w:sz w:val="18"/>
                <w:szCs w:val="18"/>
                <w:lang w:eastAsia="es-MX"/>
              </w:rPr>
            </w:pPr>
            <w:r w:rsidRPr="006124CC">
              <w:rPr>
                <w:rFonts w:ascii="Arial" w:eastAsia="Times New Roman" w:hAnsi="Arial" w:cs="Arial"/>
                <w:b/>
                <w:bCs/>
                <w:color w:val="000000"/>
                <w:sz w:val="18"/>
                <w:szCs w:val="18"/>
                <w:lang w:eastAsia="es-MX"/>
              </w:rPr>
              <w:t>ORGANISMOS AUTÓNOMOS (2)</w:t>
            </w:r>
          </w:p>
        </w:tc>
      </w:tr>
      <w:tr w:rsidR="004E7DF2" w:rsidRPr="006124CC" w14:paraId="159CF13D" w14:textId="77777777" w:rsidTr="004E7DF2">
        <w:trPr>
          <w:trHeight w:val="284"/>
          <w:jc w:val="center"/>
        </w:trPr>
        <w:tc>
          <w:tcPr>
            <w:tcW w:w="8075" w:type="dxa"/>
            <w:shd w:val="clear" w:color="auto" w:fill="auto"/>
            <w:vAlign w:val="center"/>
          </w:tcPr>
          <w:p w14:paraId="19881BBD"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lastRenderedPageBreak/>
              <w:t>Tribunal de Justicia Administrativa del Estado de Yucatán.</w:t>
            </w:r>
          </w:p>
        </w:tc>
      </w:tr>
      <w:tr w:rsidR="004E7DF2" w:rsidRPr="006124CC" w14:paraId="5494D95A" w14:textId="77777777" w:rsidTr="004E7DF2">
        <w:trPr>
          <w:trHeight w:val="284"/>
          <w:jc w:val="center"/>
        </w:trPr>
        <w:tc>
          <w:tcPr>
            <w:tcW w:w="8075" w:type="dxa"/>
            <w:shd w:val="clear" w:color="auto" w:fill="auto"/>
            <w:vAlign w:val="center"/>
          </w:tcPr>
          <w:p w14:paraId="40DF60E4"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Comisión de Derechos Humanos del Estado de Yucatán.</w:t>
            </w:r>
          </w:p>
        </w:tc>
      </w:tr>
      <w:tr w:rsidR="004E7DF2" w:rsidRPr="006124CC" w14:paraId="129AE0A6" w14:textId="77777777" w:rsidTr="004E7DF2">
        <w:trPr>
          <w:trHeight w:val="284"/>
          <w:jc w:val="center"/>
        </w:trPr>
        <w:tc>
          <w:tcPr>
            <w:tcW w:w="8075" w:type="dxa"/>
            <w:shd w:val="clear" w:color="auto" w:fill="D9E2F3" w:themeFill="accent1" w:themeFillTint="33"/>
            <w:vAlign w:val="center"/>
            <w:hideMark/>
          </w:tcPr>
          <w:p w14:paraId="6D633952" w14:textId="77777777" w:rsidR="004E7DF2" w:rsidRPr="006124CC" w:rsidRDefault="004E7DF2" w:rsidP="009C4230">
            <w:pPr>
              <w:spacing w:line="240" w:lineRule="auto"/>
              <w:jc w:val="center"/>
              <w:rPr>
                <w:rFonts w:ascii="Arial" w:eastAsia="Times New Roman" w:hAnsi="Arial" w:cs="Arial"/>
                <w:b/>
                <w:bCs/>
                <w:color w:val="000000"/>
                <w:sz w:val="18"/>
                <w:szCs w:val="18"/>
                <w:lang w:eastAsia="es-MX"/>
              </w:rPr>
            </w:pPr>
            <w:r w:rsidRPr="006124CC">
              <w:rPr>
                <w:rFonts w:ascii="Arial" w:eastAsia="Times New Roman" w:hAnsi="Arial" w:cs="Arial"/>
                <w:b/>
                <w:bCs/>
                <w:color w:val="000000"/>
                <w:sz w:val="18"/>
                <w:szCs w:val="18"/>
                <w:lang w:eastAsia="es-MX"/>
              </w:rPr>
              <w:t>INSTITUCIONES DE EDUCACIÓN SUPERIOR (1)</w:t>
            </w:r>
          </w:p>
        </w:tc>
      </w:tr>
      <w:tr w:rsidR="004E7DF2" w:rsidRPr="006124CC" w14:paraId="1FEA8254" w14:textId="77777777" w:rsidTr="004E7DF2">
        <w:trPr>
          <w:trHeight w:val="284"/>
          <w:jc w:val="center"/>
        </w:trPr>
        <w:tc>
          <w:tcPr>
            <w:tcW w:w="8075" w:type="dxa"/>
            <w:shd w:val="clear" w:color="auto" w:fill="auto"/>
            <w:vAlign w:val="center"/>
            <w:hideMark/>
          </w:tcPr>
          <w:p w14:paraId="5AA8FC79" w14:textId="77777777" w:rsidR="004E7DF2" w:rsidRPr="006124CC" w:rsidRDefault="004E7DF2" w:rsidP="009C4230">
            <w:pPr>
              <w:spacing w:line="240" w:lineRule="auto"/>
              <w:jc w:val="center"/>
              <w:rPr>
                <w:rFonts w:ascii="Arial" w:eastAsia="Times New Roman" w:hAnsi="Arial" w:cs="Arial"/>
                <w:color w:val="000000"/>
                <w:sz w:val="18"/>
                <w:szCs w:val="18"/>
                <w:lang w:eastAsia="es-MX"/>
              </w:rPr>
            </w:pPr>
            <w:r w:rsidRPr="006124CC">
              <w:rPr>
                <w:rFonts w:ascii="Arial" w:eastAsia="Times New Roman" w:hAnsi="Arial" w:cs="Arial"/>
                <w:color w:val="000000"/>
                <w:sz w:val="18"/>
                <w:szCs w:val="18"/>
                <w:lang w:eastAsia="es-MX"/>
              </w:rPr>
              <w:t>Universidad Autónoma de Yucatán.</w:t>
            </w:r>
          </w:p>
        </w:tc>
      </w:tr>
    </w:tbl>
    <w:p w14:paraId="3B42703A" w14:textId="77777777" w:rsidR="004E7DF2" w:rsidRDefault="004E7DF2" w:rsidP="004E7DF2">
      <w:pPr>
        <w:spacing w:after="160" w:line="259" w:lineRule="auto"/>
        <w:jc w:val="left"/>
        <w:rPr>
          <w:rFonts w:ascii="Arial" w:hAnsi="Arial" w:cs="Calibri Light"/>
          <w:szCs w:val="24"/>
        </w:rPr>
      </w:pPr>
    </w:p>
    <w:p w14:paraId="3BEAC553" w14:textId="7ED835A9" w:rsidR="006E505E" w:rsidRDefault="00BB15A7" w:rsidP="004E7DF2">
      <w:pPr>
        <w:spacing w:after="160" w:line="259" w:lineRule="auto"/>
        <w:jc w:val="center"/>
        <w:rPr>
          <w:rFonts w:ascii="Arial" w:hAnsi="Arial" w:cs="Arial"/>
          <w:b/>
        </w:rPr>
      </w:pPr>
      <w:r w:rsidRPr="00331ACA">
        <w:rPr>
          <w:rFonts w:ascii="Arial" w:hAnsi="Arial" w:cs="Arial"/>
          <w:b/>
        </w:rPr>
        <w:t>Índice de cumplimento por categorías de sujetos obligados</w:t>
      </w:r>
    </w:p>
    <w:tbl>
      <w:tblPr>
        <w:tblW w:w="8680" w:type="dxa"/>
        <w:jc w:val="center"/>
        <w:tblCellMar>
          <w:left w:w="70" w:type="dxa"/>
          <w:right w:w="70" w:type="dxa"/>
        </w:tblCellMar>
        <w:tblLook w:val="04A0" w:firstRow="1" w:lastRow="0" w:firstColumn="1" w:lastColumn="0" w:noHBand="0" w:noVBand="1"/>
      </w:tblPr>
      <w:tblGrid>
        <w:gridCol w:w="3620"/>
        <w:gridCol w:w="1600"/>
        <w:gridCol w:w="1600"/>
        <w:gridCol w:w="1860"/>
      </w:tblGrid>
      <w:tr w:rsidR="006E505E" w:rsidRPr="006E505E" w14:paraId="10D5D266" w14:textId="77777777" w:rsidTr="006E505E">
        <w:trPr>
          <w:trHeight w:val="284"/>
          <w:tblHeader/>
          <w:jc w:val="center"/>
        </w:trPr>
        <w:tc>
          <w:tcPr>
            <w:tcW w:w="3620" w:type="dxa"/>
            <w:tcBorders>
              <w:top w:val="single" w:sz="8" w:space="0" w:color="000000"/>
              <w:left w:val="single" w:sz="8" w:space="0" w:color="000000"/>
              <w:bottom w:val="single" w:sz="8" w:space="0" w:color="000000"/>
              <w:right w:val="single" w:sz="8" w:space="0" w:color="000000"/>
            </w:tcBorders>
            <w:shd w:val="clear" w:color="000000" w:fill="9CC2E5"/>
            <w:vAlign w:val="center"/>
            <w:hideMark/>
          </w:tcPr>
          <w:p w14:paraId="00CC4E0C"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bookmarkStart w:id="10" w:name="_Hlk63326020"/>
            <w:r w:rsidRPr="006E505E">
              <w:rPr>
                <w:rFonts w:ascii="Arial" w:eastAsia="Times New Roman" w:hAnsi="Arial" w:cs="Arial"/>
                <w:b/>
                <w:bCs/>
                <w:color w:val="000000"/>
                <w:sz w:val="18"/>
                <w:szCs w:val="18"/>
                <w:lang w:eastAsia="es-MX"/>
              </w:rPr>
              <w:t>SUJETOS OBLIGADOS</w:t>
            </w:r>
          </w:p>
        </w:tc>
        <w:tc>
          <w:tcPr>
            <w:tcW w:w="1600" w:type="dxa"/>
            <w:tcBorders>
              <w:top w:val="single" w:sz="8" w:space="0" w:color="000000"/>
              <w:left w:val="nil"/>
              <w:bottom w:val="single" w:sz="8" w:space="0" w:color="000000"/>
              <w:right w:val="single" w:sz="8" w:space="0" w:color="000000"/>
            </w:tcBorders>
            <w:shd w:val="clear" w:color="000000" w:fill="9CC2E5"/>
            <w:vAlign w:val="center"/>
            <w:hideMark/>
          </w:tcPr>
          <w:p w14:paraId="38DAE0B3"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 xml:space="preserve">ÍNDICE DE CUMPLIMIENTO PNT </w:t>
            </w:r>
          </w:p>
        </w:tc>
        <w:tc>
          <w:tcPr>
            <w:tcW w:w="1600" w:type="dxa"/>
            <w:tcBorders>
              <w:top w:val="single" w:sz="8" w:space="0" w:color="000000"/>
              <w:left w:val="nil"/>
              <w:bottom w:val="single" w:sz="8" w:space="0" w:color="000000"/>
              <w:right w:val="single" w:sz="8" w:space="0" w:color="000000"/>
            </w:tcBorders>
            <w:shd w:val="clear" w:color="000000" w:fill="9CC2E5"/>
            <w:vAlign w:val="center"/>
            <w:hideMark/>
          </w:tcPr>
          <w:p w14:paraId="3FEB11AA"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ÍNDICE DE CUMPLIMIENTO SITIO PROPIO</w:t>
            </w:r>
          </w:p>
        </w:tc>
        <w:tc>
          <w:tcPr>
            <w:tcW w:w="1860" w:type="dxa"/>
            <w:tcBorders>
              <w:top w:val="single" w:sz="8" w:space="0" w:color="000000"/>
              <w:left w:val="nil"/>
              <w:bottom w:val="single" w:sz="8" w:space="0" w:color="000000"/>
              <w:right w:val="single" w:sz="8" w:space="0" w:color="000000"/>
            </w:tcBorders>
            <w:shd w:val="clear" w:color="000000" w:fill="9CC2E5"/>
            <w:vAlign w:val="center"/>
            <w:hideMark/>
          </w:tcPr>
          <w:p w14:paraId="38117582"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ÍNDICE GLOBAL DE CUMPLIMIENTO</w:t>
            </w:r>
          </w:p>
        </w:tc>
      </w:tr>
      <w:tr w:rsidR="006E505E" w:rsidRPr="006E505E" w14:paraId="7182D053" w14:textId="77777777" w:rsidTr="006E505E">
        <w:trPr>
          <w:trHeight w:val="284"/>
          <w:jc w:val="center"/>
        </w:trPr>
        <w:tc>
          <w:tcPr>
            <w:tcW w:w="3620" w:type="dxa"/>
            <w:tcBorders>
              <w:top w:val="nil"/>
              <w:left w:val="single" w:sz="8" w:space="0" w:color="000000"/>
              <w:bottom w:val="single" w:sz="8" w:space="0" w:color="000000"/>
              <w:right w:val="single" w:sz="8" w:space="0" w:color="000000"/>
            </w:tcBorders>
            <w:shd w:val="clear" w:color="auto" w:fill="auto"/>
            <w:vAlign w:val="center"/>
            <w:hideMark/>
          </w:tcPr>
          <w:p w14:paraId="75F5422E" w14:textId="77777777" w:rsidR="006E505E" w:rsidRPr="006E505E" w:rsidRDefault="006E505E" w:rsidP="006E505E">
            <w:pPr>
              <w:spacing w:line="240" w:lineRule="auto"/>
              <w:jc w:val="left"/>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PODER LEGISLATIVO</w:t>
            </w:r>
          </w:p>
        </w:tc>
        <w:tc>
          <w:tcPr>
            <w:tcW w:w="1600" w:type="dxa"/>
            <w:tcBorders>
              <w:top w:val="nil"/>
              <w:left w:val="nil"/>
              <w:bottom w:val="single" w:sz="8" w:space="0" w:color="000000"/>
              <w:right w:val="single" w:sz="8" w:space="0" w:color="000000"/>
            </w:tcBorders>
            <w:shd w:val="clear" w:color="auto" w:fill="auto"/>
            <w:vAlign w:val="center"/>
            <w:hideMark/>
          </w:tcPr>
          <w:p w14:paraId="5CF8E894" w14:textId="4B1AC6B1"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600" w:type="dxa"/>
            <w:tcBorders>
              <w:top w:val="nil"/>
              <w:left w:val="nil"/>
              <w:bottom w:val="single" w:sz="8" w:space="0" w:color="000000"/>
              <w:right w:val="single" w:sz="8" w:space="0" w:color="000000"/>
            </w:tcBorders>
            <w:shd w:val="clear" w:color="auto" w:fill="auto"/>
            <w:vAlign w:val="center"/>
            <w:hideMark/>
          </w:tcPr>
          <w:p w14:paraId="53FF57FF" w14:textId="475AA6AC"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860" w:type="dxa"/>
            <w:tcBorders>
              <w:top w:val="nil"/>
              <w:left w:val="nil"/>
              <w:bottom w:val="single" w:sz="8" w:space="0" w:color="000000"/>
              <w:right w:val="single" w:sz="8" w:space="0" w:color="000000"/>
            </w:tcBorders>
            <w:shd w:val="clear" w:color="auto" w:fill="auto"/>
            <w:vAlign w:val="center"/>
            <w:hideMark/>
          </w:tcPr>
          <w:p w14:paraId="05DFB080" w14:textId="00429BD6"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6E505E" w:rsidRPr="006E505E" w14:paraId="7ECE3181" w14:textId="77777777" w:rsidTr="006E505E">
        <w:trPr>
          <w:trHeight w:val="284"/>
          <w:jc w:val="center"/>
        </w:trPr>
        <w:tc>
          <w:tcPr>
            <w:tcW w:w="3620" w:type="dxa"/>
            <w:tcBorders>
              <w:top w:val="nil"/>
              <w:left w:val="single" w:sz="8" w:space="0" w:color="000000"/>
              <w:bottom w:val="single" w:sz="8" w:space="0" w:color="000000"/>
              <w:right w:val="single" w:sz="8" w:space="0" w:color="000000"/>
            </w:tcBorders>
            <w:shd w:val="clear" w:color="auto" w:fill="auto"/>
            <w:vAlign w:val="center"/>
            <w:hideMark/>
          </w:tcPr>
          <w:p w14:paraId="427EF856" w14:textId="77777777" w:rsidR="006E505E" w:rsidRPr="006E505E" w:rsidRDefault="006E505E" w:rsidP="006E505E">
            <w:pPr>
              <w:spacing w:line="240" w:lineRule="auto"/>
              <w:jc w:val="left"/>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PODER JUDICIAL</w:t>
            </w:r>
          </w:p>
        </w:tc>
        <w:tc>
          <w:tcPr>
            <w:tcW w:w="1600" w:type="dxa"/>
            <w:tcBorders>
              <w:top w:val="nil"/>
              <w:left w:val="nil"/>
              <w:bottom w:val="single" w:sz="8" w:space="0" w:color="000000"/>
              <w:right w:val="single" w:sz="8" w:space="0" w:color="000000"/>
            </w:tcBorders>
            <w:shd w:val="clear" w:color="auto" w:fill="auto"/>
            <w:vAlign w:val="center"/>
            <w:hideMark/>
          </w:tcPr>
          <w:p w14:paraId="1C09E292" w14:textId="2728E4CF"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97.46</w:t>
            </w:r>
          </w:p>
        </w:tc>
        <w:tc>
          <w:tcPr>
            <w:tcW w:w="1600" w:type="dxa"/>
            <w:tcBorders>
              <w:top w:val="nil"/>
              <w:left w:val="nil"/>
              <w:bottom w:val="single" w:sz="8" w:space="0" w:color="000000"/>
              <w:right w:val="single" w:sz="8" w:space="0" w:color="000000"/>
            </w:tcBorders>
            <w:shd w:val="clear" w:color="auto" w:fill="auto"/>
            <w:vAlign w:val="center"/>
            <w:hideMark/>
          </w:tcPr>
          <w:p w14:paraId="4245C106" w14:textId="0710F12C"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97.46</w:t>
            </w:r>
          </w:p>
        </w:tc>
        <w:tc>
          <w:tcPr>
            <w:tcW w:w="1860" w:type="dxa"/>
            <w:tcBorders>
              <w:top w:val="nil"/>
              <w:left w:val="nil"/>
              <w:bottom w:val="single" w:sz="8" w:space="0" w:color="000000"/>
              <w:right w:val="single" w:sz="8" w:space="0" w:color="000000"/>
            </w:tcBorders>
            <w:shd w:val="clear" w:color="auto" w:fill="auto"/>
            <w:vAlign w:val="center"/>
            <w:hideMark/>
          </w:tcPr>
          <w:p w14:paraId="090ACFAF" w14:textId="2BA256DC"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97.46</w:t>
            </w:r>
          </w:p>
        </w:tc>
      </w:tr>
      <w:tr w:rsidR="006E505E" w:rsidRPr="006E505E" w14:paraId="1FEE6272" w14:textId="77777777" w:rsidTr="006E505E">
        <w:trPr>
          <w:trHeight w:val="284"/>
          <w:jc w:val="center"/>
        </w:trPr>
        <w:tc>
          <w:tcPr>
            <w:tcW w:w="3620" w:type="dxa"/>
            <w:tcBorders>
              <w:top w:val="nil"/>
              <w:left w:val="single" w:sz="8" w:space="0" w:color="000000"/>
              <w:bottom w:val="single" w:sz="8" w:space="0" w:color="000000"/>
              <w:right w:val="single" w:sz="8" w:space="0" w:color="000000"/>
            </w:tcBorders>
            <w:shd w:val="clear" w:color="auto" w:fill="auto"/>
            <w:vAlign w:val="center"/>
            <w:hideMark/>
          </w:tcPr>
          <w:p w14:paraId="474E2643" w14:textId="77777777" w:rsidR="006E505E" w:rsidRPr="006E505E" w:rsidRDefault="006E505E" w:rsidP="006E505E">
            <w:pPr>
              <w:spacing w:line="240" w:lineRule="auto"/>
              <w:jc w:val="left"/>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PODER EJECUTIVO</w:t>
            </w:r>
          </w:p>
        </w:tc>
        <w:tc>
          <w:tcPr>
            <w:tcW w:w="1600" w:type="dxa"/>
            <w:tcBorders>
              <w:top w:val="nil"/>
              <w:left w:val="nil"/>
              <w:bottom w:val="single" w:sz="8" w:space="0" w:color="000000"/>
              <w:right w:val="single" w:sz="8" w:space="0" w:color="000000"/>
            </w:tcBorders>
            <w:shd w:val="clear" w:color="auto" w:fill="auto"/>
            <w:vAlign w:val="center"/>
            <w:hideMark/>
          </w:tcPr>
          <w:p w14:paraId="1C1EB0AF" w14:textId="0B6FB88B"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95.18</w:t>
            </w:r>
          </w:p>
        </w:tc>
        <w:tc>
          <w:tcPr>
            <w:tcW w:w="1600" w:type="dxa"/>
            <w:tcBorders>
              <w:top w:val="nil"/>
              <w:left w:val="nil"/>
              <w:bottom w:val="single" w:sz="8" w:space="0" w:color="000000"/>
              <w:right w:val="single" w:sz="8" w:space="0" w:color="000000"/>
            </w:tcBorders>
            <w:shd w:val="clear" w:color="auto" w:fill="auto"/>
            <w:vAlign w:val="center"/>
            <w:hideMark/>
          </w:tcPr>
          <w:p w14:paraId="606CE2F8" w14:textId="30806808"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89.00</w:t>
            </w:r>
          </w:p>
        </w:tc>
        <w:tc>
          <w:tcPr>
            <w:tcW w:w="1860" w:type="dxa"/>
            <w:tcBorders>
              <w:top w:val="nil"/>
              <w:left w:val="nil"/>
              <w:bottom w:val="single" w:sz="8" w:space="0" w:color="000000"/>
              <w:right w:val="single" w:sz="8" w:space="0" w:color="000000"/>
            </w:tcBorders>
            <w:shd w:val="clear" w:color="auto" w:fill="auto"/>
            <w:vAlign w:val="center"/>
            <w:hideMark/>
          </w:tcPr>
          <w:p w14:paraId="4C4C232D" w14:textId="7D9A2115"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92.09</w:t>
            </w:r>
          </w:p>
        </w:tc>
      </w:tr>
      <w:tr w:rsidR="006E505E" w:rsidRPr="006E505E" w14:paraId="206BAF66" w14:textId="77777777" w:rsidTr="006E505E">
        <w:trPr>
          <w:trHeight w:val="284"/>
          <w:jc w:val="center"/>
        </w:trPr>
        <w:tc>
          <w:tcPr>
            <w:tcW w:w="3620" w:type="dxa"/>
            <w:tcBorders>
              <w:top w:val="nil"/>
              <w:left w:val="single" w:sz="8" w:space="0" w:color="000000"/>
              <w:bottom w:val="single" w:sz="8" w:space="0" w:color="000000"/>
              <w:right w:val="single" w:sz="8" w:space="0" w:color="000000"/>
            </w:tcBorders>
            <w:shd w:val="clear" w:color="auto" w:fill="auto"/>
            <w:vAlign w:val="center"/>
            <w:hideMark/>
          </w:tcPr>
          <w:p w14:paraId="174374E0" w14:textId="77777777" w:rsidR="006E505E" w:rsidRPr="006E505E" w:rsidRDefault="006E505E" w:rsidP="006E505E">
            <w:pPr>
              <w:spacing w:line="240" w:lineRule="auto"/>
              <w:jc w:val="left"/>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INSTITUCIONES DE EDUCACIÓN SUPERIOR</w:t>
            </w:r>
          </w:p>
        </w:tc>
        <w:tc>
          <w:tcPr>
            <w:tcW w:w="1600" w:type="dxa"/>
            <w:tcBorders>
              <w:top w:val="nil"/>
              <w:left w:val="nil"/>
              <w:bottom w:val="single" w:sz="8" w:space="0" w:color="000000"/>
              <w:right w:val="single" w:sz="8" w:space="0" w:color="000000"/>
            </w:tcBorders>
            <w:shd w:val="clear" w:color="auto" w:fill="auto"/>
            <w:vAlign w:val="center"/>
            <w:hideMark/>
          </w:tcPr>
          <w:p w14:paraId="11E77777" w14:textId="5CC97879"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72.50</w:t>
            </w:r>
          </w:p>
        </w:tc>
        <w:tc>
          <w:tcPr>
            <w:tcW w:w="1600" w:type="dxa"/>
            <w:tcBorders>
              <w:top w:val="nil"/>
              <w:left w:val="nil"/>
              <w:bottom w:val="single" w:sz="8" w:space="0" w:color="000000"/>
              <w:right w:val="single" w:sz="8" w:space="0" w:color="000000"/>
            </w:tcBorders>
            <w:shd w:val="clear" w:color="auto" w:fill="auto"/>
            <w:vAlign w:val="center"/>
            <w:hideMark/>
          </w:tcPr>
          <w:p w14:paraId="77DECBA5" w14:textId="2F6FDF88"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72.50</w:t>
            </w:r>
          </w:p>
        </w:tc>
        <w:tc>
          <w:tcPr>
            <w:tcW w:w="1860" w:type="dxa"/>
            <w:tcBorders>
              <w:top w:val="nil"/>
              <w:left w:val="nil"/>
              <w:bottom w:val="single" w:sz="8" w:space="0" w:color="000000"/>
              <w:right w:val="single" w:sz="8" w:space="0" w:color="000000"/>
            </w:tcBorders>
            <w:shd w:val="clear" w:color="auto" w:fill="auto"/>
            <w:vAlign w:val="center"/>
            <w:hideMark/>
          </w:tcPr>
          <w:p w14:paraId="39377AB8" w14:textId="1A55C03A"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72.50</w:t>
            </w:r>
          </w:p>
        </w:tc>
      </w:tr>
      <w:tr w:rsidR="006E505E" w:rsidRPr="006E505E" w14:paraId="5998B01A" w14:textId="77777777" w:rsidTr="006E505E">
        <w:trPr>
          <w:trHeight w:val="284"/>
          <w:jc w:val="center"/>
        </w:trPr>
        <w:tc>
          <w:tcPr>
            <w:tcW w:w="3620" w:type="dxa"/>
            <w:tcBorders>
              <w:top w:val="nil"/>
              <w:left w:val="single" w:sz="8" w:space="0" w:color="000000"/>
              <w:bottom w:val="single" w:sz="8" w:space="0" w:color="000000"/>
              <w:right w:val="single" w:sz="8" w:space="0" w:color="000000"/>
            </w:tcBorders>
            <w:shd w:val="clear" w:color="auto" w:fill="auto"/>
            <w:vAlign w:val="center"/>
            <w:hideMark/>
          </w:tcPr>
          <w:p w14:paraId="5E34ABA1" w14:textId="77777777" w:rsidR="006E505E" w:rsidRPr="006E505E" w:rsidRDefault="006E505E" w:rsidP="006E505E">
            <w:pPr>
              <w:spacing w:line="240" w:lineRule="auto"/>
              <w:jc w:val="left"/>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SUJETOS OBLIGADOS INDIRECTOS</w:t>
            </w:r>
          </w:p>
        </w:tc>
        <w:tc>
          <w:tcPr>
            <w:tcW w:w="1600" w:type="dxa"/>
            <w:tcBorders>
              <w:top w:val="nil"/>
              <w:left w:val="nil"/>
              <w:bottom w:val="single" w:sz="8" w:space="0" w:color="000000"/>
              <w:right w:val="single" w:sz="8" w:space="0" w:color="000000"/>
            </w:tcBorders>
            <w:shd w:val="clear" w:color="auto" w:fill="auto"/>
            <w:vAlign w:val="center"/>
            <w:hideMark/>
          </w:tcPr>
          <w:p w14:paraId="25A91595" w14:textId="5E8D3598"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68.56</w:t>
            </w:r>
          </w:p>
        </w:tc>
        <w:tc>
          <w:tcPr>
            <w:tcW w:w="1600" w:type="dxa"/>
            <w:tcBorders>
              <w:top w:val="nil"/>
              <w:left w:val="nil"/>
              <w:bottom w:val="single" w:sz="8" w:space="0" w:color="000000"/>
              <w:right w:val="single" w:sz="8" w:space="0" w:color="000000"/>
            </w:tcBorders>
            <w:shd w:val="clear" w:color="auto" w:fill="auto"/>
            <w:vAlign w:val="center"/>
            <w:hideMark/>
          </w:tcPr>
          <w:p w14:paraId="62ADC3A7" w14:textId="4AC355A7"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68.56</w:t>
            </w:r>
          </w:p>
        </w:tc>
        <w:tc>
          <w:tcPr>
            <w:tcW w:w="1860" w:type="dxa"/>
            <w:tcBorders>
              <w:top w:val="nil"/>
              <w:left w:val="nil"/>
              <w:bottom w:val="single" w:sz="8" w:space="0" w:color="000000"/>
              <w:right w:val="single" w:sz="8" w:space="0" w:color="000000"/>
            </w:tcBorders>
            <w:shd w:val="clear" w:color="auto" w:fill="auto"/>
            <w:vAlign w:val="center"/>
            <w:hideMark/>
          </w:tcPr>
          <w:p w14:paraId="3F37C54B" w14:textId="6C275F8D"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68.56</w:t>
            </w:r>
          </w:p>
        </w:tc>
      </w:tr>
      <w:tr w:rsidR="006E505E" w:rsidRPr="006E505E" w14:paraId="02D1B05D" w14:textId="77777777" w:rsidTr="006E505E">
        <w:trPr>
          <w:trHeight w:val="284"/>
          <w:jc w:val="center"/>
        </w:trPr>
        <w:tc>
          <w:tcPr>
            <w:tcW w:w="3620" w:type="dxa"/>
            <w:tcBorders>
              <w:top w:val="nil"/>
              <w:left w:val="single" w:sz="8" w:space="0" w:color="000000"/>
              <w:bottom w:val="single" w:sz="8" w:space="0" w:color="000000"/>
              <w:right w:val="single" w:sz="8" w:space="0" w:color="000000"/>
            </w:tcBorders>
            <w:shd w:val="clear" w:color="auto" w:fill="auto"/>
            <w:vAlign w:val="center"/>
            <w:hideMark/>
          </w:tcPr>
          <w:p w14:paraId="51A8B7D3" w14:textId="77777777" w:rsidR="006E505E" w:rsidRPr="006E505E" w:rsidRDefault="006E505E" w:rsidP="006E505E">
            <w:pPr>
              <w:spacing w:line="240" w:lineRule="auto"/>
              <w:jc w:val="left"/>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ORGANISMOS AUTÓNOMOS</w:t>
            </w:r>
          </w:p>
        </w:tc>
        <w:tc>
          <w:tcPr>
            <w:tcW w:w="1600" w:type="dxa"/>
            <w:tcBorders>
              <w:top w:val="nil"/>
              <w:left w:val="nil"/>
              <w:bottom w:val="single" w:sz="8" w:space="0" w:color="000000"/>
              <w:right w:val="single" w:sz="8" w:space="0" w:color="000000"/>
            </w:tcBorders>
            <w:shd w:val="clear" w:color="auto" w:fill="auto"/>
            <w:vAlign w:val="center"/>
            <w:hideMark/>
          </w:tcPr>
          <w:p w14:paraId="50A10673" w14:textId="60FAA36F"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67.89</w:t>
            </w:r>
          </w:p>
        </w:tc>
        <w:tc>
          <w:tcPr>
            <w:tcW w:w="1600" w:type="dxa"/>
            <w:tcBorders>
              <w:top w:val="nil"/>
              <w:left w:val="nil"/>
              <w:bottom w:val="single" w:sz="8" w:space="0" w:color="000000"/>
              <w:right w:val="single" w:sz="8" w:space="0" w:color="000000"/>
            </w:tcBorders>
            <w:shd w:val="clear" w:color="auto" w:fill="auto"/>
            <w:vAlign w:val="center"/>
            <w:hideMark/>
          </w:tcPr>
          <w:p w14:paraId="4C8139BA" w14:textId="2406E4C4"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67.89</w:t>
            </w:r>
          </w:p>
        </w:tc>
        <w:tc>
          <w:tcPr>
            <w:tcW w:w="1860" w:type="dxa"/>
            <w:tcBorders>
              <w:top w:val="nil"/>
              <w:left w:val="nil"/>
              <w:bottom w:val="single" w:sz="8" w:space="0" w:color="000000"/>
              <w:right w:val="single" w:sz="8" w:space="0" w:color="000000"/>
            </w:tcBorders>
            <w:shd w:val="clear" w:color="auto" w:fill="auto"/>
            <w:vAlign w:val="center"/>
            <w:hideMark/>
          </w:tcPr>
          <w:p w14:paraId="14906725" w14:textId="346B0C4A"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67.89</w:t>
            </w:r>
          </w:p>
        </w:tc>
      </w:tr>
      <w:tr w:rsidR="006E505E" w:rsidRPr="006E505E" w14:paraId="2BC44DF4" w14:textId="77777777" w:rsidTr="006E505E">
        <w:trPr>
          <w:trHeight w:val="284"/>
          <w:jc w:val="center"/>
        </w:trPr>
        <w:tc>
          <w:tcPr>
            <w:tcW w:w="3620" w:type="dxa"/>
            <w:tcBorders>
              <w:top w:val="nil"/>
              <w:left w:val="single" w:sz="8" w:space="0" w:color="000000"/>
              <w:bottom w:val="single" w:sz="8" w:space="0" w:color="000000"/>
              <w:right w:val="single" w:sz="8" w:space="0" w:color="000000"/>
            </w:tcBorders>
            <w:shd w:val="clear" w:color="auto" w:fill="auto"/>
            <w:vAlign w:val="center"/>
            <w:hideMark/>
          </w:tcPr>
          <w:p w14:paraId="4167A2EC" w14:textId="77777777" w:rsidR="006E505E" w:rsidRPr="006E505E" w:rsidRDefault="006E505E" w:rsidP="006E505E">
            <w:pPr>
              <w:spacing w:line="240" w:lineRule="auto"/>
              <w:jc w:val="left"/>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PARTIDOS POLÍTICOS</w:t>
            </w:r>
          </w:p>
        </w:tc>
        <w:tc>
          <w:tcPr>
            <w:tcW w:w="1600" w:type="dxa"/>
            <w:tcBorders>
              <w:top w:val="nil"/>
              <w:left w:val="nil"/>
              <w:bottom w:val="single" w:sz="8" w:space="0" w:color="000000"/>
              <w:right w:val="single" w:sz="8" w:space="0" w:color="000000"/>
            </w:tcBorders>
            <w:shd w:val="clear" w:color="auto" w:fill="auto"/>
            <w:vAlign w:val="center"/>
            <w:hideMark/>
          </w:tcPr>
          <w:p w14:paraId="3FE207FC" w14:textId="2191A758"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75.73</w:t>
            </w:r>
          </w:p>
        </w:tc>
        <w:tc>
          <w:tcPr>
            <w:tcW w:w="1600" w:type="dxa"/>
            <w:tcBorders>
              <w:top w:val="nil"/>
              <w:left w:val="nil"/>
              <w:bottom w:val="single" w:sz="8" w:space="0" w:color="000000"/>
              <w:right w:val="single" w:sz="8" w:space="0" w:color="000000"/>
            </w:tcBorders>
            <w:shd w:val="clear" w:color="auto" w:fill="auto"/>
            <w:vAlign w:val="center"/>
            <w:hideMark/>
          </w:tcPr>
          <w:p w14:paraId="5D592DA1" w14:textId="4796A052"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47.55</w:t>
            </w:r>
          </w:p>
        </w:tc>
        <w:tc>
          <w:tcPr>
            <w:tcW w:w="1860" w:type="dxa"/>
            <w:tcBorders>
              <w:top w:val="nil"/>
              <w:left w:val="nil"/>
              <w:bottom w:val="single" w:sz="8" w:space="0" w:color="000000"/>
              <w:right w:val="single" w:sz="8" w:space="0" w:color="000000"/>
            </w:tcBorders>
            <w:shd w:val="clear" w:color="auto" w:fill="auto"/>
            <w:vAlign w:val="center"/>
            <w:hideMark/>
          </w:tcPr>
          <w:p w14:paraId="41386696" w14:textId="75FF1EA0"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61.64</w:t>
            </w:r>
          </w:p>
        </w:tc>
      </w:tr>
      <w:tr w:rsidR="006E505E" w:rsidRPr="006E505E" w14:paraId="18805326" w14:textId="77777777" w:rsidTr="006E505E">
        <w:trPr>
          <w:trHeight w:val="284"/>
          <w:jc w:val="center"/>
        </w:trPr>
        <w:tc>
          <w:tcPr>
            <w:tcW w:w="3620" w:type="dxa"/>
            <w:tcBorders>
              <w:top w:val="nil"/>
              <w:left w:val="single" w:sz="8" w:space="0" w:color="000000"/>
              <w:bottom w:val="single" w:sz="8" w:space="0" w:color="000000"/>
              <w:right w:val="single" w:sz="8" w:space="0" w:color="000000"/>
            </w:tcBorders>
            <w:shd w:val="clear" w:color="auto" w:fill="auto"/>
            <w:vAlign w:val="center"/>
            <w:hideMark/>
          </w:tcPr>
          <w:p w14:paraId="24EF4BBB" w14:textId="77777777" w:rsidR="006E505E" w:rsidRPr="006E505E" w:rsidRDefault="006E505E" w:rsidP="006E505E">
            <w:pPr>
              <w:spacing w:line="240" w:lineRule="auto"/>
              <w:jc w:val="left"/>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AYUNTAMIENTOS</w:t>
            </w:r>
          </w:p>
        </w:tc>
        <w:tc>
          <w:tcPr>
            <w:tcW w:w="1600" w:type="dxa"/>
            <w:tcBorders>
              <w:top w:val="nil"/>
              <w:left w:val="nil"/>
              <w:bottom w:val="single" w:sz="8" w:space="0" w:color="000000"/>
              <w:right w:val="single" w:sz="8" w:space="0" w:color="000000"/>
            </w:tcBorders>
            <w:shd w:val="clear" w:color="auto" w:fill="auto"/>
            <w:vAlign w:val="center"/>
            <w:hideMark/>
          </w:tcPr>
          <w:p w14:paraId="0B39005B" w14:textId="54105429"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43.55</w:t>
            </w:r>
          </w:p>
        </w:tc>
        <w:tc>
          <w:tcPr>
            <w:tcW w:w="1600" w:type="dxa"/>
            <w:tcBorders>
              <w:top w:val="nil"/>
              <w:left w:val="nil"/>
              <w:bottom w:val="single" w:sz="8" w:space="0" w:color="000000"/>
              <w:right w:val="single" w:sz="8" w:space="0" w:color="000000"/>
            </w:tcBorders>
            <w:shd w:val="clear" w:color="auto" w:fill="auto"/>
            <w:vAlign w:val="center"/>
            <w:hideMark/>
          </w:tcPr>
          <w:p w14:paraId="24CF581C" w14:textId="7DE6D479"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41.32</w:t>
            </w:r>
          </w:p>
        </w:tc>
        <w:tc>
          <w:tcPr>
            <w:tcW w:w="1860" w:type="dxa"/>
            <w:tcBorders>
              <w:top w:val="nil"/>
              <w:left w:val="nil"/>
              <w:bottom w:val="single" w:sz="8" w:space="0" w:color="000000"/>
              <w:right w:val="single" w:sz="8" w:space="0" w:color="000000"/>
            </w:tcBorders>
            <w:shd w:val="clear" w:color="auto" w:fill="auto"/>
            <w:vAlign w:val="center"/>
            <w:hideMark/>
          </w:tcPr>
          <w:p w14:paraId="4173F4BA" w14:textId="05B01EC0"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42.44</w:t>
            </w:r>
          </w:p>
        </w:tc>
      </w:tr>
      <w:tr w:rsidR="006E505E" w:rsidRPr="006E505E" w14:paraId="386FBD08" w14:textId="77777777" w:rsidTr="006E505E">
        <w:trPr>
          <w:trHeight w:val="284"/>
          <w:jc w:val="center"/>
        </w:trPr>
        <w:tc>
          <w:tcPr>
            <w:tcW w:w="3620" w:type="dxa"/>
            <w:tcBorders>
              <w:top w:val="nil"/>
              <w:left w:val="single" w:sz="8" w:space="0" w:color="000000"/>
              <w:bottom w:val="single" w:sz="8" w:space="0" w:color="000000"/>
              <w:right w:val="single" w:sz="8" w:space="0" w:color="000000"/>
            </w:tcBorders>
            <w:shd w:val="clear" w:color="auto" w:fill="auto"/>
            <w:vAlign w:val="center"/>
            <w:hideMark/>
          </w:tcPr>
          <w:p w14:paraId="0E02888A" w14:textId="77777777" w:rsidR="006E505E" w:rsidRPr="006E505E" w:rsidRDefault="006E505E" w:rsidP="006E505E">
            <w:pPr>
              <w:spacing w:line="240" w:lineRule="auto"/>
              <w:jc w:val="left"/>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SINDICATOS</w:t>
            </w:r>
          </w:p>
        </w:tc>
        <w:tc>
          <w:tcPr>
            <w:tcW w:w="1600" w:type="dxa"/>
            <w:tcBorders>
              <w:top w:val="nil"/>
              <w:left w:val="nil"/>
              <w:bottom w:val="single" w:sz="8" w:space="0" w:color="000000"/>
              <w:right w:val="single" w:sz="8" w:space="0" w:color="000000"/>
            </w:tcBorders>
            <w:shd w:val="clear" w:color="auto" w:fill="auto"/>
            <w:vAlign w:val="center"/>
            <w:hideMark/>
          </w:tcPr>
          <w:p w14:paraId="123CBE4C" w14:textId="016D1B88"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33.33</w:t>
            </w:r>
          </w:p>
        </w:tc>
        <w:tc>
          <w:tcPr>
            <w:tcW w:w="1600" w:type="dxa"/>
            <w:tcBorders>
              <w:top w:val="nil"/>
              <w:left w:val="nil"/>
              <w:bottom w:val="single" w:sz="8" w:space="0" w:color="000000"/>
              <w:right w:val="single" w:sz="8" w:space="0" w:color="000000"/>
            </w:tcBorders>
            <w:shd w:val="clear" w:color="auto" w:fill="auto"/>
            <w:vAlign w:val="center"/>
            <w:hideMark/>
          </w:tcPr>
          <w:p w14:paraId="3F5D2ADF" w14:textId="2CE727C1"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33.33</w:t>
            </w:r>
          </w:p>
        </w:tc>
        <w:tc>
          <w:tcPr>
            <w:tcW w:w="1860" w:type="dxa"/>
            <w:tcBorders>
              <w:top w:val="nil"/>
              <w:left w:val="nil"/>
              <w:bottom w:val="single" w:sz="8" w:space="0" w:color="000000"/>
              <w:right w:val="single" w:sz="8" w:space="0" w:color="000000"/>
            </w:tcBorders>
            <w:shd w:val="clear" w:color="auto" w:fill="auto"/>
            <w:vAlign w:val="center"/>
            <w:hideMark/>
          </w:tcPr>
          <w:p w14:paraId="74428EDD" w14:textId="2D0D2786"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33.33</w:t>
            </w:r>
          </w:p>
        </w:tc>
      </w:tr>
      <w:tr w:rsidR="006E505E" w:rsidRPr="006E505E" w14:paraId="53727B6E" w14:textId="77777777" w:rsidTr="006E505E">
        <w:trPr>
          <w:trHeight w:val="284"/>
          <w:jc w:val="center"/>
        </w:trPr>
        <w:tc>
          <w:tcPr>
            <w:tcW w:w="3620" w:type="dxa"/>
            <w:tcBorders>
              <w:top w:val="nil"/>
              <w:left w:val="single" w:sz="8" w:space="0" w:color="000000"/>
              <w:bottom w:val="single" w:sz="8" w:space="0" w:color="000000"/>
              <w:right w:val="single" w:sz="8" w:space="0" w:color="000000"/>
            </w:tcBorders>
            <w:shd w:val="clear" w:color="auto" w:fill="auto"/>
            <w:vAlign w:val="center"/>
            <w:hideMark/>
          </w:tcPr>
          <w:p w14:paraId="31B3A26A" w14:textId="77777777" w:rsidR="006E505E" w:rsidRPr="006E505E" w:rsidRDefault="006E505E" w:rsidP="006E505E">
            <w:pPr>
              <w:spacing w:line="240" w:lineRule="auto"/>
              <w:jc w:val="left"/>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ORGANISMOS PÚBLICOS MUNICIPALES</w:t>
            </w:r>
          </w:p>
        </w:tc>
        <w:tc>
          <w:tcPr>
            <w:tcW w:w="1600" w:type="dxa"/>
            <w:tcBorders>
              <w:top w:val="nil"/>
              <w:left w:val="nil"/>
              <w:bottom w:val="single" w:sz="8" w:space="0" w:color="000000"/>
              <w:right w:val="single" w:sz="8" w:space="0" w:color="000000"/>
            </w:tcBorders>
            <w:shd w:val="clear" w:color="auto" w:fill="auto"/>
            <w:vAlign w:val="center"/>
            <w:hideMark/>
          </w:tcPr>
          <w:p w14:paraId="536A936C" w14:textId="05452F1E"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24.31</w:t>
            </w:r>
          </w:p>
        </w:tc>
        <w:tc>
          <w:tcPr>
            <w:tcW w:w="1600" w:type="dxa"/>
            <w:tcBorders>
              <w:top w:val="nil"/>
              <w:left w:val="nil"/>
              <w:bottom w:val="single" w:sz="8" w:space="0" w:color="000000"/>
              <w:right w:val="single" w:sz="8" w:space="0" w:color="000000"/>
            </w:tcBorders>
            <w:shd w:val="clear" w:color="auto" w:fill="auto"/>
            <w:vAlign w:val="center"/>
            <w:hideMark/>
          </w:tcPr>
          <w:p w14:paraId="3AA68B0C" w14:textId="43FF5A3D"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14.29</w:t>
            </w:r>
          </w:p>
        </w:tc>
        <w:tc>
          <w:tcPr>
            <w:tcW w:w="1860" w:type="dxa"/>
            <w:tcBorders>
              <w:top w:val="nil"/>
              <w:left w:val="nil"/>
              <w:bottom w:val="single" w:sz="8" w:space="0" w:color="000000"/>
              <w:right w:val="single" w:sz="8" w:space="0" w:color="000000"/>
            </w:tcBorders>
            <w:shd w:val="clear" w:color="auto" w:fill="auto"/>
            <w:vAlign w:val="center"/>
            <w:hideMark/>
          </w:tcPr>
          <w:p w14:paraId="22312C05" w14:textId="45B07608" w:rsidR="006E505E" w:rsidRPr="006E505E" w:rsidRDefault="006E505E" w:rsidP="006E505E">
            <w:pPr>
              <w:spacing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19.30</w:t>
            </w:r>
          </w:p>
        </w:tc>
      </w:tr>
      <w:bookmarkEnd w:id="10"/>
    </w:tbl>
    <w:p w14:paraId="1B22E0F1" w14:textId="1243CC6D" w:rsidR="006E505E" w:rsidRDefault="006E505E" w:rsidP="006E505E">
      <w:pPr>
        <w:rPr>
          <w:rFonts w:ascii="Arial" w:hAnsi="Arial" w:cs="Arial"/>
          <w:b/>
        </w:rPr>
      </w:pPr>
    </w:p>
    <w:tbl>
      <w:tblPr>
        <w:tblW w:w="9918" w:type="dxa"/>
        <w:jc w:val="center"/>
        <w:tblCellMar>
          <w:left w:w="70" w:type="dxa"/>
          <w:right w:w="70" w:type="dxa"/>
        </w:tblCellMar>
        <w:tblLook w:val="04A0" w:firstRow="1" w:lastRow="0" w:firstColumn="1" w:lastColumn="0" w:noHBand="0" w:noVBand="1"/>
      </w:tblPr>
      <w:tblGrid>
        <w:gridCol w:w="1021"/>
        <w:gridCol w:w="3500"/>
        <w:gridCol w:w="1685"/>
        <w:gridCol w:w="1685"/>
        <w:gridCol w:w="2027"/>
      </w:tblGrid>
      <w:tr w:rsidR="006E505E" w:rsidRPr="006E505E" w14:paraId="27AA6D32" w14:textId="77777777" w:rsidTr="006E505E">
        <w:trPr>
          <w:trHeight w:val="284"/>
          <w:tblHeader/>
          <w:jc w:val="center"/>
        </w:trPr>
        <w:tc>
          <w:tcPr>
            <w:tcW w:w="101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hideMark/>
          </w:tcPr>
          <w:p w14:paraId="2181BD37" w14:textId="793E2A12"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 xml:space="preserve">POSICIÓN </w:t>
            </w:r>
          </w:p>
        </w:tc>
        <w:tc>
          <w:tcPr>
            <w:tcW w:w="350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tcPr>
          <w:p w14:paraId="177193A9" w14:textId="60E0E142"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SUJETOS OBLIGADOS</w:t>
            </w:r>
          </w:p>
        </w:tc>
        <w:tc>
          <w:tcPr>
            <w:tcW w:w="1685" w:type="dxa"/>
            <w:tcBorders>
              <w:top w:val="single" w:sz="4" w:space="0" w:color="000000"/>
              <w:left w:val="nil"/>
              <w:bottom w:val="single" w:sz="4" w:space="0" w:color="000000"/>
              <w:right w:val="single" w:sz="4" w:space="0" w:color="000000"/>
            </w:tcBorders>
            <w:shd w:val="clear" w:color="auto" w:fill="9CC2E5" w:themeFill="accent5" w:themeFillTint="99"/>
            <w:vAlign w:val="center"/>
            <w:hideMark/>
          </w:tcPr>
          <w:p w14:paraId="7B3A6985"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 xml:space="preserve">ÍNDICE DE CUMPLIMIENTO PNT </w:t>
            </w:r>
          </w:p>
        </w:tc>
        <w:tc>
          <w:tcPr>
            <w:tcW w:w="1685" w:type="dxa"/>
            <w:tcBorders>
              <w:top w:val="single" w:sz="4" w:space="0" w:color="000000"/>
              <w:left w:val="nil"/>
              <w:bottom w:val="single" w:sz="4" w:space="0" w:color="000000"/>
              <w:right w:val="single" w:sz="4" w:space="0" w:color="000000"/>
            </w:tcBorders>
            <w:shd w:val="clear" w:color="auto" w:fill="9CC2E5" w:themeFill="accent5" w:themeFillTint="99"/>
            <w:vAlign w:val="center"/>
            <w:hideMark/>
          </w:tcPr>
          <w:p w14:paraId="0AEF1D30"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ÍNDICE DE CUMPLIMIENTO SITIO PROPIO</w:t>
            </w:r>
          </w:p>
        </w:tc>
        <w:tc>
          <w:tcPr>
            <w:tcW w:w="2028" w:type="dxa"/>
            <w:tcBorders>
              <w:top w:val="single" w:sz="4" w:space="0" w:color="000000"/>
              <w:left w:val="nil"/>
              <w:bottom w:val="single" w:sz="4" w:space="0" w:color="000000"/>
              <w:right w:val="single" w:sz="4" w:space="0" w:color="000000"/>
            </w:tcBorders>
            <w:shd w:val="clear" w:color="auto" w:fill="9CC2E5" w:themeFill="accent5" w:themeFillTint="99"/>
            <w:vAlign w:val="center"/>
            <w:hideMark/>
          </w:tcPr>
          <w:p w14:paraId="123F764F"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ÍNDICE GLOBAL DE CUMPLIMIENTO</w:t>
            </w:r>
          </w:p>
        </w:tc>
      </w:tr>
      <w:tr w:rsidR="006E505E" w:rsidRPr="006E505E" w14:paraId="68F8F565" w14:textId="77777777" w:rsidTr="006E505E">
        <w:trPr>
          <w:trHeight w:val="284"/>
          <w:jc w:val="center"/>
        </w:trPr>
        <w:tc>
          <w:tcPr>
            <w:tcW w:w="452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502BEF5B"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PARTIDOS POLÍTICOS</w:t>
            </w:r>
          </w:p>
        </w:tc>
        <w:tc>
          <w:tcPr>
            <w:tcW w:w="1685" w:type="dxa"/>
            <w:tcBorders>
              <w:top w:val="nil"/>
              <w:left w:val="nil"/>
              <w:bottom w:val="single" w:sz="4" w:space="0" w:color="000000"/>
              <w:right w:val="single" w:sz="4" w:space="0" w:color="000000"/>
            </w:tcBorders>
            <w:shd w:val="clear" w:color="auto" w:fill="DEEAF6" w:themeFill="accent5" w:themeFillTint="33"/>
            <w:vAlign w:val="center"/>
            <w:hideMark/>
          </w:tcPr>
          <w:p w14:paraId="408A47E1"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75.73</w:t>
            </w:r>
          </w:p>
        </w:tc>
        <w:tc>
          <w:tcPr>
            <w:tcW w:w="1685" w:type="dxa"/>
            <w:tcBorders>
              <w:top w:val="nil"/>
              <w:left w:val="nil"/>
              <w:bottom w:val="single" w:sz="4" w:space="0" w:color="000000"/>
              <w:right w:val="single" w:sz="4" w:space="0" w:color="000000"/>
            </w:tcBorders>
            <w:shd w:val="clear" w:color="auto" w:fill="DEEAF6" w:themeFill="accent5" w:themeFillTint="33"/>
            <w:vAlign w:val="center"/>
            <w:hideMark/>
          </w:tcPr>
          <w:p w14:paraId="13F46A11"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47.55</w:t>
            </w:r>
          </w:p>
        </w:tc>
        <w:tc>
          <w:tcPr>
            <w:tcW w:w="2028" w:type="dxa"/>
            <w:tcBorders>
              <w:top w:val="nil"/>
              <w:left w:val="nil"/>
              <w:bottom w:val="single" w:sz="4" w:space="0" w:color="000000"/>
              <w:right w:val="single" w:sz="4" w:space="0" w:color="000000"/>
            </w:tcBorders>
            <w:shd w:val="clear" w:color="auto" w:fill="DEEAF6" w:themeFill="accent5" w:themeFillTint="33"/>
            <w:vAlign w:val="center"/>
            <w:hideMark/>
          </w:tcPr>
          <w:p w14:paraId="2295D429"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61.64</w:t>
            </w:r>
          </w:p>
        </w:tc>
      </w:tr>
      <w:tr w:rsidR="006E505E" w:rsidRPr="006E505E" w14:paraId="659B711C"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31EB0EFD"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w:t>
            </w:r>
          </w:p>
        </w:tc>
        <w:tc>
          <w:tcPr>
            <w:tcW w:w="3502" w:type="dxa"/>
            <w:tcBorders>
              <w:top w:val="nil"/>
              <w:left w:val="nil"/>
              <w:bottom w:val="single" w:sz="4" w:space="0" w:color="000000"/>
              <w:right w:val="single" w:sz="4" w:space="0" w:color="000000"/>
            </w:tcBorders>
            <w:shd w:val="clear" w:color="auto" w:fill="auto"/>
            <w:vAlign w:val="center"/>
            <w:hideMark/>
          </w:tcPr>
          <w:p w14:paraId="21AADDF3"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Partido Movimiento Ciudadano.</w:t>
            </w:r>
          </w:p>
        </w:tc>
        <w:tc>
          <w:tcPr>
            <w:tcW w:w="1685" w:type="dxa"/>
            <w:tcBorders>
              <w:top w:val="nil"/>
              <w:left w:val="nil"/>
              <w:bottom w:val="single" w:sz="4" w:space="0" w:color="000000"/>
              <w:right w:val="single" w:sz="4" w:space="0" w:color="000000"/>
            </w:tcBorders>
            <w:shd w:val="clear" w:color="auto" w:fill="auto"/>
            <w:vAlign w:val="center"/>
            <w:hideMark/>
          </w:tcPr>
          <w:p w14:paraId="3311652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3D636E8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2A9307B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75A352ED"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174F2E8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w:t>
            </w:r>
          </w:p>
        </w:tc>
        <w:tc>
          <w:tcPr>
            <w:tcW w:w="3502" w:type="dxa"/>
            <w:tcBorders>
              <w:top w:val="nil"/>
              <w:left w:val="nil"/>
              <w:bottom w:val="single" w:sz="4" w:space="0" w:color="000000"/>
              <w:right w:val="single" w:sz="4" w:space="0" w:color="000000"/>
            </w:tcBorders>
            <w:shd w:val="clear" w:color="auto" w:fill="auto"/>
            <w:vAlign w:val="center"/>
            <w:hideMark/>
          </w:tcPr>
          <w:p w14:paraId="53B854A5"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Partido MORENA.</w:t>
            </w:r>
          </w:p>
        </w:tc>
        <w:tc>
          <w:tcPr>
            <w:tcW w:w="1685" w:type="dxa"/>
            <w:tcBorders>
              <w:top w:val="nil"/>
              <w:left w:val="nil"/>
              <w:bottom w:val="single" w:sz="4" w:space="0" w:color="000000"/>
              <w:right w:val="single" w:sz="4" w:space="0" w:color="000000"/>
            </w:tcBorders>
            <w:shd w:val="clear" w:color="auto" w:fill="auto"/>
            <w:vAlign w:val="center"/>
            <w:hideMark/>
          </w:tcPr>
          <w:p w14:paraId="61941DD9"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42.65</w:t>
            </w:r>
          </w:p>
        </w:tc>
        <w:tc>
          <w:tcPr>
            <w:tcW w:w="1685" w:type="dxa"/>
            <w:tcBorders>
              <w:top w:val="nil"/>
              <w:left w:val="nil"/>
              <w:bottom w:val="single" w:sz="4" w:space="0" w:color="000000"/>
              <w:right w:val="single" w:sz="4" w:space="0" w:color="000000"/>
            </w:tcBorders>
            <w:shd w:val="clear" w:color="auto" w:fill="auto"/>
            <w:vAlign w:val="center"/>
            <w:hideMark/>
          </w:tcPr>
          <w:p w14:paraId="0A49FADB"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42.65</w:t>
            </w:r>
          </w:p>
        </w:tc>
        <w:tc>
          <w:tcPr>
            <w:tcW w:w="2028" w:type="dxa"/>
            <w:tcBorders>
              <w:top w:val="nil"/>
              <w:left w:val="nil"/>
              <w:bottom w:val="single" w:sz="4" w:space="0" w:color="000000"/>
              <w:right w:val="single" w:sz="4" w:space="0" w:color="000000"/>
            </w:tcBorders>
            <w:shd w:val="clear" w:color="auto" w:fill="auto"/>
            <w:vAlign w:val="center"/>
            <w:hideMark/>
          </w:tcPr>
          <w:p w14:paraId="5329620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42.65</w:t>
            </w:r>
          </w:p>
        </w:tc>
      </w:tr>
      <w:tr w:rsidR="006E505E" w:rsidRPr="006E505E" w14:paraId="7DB063D6"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15B155D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3</w:t>
            </w:r>
          </w:p>
        </w:tc>
        <w:tc>
          <w:tcPr>
            <w:tcW w:w="3502" w:type="dxa"/>
            <w:tcBorders>
              <w:top w:val="nil"/>
              <w:left w:val="nil"/>
              <w:bottom w:val="single" w:sz="4" w:space="0" w:color="000000"/>
              <w:right w:val="single" w:sz="4" w:space="0" w:color="000000"/>
            </w:tcBorders>
            <w:shd w:val="clear" w:color="auto" w:fill="auto"/>
            <w:vAlign w:val="center"/>
            <w:hideMark/>
          </w:tcPr>
          <w:p w14:paraId="4F380495"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Partido del Trabajo.</w:t>
            </w:r>
          </w:p>
        </w:tc>
        <w:tc>
          <w:tcPr>
            <w:tcW w:w="1685" w:type="dxa"/>
            <w:tcBorders>
              <w:top w:val="nil"/>
              <w:left w:val="nil"/>
              <w:bottom w:val="single" w:sz="4" w:space="0" w:color="000000"/>
              <w:right w:val="single" w:sz="4" w:space="0" w:color="000000"/>
            </w:tcBorders>
            <w:shd w:val="clear" w:color="auto" w:fill="auto"/>
            <w:vAlign w:val="center"/>
            <w:hideMark/>
          </w:tcPr>
          <w:p w14:paraId="3314A74A"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84.54</w:t>
            </w:r>
          </w:p>
        </w:tc>
        <w:tc>
          <w:tcPr>
            <w:tcW w:w="1685" w:type="dxa"/>
            <w:tcBorders>
              <w:top w:val="nil"/>
              <w:left w:val="nil"/>
              <w:bottom w:val="single" w:sz="4" w:space="0" w:color="000000"/>
              <w:right w:val="single" w:sz="4" w:space="0" w:color="000000"/>
            </w:tcBorders>
            <w:shd w:val="clear" w:color="auto" w:fill="auto"/>
            <w:vAlign w:val="center"/>
            <w:hideMark/>
          </w:tcPr>
          <w:p w14:paraId="3A628F96"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2028" w:type="dxa"/>
            <w:tcBorders>
              <w:top w:val="nil"/>
              <w:left w:val="nil"/>
              <w:bottom w:val="single" w:sz="4" w:space="0" w:color="000000"/>
              <w:right w:val="single" w:sz="4" w:space="0" w:color="000000"/>
            </w:tcBorders>
            <w:shd w:val="clear" w:color="auto" w:fill="auto"/>
            <w:vAlign w:val="center"/>
            <w:hideMark/>
          </w:tcPr>
          <w:p w14:paraId="722B2ED4"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42.27</w:t>
            </w:r>
          </w:p>
        </w:tc>
      </w:tr>
      <w:tr w:rsidR="006E505E" w:rsidRPr="006E505E" w14:paraId="07E00E60" w14:textId="77777777" w:rsidTr="006E505E">
        <w:trPr>
          <w:trHeight w:val="284"/>
          <w:jc w:val="center"/>
        </w:trPr>
        <w:tc>
          <w:tcPr>
            <w:tcW w:w="452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72F30D70"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SUJETOS OBLIGADOS INDIRECTOS</w:t>
            </w:r>
          </w:p>
        </w:tc>
        <w:tc>
          <w:tcPr>
            <w:tcW w:w="1685" w:type="dxa"/>
            <w:tcBorders>
              <w:top w:val="nil"/>
              <w:left w:val="nil"/>
              <w:bottom w:val="single" w:sz="4" w:space="0" w:color="000000"/>
              <w:right w:val="single" w:sz="4" w:space="0" w:color="000000"/>
            </w:tcBorders>
            <w:shd w:val="clear" w:color="auto" w:fill="DEEAF6" w:themeFill="accent5" w:themeFillTint="33"/>
            <w:vAlign w:val="center"/>
            <w:hideMark/>
          </w:tcPr>
          <w:p w14:paraId="715775E6"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68.56</w:t>
            </w:r>
          </w:p>
        </w:tc>
        <w:tc>
          <w:tcPr>
            <w:tcW w:w="1685" w:type="dxa"/>
            <w:tcBorders>
              <w:top w:val="nil"/>
              <w:left w:val="nil"/>
              <w:bottom w:val="single" w:sz="4" w:space="0" w:color="000000"/>
              <w:right w:val="single" w:sz="4" w:space="0" w:color="000000"/>
            </w:tcBorders>
            <w:shd w:val="clear" w:color="auto" w:fill="DEEAF6" w:themeFill="accent5" w:themeFillTint="33"/>
            <w:vAlign w:val="center"/>
            <w:hideMark/>
          </w:tcPr>
          <w:p w14:paraId="4352EE44"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68.56</w:t>
            </w:r>
          </w:p>
        </w:tc>
        <w:tc>
          <w:tcPr>
            <w:tcW w:w="2028" w:type="dxa"/>
            <w:tcBorders>
              <w:top w:val="nil"/>
              <w:left w:val="nil"/>
              <w:bottom w:val="single" w:sz="4" w:space="0" w:color="000000"/>
              <w:right w:val="single" w:sz="4" w:space="0" w:color="000000"/>
            </w:tcBorders>
            <w:shd w:val="clear" w:color="auto" w:fill="DEEAF6" w:themeFill="accent5" w:themeFillTint="33"/>
            <w:vAlign w:val="center"/>
            <w:hideMark/>
          </w:tcPr>
          <w:p w14:paraId="5F8B8E54"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68.56</w:t>
            </w:r>
          </w:p>
        </w:tc>
      </w:tr>
      <w:tr w:rsidR="006E505E" w:rsidRPr="006E505E" w14:paraId="38D0E7BC"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399434E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w:t>
            </w:r>
          </w:p>
        </w:tc>
        <w:tc>
          <w:tcPr>
            <w:tcW w:w="3502" w:type="dxa"/>
            <w:tcBorders>
              <w:top w:val="nil"/>
              <w:left w:val="nil"/>
              <w:bottom w:val="single" w:sz="4" w:space="0" w:color="000000"/>
              <w:right w:val="single" w:sz="4" w:space="0" w:color="000000"/>
            </w:tcBorders>
            <w:shd w:val="clear" w:color="auto" w:fill="auto"/>
            <w:vAlign w:val="center"/>
            <w:hideMark/>
          </w:tcPr>
          <w:p w14:paraId="05BDFBA1"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Fideicomiso del Fondo de Apoyo al Programa de Vivienda Magisterial de Yucatán (FOVIMYUC).</w:t>
            </w:r>
          </w:p>
        </w:tc>
        <w:tc>
          <w:tcPr>
            <w:tcW w:w="1685" w:type="dxa"/>
            <w:tcBorders>
              <w:top w:val="nil"/>
              <w:left w:val="nil"/>
              <w:bottom w:val="single" w:sz="4" w:space="0" w:color="000000"/>
              <w:right w:val="single" w:sz="4" w:space="0" w:color="000000"/>
            </w:tcBorders>
            <w:shd w:val="clear" w:color="auto" w:fill="auto"/>
            <w:vAlign w:val="center"/>
            <w:hideMark/>
          </w:tcPr>
          <w:p w14:paraId="646AF912"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76E2207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5C04A23D"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16BDC0AF"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4156EE83"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w:t>
            </w:r>
          </w:p>
        </w:tc>
        <w:tc>
          <w:tcPr>
            <w:tcW w:w="3502" w:type="dxa"/>
            <w:tcBorders>
              <w:top w:val="nil"/>
              <w:left w:val="nil"/>
              <w:bottom w:val="single" w:sz="4" w:space="0" w:color="000000"/>
              <w:right w:val="single" w:sz="4" w:space="0" w:color="000000"/>
            </w:tcBorders>
            <w:shd w:val="clear" w:color="auto" w:fill="auto"/>
            <w:vAlign w:val="center"/>
            <w:hideMark/>
          </w:tcPr>
          <w:p w14:paraId="3F0901EA"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Fideicomiso del Palacio de la Música.</w:t>
            </w:r>
          </w:p>
        </w:tc>
        <w:tc>
          <w:tcPr>
            <w:tcW w:w="1685" w:type="dxa"/>
            <w:tcBorders>
              <w:top w:val="nil"/>
              <w:left w:val="nil"/>
              <w:bottom w:val="single" w:sz="4" w:space="0" w:color="000000"/>
              <w:right w:val="single" w:sz="4" w:space="0" w:color="000000"/>
            </w:tcBorders>
            <w:shd w:val="clear" w:color="auto" w:fill="auto"/>
            <w:vAlign w:val="center"/>
            <w:hideMark/>
          </w:tcPr>
          <w:p w14:paraId="579B3E2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79AD522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0936CF5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5FEA384E"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0895BF43"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3</w:t>
            </w:r>
          </w:p>
        </w:tc>
        <w:tc>
          <w:tcPr>
            <w:tcW w:w="3502" w:type="dxa"/>
            <w:tcBorders>
              <w:top w:val="nil"/>
              <w:left w:val="nil"/>
              <w:bottom w:val="single" w:sz="4" w:space="0" w:color="000000"/>
              <w:right w:val="single" w:sz="4" w:space="0" w:color="000000"/>
            </w:tcBorders>
            <w:shd w:val="clear" w:color="auto" w:fill="auto"/>
            <w:vAlign w:val="center"/>
            <w:hideMark/>
          </w:tcPr>
          <w:p w14:paraId="73D71DF7"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Fideicomiso Garante de la Orquesta Sinfónica de Yucatán (FIGAROSY).</w:t>
            </w:r>
          </w:p>
        </w:tc>
        <w:tc>
          <w:tcPr>
            <w:tcW w:w="1685" w:type="dxa"/>
            <w:tcBorders>
              <w:top w:val="nil"/>
              <w:left w:val="nil"/>
              <w:bottom w:val="single" w:sz="4" w:space="0" w:color="000000"/>
              <w:right w:val="single" w:sz="4" w:space="0" w:color="000000"/>
            </w:tcBorders>
            <w:shd w:val="clear" w:color="auto" w:fill="auto"/>
            <w:vAlign w:val="center"/>
            <w:hideMark/>
          </w:tcPr>
          <w:p w14:paraId="1EA58884"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4F72E62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05F33FFB"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2581CD33"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377EE40D"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4</w:t>
            </w:r>
          </w:p>
        </w:tc>
        <w:tc>
          <w:tcPr>
            <w:tcW w:w="3502" w:type="dxa"/>
            <w:tcBorders>
              <w:top w:val="nil"/>
              <w:left w:val="nil"/>
              <w:bottom w:val="single" w:sz="4" w:space="0" w:color="000000"/>
              <w:right w:val="single" w:sz="4" w:space="0" w:color="000000"/>
            </w:tcBorders>
            <w:shd w:val="clear" w:color="auto" w:fill="auto"/>
            <w:vAlign w:val="center"/>
            <w:hideMark/>
          </w:tcPr>
          <w:p w14:paraId="19FF86CA"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Fideicomiso Justicia Penal Yucatán.</w:t>
            </w:r>
          </w:p>
        </w:tc>
        <w:tc>
          <w:tcPr>
            <w:tcW w:w="1685" w:type="dxa"/>
            <w:tcBorders>
              <w:top w:val="nil"/>
              <w:left w:val="nil"/>
              <w:bottom w:val="single" w:sz="4" w:space="0" w:color="000000"/>
              <w:right w:val="single" w:sz="4" w:space="0" w:color="000000"/>
            </w:tcBorders>
            <w:shd w:val="clear" w:color="auto" w:fill="auto"/>
            <w:vAlign w:val="center"/>
            <w:hideMark/>
          </w:tcPr>
          <w:p w14:paraId="7AE2B27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65E5A38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35C018BD"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160D891E"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7FA9DC63"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5</w:t>
            </w:r>
          </w:p>
        </w:tc>
        <w:tc>
          <w:tcPr>
            <w:tcW w:w="3502" w:type="dxa"/>
            <w:tcBorders>
              <w:top w:val="nil"/>
              <w:left w:val="nil"/>
              <w:bottom w:val="single" w:sz="4" w:space="0" w:color="000000"/>
              <w:right w:val="single" w:sz="4" w:space="0" w:color="000000"/>
            </w:tcBorders>
            <w:shd w:val="clear" w:color="auto" w:fill="auto"/>
            <w:vAlign w:val="center"/>
            <w:hideMark/>
          </w:tcPr>
          <w:p w14:paraId="3278D161"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Fideicomiso Público para el Desarrollo del Turismo de Reuniones de Yucatán (FIDETURE).</w:t>
            </w:r>
          </w:p>
        </w:tc>
        <w:tc>
          <w:tcPr>
            <w:tcW w:w="1685" w:type="dxa"/>
            <w:tcBorders>
              <w:top w:val="nil"/>
              <w:left w:val="nil"/>
              <w:bottom w:val="single" w:sz="4" w:space="0" w:color="000000"/>
              <w:right w:val="single" w:sz="4" w:space="0" w:color="000000"/>
            </w:tcBorders>
            <w:shd w:val="clear" w:color="auto" w:fill="auto"/>
            <w:vAlign w:val="center"/>
            <w:hideMark/>
          </w:tcPr>
          <w:p w14:paraId="6005433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44EF772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31BC0B62"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1470ECAC"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2052079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6</w:t>
            </w:r>
          </w:p>
        </w:tc>
        <w:tc>
          <w:tcPr>
            <w:tcW w:w="3502" w:type="dxa"/>
            <w:tcBorders>
              <w:top w:val="nil"/>
              <w:left w:val="nil"/>
              <w:bottom w:val="single" w:sz="4" w:space="0" w:color="000000"/>
              <w:right w:val="single" w:sz="4" w:space="0" w:color="000000"/>
            </w:tcBorders>
            <w:shd w:val="clear" w:color="auto" w:fill="auto"/>
            <w:vAlign w:val="center"/>
            <w:hideMark/>
          </w:tcPr>
          <w:p w14:paraId="05F8D39E"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Fondo para el apoyo de obras de Infraestructura del Estado de Yucatán.</w:t>
            </w:r>
          </w:p>
        </w:tc>
        <w:tc>
          <w:tcPr>
            <w:tcW w:w="1685" w:type="dxa"/>
            <w:tcBorders>
              <w:top w:val="nil"/>
              <w:left w:val="nil"/>
              <w:bottom w:val="single" w:sz="4" w:space="0" w:color="000000"/>
              <w:right w:val="single" w:sz="4" w:space="0" w:color="000000"/>
            </w:tcBorders>
            <w:shd w:val="clear" w:color="auto" w:fill="auto"/>
            <w:vAlign w:val="center"/>
            <w:hideMark/>
          </w:tcPr>
          <w:p w14:paraId="35DAFFA2"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2D8DBC46"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317C9BC7"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3CEC50D5"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4B3451F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7</w:t>
            </w:r>
          </w:p>
        </w:tc>
        <w:tc>
          <w:tcPr>
            <w:tcW w:w="3502" w:type="dxa"/>
            <w:tcBorders>
              <w:top w:val="nil"/>
              <w:left w:val="nil"/>
              <w:bottom w:val="single" w:sz="4" w:space="0" w:color="000000"/>
              <w:right w:val="single" w:sz="4" w:space="0" w:color="000000"/>
            </w:tcBorders>
            <w:shd w:val="clear" w:color="auto" w:fill="auto"/>
            <w:vAlign w:val="center"/>
            <w:hideMark/>
          </w:tcPr>
          <w:p w14:paraId="3139FFAC"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Fondo Para la Consolidación y Fomento del Empleo Permanente del Estado de Yucatán.</w:t>
            </w:r>
          </w:p>
        </w:tc>
        <w:tc>
          <w:tcPr>
            <w:tcW w:w="1685" w:type="dxa"/>
            <w:tcBorders>
              <w:top w:val="nil"/>
              <w:left w:val="nil"/>
              <w:bottom w:val="single" w:sz="4" w:space="0" w:color="000000"/>
              <w:right w:val="single" w:sz="4" w:space="0" w:color="000000"/>
            </w:tcBorders>
            <w:shd w:val="clear" w:color="auto" w:fill="auto"/>
            <w:vAlign w:val="center"/>
            <w:hideMark/>
          </w:tcPr>
          <w:p w14:paraId="19123C22"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6B99A53D"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0064FA8B"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231FF570"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50E5C6E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8</w:t>
            </w:r>
          </w:p>
        </w:tc>
        <w:tc>
          <w:tcPr>
            <w:tcW w:w="3502" w:type="dxa"/>
            <w:tcBorders>
              <w:top w:val="nil"/>
              <w:left w:val="nil"/>
              <w:bottom w:val="single" w:sz="4" w:space="0" w:color="000000"/>
              <w:right w:val="single" w:sz="4" w:space="0" w:color="000000"/>
            </w:tcBorders>
            <w:shd w:val="clear" w:color="auto" w:fill="auto"/>
            <w:vAlign w:val="center"/>
            <w:hideMark/>
          </w:tcPr>
          <w:p w14:paraId="1A0C9E1B"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Sistema Individual de Retiro y Jubilación Municipal (SIRJUM).</w:t>
            </w:r>
          </w:p>
        </w:tc>
        <w:tc>
          <w:tcPr>
            <w:tcW w:w="1685" w:type="dxa"/>
            <w:tcBorders>
              <w:top w:val="nil"/>
              <w:left w:val="nil"/>
              <w:bottom w:val="single" w:sz="4" w:space="0" w:color="000000"/>
              <w:right w:val="single" w:sz="4" w:space="0" w:color="000000"/>
            </w:tcBorders>
            <w:shd w:val="clear" w:color="auto" w:fill="auto"/>
            <w:vAlign w:val="center"/>
            <w:hideMark/>
          </w:tcPr>
          <w:p w14:paraId="711A33E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1545B9FA"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2EFC60F2"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5B654F06"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1C17952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lastRenderedPageBreak/>
              <w:t>9</w:t>
            </w:r>
          </w:p>
        </w:tc>
        <w:tc>
          <w:tcPr>
            <w:tcW w:w="3502" w:type="dxa"/>
            <w:tcBorders>
              <w:top w:val="nil"/>
              <w:left w:val="nil"/>
              <w:bottom w:val="single" w:sz="4" w:space="0" w:color="000000"/>
              <w:right w:val="single" w:sz="4" w:space="0" w:color="000000"/>
            </w:tcBorders>
            <w:shd w:val="clear" w:color="auto" w:fill="auto"/>
            <w:vAlign w:val="center"/>
            <w:hideMark/>
          </w:tcPr>
          <w:p w14:paraId="4FC15C8B"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Fondo de Micro Créditos del Estado de Yucatán (FOMICY).</w:t>
            </w:r>
          </w:p>
        </w:tc>
        <w:tc>
          <w:tcPr>
            <w:tcW w:w="1685" w:type="dxa"/>
            <w:tcBorders>
              <w:top w:val="nil"/>
              <w:left w:val="nil"/>
              <w:bottom w:val="single" w:sz="4" w:space="0" w:color="000000"/>
              <w:right w:val="single" w:sz="4" w:space="0" w:color="000000"/>
            </w:tcBorders>
            <w:shd w:val="clear" w:color="auto" w:fill="auto"/>
            <w:vAlign w:val="center"/>
            <w:hideMark/>
          </w:tcPr>
          <w:p w14:paraId="480831DD"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22.74</w:t>
            </w:r>
          </w:p>
        </w:tc>
        <w:tc>
          <w:tcPr>
            <w:tcW w:w="1685" w:type="dxa"/>
            <w:tcBorders>
              <w:top w:val="nil"/>
              <w:left w:val="nil"/>
              <w:bottom w:val="single" w:sz="4" w:space="0" w:color="000000"/>
              <w:right w:val="single" w:sz="4" w:space="0" w:color="000000"/>
            </w:tcBorders>
            <w:shd w:val="clear" w:color="auto" w:fill="auto"/>
            <w:vAlign w:val="center"/>
            <w:hideMark/>
          </w:tcPr>
          <w:p w14:paraId="7D6DBE4D"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22.74</w:t>
            </w:r>
          </w:p>
        </w:tc>
        <w:tc>
          <w:tcPr>
            <w:tcW w:w="2028" w:type="dxa"/>
            <w:tcBorders>
              <w:top w:val="nil"/>
              <w:left w:val="nil"/>
              <w:bottom w:val="single" w:sz="4" w:space="0" w:color="000000"/>
              <w:right w:val="single" w:sz="4" w:space="0" w:color="000000"/>
            </w:tcBorders>
            <w:shd w:val="clear" w:color="auto" w:fill="auto"/>
            <w:vAlign w:val="center"/>
            <w:hideMark/>
          </w:tcPr>
          <w:p w14:paraId="762A9A1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22.74</w:t>
            </w:r>
          </w:p>
        </w:tc>
      </w:tr>
      <w:tr w:rsidR="006E505E" w:rsidRPr="006E505E" w14:paraId="5F427AE6"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589572B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w:t>
            </w:r>
          </w:p>
        </w:tc>
        <w:tc>
          <w:tcPr>
            <w:tcW w:w="3502" w:type="dxa"/>
            <w:tcBorders>
              <w:top w:val="nil"/>
              <w:left w:val="nil"/>
              <w:bottom w:val="single" w:sz="4" w:space="0" w:color="000000"/>
              <w:right w:val="single" w:sz="4" w:space="0" w:color="000000"/>
            </w:tcBorders>
            <w:shd w:val="clear" w:color="auto" w:fill="auto"/>
            <w:vAlign w:val="center"/>
            <w:hideMark/>
          </w:tcPr>
          <w:p w14:paraId="785ED901"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Fideicomiso para el Deporte de Alto Rendimiento.</w:t>
            </w:r>
          </w:p>
        </w:tc>
        <w:tc>
          <w:tcPr>
            <w:tcW w:w="1685" w:type="dxa"/>
            <w:tcBorders>
              <w:top w:val="nil"/>
              <w:left w:val="nil"/>
              <w:bottom w:val="single" w:sz="4" w:space="0" w:color="000000"/>
              <w:right w:val="single" w:sz="4" w:space="0" w:color="000000"/>
            </w:tcBorders>
            <w:shd w:val="clear" w:color="auto" w:fill="auto"/>
            <w:vAlign w:val="center"/>
            <w:hideMark/>
          </w:tcPr>
          <w:p w14:paraId="69B7E53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1685" w:type="dxa"/>
            <w:tcBorders>
              <w:top w:val="nil"/>
              <w:left w:val="nil"/>
              <w:bottom w:val="single" w:sz="4" w:space="0" w:color="000000"/>
              <w:right w:val="single" w:sz="4" w:space="0" w:color="000000"/>
            </w:tcBorders>
            <w:shd w:val="clear" w:color="auto" w:fill="auto"/>
            <w:vAlign w:val="center"/>
            <w:hideMark/>
          </w:tcPr>
          <w:p w14:paraId="4EE221F6"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2028" w:type="dxa"/>
            <w:tcBorders>
              <w:top w:val="nil"/>
              <w:left w:val="nil"/>
              <w:bottom w:val="single" w:sz="4" w:space="0" w:color="000000"/>
              <w:right w:val="single" w:sz="4" w:space="0" w:color="000000"/>
            </w:tcBorders>
            <w:shd w:val="clear" w:color="auto" w:fill="auto"/>
            <w:vAlign w:val="center"/>
            <w:hideMark/>
          </w:tcPr>
          <w:p w14:paraId="543DBB2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r>
      <w:tr w:rsidR="006E505E" w:rsidRPr="006E505E" w14:paraId="29CE229B"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1471A352"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11</w:t>
            </w:r>
          </w:p>
        </w:tc>
        <w:tc>
          <w:tcPr>
            <w:tcW w:w="3502" w:type="dxa"/>
            <w:tcBorders>
              <w:top w:val="nil"/>
              <w:left w:val="nil"/>
              <w:bottom w:val="single" w:sz="4" w:space="0" w:color="000000"/>
              <w:right w:val="single" w:sz="4" w:space="0" w:color="000000"/>
            </w:tcBorders>
            <w:shd w:val="clear" w:color="auto" w:fill="auto"/>
            <w:vAlign w:val="center"/>
            <w:hideMark/>
          </w:tcPr>
          <w:p w14:paraId="66934B7E"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Fideicomiso para el Desarrollo Regional del Sur Sureste 2050.</w:t>
            </w:r>
          </w:p>
        </w:tc>
        <w:tc>
          <w:tcPr>
            <w:tcW w:w="1685" w:type="dxa"/>
            <w:tcBorders>
              <w:top w:val="nil"/>
              <w:left w:val="nil"/>
              <w:bottom w:val="single" w:sz="4" w:space="0" w:color="000000"/>
              <w:right w:val="single" w:sz="4" w:space="0" w:color="000000"/>
            </w:tcBorders>
            <w:shd w:val="clear" w:color="auto" w:fill="auto"/>
            <w:vAlign w:val="center"/>
            <w:hideMark/>
          </w:tcPr>
          <w:p w14:paraId="3BC3FE49"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1685" w:type="dxa"/>
            <w:tcBorders>
              <w:top w:val="nil"/>
              <w:left w:val="nil"/>
              <w:bottom w:val="single" w:sz="4" w:space="0" w:color="000000"/>
              <w:right w:val="single" w:sz="4" w:space="0" w:color="000000"/>
            </w:tcBorders>
            <w:shd w:val="clear" w:color="auto" w:fill="auto"/>
            <w:vAlign w:val="center"/>
            <w:hideMark/>
          </w:tcPr>
          <w:p w14:paraId="68FF045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2028" w:type="dxa"/>
            <w:tcBorders>
              <w:top w:val="nil"/>
              <w:left w:val="nil"/>
              <w:bottom w:val="single" w:sz="4" w:space="0" w:color="000000"/>
              <w:right w:val="single" w:sz="4" w:space="0" w:color="000000"/>
            </w:tcBorders>
            <w:shd w:val="clear" w:color="auto" w:fill="auto"/>
            <w:vAlign w:val="center"/>
            <w:hideMark/>
          </w:tcPr>
          <w:p w14:paraId="1A577FCA"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r>
      <w:tr w:rsidR="006E505E" w:rsidRPr="006E505E" w14:paraId="462E0EA2"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64124CF4"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12</w:t>
            </w:r>
          </w:p>
        </w:tc>
        <w:tc>
          <w:tcPr>
            <w:tcW w:w="3502" w:type="dxa"/>
            <w:tcBorders>
              <w:top w:val="nil"/>
              <w:left w:val="nil"/>
              <w:bottom w:val="single" w:sz="4" w:space="0" w:color="000000"/>
              <w:right w:val="single" w:sz="4" w:space="0" w:color="000000"/>
            </w:tcBorders>
            <w:shd w:val="clear" w:color="auto" w:fill="auto"/>
            <w:vAlign w:val="center"/>
            <w:hideMark/>
          </w:tcPr>
          <w:p w14:paraId="2D1F12C5"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Fideicomiso para la Administración del Fondo de Apoyo a Víctimas del Delito (FAVID).</w:t>
            </w:r>
          </w:p>
        </w:tc>
        <w:tc>
          <w:tcPr>
            <w:tcW w:w="1685" w:type="dxa"/>
            <w:tcBorders>
              <w:top w:val="nil"/>
              <w:left w:val="nil"/>
              <w:bottom w:val="single" w:sz="4" w:space="0" w:color="000000"/>
              <w:right w:val="single" w:sz="4" w:space="0" w:color="000000"/>
            </w:tcBorders>
            <w:shd w:val="clear" w:color="auto" w:fill="auto"/>
            <w:vAlign w:val="center"/>
            <w:hideMark/>
          </w:tcPr>
          <w:p w14:paraId="1C1FD926"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1685" w:type="dxa"/>
            <w:tcBorders>
              <w:top w:val="nil"/>
              <w:left w:val="nil"/>
              <w:bottom w:val="single" w:sz="4" w:space="0" w:color="000000"/>
              <w:right w:val="single" w:sz="4" w:space="0" w:color="000000"/>
            </w:tcBorders>
            <w:shd w:val="clear" w:color="auto" w:fill="auto"/>
            <w:vAlign w:val="center"/>
            <w:hideMark/>
          </w:tcPr>
          <w:p w14:paraId="0CDA488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2028" w:type="dxa"/>
            <w:tcBorders>
              <w:top w:val="nil"/>
              <w:left w:val="nil"/>
              <w:bottom w:val="single" w:sz="4" w:space="0" w:color="000000"/>
              <w:right w:val="single" w:sz="4" w:space="0" w:color="000000"/>
            </w:tcBorders>
            <w:shd w:val="clear" w:color="auto" w:fill="auto"/>
            <w:vAlign w:val="center"/>
            <w:hideMark/>
          </w:tcPr>
          <w:p w14:paraId="2D1CD542"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r>
      <w:tr w:rsidR="006E505E" w:rsidRPr="006E505E" w14:paraId="37BD097F"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6FF4258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13</w:t>
            </w:r>
          </w:p>
        </w:tc>
        <w:tc>
          <w:tcPr>
            <w:tcW w:w="3502" w:type="dxa"/>
            <w:tcBorders>
              <w:top w:val="nil"/>
              <w:left w:val="nil"/>
              <w:bottom w:val="single" w:sz="4" w:space="0" w:color="000000"/>
              <w:right w:val="single" w:sz="4" w:space="0" w:color="000000"/>
            </w:tcBorders>
            <w:shd w:val="clear" w:color="auto" w:fill="auto"/>
            <w:vAlign w:val="center"/>
            <w:hideMark/>
          </w:tcPr>
          <w:p w14:paraId="0450B398"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Fideicomiso para Pago de Deuda.</w:t>
            </w:r>
          </w:p>
        </w:tc>
        <w:tc>
          <w:tcPr>
            <w:tcW w:w="1685" w:type="dxa"/>
            <w:tcBorders>
              <w:top w:val="nil"/>
              <w:left w:val="nil"/>
              <w:bottom w:val="single" w:sz="4" w:space="0" w:color="000000"/>
              <w:right w:val="single" w:sz="4" w:space="0" w:color="000000"/>
            </w:tcBorders>
            <w:shd w:val="clear" w:color="auto" w:fill="auto"/>
            <w:vAlign w:val="center"/>
            <w:hideMark/>
          </w:tcPr>
          <w:p w14:paraId="270671F6"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w:t>
            </w:r>
          </w:p>
        </w:tc>
        <w:tc>
          <w:tcPr>
            <w:tcW w:w="1685" w:type="dxa"/>
            <w:tcBorders>
              <w:top w:val="nil"/>
              <w:left w:val="nil"/>
              <w:bottom w:val="single" w:sz="4" w:space="0" w:color="000000"/>
              <w:right w:val="single" w:sz="4" w:space="0" w:color="000000"/>
            </w:tcBorders>
            <w:shd w:val="clear" w:color="auto" w:fill="auto"/>
            <w:vAlign w:val="center"/>
            <w:hideMark/>
          </w:tcPr>
          <w:p w14:paraId="3D4EB67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w:t>
            </w:r>
          </w:p>
        </w:tc>
        <w:tc>
          <w:tcPr>
            <w:tcW w:w="2028" w:type="dxa"/>
            <w:tcBorders>
              <w:top w:val="nil"/>
              <w:left w:val="nil"/>
              <w:bottom w:val="single" w:sz="4" w:space="0" w:color="000000"/>
              <w:right w:val="single" w:sz="4" w:space="0" w:color="000000"/>
            </w:tcBorders>
            <w:shd w:val="clear" w:color="auto" w:fill="auto"/>
            <w:vAlign w:val="center"/>
            <w:hideMark/>
          </w:tcPr>
          <w:p w14:paraId="0FBBEE9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Extinto</w:t>
            </w:r>
          </w:p>
        </w:tc>
      </w:tr>
      <w:tr w:rsidR="006E505E" w:rsidRPr="006E505E" w14:paraId="29259CC1"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6A222387"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14</w:t>
            </w:r>
          </w:p>
        </w:tc>
        <w:tc>
          <w:tcPr>
            <w:tcW w:w="3502" w:type="dxa"/>
            <w:tcBorders>
              <w:top w:val="nil"/>
              <w:left w:val="nil"/>
              <w:bottom w:val="single" w:sz="4" w:space="0" w:color="000000"/>
              <w:right w:val="single" w:sz="4" w:space="0" w:color="000000"/>
            </w:tcBorders>
            <w:shd w:val="clear" w:color="auto" w:fill="auto"/>
            <w:vAlign w:val="center"/>
            <w:hideMark/>
          </w:tcPr>
          <w:p w14:paraId="3AB9DC71" w14:textId="2B377A8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 xml:space="preserve">Fideicomiso Proyecto Puesta en Marcha y Construcción de la Fase A de la Primera Etapa del Centro de Cargas Aeroportuario de </w:t>
            </w:r>
            <w:r w:rsidR="004E7DF2" w:rsidRPr="006E505E">
              <w:rPr>
                <w:rFonts w:ascii="Arial" w:eastAsia="Times New Roman" w:hAnsi="Arial" w:cs="Arial"/>
                <w:color w:val="000000"/>
                <w:sz w:val="18"/>
                <w:szCs w:val="18"/>
                <w:lang w:eastAsia="es-MX"/>
              </w:rPr>
              <w:t>Valladolid. *</w:t>
            </w:r>
          </w:p>
        </w:tc>
        <w:tc>
          <w:tcPr>
            <w:tcW w:w="1685" w:type="dxa"/>
            <w:tcBorders>
              <w:top w:val="nil"/>
              <w:left w:val="nil"/>
              <w:bottom w:val="single" w:sz="4" w:space="0" w:color="000000"/>
              <w:right w:val="single" w:sz="4" w:space="0" w:color="000000"/>
            </w:tcBorders>
            <w:shd w:val="clear" w:color="auto" w:fill="auto"/>
            <w:vAlign w:val="center"/>
            <w:hideMark/>
          </w:tcPr>
          <w:p w14:paraId="074AB232"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w:t>
            </w:r>
          </w:p>
        </w:tc>
        <w:tc>
          <w:tcPr>
            <w:tcW w:w="1685" w:type="dxa"/>
            <w:tcBorders>
              <w:top w:val="nil"/>
              <w:left w:val="nil"/>
              <w:bottom w:val="single" w:sz="4" w:space="0" w:color="000000"/>
              <w:right w:val="single" w:sz="4" w:space="0" w:color="000000"/>
            </w:tcBorders>
            <w:shd w:val="clear" w:color="auto" w:fill="auto"/>
            <w:vAlign w:val="center"/>
            <w:hideMark/>
          </w:tcPr>
          <w:p w14:paraId="57A2E52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w:t>
            </w:r>
          </w:p>
        </w:tc>
        <w:tc>
          <w:tcPr>
            <w:tcW w:w="2028" w:type="dxa"/>
            <w:tcBorders>
              <w:top w:val="nil"/>
              <w:left w:val="nil"/>
              <w:bottom w:val="single" w:sz="4" w:space="0" w:color="000000"/>
              <w:right w:val="single" w:sz="4" w:space="0" w:color="000000"/>
            </w:tcBorders>
            <w:shd w:val="clear" w:color="auto" w:fill="auto"/>
            <w:vAlign w:val="center"/>
            <w:hideMark/>
          </w:tcPr>
          <w:p w14:paraId="1F3E03D4"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Extinto</w:t>
            </w:r>
          </w:p>
        </w:tc>
      </w:tr>
      <w:tr w:rsidR="006E505E" w:rsidRPr="006E505E" w14:paraId="42E346E4"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22FB6F8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15</w:t>
            </w:r>
          </w:p>
        </w:tc>
        <w:tc>
          <w:tcPr>
            <w:tcW w:w="3502" w:type="dxa"/>
            <w:tcBorders>
              <w:top w:val="nil"/>
              <w:left w:val="nil"/>
              <w:bottom w:val="single" w:sz="4" w:space="0" w:color="000000"/>
              <w:right w:val="single" w:sz="4" w:space="0" w:color="000000"/>
            </w:tcBorders>
            <w:shd w:val="clear" w:color="auto" w:fill="auto"/>
            <w:vAlign w:val="center"/>
            <w:hideMark/>
          </w:tcPr>
          <w:p w14:paraId="22F37374" w14:textId="105ABFCE"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Fondo de Vivienda del Ayuntamiento de Mérida (FOVIM</w:t>
            </w:r>
            <w:r w:rsidR="004E7DF2" w:rsidRPr="006E505E">
              <w:rPr>
                <w:rFonts w:ascii="Arial" w:eastAsia="Times New Roman" w:hAnsi="Arial" w:cs="Arial"/>
                <w:color w:val="000000"/>
                <w:sz w:val="18"/>
                <w:szCs w:val="18"/>
                <w:lang w:eastAsia="es-MX"/>
              </w:rPr>
              <w:t>). *</w:t>
            </w:r>
          </w:p>
        </w:tc>
        <w:tc>
          <w:tcPr>
            <w:tcW w:w="1685" w:type="dxa"/>
            <w:tcBorders>
              <w:top w:val="nil"/>
              <w:left w:val="nil"/>
              <w:bottom w:val="single" w:sz="4" w:space="0" w:color="000000"/>
              <w:right w:val="single" w:sz="4" w:space="0" w:color="000000"/>
            </w:tcBorders>
            <w:shd w:val="clear" w:color="auto" w:fill="auto"/>
            <w:vAlign w:val="center"/>
            <w:hideMark/>
          </w:tcPr>
          <w:p w14:paraId="70A0ECF3"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w:t>
            </w:r>
          </w:p>
        </w:tc>
        <w:tc>
          <w:tcPr>
            <w:tcW w:w="1685" w:type="dxa"/>
            <w:tcBorders>
              <w:top w:val="nil"/>
              <w:left w:val="nil"/>
              <w:bottom w:val="single" w:sz="4" w:space="0" w:color="000000"/>
              <w:right w:val="single" w:sz="4" w:space="0" w:color="000000"/>
            </w:tcBorders>
            <w:shd w:val="clear" w:color="auto" w:fill="auto"/>
            <w:vAlign w:val="center"/>
            <w:hideMark/>
          </w:tcPr>
          <w:p w14:paraId="68AF0EE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w:t>
            </w:r>
          </w:p>
        </w:tc>
        <w:tc>
          <w:tcPr>
            <w:tcW w:w="2028" w:type="dxa"/>
            <w:tcBorders>
              <w:top w:val="nil"/>
              <w:left w:val="nil"/>
              <w:bottom w:val="single" w:sz="4" w:space="0" w:color="000000"/>
              <w:right w:val="single" w:sz="4" w:space="0" w:color="000000"/>
            </w:tcBorders>
            <w:shd w:val="clear" w:color="auto" w:fill="auto"/>
            <w:vAlign w:val="center"/>
            <w:hideMark/>
          </w:tcPr>
          <w:p w14:paraId="1EDA971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Extinto</w:t>
            </w:r>
          </w:p>
        </w:tc>
      </w:tr>
      <w:tr w:rsidR="006E505E" w:rsidRPr="006E505E" w14:paraId="11676398" w14:textId="77777777" w:rsidTr="006E505E">
        <w:trPr>
          <w:trHeight w:val="284"/>
          <w:jc w:val="center"/>
        </w:trPr>
        <w:tc>
          <w:tcPr>
            <w:tcW w:w="452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24236422"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PODER JUDICIAL</w:t>
            </w:r>
          </w:p>
        </w:tc>
        <w:tc>
          <w:tcPr>
            <w:tcW w:w="1685" w:type="dxa"/>
            <w:tcBorders>
              <w:top w:val="nil"/>
              <w:left w:val="nil"/>
              <w:bottom w:val="single" w:sz="4" w:space="0" w:color="000000"/>
              <w:right w:val="single" w:sz="4" w:space="0" w:color="000000"/>
            </w:tcBorders>
            <w:shd w:val="clear" w:color="auto" w:fill="DEEAF6" w:themeFill="accent5" w:themeFillTint="33"/>
            <w:vAlign w:val="center"/>
            <w:hideMark/>
          </w:tcPr>
          <w:p w14:paraId="7CC534E1"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97.46</w:t>
            </w:r>
          </w:p>
        </w:tc>
        <w:tc>
          <w:tcPr>
            <w:tcW w:w="1685" w:type="dxa"/>
            <w:tcBorders>
              <w:top w:val="nil"/>
              <w:left w:val="nil"/>
              <w:bottom w:val="single" w:sz="4" w:space="0" w:color="000000"/>
              <w:right w:val="single" w:sz="4" w:space="0" w:color="000000"/>
            </w:tcBorders>
            <w:shd w:val="clear" w:color="auto" w:fill="DEEAF6" w:themeFill="accent5" w:themeFillTint="33"/>
            <w:vAlign w:val="center"/>
            <w:hideMark/>
          </w:tcPr>
          <w:p w14:paraId="348A9559"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97.46</w:t>
            </w:r>
          </w:p>
        </w:tc>
        <w:tc>
          <w:tcPr>
            <w:tcW w:w="2028" w:type="dxa"/>
            <w:tcBorders>
              <w:top w:val="nil"/>
              <w:left w:val="nil"/>
              <w:bottom w:val="single" w:sz="4" w:space="0" w:color="000000"/>
              <w:right w:val="single" w:sz="4" w:space="0" w:color="000000"/>
            </w:tcBorders>
            <w:shd w:val="clear" w:color="auto" w:fill="DEEAF6" w:themeFill="accent5" w:themeFillTint="33"/>
            <w:vAlign w:val="center"/>
            <w:hideMark/>
          </w:tcPr>
          <w:p w14:paraId="439049AE"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97.46</w:t>
            </w:r>
          </w:p>
        </w:tc>
      </w:tr>
      <w:tr w:rsidR="006E505E" w:rsidRPr="006E505E" w14:paraId="3DB3DDC8"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4664675B"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w:t>
            </w:r>
          </w:p>
        </w:tc>
        <w:tc>
          <w:tcPr>
            <w:tcW w:w="3502" w:type="dxa"/>
            <w:tcBorders>
              <w:top w:val="nil"/>
              <w:left w:val="nil"/>
              <w:bottom w:val="single" w:sz="4" w:space="0" w:color="000000"/>
              <w:right w:val="single" w:sz="4" w:space="0" w:color="000000"/>
            </w:tcBorders>
            <w:shd w:val="clear" w:color="auto" w:fill="auto"/>
            <w:vAlign w:val="center"/>
            <w:hideMark/>
          </w:tcPr>
          <w:p w14:paraId="14DDDD30"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Tribunal Superior de Justicia.</w:t>
            </w:r>
          </w:p>
        </w:tc>
        <w:tc>
          <w:tcPr>
            <w:tcW w:w="1685" w:type="dxa"/>
            <w:tcBorders>
              <w:top w:val="nil"/>
              <w:left w:val="nil"/>
              <w:bottom w:val="single" w:sz="4" w:space="0" w:color="000000"/>
              <w:right w:val="single" w:sz="4" w:space="0" w:color="000000"/>
            </w:tcBorders>
            <w:shd w:val="clear" w:color="auto" w:fill="auto"/>
            <w:vAlign w:val="center"/>
            <w:hideMark/>
          </w:tcPr>
          <w:p w14:paraId="1E7B26B9"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7589481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2E9FA619"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1B49963C"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38500D2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w:t>
            </w:r>
          </w:p>
        </w:tc>
        <w:tc>
          <w:tcPr>
            <w:tcW w:w="3502" w:type="dxa"/>
            <w:tcBorders>
              <w:top w:val="nil"/>
              <w:left w:val="nil"/>
              <w:bottom w:val="single" w:sz="4" w:space="0" w:color="000000"/>
              <w:right w:val="single" w:sz="4" w:space="0" w:color="000000"/>
            </w:tcBorders>
            <w:shd w:val="clear" w:color="auto" w:fill="auto"/>
            <w:vAlign w:val="center"/>
            <w:hideMark/>
          </w:tcPr>
          <w:p w14:paraId="7216A182"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Tribunal de los Trabajadores al Servicio del Estado y los Municipios de Yucatán.</w:t>
            </w:r>
          </w:p>
        </w:tc>
        <w:tc>
          <w:tcPr>
            <w:tcW w:w="1685" w:type="dxa"/>
            <w:tcBorders>
              <w:top w:val="nil"/>
              <w:left w:val="nil"/>
              <w:bottom w:val="single" w:sz="4" w:space="0" w:color="000000"/>
              <w:right w:val="single" w:sz="4" w:space="0" w:color="000000"/>
            </w:tcBorders>
            <w:shd w:val="clear" w:color="auto" w:fill="auto"/>
            <w:vAlign w:val="center"/>
            <w:hideMark/>
          </w:tcPr>
          <w:p w14:paraId="693EE57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94.92</w:t>
            </w:r>
          </w:p>
        </w:tc>
        <w:tc>
          <w:tcPr>
            <w:tcW w:w="1685" w:type="dxa"/>
            <w:tcBorders>
              <w:top w:val="nil"/>
              <w:left w:val="nil"/>
              <w:bottom w:val="single" w:sz="4" w:space="0" w:color="000000"/>
              <w:right w:val="single" w:sz="4" w:space="0" w:color="000000"/>
            </w:tcBorders>
            <w:shd w:val="clear" w:color="auto" w:fill="auto"/>
            <w:vAlign w:val="center"/>
            <w:hideMark/>
          </w:tcPr>
          <w:p w14:paraId="2CF62681"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94.92</w:t>
            </w:r>
          </w:p>
        </w:tc>
        <w:tc>
          <w:tcPr>
            <w:tcW w:w="2028" w:type="dxa"/>
            <w:tcBorders>
              <w:top w:val="nil"/>
              <w:left w:val="nil"/>
              <w:bottom w:val="single" w:sz="4" w:space="0" w:color="000000"/>
              <w:right w:val="single" w:sz="4" w:space="0" w:color="000000"/>
            </w:tcBorders>
            <w:shd w:val="clear" w:color="auto" w:fill="auto"/>
            <w:vAlign w:val="center"/>
            <w:hideMark/>
          </w:tcPr>
          <w:p w14:paraId="7A2FEAA4"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94.92</w:t>
            </w:r>
          </w:p>
        </w:tc>
      </w:tr>
      <w:tr w:rsidR="006E505E" w:rsidRPr="006E505E" w14:paraId="7970E7F7" w14:textId="77777777" w:rsidTr="006E505E">
        <w:trPr>
          <w:trHeight w:val="284"/>
          <w:jc w:val="center"/>
        </w:trPr>
        <w:tc>
          <w:tcPr>
            <w:tcW w:w="452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71152AA0"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PODER EJECUTIVO</w:t>
            </w:r>
          </w:p>
        </w:tc>
        <w:tc>
          <w:tcPr>
            <w:tcW w:w="1685" w:type="dxa"/>
            <w:tcBorders>
              <w:top w:val="nil"/>
              <w:left w:val="nil"/>
              <w:bottom w:val="single" w:sz="4" w:space="0" w:color="000000"/>
              <w:right w:val="single" w:sz="4" w:space="0" w:color="000000"/>
            </w:tcBorders>
            <w:shd w:val="clear" w:color="auto" w:fill="DEEAF6" w:themeFill="accent5" w:themeFillTint="33"/>
            <w:vAlign w:val="center"/>
            <w:hideMark/>
          </w:tcPr>
          <w:p w14:paraId="54112A1E"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95.18</w:t>
            </w:r>
          </w:p>
        </w:tc>
        <w:tc>
          <w:tcPr>
            <w:tcW w:w="1685" w:type="dxa"/>
            <w:tcBorders>
              <w:top w:val="nil"/>
              <w:left w:val="nil"/>
              <w:bottom w:val="single" w:sz="4" w:space="0" w:color="000000"/>
              <w:right w:val="single" w:sz="4" w:space="0" w:color="000000"/>
            </w:tcBorders>
            <w:shd w:val="clear" w:color="auto" w:fill="DEEAF6" w:themeFill="accent5" w:themeFillTint="33"/>
            <w:vAlign w:val="center"/>
            <w:hideMark/>
          </w:tcPr>
          <w:p w14:paraId="3189B39D"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89.00</w:t>
            </w:r>
          </w:p>
        </w:tc>
        <w:tc>
          <w:tcPr>
            <w:tcW w:w="2028" w:type="dxa"/>
            <w:tcBorders>
              <w:top w:val="nil"/>
              <w:left w:val="nil"/>
              <w:bottom w:val="single" w:sz="4" w:space="0" w:color="000000"/>
              <w:right w:val="single" w:sz="4" w:space="0" w:color="000000"/>
            </w:tcBorders>
            <w:shd w:val="clear" w:color="auto" w:fill="DEEAF6" w:themeFill="accent5" w:themeFillTint="33"/>
            <w:vAlign w:val="center"/>
            <w:hideMark/>
          </w:tcPr>
          <w:p w14:paraId="0ABC6B66"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92.09</w:t>
            </w:r>
          </w:p>
        </w:tc>
      </w:tr>
      <w:tr w:rsidR="006E505E" w:rsidRPr="006E505E" w14:paraId="68E64C68"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7B7FEC9B"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w:t>
            </w:r>
          </w:p>
        </w:tc>
        <w:tc>
          <w:tcPr>
            <w:tcW w:w="3502" w:type="dxa"/>
            <w:tcBorders>
              <w:top w:val="nil"/>
              <w:left w:val="nil"/>
              <w:bottom w:val="single" w:sz="4" w:space="0" w:color="000000"/>
              <w:right w:val="single" w:sz="4" w:space="0" w:color="000000"/>
            </w:tcBorders>
            <w:shd w:val="clear" w:color="auto" w:fill="auto"/>
            <w:vAlign w:val="center"/>
            <w:hideMark/>
          </w:tcPr>
          <w:p w14:paraId="75A4FC81"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Administración del Patrimonio de la Beneficencia Pública de Estado de Yucatán, APBPY.</w:t>
            </w:r>
          </w:p>
        </w:tc>
        <w:tc>
          <w:tcPr>
            <w:tcW w:w="1685" w:type="dxa"/>
            <w:tcBorders>
              <w:top w:val="nil"/>
              <w:left w:val="nil"/>
              <w:bottom w:val="single" w:sz="4" w:space="0" w:color="000000"/>
              <w:right w:val="single" w:sz="4" w:space="0" w:color="000000"/>
            </w:tcBorders>
            <w:shd w:val="clear" w:color="auto" w:fill="auto"/>
            <w:vAlign w:val="center"/>
            <w:hideMark/>
          </w:tcPr>
          <w:p w14:paraId="5577C6FD"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6F19C7ED"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4B17BE24"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2880C2A4"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660E301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w:t>
            </w:r>
          </w:p>
        </w:tc>
        <w:tc>
          <w:tcPr>
            <w:tcW w:w="3502" w:type="dxa"/>
            <w:tcBorders>
              <w:top w:val="nil"/>
              <w:left w:val="nil"/>
              <w:bottom w:val="single" w:sz="4" w:space="0" w:color="000000"/>
              <w:right w:val="single" w:sz="4" w:space="0" w:color="000000"/>
            </w:tcBorders>
            <w:shd w:val="clear" w:color="auto" w:fill="auto"/>
            <w:vAlign w:val="center"/>
            <w:hideMark/>
          </w:tcPr>
          <w:p w14:paraId="49588574"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Agencia para el Desarrollo de Yucatán.</w:t>
            </w:r>
          </w:p>
        </w:tc>
        <w:tc>
          <w:tcPr>
            <w:tcW w:w="1685" w:type="dxa"/>
            <w:tcBorders>
              <w:top w:val="nil"/>
              <w:left w:val="nil"/>
              <w:bottom w:val="single" w:sz="4" w:space="0" w:color="000000"/>
              <w:right w:val="single" w:sz="4" w:space="0" w:color="000000"/>
            </w:tcBorders>
            <w:shd w:val="clear" w:color="auto" w:fill="auto"/>
            <w:vAlign w:val="center"/>
            <w:hideMark/>
          </w:tcPr>
          <w:p w14:paraId="64048077"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1BC1407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5FD2793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04FF200C"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6EB7E5F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3</w:t>
            </w:r>
          </w:p>
        </w:tc>
        <w:tc>
          <w:tcPr>
            <w:tcW w:w="3502" w:type="dxa"/>
            <w:tcBorders>
              <w:top w:val="nil"/>
              <w:left w:val="nil"/>
              <w:bottom w:val="single" w:sz="4" w:space="0" w:color="000000"/>
              <w:right w:val="single" w:sz="4" w:space="0" w:color="000000"/>
            </w:tcBorders>
            <w:shd w:val="clear" w:color="auto" w:fill="auto"/>
            <w:vAlign w:val="center"/>
            <w:hideMark/>
          </w:tcPr>
          <w:p w14:paraId="1FFF2801"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Comisión Ejecutiva Estatal de Atención a Víctimas, CEEAV.</w:t>
            </w:r>
          </w:p>
        </w:tc>
        <w:tc>
          <w:tcPr>
            <w:tcW w:w="1685" w:type="dxa"/>
            <w:tcBorders>
              <w:top w:val="nil"/>
              <w:left w:val="nil"/>
              <w:bottom w:val="single" w:sz="4" w:space="0" w:color="000000"/>
              <w:right w:val="single" w:sz="4" w:space="0" w:color="000000"/>
            </w:tcBorders>
            <w:shd w:val="clear" w:color="auto" w:fill="auto"/>
            <w:vAlign w:val="center"/>
            <w:hideMark/>
          </w:tcPr>
          <w:p w14:paraId="1AAE630A"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2F1A44B6"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1DCAB7E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71958A43"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4A7D2621"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4</w:t>
            </w:r>
          </w:p>
        </w:tc>
        <w:tc>
          <w:tcPr>
            <w:tcW w:w="3502" w:type="dxa"/>
            <w:tcBorders>
              <w:top w:val="nil"/>
              <w:left w:val="nil"/>
              <w:bottom w:val="single" w:sz="4" w:space="0" w:color="000000"/>
              <w:right w:val="single" w:sz="4" w:space="0" w:color="000000"/>
            </w:tcBorders>
            <w:shd w:val="clear" w:color="auto" w:fill="auto"/>
            <w:vAlign w:val="center"/>
            <w:hideMark/>
          </w:tcPr>
          <w:p w14:paraId="3E2C9B8D"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Empresa Portuaria Yucateca S.A. de C.V.</w:t>
            </w:r>
          </w:p>
        </w:tc>
        <w:tc>
          <w:tcPr>
            <w:tcW w:w="1685" w:type="dxa"/>
            <w:tcBorders>
              <w:top w:val="nil"/>
              <w:left w:val="nil"/>
              <w:bottom w:val="single" w:sz="4" w:space="0" w:color="000000"/>
              <w:right w:val="single" w:sz="4" w:space="0" w:color="000000"/>
            </w:tcBorders>
            <w:shd w:val="clear" w:color="auto" w:fill="auto"/>
            <w:vAlign w:val="center"/>
            <w:hideMark/>
          </w:tcPr>
          <w:p w14:paraId="505848B6"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65EA5BC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6AD11167"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31DCFB1D"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10E6114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5</w:t>
            </w:r>
          </w:p>
        </w:tc>
        <w:tc>
          <w:tcPr>
            <w:tcW w:w="3502" w:type="dxa"/>
            <w:tcBorders>
              <w:top w:val="nil"/>
              <w:left w:val="nil"/>
              <w:bottom w:val="single" w:sz="4" w:space="0" w:color="000000"/>
              <w:right w:val="single" w:sz="4" w:space="0" w:color="000000"/>
            </w:tcBorders>
            <w:shd w:val="clear" w:color="auto" w:fill="auto"/>
            <w:vAlign w:val="center"/>
            <w:hideMark/>
          </w:tcPr>
          <w:p w14:paraId="65315151"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Fideicomiso Público para la Administración del Palacio de la Música.</w:t>
            </w:r>
          </w:p>
        </w:tc>
        <w:tc>
          <w:tcPr>
            <w:tcW w:w="1685" w:type="dxa"/>
            <w:tcBorders>
              <w:top w:val="nil"/>
              <w:left w:val="nil"/>
              <w:bottom w:val="single" w:sz="4" w:space="0" w:color="000000"/>
              <w:right w:val="single" w:sz="4" w:space="0" w:color="000000"/>
            </w:tcBorders>
            <w:shd w:val="clear" w:color="auto" w:fill="auto"/>
            <w:vAlign w:val="center"/>
            <w:hideMark/>
          </w:tcPr>
          <w:p w14:paraId="300974A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75CE126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7DA4AF1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6279E0F1"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059A5C9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6</w:t>
            </w:r>
          </w:p>
        </w:tc>
        <w:tc>
          <w:tcPr>
            <w:tcW w:w="3502" w:type="dxa"/>
            <w:tcBorders>
              <w:top w:val="nil"/>
              <w:left w:val="nil"/>
              <w:bottom w:val="single" w:sz="4" w:space="0" w:color="000000"/>
              <w:right w:val="single" w:sz="4" w:space="0" w:color="000000"/>
            </w:tcBorders>
            <w:shd w:val="clear" w:color="auto" w:fill="auto"/>
            <w:vAlign w:val="center"/>
            <w:hideMark/>
          </w:tcPr>
          <w:p w14:paraId="0DDE79D4"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Instituto de Historia y Museos de Yucatán, IHMY.</w:t>
            </w:r>
          </w:p>
        </w:tc>
        <w:tc>
          <w:tcPr>
            <w:tcW w:w="1685" w:type="dxa"/>
            <w:tcBorders>
              <w:top w:val="nil"/>
              <w:left w:val="nil"/>
              <w:bottom w:val="single" w:sz="4" w:space="0" w:color="000000"/>
              <w:right w:val="single" w:sz="4" w:space="0" w:color="000000"/>
            </w:tcBorders>
            <w:shd w:val="clear" w:color="auto" w:fill="auto"/>
            <w:vAlign w:val="center"/>
            <w:hideMark/>
          </w:tcPr>
          <w:p w14:paraId="2AF4683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7D50157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04559676"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59ABC247"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78B7609A"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7</w:t>
            </w:r>
          </w:p>
        </w:tc>
        <w:tc>
          <w:tcPr>
            <w:tcW w:w="3502" w:type="dxa"/>
            <w:tcBorders>
              <w:top w:val="nil"/>
              <w:left w:val="nil"/>
              <w:bottom w:val="single" w:sz="4" w:space="0" w:color="000000"/>
              <w:right w:val="single" w:sz="4" w:space="0" w:color="000000"/>
            </w:tcBorders>
            <w:shd w:val="clear" w:color="auto" w:fill="auto"/>
            <w:vAlign w:val="center"/>
            <w:hideMark/>
          </w:tcPr>
          <w:p w14:paraId="2E01F918"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Instituto de Seguridad Social de los Trabajadores del Estado de Yucatán.</w:t>
            </w:r>
          </w:p>
        </w:tc>
        <w:tc>
          <w:tcPr>
            <w:tcW w:w="1685" w:type="dxa"/>
            <w:tcBorders>
              <w:top w:val="nil"/>
              <w:left w:val="nil"/>
              <w:bottom w:val="single" w:sz="4" w:space="0" w:color="000000"/>
              <w:right w:val="single" w:sz="4" w:space="0" w:color="000000"/>
            </w:tcBorders>
            <w:shd w:val="clear" w:color="auto" w:fill="auto"/>
            <w:vAlign w:val="center"/>
            <w:hideMark/>
          </w:tcPr>
          <w:p w14:paraId="1CBDDF0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3B21795D"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0E39C79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75D93F4D"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2D48FB61"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8</w:t>
            </w:r>
          </w:p>
        </w:tc>
        <w:tc>
          <w:tcPr>
            <w:tcW w:w="3502" w:type="dxa"/>
            <w:tcBorders>
              <w:top w:val="nil"/>
              <w:left w:val="nil"/>
              <w:bottom w:val="single" w:sz="4" w:space="0" w:color="000000"/>
              <w:right w:val="single" w:sz="4" w:space="0" w:color="000000"/>
            </w:tcBorders>
            <w:shd w:val="clear" w:color="auto" w:fill="auto"/>
            <w:vAlign w:val="center"/>
            <w:hideMark/>
          </w:tcPr>
          <w:p w14:paraId="63E08D0E"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Instituto de Vivienda del Estado de Yucatán.</w:t>
            </w:r>
          </w:p>
        </w:tc>
        <w:tc>
          <w:tcPr>
            <w:tcW w:w="1685" w:type="dxa"/>
            <w:tcBorders>
              <w:top w:val="nil"/>
              <w:left w:val="nil"/>
              <w:bottom w:val="single" w:sz="4" w:space="0" w:color="000000"/>
              <w:right w:val="single" w:sz="4" w:space="0" w:color="000000"/>
            </w:tcBorders>
            <w:shd w:val="clear" w:color="auto" w:fill="auto"/>
            <w:vAlign w:val="center"/>
            <w:hideMark/>
          </w:tcPr>
          <w:p w14:paraId="3890439A"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117E4BE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3532B86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4C364907"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2A5E5ECA"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w:t>
            </w:r>
          </w:p>
        </w:tc>
        <w:tc>
          <w:tcPr>
            <w:tcW w:w="3502" w:type="dxa"/>
            <w:tcBorders>
              <w:top w:val="nil"/>
              <w:left w:val="nil"/>
              <w:bottom w:val="single" w:sz="4" w:space="0" w:color="000000"/>
              <w:right w:val="single" w:sz="4" w:space="0" w:color="000000"/>
            </w:tcBorders>
            <w:shd w:val="clear" w:color="auto" w:fill="auto"/>
            <w:vAlign w:val="center"/>
            <w:hideMark/>
          </w:tcPr>
          <w:p w14:paraId="016741EE"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Instituto para la Inclusión de las Personas con Discapacidad del Estado de Yucatán.</w:t>
            </w:r>
          </w:p>
        </w:tc>
        <w:tc>
          <w:tcPr>
            <w:tcW w:w="1685" w:type="dxa"/>
            <w:tcBorders>
              <w:top w:val="nil"/>
              <w:left w:val="nil"/>
              <w:bottom w:val="single" w:sz="4" w:space="0" w:color="000000"/>
              <w:right w:val="single" w:sz="4" w:space="0" w:color="000000"/>
            </w:tcBorders>
            <w:shd w:val="clear" w:color="auto" w:fill="auto"/>
            <w:vAlign w:val="center"/>
            <w:hideMark/>
          </w:tcPr>
          <w:p w14:paraId="7158F311"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7C71C87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3423606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004AF12F"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599C63D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w:t>
            </w:r>
          </w:p>
        </w:tc>
        <w:tc>
          <w:tcPr>
            <w:tcW w:w="3502" w:type="dxa"/>
            <w:tcBorders>
              <w:top w:val="nil"/>
              <w:left w:val="nil"/>
              <w:bottom w:val="single" w:sz="4" w:space="0" w:color="000000"/>
              <w:right w:val="single" w:sz="4" w:space="0" w:color="000000"/>
            </w:tcBorders>
            <w:shd w:val="clear" w:color="auto" w:fill="auto"/>
            <w:vAlign w:val="center"/>
            <w:hideMark/>
          </w:tcPr>
          <w:p w14:paraId="5FAE0D55"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Instituto Yucateco de Emprendedores, IYEM.</w:t>
            </w:r>
          </w:p>
        </w:tc>
        <w:tc>
          <w:tcPr>
            <w:tcW w:w="1685" w:type="dxa"/>
            <w:tcBorders>
              <w:top w:val="nil"/>
              <w:left w:val="nil"/>
              <w:bottom w:val="single" w:sz="4" w:space="0" w:color="000000"/>
              <w:right w:val="single" w:sz="4" w:space="0" w:color="000000"/>
            </w:tcBorders>
            <w:shd w:val="clear" w:color="auto" w:fill="auto"/>
            <w:vAlign w:val="center"/>
            <w:hideMark/>
          </w:tcPr>
          <w:p w14:paraId="33426FDD"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16CA400A"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68076F6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544E5067"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56135537"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11</w:t>
            </w:r>
          </w:p>
        </w:tc>
        <w:tc>
          <w:tcPr>
            <w:tcW w:w="3502" w:type="dxa"/>
            <w:tcBorders>
              <w:top w:val="nil"/>
              <w:left w:val="nil"/>
              <w:bottom w:val="single" w:sz="4" w:space="0" w:color="000000"/>
              <w:right w:val="single" w:sz="4" w:space="0" w:color="000000"/>
            </w:tcBorders>
            <w:shd w:val="clear" w:color="auto" w:fill="auto"/>
            <w:vAlign w:val="center"/>
            <w:hideMark/>
          </w:tcPr>
          <w:p w14:paraId="3EB90137"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Junta de Agua Potable y Alcantarillado de Yucatán.</w:t>
            </w:r>
          </w:p>
        </w:tc>
        <w:tc>
          <w:tcPr>
            <w:tcW w:w="1685" w:type="dxa"/>
            <w:tcBorders>
              <w:top w:val="nil"/>
              <w:left w:val="nil"/>
              <w:bottom w:val="single" w:sz="4" w:space="0" w:color="000000"/>
              <w:right w:val="single" w:sz="4" w:space="0" w:color="000000"/>
            </w:tcBorders>
            <w:shd w:val="clear" w:color="auto" w:fill="auto"/>
            <w:vAlign w:val="center"/>
            <w:hideMark/>
          </w:tcPr>
          <w:p w14:paraId="5A7061DD"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24672EA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2576A96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10B0FAF0"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5B6F53C9"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12</w:t>
            </w:r>
          </w:p>
        </w:tc>
        <w:tc>
          <w:tcPr>
            <w:tcW w:w="3502" w:type="dxa"/>
            <w:tcBorders>
              <w:top w:val="nil"/>
              <w:left w:val="nil"/>
              <w:bottom w:val="single" w:sz="4" w:space="0" w:color="000000"/>
              <w:right w:val="single" w:sz="4" w:space="0" w:color="000000"/>
            </w:tcBorders>
            <w:shd w:val="clear" w:color="auto" w:fill="auto"/>
            <w:vAlign w:val="center"/>
            <w:hideMark/>
          </w:tcPr>
          <w:p w14:paraId="58EE3417"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Secretaría de Administración y Finanzas.</w:t>
            </w:r>
          </w:p>
        </w:tc>
        <w:tc>
          <w:tcPr>
            <w:tcW w:w="1685" w:type="dxa"/>
            <w:tcBorders>
              <w:top w:val="nil"/>
              <w:left w:val="nil"/>
              <w:bottom w:val="single" w:sz="4" w:space="0" w:color="000000"/>
              <w:right w:val="single" w:sz="4" w:space="0" w:color="000000"/>
            </w:tcBorders>
            <w:shd w:val="clear" w:color="auto" w:fill="auto"/>
            <w:vAlign w:val="center"/>
            <w:hideMark/>
          </w:tcPr>
          <w:p w14:paraId="455129AD"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55B8AB16"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288851A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6C15B819"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7097946A"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13</w:t>
            </w:r>
          </w:p>
        </w:tc>
        <w:tc>
          <w:tcPr>
            <w:tcW w:w="3502" w:type="dxa"/>
            <w:tcBorders>
              <w:top w:val="nil"/>
              <w:left w:val="nil"/>
              <w:bottom w:val="single" w:sz="4" w:space="0" w:color="000000"/>
              <w:right w:val="single" w:sz="4" w:space="0" w:color="000000"/>
            </w:tcBorders>
            <w:shd w:val="clear" w:color="auto" w:fill="auto"/>
            <w:vAlign w:val="center"/>
            <w:hideMark/>
          </w:tcPr>
          <w:p w14:paraId="02258E70"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Secretaría de Desarrollo Sustentable.</w:t>
            </w:r>
          </w:p>
        </w:tc>
        <w:tc>
          <w:tcPr>
            <w:tcW w:w="1685" w:type="dxa"/>
            <w:tcBorders>
              <w:top w:val="nil"/>
              <w:left w:val="nil"/>
              <w:bottom w:val="single" w:sz="4" w:space="0" w:color="000000"/>
              <w:right w:val="single" w:sz="4" w:space="0" w:color="000000"/>
            </w:tcBorders>
            <w:shd w:val="clear" w:color="auto" w:fill="auto"/>
            <w:vAlign w:val="center"/>
            <w:hideMark/>
          </w:tcPr>
          <w:p w14:paraId="75D60FC3"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3027AB12"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7CDAAC6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6DBF77A7"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18448382"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14</w:t>
            </w:r>
          </w:p>
        </w:tc>
        <w:tc>
          <w:tcPr>
            <w:tcW w:w="3502" w:type="dxa"/>
            <w:tcBorders>
              <w:top w:val="nil"/>
              <w:left w:val="nil"/>
              <w:bottom w:val="single" w:sz="4" w:space="0" w:color="000000"/>
              <w:right w:val="single" w:sz="4" w:space="0" w:color="000000"/>
            </w:tcBorders>
            <w:shd w:val="clear" w:color="auto" w:fill="auto"/>
            <w:vAlign w:val="center"/>
            <w:hideMark/>
          </w:tcPr>
          <w:p w14:paraId="1775BF69"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Secretaría de las Mujeres.</w:t>
            </w:r>
          </w:p>
        </w:tc>
        <w:tc>
          <w:tcPr>
            <w:tcW w:w="1685" w:type="dxa"/>
            <w:tcBorders>
              <w:top w:val="nil"/>
              <w:left w:val="nil"/>
              <w:bottom w:val="single" w:sz="4" w:space="0" w:color="000000"/>
              <w:right w:val="single" w:sz="4" w:space="0" w:color="000000"/>
            </w:tcBorders>
            <w:shd w:val="clear" w:color="auto" w:fill="auto"/>
            <w:vAlign w:val="center"/>
            <w:hideMark/>
          </w:tcPr>
          <w:p w14:paraId="1B3CE6E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0A73EC64"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1C406716"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05E3B7E4"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655E3881"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15</w:t>
            </w:r>
          </w:p>
        </w:tc>
        <w:tc>
          <w:tcPr>
            <w:tcW w:w="3502" w:type="dxa"/>
            <w:tcBorders>
              <w:top w:val="nil"/>
              <w:left w:val="nil"/>
              <w:bottom w:val="single" w:sz="4" w:space="0" w:color="000000"/>
              <w:right w:val="single" w:sz="4" w:space="0" w:color="000000"/>
            </w:tcBorders>
            <w:shd w:val="clear" w:color="auto" w:fill="auto"/>
            <w:vAlign w:val="center"/>
            <w:hideMark/>
          </w:tcPr>
          <w:p w14:paraId="6AAA89FF"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Secretaría de Obras Públicas.</w:t>
            </w:r>
          </w:p>
        </w:tc>
        <w:tc>
          <w:tcPr>
            <w:tcW w:w="1685" w:type="dxa"/>
            <w:tcBorders>
              <w:top w:val="nil"/>
              <w:left w:val="nil"/>
              <w:bottom w:val="single" w:sz="4" w:space="0" w:color="000000"/>
              <w:right w:val="single" w:sz="4" w:space="0" w:color="000000"/>
            </w:tcBorders>
            <w:shd w:val="clear" w:color="auto" w:fill="auto"/>
            <w:vAlign w:val="center"/>
            <w:hideMark/>
          </w:tcPr>
          <w:p w14:paraId="2B7CF36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73916763"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2C38460A"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5E24B2EF"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0C12598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16</w:t>
            </w:r>
          </w:p>
        </w:tc>
        <w:tc>
          <w:tcPr>
            <w:tcW w:w="3502" w:type="dxa"/>
            <w:tcBorders>
              <w:top w:val="nil"/>
              <w:left w:val="nil"/>
              <w:bottom w:val="single" w:sz="4" w:space="0" w:color="000000"/>
              <w:right w:val="single" w:sz="4" w:space="0" w:color="000000"/>
            </w:tcBorders>
            <w:shd w:val="clear" w:color="auto" w:fill="auto"/>
            <w:vAlign w:val="center"/>
            <w:hideMark/>
          </w:tcPr>
          <w:p w14:paraId="3701769F"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Secretaría Ejecutiva del Sistema Estatal Anticorrupción de Yucatán.</w:t>
            </w:r>
          </w:p>
        </w:tc>
        <w:tc>
          <w:tcPr>
            <w:tcW w:w="1685" w:type="dxa"/>
            <w:tcBorders>
              <w:top w:val="nil"/>
              <w:left w:val="nil"/>
              <w:bottom w:val="single" w:sz="4" w:space="0" w:color="000000"/>
              <w:right w:val="single" w:sz="4" w:space="0" w:color="000000"/>
            </w:tcBorders>
            <w:shd w:val="clear" w:color="auto" w:fill="auto"/>
            <w:vAlign w:val="center"/>
            <w:hideMark/>
          </w:tcPr>
          <w:p w14:paraId="4E307ECA"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357CDAB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11E01F7D"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38025994"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40F16154"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17</w:t>
            </w:r>
          </w:p>
        </w:tc>
        <w:tc>
          <w:tcPr>
            <w:tcW w:w="3502" w:type="dxa"/>
            <w:tcBorders>
              <w:top w:val="nil"/>
              <w:left w:val="nil"/>
              <w:bottom w:val="single" w:sz="4" w:space="0" w:color="000000"/>
              <w:right w:val="single" w:sz="4" w:space="0" w:color="000000"/>
            </w:tcBorders>
            <w:shd w:val="clear" w:color="auto" w:fill="auto"/>
            <w:vAlign w:val="center"/>
            <w:hideMark/>
          </w:tcPr>
          <w:p w14:paraId="072F9994"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Secretaría Técnica de Planeación y Evaluación, SEPLÁN.</w:t>
            </w:r>
          </w:p>
        </w:tc>
        <w:tc>
          <w:tcPr>
            <w:tcW w:w="1685" w:type="dxa"/>
            <w:tcBorders>
              <w:top w:val="nil"/>
              <w:left w:val="nil"/>
              <w:bottom w:val="single" w:sz="4" w:space="0" w:color="000000"/>
              <w:right w:val="single" w:sz="4" w:space="0" w:color="000000"/>
            </w:tcBorders>
            <w:shd w:val="clear" w:color="auto" w:fill="auto"/>
            <w:vAlign w:val="center"/>
            <w:hideMark/>
          </w:tcPr>
          <w:p w14:paraId="48236FD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1287A531"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78D900D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67393F72"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4D334706"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lastRenderedPageBreak/>
              <w:t>18</w:t>
            </w:r>
          </w:p>
        </w:tc>
        <w:tc>
          <w:tcPr>
            <w:tcW w:w="3502" w:type="dxa"/>
            <w:tcBorders>
              <w:top w:val="nil"/>
              <w:left w:val="nil"/>
              <w:bottom w:val="single" w:sz="4" w:space="0" w:color="000000"/>
              <w:right w:val="single" w:sz="4" w:space="0" w:color="000000"/>
            </w:tcBorders>
            <w:shd w:val="clear" w:color="auto" w:fill="auto"/>
            <w:vAlign w:val="center"/>
            <w:hideMark/>
          </w:tcPr>
          <w:p w14:paraId="43389D3A"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Universidad Tecnológica Regional del Sur, UTRS.</w:t>
            </w:r>
          </w:p>
        </w:tc>
        <w:tc>
          <w:tcPr>
            <w:tcW w:w="1685" w:type="dxa"/>
            <w:tcBorders>
              <w:top w:val="nil"/>
              <w:left w:val="nil"/>
              <w:bottom w:val="single" w:sz="4" w:space="0" w:color="000000"/>
              <w:right w:val="single" w:sz="4" w:space="0" w:color="000000"/>
            </w:tcBorders>
            <w:shd w:val="clear" w:color="auto" w:fill="auto"/>
            <w:vAlign w:val="center"/>
            <w:hideMark/>
          </w:tcPr>
          <w:p w14:paraId="6DF4910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5A6DE83B"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4572FBF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6E7F8B74"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1A43D6E7"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19</w:t>
            </w:r>
          </w:p>
        </w:tc>
        <w:tc>
          <w:tcPr>
            <w:tcW w:w="3502" w:type="dxa"/>
            <w:tcBorders>
              <w:top w:val="nil"/>
              <w:left w:val="nil"/>
              <w:bottom w:val="single" w:sz="4" w:space="0" w:color="000000"/>
              <w:right w:val="single" w:sz="4" w:space="0" w:color="000000"/>
            </w:tcBorders>
            <w:shd w:val="clear" w:color="auto" w:fill="auto"/>
            <w:vAlign w:val="center"/>
            <w:hideMark/>
          </w:tcPr>
          <w:p w14:paraId="37981145"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Casa de las Artesanías del Estado de Yucatán, CAEY.</w:t>
            </w:r>
          </w:p>
        </w:tc>
        <w:tc>
          <w:tcPr>
            <w:tcW w:w="1685" w:type="dxa"/>
            <w:tcBorders>
              <w:top w:val="nil"/>
              <w:left w:val="nil"/>
              <w:bottom w:val="single" w:sz="4" w:space="0" w:color="000000"/>
              <w:right w:val="single" w:sz="4" w:space="0" w:color="000000"/>
            </w:tcBorders>
            <w:shd w:val="clear" w:color="auto" w:fill="auto"/>
            <w:vAlign w:val="center"/>
            <w:hideMark/>
          </w:tcPr>
          <w:p w14:paraId="5FDB4421"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99.25</w:t>
            </w:r>
          </w:p>
        </w:tc>
        <w:tc>
          <w:tcPr>
            <w:tcW w:w="1685" w:type="dxa"/>
            <w:tcBorders>
              <w:top w:val="nil"/>
              <w:left w:val="nil"/>
              <w:bottom w:val="single" w:sz="4" w:space="0" w:color="000000"/>
              <w:right w:val="single" w:sz="4" w:space="0" w:color="000000"/>
            </w:tcBorders>
            <w:shd w:val="clear" w:color="auto" w:fill="auto"/>
            <w:vAlign w:val="center"/>
            <w:hideMark/>
          </w:tcPr>
          <w:p w14:paraId="79D18B7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99.25</w:t>
            </w:r>
          </w:p>
        </w:tc>
        <w:tc>
          <w:tcPr>
            <w:tcW w:w="2028" w:type="dxa"/>
            <w:tcBorders>
              <w:top w:val="nil"/>
              <w:left w:val="nil"/>
              <w:bottom w:val="single" w:sz="4" w:space="0" w:color="000000"/>
              <w:right w:val="single" w:sz="4" w:space="0" w:color="000000"/>
            </w:tcBorders>
            <w:shd w:val="clear" w:color="auto" w:fill="auto"/>
            <w:vAlign w:val="center"/>
            <w:hideMark/>
          </w:tcPr>
          <w:p w14:paraId="76DF45A4"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99.25</w:t>
            </w:r>
          </w:p>
        </w:tc>
      </w:tr>
      <w:tr w:rsidR="006E505E" w:rsidRPr="006E505E" w14:paraId="75B8E5B7"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2E15CA1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20</w:t>
            </w:r>
          </w:p>
        </w:tc>
        <w:tc>
          <w:tcPr>
            <w:tcW w:w="3502" w:type="dxa"/>
            <w:tcBorders>
              <w:top w:val="nil"/>
              <w:left w:val="nil"/>
              <w:bottom w:val="single" w:sz="4" w:space="0" w:color="000000"/>
              <w:right w:val="single" w:sz="4" w:space="0" w:color="000000"/>
            </w:tcBorders>
            <w:shd w:val="clear" w:color="auto" w:fill="auto"/>
            <w:vAlign w:val="center"/>
            <w:hideMark/>
          </w:tcPr>
          <w:p w14:paraId="14F7A6CF"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Instituto para el Desarrollo y Certificación de la Infraestructura Física Educativa y Eléctrica de Yucatán, IDEFEEY.</w:t>
            </w:r>
          </w:p>
        </w:tc>
        <w:tc>
          <w:tcPr>
            <w:tcW w:w="1685" w:type="dxa"/>
            <w:tcBorders>
              <w:top w:val="nil"/>
              <w:left w:val="nil"/>
              <w:bottom w:val="single" w:sz="4" w:space="0" w:color="000000"/>
              <w:right w:val="single" w:sz="4" w:space="0" w:color="000000"/>
            </w:tcBorders>
            <w:shd w:val="clear" w:color="auto" w:fill="auto"/>
            <w:vAlign w:val="center"/>
            <w:hideMark/>
          </w:tcPr>
          <w:p w14:paraId="7BC718BB"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98.65</w:t>
            </w:r>
          </w:p>
        </w:tc>
        <w:tc>
          <w:tcPr>
            <w:tcW w:w="1685" w:type="dxa"/>
            <w:tcBorders>
              <w:top w:val="nil"/>
              <w:left w:val="nil"/>
              <w:bottom w:val="single" w:sz="4" w:space="0" w:color="000000"/>
              <w:right w:val="single" w:sz="4" w:space="0" w:color="000000"/>
            </w:tcBorders>
            <w:shd w:val="clear" w:color="auto" w:fill="auto"/>
            <w:vAlign w:val="center"/>
            <w:hideMark/>
          </w:tcPr>
          <w:p w14:paraId="200CAD5B"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98.65</w:t>
            </w:r>
          </w:p>
        </w:tc>
        <w:tc>
          <w:tcPr>
            <w:tcW w:w="2028" w:type="dxa"/>
            <w:tcBorders>
              <w:top w:val="nil"/>
              <w:left w:val="nil"/>
              <w:bottom w:val="single" w:sz="4" w:space="0" w:color="000000"/>
              <w:right w:val="single" w:sz="4" w:space="0" w:color="000000"/>
            </w:tcBorders>
            <w:shd w:val="clear" w:color="auto" w:fill="auto"/>
            <w:vAlign w:val="center"/>
            <w:hideMark/>
          </w:tcPr>
          <w:p w14:paraId="2163336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98.65</w:t>
            </w:r>
          </w:p>
        </w:tc>
      </w:tr>
      <w:tr w:rsidR="006E505E" w:rsidRPr="006E505E" w14:paraId="2E0E5204"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515186C1"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21</w:t>
            </w:r>
          </w:p>
        </w:tc>
        <w:tc>
          <w:tcPr>
            <w:tcW w:w="3502" w:type="dxa"/>
            <w:tcBorders>
              <w:top w:val="nil"/>
              <w:left w:val="nil"/>
              <w:bottom w:val="single" w:sz="4" w:space="0" w:color="000000"/>
              <w:right w:val="single" w:sz="4" w:space="0" w:color="000000"/>
            </w:tcBorders>
            <w:shd w:val="clear" w:color="auto" w:fill="auto"/>
            <w:vAlign w:val="center"/>
            <w:hideMark/>
          </w:tcPr>
          <w:p w14:paraId="3FAB7BE5"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Secretaría de Educación.</w:t>
            </w:r>
          </w:p>
        </w:tc>
        <w:tc>
          <w:tcPr>
            <w:tcW w:w="1685" w:type="dxa"/>
            <w:tcBorders>
              <w:top w:val="nil"/>
              <w:left w:val="nil"/>
              <w:bottom w:val="single" w:sz="4" w:space="0" w:color="000000"/>
              <w:right w:val="single" w:sz="4" w:space="0" w:color="000000"/>
            </w:tcBorders>
            <w:shd w:val="clear" w:color="auto" w:fill="auto"/>
            <w:vAlign w:val="center"/>
            <w:hideMark/>
          </w:tcPr>
          <w:p w14:paraId="30BCDB9B"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96.84</w:t>
            </w:r>
          </w:p>
        </w:tc>
        <w:tc>
          <w:tcPr>
            <w:tcW w:w="1685" w:type="dxa"/>
            <w:tcBorders>
              <w:top w:val="nil"/>
              <w:left w:val="nil"/>
              <w:bottom w:val="single" w:sz="4" w:space="0" w:color="000000"/>
              <w:right w:val="single" w:sz="4" w:space="0" w:color="000000"/>
            </w:tcBorders>
            <w:shd w:val="clear" w:color="auto" w:fill="auto"/>
            <w:vAlign w:val="center"/>
            <w:hideMark/>
          </w:tcPr>
          <w:p w14:paraId="584193D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96.84</w:t>
            </w:r>
          </w:p>
        </w:tc>
        <w:tc>
          <w:tcPr>
            <w:tcW w:w="2028" w:type="dxa"/>
            <w:tcBorders>
              <w:top w:val="nil"/>
              <w:left w:val="nil"/>
              <w:bottom w:val="single" w:sz="4" w:space="0" w:color="000000"/>
              <w:right w:val="single" w:sz="4" w:space="0" w:color="000000"/>
            </w:tcBorders>
            <w:shd w:val="clear" w:color="auto" w:fill="auto"/>
            <w:vAlign w:val="center"/>
            <w:hideMark/>
          </w:tcPr>
          <w:p w14:paraId="66D254DB"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96.84</w:t>
            </w:r>
          </w:p>
        </w:tc>
      </w:tr>
      <w:tr w:rsidR="006E505E" w:rsidRPr="006E505E" w14:paraId="3C75A0C5"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766D31FA"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22</w:t>
            </w:r>
          </w:p>
        </w:tc>
        <w:tc>
          <w:tcPr>
            <w:tcW w:w="3502" w:type="dxa"/>
            <w:tcBorders>
              <w:top w:val="nil"/>
              <w:left w:val="nil"/>
              <w:bottom w:val="single" w:sz="4" w:space="0" w:color="000000"/>
              <w:right w:val="single" w:sz="4" w:space="0" w:color="000000"/>
            </w:tcBorders>
            <w:shd w:val="clear" w:color="auto" w:fill="auto"/>
            <w:vAlign w:val="center"/>
            <w:hideMark/>
          </w:tcPr>
          <w:p w14:paraId="56232B72"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Secretaría de Pesca y Acuacultura Sustentable.</w:t>
            </w:r>
          </w:p>
        </w:tc>
        <w:tc>
          <w:tcPr>
            <w:tcW w:w="1685" w:type="dxa"/>
            <w:tcBorders>
              <w:top w:val="nil"/>
              <w:left w:val="nil"/>
              <w:bottom w:val="single" w:sz="4" w:space="0" w:color="000000"/>
              <w:right w:val="single" w:sz="4" w:space="0" w:color="000000"/>
            </w:tcBorders>
            <w:shd w:val="clear" w:color="auto" w:fill="auto"/>
            <w:vAlign w:val="center"/>
            <w:hideMark/>
          </w:tcPr>
          <w:p w14:paraId="1E469659"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95.95</w:t>
            </w:r>
          </w:p>
        </w:tc>
        <w:tc>
          <w:tcPr>
            <w:tcW w:w="1685" w:type="dxa"/>
            <w:tcBorders>
              <w:top w:val="nil"/>
              <w:left w:val="nil"/>
              <w:bottom w:val="single" w:sz="4" w:space="0" w:color="000000"/>
              <w:right w:val="single" w:sz="4" w:space="0" w:color="000000"/>
            </w:tcBorders>
            <w:shd w:val="clear" w:color="auto" w:fill="auto"/>
            <w:vAlign w:val="center"/>
            <w:hideMark/>
          </w:tcPr>
          <w:p w14:paraId="15029752"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95.95</w:t>
            </w:r>
          </w:p>
        </w:tc>
        <w:tc>
          <w:tcPr>
            <w:tcW w:w="2028" w:type="dxa"/>
            <w:tcBorders>
              <w:top w:val="nil"/>
              <w:left w:val="nil"/>
              <w:bottom w:val="single" w:sz="4" w:space="0" w:color="000000"/>
              <w:right w:val="single" w:sz="4" w:space="0" w:color="000000"/>
            </w:tcBorders>
            <w:shd w:val="clear" w:color="auto" w:fill="auto"/>
            <w:vAlign w:val="center"/>
            <w:hideMark/>
          </w:tcPr>
          <w:p w14:paraId="1F73E71A"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95.95</w:t>
            </w:r>
          </w:p>
        </w:tc>
      </w:tr>
      <w:tr w:rsidR="006E505E" w:rsidRPr="006E505E" w14:paraId="30940FA6"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07A5749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23</w:t>
            </w:r>
          </w:p>
        </w:tc>
        <w:tc>
          <w:tcPr>
            <w:tcW w:w="3502" w:type="dxa"/>
            <w:tcBorders>
              <w:top w:val="nil"/>
              <w:left w:val="nil"/>
              <w:bottom w:val="single" w:sz="4" w:space="0" w:color="000000"/>
              <w:right w:val="single" w:sz="4" w:space="0" w:color="000000"/>
            </w:tcBorders>
            <w:shd w:val="clear" w:color="auto" w:fill="auto"/>
            <w:vAlign w:val="center"/>
            <w:hideMark/>
          </w:tcPr>
          <w:p w14:paraId="71779D13"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Universidad Tecnológica del Mayab, UTMAYAP.</w:t>
            </w:r>
          </w:p>
        </w:tc>
        <w:tc>
          <w:tcPr>
            <w:tcW w:w="1685" w:type="dxa"/>
            <w:tcBorders>
              <w:top w:val="nil"/>
              <w:left w:val="nil"/>
              <w:bottom w:val="single" w:sz="4" w:space="0" w:color="000000"/>
              <w:right w:val="single" w:sz="4" w:space="0" w:color="000000"/>
            </w:tcBorders>
            <w:shd w:val="clear" w:color="auto" w:fill="auto"/>
            <w:vAlign w:val="center"/>
            <w:hideMark/>
          </w:tcPr>
          <w:p w14:paraId="14D1CD47"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94.79</w:t>
            </w:r>
          </w:p>
        </w:tc>
        <w:tc>
          <w:tcPr>
            <w:tcW w:w="1685" w:type="dxa"/>
            <w:tcBorders>
              <w:top w:val="nil"/>
              <w:left w:val="nil"/>
              <w:bottom w:val="single" w:sz="4" w:space="0" w:color="000000"/>
              <w:right w:val="single" w:sz="4" w:space="0" w:color="000000"/>
            </w:tcBorders>
            <w:shd w:val="clear" w:color="auto" w:fill="auto"/>
            <w:vAlign w:val="center"/>
            <w:hideMark/>
          </w:tcPr>
          <w:p w14:paraId="4FBCDB82"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94.79</w:t>
            </w:r>
          </w:p>
        </w:tc>
        <w:tc>
          <w:tcPr>
            <w:tcW w:w="2028" w:type="dxa"/>
            <w:tcBorders>
              <w:top w:val="nil"/>
              <w:left w:val="nil"/>
              <w:bottom w:val="single" w:sz="4" w:space="0" w:color="000000"/>
              <w:right w:val="single" w:sz="4" w:space="0" w:color="000000"/>
            </w:tcBorders>
            <w:shd w:val="clear" w:color="auto" w:fill="auto"/>
            <w:vAlign w:val="center"/>
            <w:hideMark/>
          </w:tcPr>
          <w:p w14:paraId="1B3DE55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94.79</w:t>
            </w:r>
          </w:p>
        </w:tc>
      </w:tr>
      <w:tr w:rsidR="006E505E" w:rsidRPr="006E505E" w14:paraId="6CEF9D7E"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3B29335D"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24</w:t>
            </w:r>
          </w:p>
        </w:tc>
        <w:tc>
          <w:tcPr>
            <w:tcW w:w="3502" w:type="dxa"/>
            <w:tcBorders>
              <w:top w:val="nil"/>
              <w:left w:val="nil"/>
              <w:bottom w:val="single" w:sz="4" w:space="0" w:color="000000"/>
              <w:right w:val="single" w:sz="4" w:space="0" w:color="000000"/>
            </w:tcBorders>
            <w:shd w:val="clear" w:color="auto" w:fill="auto"/>
            <w:vAlign w:val="center"/>
            <w:hideMark/>
          </w:tcPr>
          <w:p w14:paraId="36A44B61"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Aeropuerto de Chichén Itzá del Estado de Yucatán S.A. de C.V.</w:t>
            </w:r>
          </w:p>
        </w:tc>
        <w:tc>
          <w:tcPr>
            <w:tcW w:w="1685" w:type="dxa"/>
            <w:tcBorders>
              <w:top w:val="nil"/>
              <w:left w:val="nil"/>
              <w:bottom w:val="single" w:sz="4" w:space="0" w:color="000000"/>
              <w:right w:val="single" w:sz="4" w:space="0" w:color="000000"/>
            </w:tcBorders>
            <w:shd w:val="clear" w:color="auto" w:fill="auto"/>
            <w:vAlign w:val="center"/>
            <w:hideMark/>
          </w:tcPr>
          <w:p w14:paraId="57ECA4D9"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86.78</w:t>
            </w:r>
          </w:p>
        </w:tc>
        <w:tc>
          <w:tcPr>
            <w:tcW w:w="1685" w:type="dxa"/>
            <w:tcBorders>
              <w:top w:val="nil"/>
              <w:left w:val="nil"/>
              <w:bottom w:val="single" w:sz="4" w:space="0" w:color="000000"/>
              <w:right w:val="single" w:sz="4" w:space="0" w:color="000000"/>
            </w:tcBorders>
            <w:shd w:val="clear" w:color="auto" w:fill="auto"/>
            <w:vAlign w:val="center"/>
            <w:hideMark/>
          </w:tcPr>
          <w:p w14:paraId="2C7D0627"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86.78</w:t>
            </w:r>
          </w:p>
        </w:tc>
        <w:tc>
          <w:tcPr>
            <w:tcW w:w="2028" w:type="dxa"/>
            <w:tcBorders>
              <w:top w:val="nil"/>
              <w:left w:val="nil"/>
              <w:bottom w:val="single" w:sz="4" w:space="0" w:color="000000"/>
              <w:right w:val="single" w:sz="4" w:space="0" w:color="000000"/>
            </w:tcBorders>
            <w:shd w:val="clear" w:color="auto" w:fill="auto"/>
            <w:vAlign w:val="center"/>
            <w:hideMark/>
          </w:tcPr>
          <w:p w14:paraId="5361E08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86.78</w:t>
            </w:r>
          </w:p>
        </w:tc>
      </w:tr>
      <w:tr w:rsidR="006E505E" w:rsidRPr="006E505E" w14:paraId="4588C5E7"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3F79CDA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25</w:t>
            </w:r>
          </w:p>
        </w:tc>
        <w:tc>
          <w:tcPr>
            <w:tcW w:w="3502" w:type="dxa"/>
            <w:tcBorders>
              <w:top w:val="nil"/>
              <w:left w:val="nil"/>
              <w:bottom w:val="single" w:sz="4" w:space="0" w:color="000000"/>
              <w:right w:val="single" w:sz="4" w:space="0" w:color="000000"/>
            </w:tcBorders>
            <w:shd w:val="clear" w:color="auto" w:fill="auto"/>
            <w:vAlign w:val="center"/>
            <w:hideMark/>
          </w:tcPr>
          <w:p w14:paraId="3ED45D0F"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 xml:space="preserve">Sistema para el Desarrollo Integral de la Familia en Yucatán. </w:t>
            </w:r>
          </w:p>
        </w:tc>
        <w:tc>
          <w:tcPr>
            <w:tcW w:w="1685" w:type="dxa"/>
            <w:tcBorders>
              <w:top w:val="nil"/>
              <w:left w:val="nil"/>
              <w:bottom w:val="single" w:sz="4" w:space="0" w:color="000000"/>
              <w:right w:val="single" w:sz="4" w:space="0" w:color="000000"/>
            </w:tcBorders>
            <w:shd w:val="clear" w:color="auto" w:fill="auto"/>
            <w:vAlign w:val="center"/>
            <w:hideMark/>
          </w:tcPr>
          <w:p w14:paraId="7402E1E9"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80.04</w:t>
            </w:r>
          </w:p>
        </w:tc>
        <w:tc>
          <w:tcPr>
            <w:tcW w:w="1685" w:type="dxa"/>
            <w:tcBorders>
              <w:top w:val="nil"/>
              <w:left w:val="nil"/>
              <w:bottom w:val="single" w:sz="4" w:space="0" w:color="000000"/>
              <w:right w:val="single" w:sz="4" w:space="0" w:color="000000"/>
            </w:tcBorders>
            <w:shd w:val="clear" w:color="auto" w:fill="auto"/>
            <w:vAlign w:val="center"/>
            <w:hideMark/>
          </w:tcPr>
          <w:p w14:paraId="2DA1A334"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80.04</w:t>
            </w:r>
          </w:p>
        </w:tc>
        <w:tc>
          <w:tcPr>
            <w:tcW w:w="2028" w:type="dxa"/>
            <w:tcBorders>
              <w:top w:val="nil"/>
              <w:left w:val="nil"/>
              <w:bottom w:val="single" w:sz="4" w:space="0" w:color="000000"/>
              <w:right w:val="single" w:sz="4" w:space="0" w:color="000000"/>
            </w:tcBorders>
            <w:shd w:val="clear" w:color="auto" w:fill="auto"/>
            <w:vAlign w:val="center"/>
            <w:hideMark/>
          </w:tcPr>
          <w:p w14:paraId="2CFEC999"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80.04</w:t>
            </w:r>
          </w:p>
        </w:tc>
      </w:tr>
      <w:tr w:rsidR="006E505E" w:rsidRPr="006E505E" w14:paraId="0C55715C"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2B1D0829"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26</w:t>
            </w:r>
          </w:p>
        </w:tc>
        <w:tc>
          <w:tcPr>
            <w:tcW w:w="3502" w:type="dxa"/>
            <w:tcBorders>
              <w:top w:val="nil"/>
              <w:left w:val="nil"/>
              <w:bottom w:val="single" w:sz="4" w:space="0" w:color="000000"/>
              <w:right w:val="single" w:sz="4" w:space="0" w:color="000000"/>
            </w:tcBorders>
            <w:shd w:val="clear" w:color="auto" w:fill="auto"/>
            <w:vAlign w:val="center"/>
            <w:hideMark/>
          </w:tcPr>
          <w:p w14:paraId="13CECD30"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Secretaría de Seguridad Pública.</w:t>
            </w:r>
          </w:p>
        </w:tc>
        <w:tc>
          <w:tcPr>
            <w:tcW w:w="1685" w:type="dxa"/>
            <w:tcBorders>
              <w:top w:val="nil"/>
              <w:left w:val="nil"/>
              <w:bottom w:val="single" w:sz="4" w:space="0" w:color="000000"/>
              <w:right w:val="single" w:sz="4" w:space="0" w:color="000000"/>
            </w:tcBorders>
            <w:shd w:val="clear" w:color="auto" w:fill="auto"/>
            <w:vAlign w:val="center"/>
            <w:hideMark/>
          </w:tcPr>
          <w:p w14:paraId="7FA25811"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77.69</w:t>
            </w:r>
          </w:p>
        </w:tc>
        <w:tc>
          <w:tcPr>
            <w:tcW w:w="1685" w:type="dxa"/>
            <w:tcBorders>
              <w:top w:val="nil"/>
              <w:left w:val="nil"/>
              <w:bottom w:val="single" w:sz="4" w:space="0" w:color="000000"/>
              <w:right w:val="single" w:sz="4" w:space="0" w:color="000000"/>
            </w:tcBorders>
            <w:shd w:val="clear" w:color="auto" w:fill="auto"/>
            <w:vAlign w:val="center"/>
            <w:hideMark/>
          </w:tcPr>
          <w:p w14:paraId="121975C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77.69</w:t>
            </w:r>
          </w:p>
        </w:tc>
        <w:tc>
          <w:tcPr>
            <w:tcW w:w="2028" w:type="dxa"/>
            <w:tcBorders>
              <w:top w:val="nil"/>
              <w:left w:val="nil"/>
              <w:bottom w:val="single" w:sz="4" w:space="0" w:color="000000"/>
              <w:right w:val="single" w:sz="4" w:space="0" w:color="000000"/>
            </w:tcBorders>
            <w:shd w:val="clear" w:color="auto" w:fill="auto"/>
            <w:vAlign w:val="center"/>
            <w:hideMark/>
          </w:tcPr>
          <w:p w14:paraId="75C7C82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77.69</w:t>
            </w:r>
          </w:p>
        </w:tc>
      </w:tr>
      <w:tr w:rsidR="006E505E" w:rsidRPr="006E505E" w14:paraId="0CD1C28F"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44EA821B"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27</w:t>
            </w:r>
          </w:p>
        </w:tc>
        <w:tc>
          <w:tcPr>
            <w:tcW w:w="3502" w:type="dxa"/>
            <w:tcBorders>
              <w:top w:val="nil"/>
              <w:left w:val="nil"/>
              <w:bottom w:val="single" w:sz="4" w:space="0" w:color="000000"/>
              <w:right w:val="single" w:sz="4" w:space="0" w:color="000000"/>
            </w:tcBorders>
            <w:shd w:val="clear" w:color="auto" w:fill="auto"/>
            <w:vAlign w:val="center"/>
            <w:hideMark/>
          </w:tcPr>
          <w:p w14:paraId="738E1BAC"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Instituto de Movilidad y Desarrollo Urbano Territorial.</w:t>
            </w:r>
          </w:p>
        </w:tc>
        <w:tc>
          <w:tcPr>
            <w:tcW w:w="1685" w:type="dxa"/>
            <w:tcBorders>
              <w:top w:val="nil"/>
              <w:left w:val="nil"/>
              <w:bottom w:val="single" w:sz="4" w:space="0" w:color="000000"/>
              <w:right w:val="single" w:sz="4" w:space="0" w:color="000000"/>
            </w:tcBorders>
            <w:shd w:val="clear" w:color="auto" w:fill="auto"/>
            <w:vAlign w:val="center"/>
            <w:hideMark/>
          </w:tcPr>
          <w:p w14:paraId="2DC89BD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74.14</w:t>
            </w:r>
          </w:p>
        </w:tc>
        <w:tc>
          <w:tcPr>
            <w:tcW w:w="1685" w:type="dxa"/>
            <w:tcBorders>
              <w:top w:val="nil"/>
              <w:left w:val="nil"/>
              <w:bottom w:val="single" w:sz="4" w:space="0" w:color="000000"/>
              <w:right w:val="single" w:sz="4" w:space="0" w:color="000000"/>
            </w:tcBorders>
            <w:shd w:val="clear" w:color="auto" w:fill="auto"/>
            <w:vAlign w:val="center"/>
            <w:hideMark/>
          </w:tcPr>
          <w:p w14:paraId="040F081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74.14</w:t>
            </w:r>
          </w:p>
        </w:tc>
        <w:tc>
          <w:tcPr>
            <w:tcW w:w="2028" w:type="dxa"/>
            <w:tcBorders>
              <w:top w:val="nil"/>
              <w:left w:val="nil"/>
              <w:bottom w:val="single" w:sz="4" w:space="0" w:color="000000"/>
              <w:right w:val="single" w:sz="4" w:space="0" w:color="000000"/>
            </w:tcBorders>
            <w:shd w:val="clear" w:color="auto" w:fill="auto"/>
            <w:vAlign w:val="center"/>
            <w:hideMark/>
          </w:tcPr>
          <w:p w14:paraId="4FB5CEF7"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74.14</w:t>
            </w:r>
          </w:p>
        </w:tc>
      </w:tr>
      <w:tr w:rsidR="006E505E" w:rsidRPr="006E505E" w14:paraId="19445066"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66219FD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28</w:t>
            </w:r>
          </w:p>
        </w:tc>
        <w:tc>
          <w:tcPr>
            <w:tcW w:w="3502" w:type="dxa"/>
            <w:tcBorders>
              <w:top w:val="nil"/>
              <w:left w:val="nil"/>
              <w:bottom w:val="single" w:sz="4" w:space="0" w:color="000000"/>
              <w:right w:val="single" w:sz="4" w:space="0" w:color="000000"/>
            </w:tcBorders>
            <w:shd w:val="clear" w:color="auto" w:fill="auto"/>
            <w:vAlign w:val="center"/>
            <w:hideMark/>
          </w:tcPr>
          <w:p w14:paraId="32FE0EA4"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Servicios de Salud de Yucatán.</w:t>
            </w:r>
          </w:p>
        </w:tc>
        <w:tc>
          <w:tcPr>
            <w:tcW w:w="1685" w:type="dxa"/>
            <w:tcBorders>
              <w:top w:val="nil"/>
              <w:left w:val="nil"/>
              <w:bottom w:val="single" w:sz="4" w:space="0" w:color="000000"/>
              <w:right w:val="single" w:sz="4" w:space="0" w:color="000000"/>
            </w:tcBorders>
            <w:shd w:val="clear" w:color="auto" w:fill="auto"/>
            <w:vAlign w:val="center"/>
            <w:hideMark/>
          </w:tcPr>
          <w:p w14:paraId="57847601"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65.84</w:t>
            </w:r>
          </w:p>
        </w:tc>
        <w:tc>
          <w:tcPr>
            <w:tcW w:w="1685" w:type="dxa"/>
            <w:tcBorders>
              <w:top w:val="nil"/>
              <w:left w:val="nil"/>
              <w:bottom w:val="single" w:sz="4" w:space="0" w:color="000000"/>
              <w:right w:val="single" w:sz="4" w:space="0" w:color="000000"/>
            </w:tcBorders>
            <w:shd w:val="clear" w:color="auto" w:fill="auto"/>
            <w:vAlign w:val="center"/>
            <w:hideMark/>
          </w:tcPr>
          <w:p w14:paraId="0FAFE8B2"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65.84</w:t>
            </w:r>
          </w:p>
        </w:tc>
        <w:tc>
          <w:tcPr>
            <w:tcW w:w="2028" w:type="dxa"/>
            <w:tcBorders>
              <w:top w:val="nil"/>
              <w:left w:val="nil"/>
              <w:bottom w:val="single" w:sz="4" w:space="0" w:color="000000"/>
              <w:right w:val="single" w:sz="4" w:space="0" w:color="000000"/>
            </w:tcBorders>
            <w:shd w:val="clear" w:color="auto" w:fill="auto"/>
            <w:vAlign w:val="center"/>
            <w:hideMark/>
          </w:tcPr>
          <w:p w14:paraId="6A7EB074"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65.84</w:t>
            </w:r>
          </w:p>
        </w:tc>
      </w:tr>
      <w:tr w:rsidR="006E505E" w:rsidRPr="006E505E" w14:paraId="114F5F08"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6CCD0F0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29</w:t>
            </w:r>
          </w:p>
        </w:tc>
        <w:tc>
          <w:tcPr>
            <w:tcW w:w="3502" w:type="dxa"/>
            <w:tcBorders>
              <w:top w:val="nil"/>
              <w:left w:val="nil"/>
              <w:bottom w:val="single" w:sz="4" w:space="0" w:color="000000"/>
              <w:right w:val="single" w:sz="4" w:space="0" w:color="000000"/>
            </w:tcBorders>
            <w:shd w:val="clear" w:color="auto" w:fill="auto"/>
            <w:vAlign w:val="center"/>
            <w:hideMark/>
          </w:tcPr>
          <w:p w14:paraId="11C56AD0"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Escuela Superior de Artes de Yucatán, ESAY.</w:t>
            </w:r>
          </w:p>
        </w:tc>
        <w:tc>
          <w:tcPr>
            <w:tcW w:w="1685" w:type="dxa"/>
            <w:tcBorders>
              <w:top w:val="nil"/>
              <w:left w:val="nil"/>
              <w:bottom w:val="single" w:sz="4" w:space="0" w:color="000000"/>
              <w:right w:val="single" w:sz="4" w:space="0" w:color="000000"/>
            </w:tcBorders>
            <w:shd w:val="clear" w:color="auto" w:fill="auto"/>
            <w:vAlign w:val="center"/>
            <w:hideMark/>
          </w:tcPr>
          <w:p w14:paraId="5D9F721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97.03</w:t>
            </w:r>
          </w:p>
        </w:tc>
        <w:tc>
          <w:tcPr>
            <w:tcW w:w="1685" w:type="dxa"/>
            <w:tcBorders>
              <w:top w:val="nil"/>
              <w:left w:val="nil"/>
              <w:bottom w:val="single" w:sz="4" w:space="0" w:color="000000"/>
              <w:right w:val="single" w:sz="4" w:space="0" w:color="000000"/>
            </w:tcBorders>
            <w:shd w:val="clear" w:color="auto" w:fill="auto"/>
            <w:vAlign w:val="center"/>
            <w:hideMark/>
          </w:tcPr>
          <w:p w14:paraId="48E9F0D1"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2028" w:type="dxa"/>
            <w:tcBorders>
              <w:top w:val="nil"/>
              <w:left w:val="nil"/>
              <w:bottom w:val="single" w:sz="4" w:space="0" w:color="000000"/>
              <w:right w:val="single" w:sz="4" w:space="0" w:color="000000"/>
            </w:tcBorders>
            <w:shd w:val="clear" w:color="auto" w:fill="auto"/>
            <w:vAlign w:val="center"/>
            <w:hideMark/>
          </w:tcPr>
          <w:p w14:paraId="51C86EC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48.52</w:t>
            </w:r>
          </w:p>
        </w:tc>
      </w:tr>
      <w:tr w:rsidR="006E505E" w:rsidRPr="006E505E" w14:paraId="233EC2F4"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2CFD5DF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30</w:t>
            </w:r>
          </w:p>
        </w:tc>
        <w:tc>
          <w:tcPr>
            <w:tcW w:w="3502" w:type="dxa"/>
            <w:tcBorders>
              <w:top w:val="nil"/>
              <w:left w:val="nil"/>
              <w:bottom w:val="single" w:sz="4" w:space="0" w:color="000000"/>
              <w:right w:val="single" w:sz="4" w:space="0" w:color="000000"/>
            </w:tcBorders>
            <w:shd w:val="clear" w:color="auto" w:fill="auto"/>
            <w:vAlign w:val="center"/>
            <w:hideMark/>
          </w:tcPr>
          <w:p w14:paraId="0F0BB9EF"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Instituto Tecnológico Superior del Sur del Estado de Yucatán, ITSSY.</w:t>
            </w:r>
          </w:p>
        </w:tc>
        <w:tc>
          <w:tcPr>
            <w:tcW w:w="1685" w:type="dxa"/>
            <w:tcBorders>
              <w:top w:val="nil"/>
              <w:left w:val="nil"/>
              <w:bottom w:val="single" w:sz="4" w:space="0" w:color="000000"/>
              <w:right w:val="single" w:sz="4" w:space="0" w:color="000000"/>
            </w:tcBorders>
            <w:shd w:val="clear" w:color="auto" w:fill="auto"/>
            <w:vAlign w:val="center"/>
            <w:hideMark/>
          </w:tcPr>
          <w:p w14:paraId="4FE8C57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88.38</w:t>
            </w:r>
          </w:p>
        </w:tc>
        <w:tc>
          <w:tcPr>
            <w:tcW w:w="1685" w:type="dxa"/>
            <w:tcBorders>
              <w:top w:val="nil"/>
              <w:left w:val="nil"/>
              <w:bottom w:val="single" w:sz="4" w:space="0" w:color="000000"/>
              <w:right w:val="single" w:sz="4" w:space="0" w:color="000000"/>
            </w:tcBorders>
            <w:shd w:val="clear" w:color="auto" w:fill="auto"/>
            <w:vAlign w:val="center"/>
            <w:hideMark/>
          </w:tcPr>
          <w:p w14:paraId="2FEB3BB2"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2028" w:type="dxa"/>
            <w:tcBorders>
              <w:top w:val="nil"/>
              <w:left w:val="nil"/>
              <w:bottom w:val="single" w:sz="4" w:space="0" w:color="000000"/>
              <w:right w:val="single" w:sz="4" w:space="0" w:color="000000"/>
            </w:tcBorders>
            <w:shd w:val="clear" w:color="auto" w:fill="auto"/>
            <w:vAlign w:val="center"/>
            <w:hideMark/>
          </w:tcPr>
          <w:p w14:paraId="6E5DE59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44.19</w:t>
            </w:r>
          </w:p>
        </w:tc>
      </w:tr>
      <w:tr w:rsidR="006E505E" w:rsidRPr="006E505E" w14:paraId="37B9721B"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39C9DB7D"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31</w:t>
            </w:r>
          </w:p>
        </w:tc>
        <w:tc>
          <w:tcPr>
            <w:tcW w:w="3502" w:type="dxa"/>
            <w:tcBorders>
              <w:top w:val="nil"/>
              <w:left w:val="nil"/>
              <w:bottom w:val="single" w:sz="4" w:space="0" w:color="000000"/>
              <w:right w:val="single" w:sz="4" w:space="0" w:color="000000"/>
            </w:tcBorders>
            <w:shd w:val="clear" w:color="auto" w:fill="auto"/>
            <w:vAlign w:val="center"/>
            <w:hideMark/>
          </w:tcPr>
          <w:p w14:paraId="0FF623E1" w14:textId="5587BB0E"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 xml:space="preserve">Junta de Electrificación de Yucatán, </w:t>
            </w:r>
            <w:r w:rsidR="004E7DF2" w:rsidRPr="006E505E">
              <w:rPr>
                <w:rFonts w:ascii="Arial" w:eastAsia="Times New Roman" w:hAnsi="Arial" w:cs="Arial"/>
                <w:color w:val="000000"/>
                <w:sz w:val="18"/>
                <w:szCs w:val="18"/>
                <w:lang w:eastAsia="es-MX"/>
              </w:rPr>
              <w:t>JEDEY. *</w:t>
            </w:r>
          </w:p>
        </w:tc>
        <w:tc>
          <w:tcPr>
            <w:tcW w:w="1685" w:type="dxa"/>
            <w:tcBorders>
              <w:top w:val="nil"/>
              <w:left w:val="nil"/>
              <w:bottom w:val="single" w:sz="4" w:space="0" w:color="000000"/>
              <w:right w:val="single" w:sz="4" w:space="0" w:color="000000"/>
            </w:tcBorders>
            <w:shd w:val="clear" w:color="auto" w:fill="auto"/>
            <w:vAlign w:val="center"/>
            <w:hideMark/>
          </w:tcPr>
          <w:p w14:paraId="70CB1D91"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w:t>
            </w:r>
          </w:p>
        </w:tc>
        <w:tc>
          <w:tcPr>
            <w:tcW w:w="1685" w:type="dxa"/>
            <w:tcBorders>
              <w:top w:val="nil"/>
              <w:left w:val="nil"/>
              <w:bottom w:val="single" w:sz="4" w:space="0" w:color="000000"/>
              <w:right w:val="single" w:sz="4" w:space="0" w:color="000000"/>
            </w:tcBorders>
            <w:shd w:val="clear" w:color="auto" w:fill="auto"/>
            <w:vAlign w:val="center"/>
            <w:hideMark/>
          </w:tcPr>
          <w:p w14:paraId="3B3A31A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w:t>
            </w:r>
          </w:p>
        </w:tc>
        <w:tc>
          <w:tcPr>
            <w:tcW w:w="2028" w:type="dxa"/>
            <w:tcBorders>
              <w:top w:val="nil"/>
              <w:left w:val="nil"/>
              <w:bottom w:val="single" w:sz="4" w:space="0" w:color="000000"/>
              <w:right w:val="single" w:sz="4" w:space="0" w:color="000000"/>
            </w:tcBorders>
            <w:shd w:val="clear" w:color="auto" w:fill="auto"/>
            <w:vAlign w:val="center"/>
            <w:hideMark/>
          </w:tcPr>
          <w:p w14:paraId="42905FD6"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Extinto</w:t>
            </w:r>
          </w:p>
        </w:tc>
      </w:tr>
      <w:tr w:rsidR="006E505E" w:rsidRPr="006E505E" w14:paraId="6A49098C" w14:textId="77777777" w:rsidTr="006E505E">
        <w:trPr>
          <w:trHeight w:val="284"/>
          <w:jc w:val="center"/>
        </w:trPr>
        <w:tc>
          <w:tcPr>
            <w:tcW w:w="452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605B35B9"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PODER LEGISLATIVO</w:t>
            </w:r>
          </w:p>
        </w:tc>
        <w:tc>
          <w:tcPr>
            <w:tcW w:w="1685" w:type="dxa"/>
            <w:tcBorders>
              <w:top w:val="nil"/>
              <w:left w:val="nil"/>
              <w:bottom w:val="single" w:sz="4" w:space="0" w:color="000000"/>
              <w:right w:val="single" w:sz="4" w:space="0" w:color="000000"/>
            </w:tcBorders>
            <w:shd w:val="clear" w:color="auto" w:fill="DEEAF6" w:themeFill="accent5" w:themeFillTint="33"/>
            <w:vAlign w:val="center"/>
            <w:hideMark/>
          </w:tcPr>
          <w:p w14:paraId="2628D1BA"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100</w:t>
            </w:r>
          </w:p>
        </w:tc>
        <w:tc>
          <w:tcPr>
            <w:tcW w:w="1685" w:type="dxa"/>
            <w:tcBorders>
              <w:top w:val="nil"/>
              <w:left w:val="nil"/>
              <w:bottom w:val="single" w:sz="4" w:space="0" w:color="000000"/>
              <w:right w:val="single" w:sz="4" w:space="0" w:color="000000"/>
            </w:tcBorders>
            <w:shd w:val="clear" w:color="auto" w:fill="DEEAF6" w:themeFill="accent5" w:themeFillTint="33"/>
            <w:vAlign w:val="center"/>
            <w:hideMark/>
          </w:tcPr>
          <w:p w14:paraId="0702860B"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100</w:t>
            </w:r>
          </w:p>
        </w:tc>
        <w:tc>
          <w:tcPr>
            <w:tcW w:w="2028" w:type="dxa"/>
            <w:tcBorders>
              <w:top w:val="nil"/>
              <w:left w:val="nil"/>
              <w:bottom w:val="single" w:sz="4" w:space="0" w:color="000000"/>
              <w:right w:val="single" w:sz="4" w:space="0" w:color="000000"/>
            </w:tcBorders>
            <w:shd w:val="clear" w:color="auto" w:fill="DEEAF6" w:themeFill="accent5" w:themeFillTint="33"/>
            <w:vAlign w:val="center"/>
            <w:hideMark/>
          </w:tcPr>
          <w:p w14:paraId="06DD13B0" w14:textId="77777777" w:rsidR="006E505E" w:rsidRPr="006E505E" w:rsidRDefault="006E505E" w:rsidP="006E505E">
            <w:pPr>
              <w:spacing w:line="240" w:lineRule="auto"/>
              <w:jc w:val="center"/>
              <w:rPr>
                <w:rFonts w:ascii="Arial" w:eastAsia="Times New Roman" w:hAnsi="Arial" w:cs="Arial"/>
                <w:sz w:val="18"/>
                <w:szCs w:val="18"/>
                <w:lang w:eastAsia="es-MX"/>
              </w:rPr>
            </w:pPr>
            <w:r w:rsidRPr="006E505E">
              <w:rPr>
                <w:rFonts w:ascii="Arial" w:eastAsia="Times New Roman" w:hAnsi="Arial" w:cs="Arial"/>
                <w:sz w:val="18"/>
                <w:szCs w:val="18"/>
                <w:lang w:eastAsia="es-MX"/>
              </w:rPr>
              <w:t>100.00</w:t>
            </w:r>
          </w:p>
        </w:tc>
      </w:tr>
      <w:tr w:rsidR="006E505E" w:rsidRPr="006E505E" w14:paraId="07DB3BCD"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0F002C0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w:t>
            </w:r>
          </w:p>
        </w:tc>
        <w:tc>
          <w:tcPr>
            <w:tcW w:w="3502" w:type="dxa"/>
            <w:tcBorders>
              <w:top w:val="nil"/>
              <w:left w:val="nil"/>
              <w:bottom w:val="single" w:sz="4" w:space="0" w:color="000000"/>
              <w:right w:val="single" w:sz="4" w:space="0" w:color="000000"/>
            </w:tcBorders>
            <w:shd w:val="clear" w:color="auto" w:fill="auto"/>
            <w:vAlign w:val="center"/>
            <w:hideMark/>
          </w:tcPr>
          <w:p w14:paraId="14A6FA04"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Auditoría Superior del Estado de Yucatán.</w:t>
            </w:r>
          </w:p>
        </w:tc>
        <w:tc>
          <w:tcPr>
            <w:tcW w:w="1685" w:type="dxa"/>
            <w:tcBorders>
              <w:top w:val="nil"/>
              <w:left w:val="nil"/>
              <w:bottom w:val="single" w:sz="4" w:space="0" w:color="000000"/>
              <w:right w:val="single" w:sz="4" w:space="0" w:color="000000"/>
            </w:tcBorders>
            <w:shd w:val="clear" w:color="auto" w:fill="auto"/>
            <w:vAlign w:val="center"/>
            <w:hideMark/>
          </w:tcPr>
          <w:p w14:paraId="64D238A1"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6FD355C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198E6C3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593998D8" w14:textId="77777777" w:rsidTr="006E505E">
        <w:trPr>
          <w:trHeight w:val="284"/>
          <w:jc w:val="center"/>
        </w:trPr>
        <w:tc>
          <w:tcPr>
            <w:tcW w:w="452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0091E092"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SINDICATOS</w:t>
            </w:r>
          </w:p>
        </w:tc>
        <w:tc>
          <w:tcPr>
            <w:tcW w:w="1685" w:type="dxa"/>
            <w:tcBorders>
              <w:top w:val="nil"/>
              <w:left w:val="nil"/>
              <w:bottom w:val="single" w:sz="4" w:space="0" w:color="000000"/>
              <w:right w:val="single" w:sz="4" w:space="0" w:color="000000"/>
            </w:tcBorders>
            <w:shd w:val="clear" w:color="auto" w:fill="DEEAF6" w:themeFill="accent5" w:themeFillTint="33"/>
            <w:vAlign w:val="center"/>
            <w:hideMark/>
          </w:tcPr>
          <w:p w14:paraId="7761043F"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33.33</w:t>
            </w:r>
          </w:p>
        </w:tc>
        <w:tc>
          <w:tcPr>
            <w:tcW w:w="1685" w:type="dxa"/>
            <w:tcBorders>
              <w:top w:val="nil"/>
              <w:left w:val="nil"/>
              <w:bottom w:val="single" w:sz="4" w:space="0" w:color="000000"/>
              <w:right w:val="single" w:sz="4" w:space="0" w:color="000000"/>
            </w:tcBorders>
            <w:shd w:val="clear" w:color="auto" w:fill="DEEAF6" w:themeFill="accent5" w:themeFillTint="33"/>
            <w:vAlign w:val="center"/>
            <w:hideMark/>
          </w:tcPr>
          <w:p w14:paraId="5FECE277"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33.33</w:t>
            </w:r>
          </w:p>
        </w:tc>
        <w:tc>
          <w:tcPr>
            <w:tcW w:w="2028" w:type="dxa"/>
            <w:tcBorders>
              <w:top w:val="nil"/>
              <w:left w:val="nil"/>
              <w:bottom w:val="single" w:sz="4" w:space="0" w:color="000000"/>
              <w:right w:val="single" w:sz="4" w:space="0" w:color="000000"/>
            </w:tcBorders>
            <w:shd w:val="clear" w:color="auto" w:fill="DEEAF6" w:themeFill="accent5" w:themeFillTint="33"/>
            <w:vAlign w:val="center"/>
            <w:hideMark/>
          </w:tcPr>
          <w:p w14:paraId="1DB8E518"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33.33</w:t>
            </w:r>
          </w:p>
        </w:tc>
      </w:tr>
      <w:tr w:rsidR="006E505E" w:rsidRPr="006E505E" w14:paraId="640BDB1F"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11A9691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w:t>
            </w:r>
          </w:p>
        </w:tc>
        <w:tc>
          <w:tcPr>
            <w:tcW w:w="3502" w:type="dxa"/>
            <w:tcBorders>
              <w:top w:val="nil"/>
              <w:left w:val="nil"/>
              <w:bottom w:val="single" w:sz="4" w:space="0" w:color="000000"/>
              <w:right w:val="single" w:sz="4" w:space="0" w:color="000000"/>
            </w:tcBorders>
            <w:shd w:val="clear" w:color="auto" w:fill="auto"/>
            <w:vAlign w:val="center"/>
            <w:hideMark/>
          </w:tcPr>
          <w:p w14:paraId="2B3264CA"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Sindicato Único de Trabajadores Profesionistas, Administrativos y Manuales del Poder Judicial del Estado.</w:t>
            </w:r>
          </w:p>
        </w:tc>
        <w:tc>
          <w:tcPr>
            <w:tcW w:w="1685" w:type="dxa"/>
            <w:tcBorders>
              <w:top w:val="nil"/>
              <w:left w:val="nil"/>
              <w:bottom w:val="single" w:sz="4" w:space="0" w:color="000000"/>
              <w:right w:val="single" w:sz="4" w:space="0" w:color="000000"/>
            </w:tcBorders>
            <w:shd w:val="clear" w:color="auto" w:fill="auto"/>
            <w:vAlign w:val="center"/>
            <w:hideMark/>
          </w:tcPr>
          <w:p w14:paraId="47515866"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16B911A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54E804C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47263D0D"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35E22122"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w:t>
            </w:r>
          </w:p>
        </w:tc>
        <w:tc>
          <w:tcPr>
            <w:tcW w:w="3502" w:type="dxa"/>
            <w:tcBorders>
              <w:top w:val="nil"/>
              <w:left w:val="nil"/>
              <w:bottom w:val="single" w:sz="4" w:space="0" w:color="000000"/>
              <w:right w:val="single" w:sz="4" w:space="0" w:color="000000"/>
            </w:tcBorders>
            <w:shd w:val="clear" w:color="auto" w:fill="auto"/>
            <w:vAlign w:val="center"/>
            <w:hideMark/>
          </w:tcPr>
          <w:p w14:paraId="3F1DEC45"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Federación de Sindicatos de Trabajadores al Servicio del Estado de Yucatán.</w:t>
            </w:r>
          </w:p>
        </w:tc>
        <w:tc>
          <w:tcPr>
            <w:tcW w:w="1685" w:type="dxa"/>
            <w:tcBorders>
              <w:top w:val="nil"/>
              <w:left w:val="nil"/>
              <w:bottom w:val="single" w:sz="4" w:space="0" w:color="000000"/>
              <w:right w:val="single" w:sz="4" w:space="0" w:color="000000"/>
            </w:tcBorders>
            <w:shd w:val="clear" w:color="auto" w:fill="auto"/>
            <w:vAlign w:val="center"/>
            <w:hideMark/>
          </w:tcPr>
          <w:p w14:paraId="79FDE183"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1685" w:type="dxa"/>
            <w:tcBorders>
              <w:top w:val="nil"/>
              <w:left w:val="nil"/>
              <w:bottom w:val="single" w:sz="4" w:space="0" w:color="000000"/>
              <w:right w:val="single" w:sz="4" w:space="0" w:color="000000"/>
            </w:tcBorders>
            <w:shd w:val="clear" w:color="auto" w:fill="auto"/>
            <w:vAlign w:val="center"/>
            <w:hideMark/>
          </w:tcPr>
          <w:p w14:paraId="1BC1659D"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2028" w:type="dxa"/>
            <w:tcBorders>
              <w:top w:val="nil"/>
              <w:left w:val="nil"/>
              <w:bottom w:val="single" w:sz="4" w:space="0" w:color="000000"/>
              <w:right w:val="single" w:sz="4" w:space="0" w:color="000000"/>
            </w:tcBorders>
            <w:shd w:val="clear" w:color="auto" w:fill="auto"/>
            <w:vAlign w:val="center"/>
            <w:hideMark/>
          </w:tcPr>
          <w:p w14:paraId="6563F7C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r>
      <w:tr w:rsidR="006E505E" w:rsidRPr="006E505E" w14:paraId="535AB38A"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210103CD"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3</w:t>
            </w:r>
          </w:p>
        </w:tc>
        <w:tc>
          <w:tcPr>
            <w:tcW w:w="3502" w:type="dxa"/>
            <w:tcBorders>
              <w:top w:val="nil"/>
              <w:left w:val="nil"/>
              <w:bottom w:val="single" w:sz="4" w:space="0" w:color="000000"/>
              <w:right w:val="single" w:sz="4" w:space="0" w:color="000000"/>
            </w:tcBorders>
            <w:shd w:val="clear" w:color="auto" w:fill="auto"/>
            <w:vAlign w:val="center"/>
            <w:hideMark/>
          </w:tcPr>
          <w:p w14:paraId="3EFB8E6A"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Sindicato de Trabajadores al Servicio del Municipio de Mérida.</w:t>
            </w:r>
          </w:p>
        </w:tc>
        <w:tc>
          <w:tcPr>
            <w:tcW w:w="1685" w:type="dxa"/>
            <w:tcBorders>
              <w:top w:val="nil"/>
              <w:left w:val="nil"/>
              <w:bottom w:val="single" w:sz="4" w:space="0" w:color="000000"/>
              <w:right w:val="single" w:sz="4" w:space="0" w:color="000000"/>
            </w:tcBorders>
            <w:shd w:val="clear" w:color="auto" w:fill="auto"/>
            <w:vAlign w:val="center"/>
            <w:hideMark/>
          </w:tcPr>
          <w:p w14:paraId="53934229"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1685" w:type="dxa"/>
            <w:tcBorders>
              <w:top w:val="nil"/>
              <w:left w:val="nil"/>
              <w:bottom w:val="single" w:sz="4" w:space="0" w:color="000000"/>
              <w:right w:val="single" w:sz="4" w:space="0" w:color="000000"/>
            </w:tcBorders>
            <w:shd w:val="clear" w:color="auto" w:fill="auto"/>
            <w:vAlign w:val="center"/>
            <w:hideMark/>
          </w:tcPr>
          <w:p w14:paraId="535E0DF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2028" w:type="dxa"/>
            <w:tcBorders>
              <w:top w:val="nil"/>
              <w:left w:val="nil"/>
              <w:bottom w:val="single" w:sz="4" w:space="0" w:color="000000"/>
              <w:right w:val="single" w:sz="4" w:space="0" w:color="000000"/>
            </w:tcBorders>
            <w:shd w:val="clear" w:color="auto" w:fill="auto"/>
            <w:vAlign w:val="center"/>
            <w:hideMark/>
          </w:tcPr>
          <w:p w14:paraId="5A49915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r>
      <w:tr w:rsidR="006E505E" w:rsidRPr="006E505E" w14:paraId="24BBC211" w14:textId="77777777" w:rsidTr="006E505E">
        <w:trPr>
          <w:trHeight w:val="284"/>
          <w:jc w:val="center"/>
        </w:trPr>
        <w:tc>
          <w:tcPr>
            <w:tcW w:w="452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59A6A0A7"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ORGANISMOS PÚBLICOS MUNICIPALES</w:t>
            </w:r>
          </w:p>
        </w:tc>
        <w:tc>
          <w:tcPr>
            <w:tcW w:w="1685" w:type="dxa"/>
            <w:tcBorders>
              <w:top w:val="nil"/>
              <w:left w:val="nil"/>
              <w:bottom w:val="single" w:sz="4" w:space="0" w:color="000000"/>
              <w:right w:val="single" w:sz="4" w:space="0" w:color="000000"/>
            </w:tcBorders>
            <w:shd w:val="clear" w:color="auto" w:fill="DEEAF6" w:themeFill="accent5" w:themeFillTint="33"/>
            <w:vAlign w:val="center"/>
            <w:hideMark/>
          </w:tcPr>
          <w:p w14:paraId="686E199B" w14:textId="77777777" w:rsidR="006E505E" w:rsidRPr="006E505E" w:rsidRDefault="006E505E" w:rsidP="006E505E">
            <w:pPr>
              <w:spacing w:line="240" w:lineRule="auto"/>
              <w:jc w:val="center"/>
              <w:rPr>
                <w:rFonts w:ascii="Arial" w:eastAsia="Times New Roman" w:hAnsi="Arial" w:cs="Arial"/>
                <w:b/>
                <w:bCs/>
                <w:sz w:val="18"/>
                <w:szCs w:val="18"/>
                <w:lang w:eastAsia="es-MX"/>
              </w:rPr>
            </w:pPr>
            <w:r w:rsidRPr="006E505E">
              <w:rPr>
                <w:rFonts w:ascii="Arial" w:eastAsia="Times New Roman" w:hAnsi="Arial" w:cs="Arial"/>
                <w:b/>
                <w:bCs/>
                <w:sz w:val="18"/>
                <w:szCs w:val="18"/>
                <w:lang w:eastAsia="es-MX"/>
              </w:rPr>
              <w:t>24.31</w:t>
            </w:r>
          </w:p>
        </w:tc>
        <w:tc>
          <w:tcPr>
            <w:tcW w:w="1685" w:type="dxa"/>
            <w:tcBorders>
              <w:top w:val="nil"/>
              <w:left w:val="nil"/>
              <w:bottom w:val="single" w:sz="4" w:space="0" w:color="000000"/>
              <w:right w:val="single" w:sz="4" w:space="0" w:color="000000"/>
            </w:tcBorders>
            <w:shd w:val="clear" w:color="auto" w:fill="DEEAF6" w:themeFill="accent5" w:themeFillTint="33"/>
            <w:vAlign w:val="center"/>
            <w:hideMark/>
          </w:tcPr>
          <w:p w14:paraId="62D94193" w14:textId="77777777" w:rsidR="006E505E" w:rsidRPr="006E505E" w:rsidRDefault="006E505E" w:rsidP="006E505E">
            <w:pPr>
              <w:spacing w:line="240" w:lineRule="auto"/>
              <w:jc w:val="center"/>
              <w:rPr>
                <w:rFonts w:ascii="Arial" w:eastAsia="Times New Roman" w:hAnsi="Arial" w:cs="Arial"/>
                <w:b/>
                <w:bCs/>
                <w:sz w:val="18"/>
                <w:szCs w:val="18"/>
                <w:lang w:eastAsia="es-MX"/>
              </w:rPr>
            </w:pPr>
            <w:r w:rsidRPr="006E505E">
              <w:rPr>
                <w:rFonts w:ascii="Arial" w:eastAsia="Times New Roman" w:hAnsi="Arial" w:cs="Arial"/>
                <w:b/>
                <w:bCs/>
                <w:sz w:val="18"/>
                <w:szCs w:val="18"/>
                <w:lang w:eastAsia="es-MX"/>
              </w:rPr>
              <w:t>14.29</w:t>
            </w:r>
          </w:p>
        </w:tc>
        <w:tc>
          <w:tcPr>
            <w:tcW w:w="2028" w:type="dxa"/>
            <w:tcBorders>
              <w:top w:val="nil"/>
              <w:left w:val="nil"/>
              <w:bottom w:val="single" w:sz="4" w:space="0" w:color="000000"/>
              <w:right w:val="single" w:sz="4" w:space="0" w:color="000000"/>
            </w:tcBorders>
            <w:shd w:val="clear" w:color="auto" w:fill="DEEAF6" w:themeFill="accent5" w:themeFillTint="33"/>
            <w:vAlign w:val="center"/>
            <w:hideMark/>
          </w:tcPr>
          <w:p w14:paraId="43B57E51" w14:textId="77777777" w:rsidR="006E505E" w:rsidRPr="006E505E" w:rsidRDefault="006E505E" w:rsidP="006E505E">
            <w:pPr>
              <w:spacing w:line="240" w:lineRule="auto"/>
              <w:jc w:val="center"/>
              <w:rPr>
                <w:rFonts w:ascii="Arial" w:eastAsia="Times New Roman" w:hAnsi="Arial" w:cs="Arial"/>
                <w:b/>
                <w:bCs/>
                <w:sz w:val="18"/>
                <w:szCs w:val="18"/>
                <w:lang w:eastAsia="es-MX"/>
              </w:rPr>
            </w:pPr>
            <w:r w:rsidRPr="006E505E">
              <w:rPr>
                <w:rFonts w:ascii="Arial" w:eastAsia="Times New Roman" w:hAnsi="Arial" w:cs="Arial"/>
                <w:b/>
                <w:bCs/>
                <w:sz w:val="18"/>
                <w:szCs w:val="18"/>
                <w:lang w:eastAsia="es-MX"/>
              </w:rPr>
              <w:t>19.30</w:t>
            </w:r>
          </w:p>
        </w:tc>
      </w:tr>
      <w:tr w:rsidR="006E505E" w:rsidRPr="006E505E" w14:paraId="41D8576A"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5210DB72"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w:t>
            </w:r>
          </w:p>
        </w:tc>
        <w:tc>
          <w:tcPr>
            <w:tcW w:w="3502" w:type="dxa"/>
            <w:tcBorders>
              <w:top w:val="nil"/>
              <w:left w:val="nil"/>
              <w:bottom w:val="single" w:sz="4" w:space="0" w:color="000000"/>
              <w:right w:val="single" w:sz="4" w:space="0" w:color="000000"/>
            </w:tcBorders>
            <w:shd w:val="clear" w:color="auto" w:fill="auto"/>
            <w:vAlign w:val="center"/>
            <w:hideMark/>
          </w:tcPr>
          <w:p w14:paraId="6BBF7303"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Organismo Público Municipal Descentralizado de Operación y Administración de la Zona Sujeta a Conservación Ecológica Reserva Cuxtal.</w:t>
            </w:r>
          </w:p>
        </w:tc>
        <w:tc>
          <w:tcPr>
            <w:tcW w:w="1685" w:type="dxa"/>
            <w:tcBorders>
              <w:top w:val="nil"/>
              <w:left w:val="nil"/>
              <w:bottom w:val="single" w:sz="4" w:space="0" w:color="000000"/>
              <w:right w:val="single" w:sz="4" w:space="0" w:color="000000"/>
            </w:tcBorders>
            <w:shd w:val="clear" w:color="auto" w:fill="auto"/>
            <w:vAlign w:val="center"/>
            <w:hideMark/>
          </w:tcPr>
          <w:p w14:paraId="2AAC28B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1685" w:type="dxa"/>
            <w:tcBorders>
              <w:top w:val="nil"/>
              <w:left w:val="nil"/>
              <w:bottom w:val="single" w:sz="4" w:space="0" w:color="000000"/>
              <w:right w:val="single" w:sz="4" w:space="0" w:color="000000"/>
            </w:tcBorders>
            <w:shd w:val="clear" w:color="auto" w:fill="auto"/>
            <w:vAlign w:val="center"/>
            <w:hideMark/>
          </w:tcPr>
          <w:p w14:paraId="29A19F5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c>
          <w:tcPr>
            <w:tcW w:w="2028" w:type="dxa"/>
            <w:tcBorders>
              <w:top w:val="nil"/>
              <w:left w:val="nil"/>
              <w:bottom w:val="single" w:sz="4" w:space="0" w:color="000000"/>
              <w:right w:val="single" w:sz="4" w:space="0" w:color="000000"/>
            </w:tcBorders>
            <w:shd w:val="clear" w:color="auto" w:fill="auto"/>
            <w:vAlign w:val="center"/>
            <w:hideMark/>
          </w:tcPr>
          <w:p w14:paraId="38697C7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100.00</w:t>
            </w:r>
          </w:p>
        </w:tc>
      </w:tr>
      <w:tr w:rsidR="006E505E" w:rsidRPr="006E505E" w14:paraId="48879F93"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239E5F37"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w:t>
            </w:r>
          </w:p>
        </w:tc>
        <w:tc>
          <w:tcPr>
            <w:tcW w:w="3502" w:type="dxa"/>
            <w:tcBorders>
              <w:top w:val="nil"/>
              <w:left w:val="nil"/>
              <w:bottom w:val="single" w:sz="4" w:space="0" w:color="000000"/>
              <w:right w:val="single" w:sz="4" w:space="0" w:color="000000"/>
            </w:tcBorders>
            <w:shd w:val="clear" w:color="auto" w:fill="auto"/>
            <w:vAlign w:val="center"/>
            <w:hideMark/>
          </w:tcPr>
          <w:p w14:paraId="0DB7956E"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Servi-limpia.</w:t>
            </w:r>
          </w:p>
        </w:tc>
        <w:tc>
          <w:tcPr>
            <w:tcW w:w="1685" w:type="dxa"/>
            <w:tcBorders>
              <w:top w:val="nil"/>
              <w:left w:val="nil"/>
              <w:bottom w:val="single" w:sz="4" w:space="0" w:color="000000"/>
              <w:right w:val="single" w:sz="4" w:space="0" w:color="000000"/>
            </w:tcBorders>
            <w:shd w:val="clear" w:color="auto" w:fill="auto"/>
            <w:vAlign w:val="center"/>
            <w:hideMark/>
          </w:tcPr>
          <w:p w14:paraId="56EC454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70.20</w:t>
            </w:r>
          </w:p>
        </w:tc>
        <w:tc>
          <w:tcPr>
            <w:tcW w:w="1685" w:type="dxa"/>
            <w:tcBorders>
              <w:top w:val="nil"/>
              <w:left w:val="nil"/>
              <w:bottom w:val="single" w:sz="4" w:space="0" w:color="000000"/>
              <w:right w:val="single" w:sz="4" w:space="0" w:color="000000"/>
            </w:tcBorders>
            <w:shd w:val="clear" w:color="auto" w:fill="auto"/>
            <w:vAlign w:val="center"/>
            <w:hideMark/>
          </w:tcPr>
          <w:p w14:paraId="412A5DA1"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2028" w:type="dxa"/>
            <w:tcBorders>
              <w:top w:val="nil"/>
              <w:left w:val="nil"/>
              <w:bottom w:val="single" w:sz="4" w:space="0" w:color="000000"/>
              <w:right w:val="single" w:sz="4" w:space="0" w:color="000000"/>
            </w:tcBorders>
            <w:shd w:val="clear" w:color="auto" w:fill="auto"/>
            <w:vAlign w:val="center"/>
            <w:hideMark/>
          </w:tcPr>
          <w:p w14:paraId="1156C31B"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35.10</w:t>
            </w:r>
          </w:p>
        </w:tc>
      </w:tr>
      <w:tr w:rsidR="006E505E" w:rsidRPr="006E505E" w14:paraId="49261887"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1601B02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3</w:t>
            </w:r>
          </w:p>
        </w:tc>
        <w:tc>
          <w:tcPr>
            <w:tcW w:w="3502" w:type="dxa"/>
            <w:tcBorders>
              <w:top w:val="nil"/>
              <w:left w:val="nil"/>
              <w:bottom w:val="single" w:sz="4" w:space="0" w:color="000000"/>
              <w:right w:val="single" w:sz="4" w:space="0" w:color="000000"/>
            </w:tcBorders>
            <w:shd w:val="clear" w:color="auto" w:fill="auto"/>
            <w:vAlign w:val="center"/>
            <w:hideMark/>
          </w:tcPr>
          <w:p w14:paraId="59CFBBA2"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Sistema de Agua Potable y Alcantarillado del Municipio de Dzan.</w:t>
            </w:r>
          </w:p>
        </w:tc>
        <w:tc>
          <w:tcPr>
            <w:tcW w:w="1685" w:type="dxa"/>
            <w:tcBorders>
              <w:top w:val="nil"/>
              <w:left w:val="nil"/>
              <w:bottom w:val="single" w:sz="4" w:space="0" w:color="000000"/>
              <w:right w:val="single" w:sz="4" w:space="0" w:color="000000"/>
            </w:tcBorders>
            <w:shd w:val="clear" w:color="auto" w:fill="auto"/>
            <w:vAlign w:val="center"/>
            <w:hideMark/>
          </w:tcPr>
          <w:p w14:paraId="115E0C2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1685" w:type="dxa"/>
            <w:tcBorders>
              <w:top w:val="nil"/>
              <w:left w:val="nil"/>
              <w:bottom w:val="single" w:sz="4" w:space="0" w:color="000000"/>
              <w:right w:val="single" w:sz="4" w:space="0" w:color="000000"/>
            </w:tcBorders>
            <w:shd w:val="clear" w:color="auto" w:fill="auto"/>
            <w:vAlign w:val="center"/>
            <w:hideMark/>
          </w:tcPr>
          <w:p w14:paraId="6005B10D"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2028" w:type="dxa"/>
            <w:tcBorders>
              <w:top w:val="nil"/>
              <w:left w:val="nil"/>
              <w:bottom w:val="single" w:sz="4" w:space="0" w:color="000000"/>
              <w:right w:val="single" w:sz="4" w:space="0" w:color="000000"/>
            </w:tcBorders>
            <w:shd w:val="clear" w:color="auto" w:fill="auto"/>
            <w:vAlign w:val="center"/>
            <w:hideMark/>
          </w:tcPr>
          <w:p w14:paraId="55661AF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r>
      <w:tr w:rsidR="006E505E" w:rsidRPr="006E505E" w14:paraId="475D8BC2"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5587CAD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4</w:t>
            </w:r>
          </w:p>
        </w:tc>
        <w:tc>
          <w:tcPr>
            <w:tcW w:w="3502" w:type="dxa"/>
            <w:tcBorders>
              <w:top w:val="nil"/>
              <w:left w:val="nil"/>
              <w:bottom w:val="single" w:sz="4" w:space="0" w:color="000000"/>
              <w:right w:val="single" w:sz="4" w:space="0" w:color="000000"/>
            </w:tcBorders>
            <w:shd w:val="clear" w:color="auto" w:fill="auto"/>
            <w:vAlign w:val="center"/>
            <w:hideMark/>
          </w:tcPr>
          <w:p w14:paraId="557E2F44"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Sistema de Agua Potable y Alcantarillado del Municipio de Dzemul.</w:t>
            </w:r>
          </w:p>
        </w:tc>
        <w:tc>
          <w:tcPr>
            <w:tcW w:w="1685" w:type="dxa"/>
            <w:tcBorders>
              <w:top w:val="nil"/>
              <w:left w:val="nil"/>
              <w:bottom w:val="single" w:sz="4" w:space="0" w:color="000000"/>
              <w:right w:val="single" w:sz="4" w:space="0" w:color="000000"/>
            </w:tcBorders>
            <w:shd w:val="clear" w:color="auto" w:fill="auto"/>
            <w:vAlign w:val="center"/>
            <w:hideMark/>
          </w:tcPr>
          <w:p w14:paraId="64E8194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1685" w:type="dxa"/>
            <w:tcBorders>
              <w:top w:val="nil"/>
              <w:left w:val="nil"/>
              <w:bottom w:val="single" w:sz="4" w:space="0" w:color="000000"/>
              <w:right w:val="single" w:sz="4" w:space="0" w:color="000000"/>
            </w:tcBorders>
            <w:shd w:val="clear" w:color="auto" w:fill="auto"/>
            <w:vAlign w:val="center"/>
            <w:hideMark/>
          </w:tcPr>
          <w:p w14:paraId="371E568A"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2028" w:type="dxa"/>
            <w:tcBorders>
              <w:top w:val="nil"/>
              <w:left w:val="nil"/>
              <w:bottom w:val="single" w:sz="4" w:space="0" w:color="000000"/>
              <w:right w:val="single" w:sz="4" w:space="0" w:color="000000"/>
            </w:tcBorders>
            <w:shd w:val="clear" w:color="auto" w:fill="auto"/>
            <w:vAlign w:val="center"/>
            <w:hideMark/>
          </w:tcPr>
          <w:p w14:paraId="21EACA3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r>
      <w:tr w:rsidR="006E505E" w:rsidRPr="006E505E" w14:paraId="1ADA7C8B"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6AC7662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5</w:t>
            </w:r>
          </w:p>
        </w:tc>
        <w:tc>
          <w:tcPr>
            <w:tcW w:w="3502" w:type="dxa"/>
            <w:tcBorders>
              <w:top w:val="nil"/>
              <w:left w:val="nil"/>
              <w:bottom w:val="single" w:sz="4" w:space="0" w:color="000000"/>
              <w:right w:val="single" w:sz="4" w:space="0" w:color="000000"/>
            </w:tcBorders>
            <w:shd w:val="clear" w:color="auto" w:fill="auto"/>
            <w:vAlign w:val="center"/>
            <w:hideMark/>
          </w:tcPr>
          <w:p w14:paraId="7EA67D05"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Sistema de Agua Potable y Alcantarillado del Municipio de Kanasín.</w:t>
            </w:r>
          </w:p>
        </w:tc>
        <w:tc>
          <w:tcPr>
            <w:tcW w:w="1685" w:type="dxa"/>
            <w:tcBorders>
              <w:top w:val="nil"/>
              <w:left w:val="nil"/>
              <w:bottom w:val="single" w:sz="4" w:space="0" w:color="000000"/>
              <w:right w:val="single" w:sz="4" w:space="0" w:color="000000"/>
            </w:tcBorders>
            <w:shd w:val="clear" w:color="auto" w:fill="auto"/>
            <w:vAlign w:val="center"/>
            <w:hideMark/>
          </w:tcPr>
          <w:p w14:paraId="54171217"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1685" w:type="dxa"/>
            <w:tcBorders>
              <w:top w:val="nil"/>
              <w:left w:val="nil"/>
              <w:bottom w:val="single" w:sz="4" w:space="0" w:color="000000"/>
              <w:right w:val="single" w:sz="4" w:space="0" w:color="000000"/>
            </w:tcBorders>
            <w:shd w:val="clear" w:color="auto" w:fill="auto"/>
            <w:vAlign w:val="center"/>
            <w:hideMark/>
          </w:tcPr>
          <w:p w14:paraId="141DDE24"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2028" w:type="dxa"/>
            <w:tcBorders>
              <w:top w:val="nil"/>
              <w:left w:val="nil"/>
              <w:bottom w:val="single" w:sz="4" w:space="0" w:color="000000"/>
              <w:right w:val="single" w:sz="4" w:space="0" w:color="000000"/>
            </w:tcBorders>
            <w:shd w:val="clear" w:color="auto" w:fill="auto"/>
            <w:vAlign w:val="center"/>
            <w:hideMark/>
          </w:tcPr>
          <w:p w14:paraId="58DFC02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r>
      <w:tr w:rsidR="006E505E" w:rsidRPr="006E505E" w14:paraId="5D61D096"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4AE8B012"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6</w:t>
            </w:r>
          </w:p>
        </w:tc>
        <w:tc>
          <w:tcPr>
            <w:tcW w:w="3502" w:type="dxa"/>
            <w:tcBorders>
              <w:top w:val="nil"/>
              <w:left w:val="nil"/>
              <w:bottom w:val="single" w:sz="4" w:space="0" w:color="000000"/>
              <w:right w:val="single" w:sz="4" w:space="0" w:color="000000"/>
            </w:tcBorders>
            <w:shd w:val="clear" w:color="auto" w:fill="auto"/>
            <w:vAlign w:val="center"/>
            <w:hideMark/>
          </w:tcPr>
          <w:p w14:paraId="5BB778A1"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Sistema de Agua Potable y Alcantarillado del Municipio de Motul.</w:t>
            </w:r>
          </w:p>
        </w:tc>
        <w:tc>
          <w:tcPr>
            <w:tcW w:w="1685" w:type="dxa"/>
            <w:tcBorders>
              <w:top w:val="nil"/>
              <w:left w:val="nil"/>
              <w:bottom w:val="single" w:sz="4" w:space="0" w:color="000000"/>
              <w:right w:val="single" w:sz="4" w:space="0" w:color="000000"/>
            </w:tcBorders>
            <w:shd w:val="clear" w:color="auto" w:fill="auto"/>
            <w:vAlign w:val="center"/>
            <w:hideMark/>
          </w:tcPr>
          <w:p w14:paraId="289BAD61"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1685" w:type="dxa"/>
            <w:tcBorders>
              <w:top w:val="nil"/>
              <w:left w:val="nil"/>
              <w:bottom w:val="single" w:sz="4" w:space="0" w:color="000000"/>
              <w:right w:val="single" w:sz="4" w:space="0" w:color="000000"/>
            </w:tcBorders>
            <w:shd w:val="clear" w:color="auto" w:fill="auto"/>
            <w:vAlign w:val="center"/>
            <w:hideMark/>
          </w:tcPr>
          <w:p w14:paraId="7757237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2028" w:type="dxa"/>
            <w:tcBorders>
              <w:top w:val="nil"/>
              <w:left w:val="nil"/>
              <w:bottom w:val="single" w:sz="4" w:space="0" w:color="000000"/>
              <w:right w:val="single" w:sz="4" w:space="0" w:color="000000"/>
            </w:tcBorders>
            <w:shd w:val="clear" w:color="auto" w:fill="auto"/>
            <w:vAlign w:val="center"/>
            <w:hideMark/>
          </w:tcPr>
          <w:p w14:paraId="64F9C75B"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r>
      <w:tr w:rsidR="006E505E" w:rsidRPr="006E505E" w14:paraId="24AF7FA0"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0C8C053A"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lastRenderedPageBreak/>
              <w:t>7</w:t>
            </w:r>
          </w:p>
        </w:tc>
        <w:tc>
          <w:tcPr>
            <w:tcW w:w="3502" w:type="dxa"/>
            <w:tcBorders>
              <w:top w:val="nil"/>
              <w:left w:val="nil"/>
              <w:bottom w:val="single" w:sz="4" w:space="0" w:color="000000"/>
              <w:right w:val="single" w:sz="4" w:space="0" w:color="000000"/>
            </w:tcBorders>
            <w:shd w:val="clear" w:color="auto" w:fill="auto"/>
            <w:vAlign w:val="center"/>
            <w:hideMark/>
          </w:tcPr>
          <w:p w14:paraId="72B149C6"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Sistema de Agua Potable y Alcantarillado del Municipio de Ticul.</w:t>
            </w:r>
          </w:p>
        </w:tc>
        <w:tc>
          <w:tcPr>
            <w:tcW w:w="1685" w:type="dxa"/>
            <w:tcBorders>
              <w:top w:val="nil"/>
              <w:left w:val="nil"/>
              <w:bottom w:val="single" w:sz="4" w:space="0" w:color="000000"/>
              <w:right w:val="single" w:sz="4" w:space="0" w:color="000000"/>
            </w:tcBorders>
            <w:shd w:val="clear" w:color="auto" w:fill="auto"/>
            <w:vAlign w:val="center"/>
            <w:hideMark/>
          </w:tcPr>
          <w:p w14:paraId="16682A9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1685" w:type="dxa"/>
            <w:tcBorders>
              <w:top w:val="nil"/>
              <w:left w:val="nil"/>
              <w:bottom w:val="single" w:sz="4" w:space="0" w:color="000000"/>
              <w:right w:val="single" w:sz="4" w:space="0" w:color="000000"/>
            </w:tcBorders>
            <w:shd w:val="clear" w:color="auto" w:fill="auto"/>
            <w:vAlign w:val="center"/>
            <w:hideMark/>
          </w:tcPr>
          <w:p w14:paraId="3537A247"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2028" w:type="dxa"/>
            <w:tcBorders>
              <w:top w:val="nil"/>
              <w:left w:val="nil"/>
              <w:bottom w:val="single" w:sz="4" w:space="0" w:color="000000"/>
              <w:right w:val="single" w:sz="4" w:space="0" w:color="000000"/>
            </w:tcBorders>
            <w:shd w:val="clear" w:color="auto" w:fill="auto"/>
            <w:vAlign w:val="center"/>
            <w:hideMark/>
          </w:tcPr>
          <w:p w14:paraId="32593E1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r>
      <w:tr w:rsidR="006E505E" w:rsidRPr="006E505E" w14:paraId="488CAC49" w14:textId="77777777" w:rsidTr="006E505E">
        <w:trPr>
          <w:trHeight w:val="284"/>
          <w:jc w:val="center"/>
        </w:trPr>
        <w:tc>
          <w:tcPr>
            <w:tcW w:w="452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7BBFE85A"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AYUNTAMIENTOS</w:t>
            </w:r>
          </w:p>
        </w:tc>
        <w:tc>
          <w:tcPr>
            <w:tcW w:w="1685" w:type="dxa"/>
            <w:tcBorders>
              <w:top w:val="nil"/>
              <w:left w:val="nil"/>
              <w:bottom w:val="single" w:sz="4" w:space="0" w:color="000000"/>
              <w:right w:val="single" w:sz="4" w:space="0" w:color="000000"/>
            </w:tcBorders>
            <w:shd w:val="clear" w:color="auto" w:fill="DEEAF6" w:themeFill="accent5" w:themeFillTint="33"/>
            <w:vAlign w:val="center"/>
            <w:hideMark/>
          </w:tcPr>
          <w:p w14:paraId="0C41ACA0"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43.55</w:t>
            </w:r>
          </w:p>
        </w:tc>
        <w:tc>
          <w:tcPr>
            <w:tcW w:w="1685" w:type="dxa"/>
            <w:tcBorders>
              <w:top w:val="nil"/>
              <w:left w:val="nil"/>
              <w:bottom w:val="single" w:sz="4" w:space="0" w:color="000000"/>
              <w:right w:val="single" w:sz="4" w:space="0" w:color="000000"/>
            </w:tcBorders>
            <w:shd w:val="clear" w:color="auto" w:fill="DEEAF6" w:themeFill="accent5" w:themeFillTint="33"/>
            <w:vAlign w:val="center"/>
            <w:hideMark/>
          </w:tcPr>
          <w:p w14:paraId="4E882734"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41.32</w:t>
            </w:r>
          </w:p>
        </w:tc>
        <w:tc>
          <w:tcPr>
            <w:tcW w:w="2028" w:type="dxa"/>
            <w:tcBorders>
              <w:top w:val="nil"/>
              <w:left w:val="nil"/>
              <w:bottom w:val="single" w:sz="4" w:space="0" w:color="000000"/>
              <w:right w:val="single" w:sz="4" w:space="0" w:color="000000"/>
            </w:tcBorders>
            <w:shd w:val="clear" w:color="auto" w:fill="DEEAF6" w:themeFill="accent5" w:themeFillTint="33"/>
            <w:vAlign w:val="center"/>
            <w:hideMark/>
          </w:tcPr>
          <w:p w14:paraId="5854CEC1"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42.44</w:t>
            </w:r>
          </w:p>
        </w:tc>
      </w:tr>
      <w:tr w:rsidR="006E505E" w:rsidRPr="006E505E" w14:paraId="45B424BF"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57BA551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w:t>
            </w:r>
          </w:p>
        </w:tc>
        <w:tc>
          <w:tcPr>
            <w:tcW w:w="3502" w:type="dxa"/>
            <w:tcBorders>
              <w:top w:val="nil"/>
              <w:left w:val="nil"/>
              <w:bottom w:val="single" w:sz="4" w:space="0" w:color="000000"/>
              <w:right w:val="single" w:sz="4" w:space="0" w:color="000000"/>
            </w:tcBorders>
            <w:shd w:val="clear" w:color="auto" w:fill="auto"/>
            <w:vAlign w:val="center"/>
            <w:hideMark/>
          </w:tcPr>
          <w:p w14:paraId="22604F9E"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Uayma.</w:t>
            </w:r>
          </w:p>
        </w:tc>
        <w:tc>
          <w:tcPr>
            <w:tcW w:w="1685" w:type="dxa"/>
            <w:tcBorders>
              <w:top w:val="nil"/>
              <w:left w:val="nil"/>
              <w:bottom w:val="single" w:sz="4" w:space="0" w:color="000000"/>
              <w:right w:val="single" w:sz="4" w:space="0" w:color="000000"/>
            </w:tcBorders>
            <w:shd w:val="clear" w:color="auto" w:fill="auto"/>
            <w:vAlign w:val="center"/>
            <w:hideMark/>
          </w:tcPr>
          <w:p w14:paraId="63DB3391"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99.66</w:t>
            </w:r>
          </w:p>
        </w:tc>
        <w:tc>
          <w:tcPr>
            <w:tcW w:w="1685" w:type="dxa"/>
            <w:tcBorders>
              <w:top w:val="nil"/>
              <w:left w:val="nil"/>
              <w:bottom w:val="single" w:sz="4" w:space="0" w:color="000000"/>
              <w:right w:val="single" w:sz="4" w:space="0" w:color="000000"/>
            </w:tcBorders>
            <w:shd w:val="clear" w:color="auto" w:fill="auto"/>
            <w:vAlign w:val="center"/>
            <w:hideMark/>
          </w:tcPr>
          <w:p w14:paraId="6B563357"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99.66</w:t>
            </w:r>
          </w:p>
        </w:tc>
        <w:tc>
          <w:tcPr>
            <w:tcW w:w="2028" w:type="dxa"/>
            <w:tcBorders>
              <w:top w:val="nil"/>
              <w:left w:val="nil"/>
              <w:bottom w:val="single" w:sz="4" w:space="0" w:color="000000"/>
              <w:right w:val="single" w:sz="4" w:space="0" w:color="000000"/>
            </w:tcBorders>
            <w:shd w:val="clear" w:color="auto" w:fill="auto"/>
            <w:vAlign w:val="center"/>
            <w:hideMark/>
          </w:tcPr>
          <w:p w14:paraId="64FC7F7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99.66</w:t>
            </w:r>
          </w:p>
        </w:tc>
      </w:tr>
      <w:tr w:rsidR="006E505E" w:rsidRPr="006E505E" w14:paraId="66B2E64C"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2AF285A9"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w:t>
            </w:r>
          </w:p>
        </w:tc>
        <w:tc>
          <w:tcPr>
            <w:tcW w:w="3502" w:type="dxa"/>
            <w:tcBorders>
              <w:top w:val="nil"/>
              <w:left w:val="nil"/>
              <w:bottom w:val="single" w:sz="4" w:space="0" w:color="000000"/>
              <w:right w:val="single" w:sz="4" w:space="0" w:color="000000"/>
            </w:tcBorders>
            <w:shd w:val="clear" w:color="auto" w:fill="auto"/>
            <w:vAlign w:val="center"/>
            <w:hideMark/>
          </w:tcPr>
          <w:p w14:paraId="34FE68CE"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Mérida.</w:t>
            </w:r>
          </w:p>
        </w:tc>
        <w:tc>
          <w:tcPr>
            <w:tcW w:w="1685" w:type="dxa"/>
            <w:tcBorders>
              <w:top w:val="nil"/>
              <w:left w:val="nil"/>
              <w:bottom w:val="single" w:sz="4" w:space="0" w:color="000000"/>
              <w:right w:val="single" w:sz="4" w:space="0" w:color="000000"/>
            </w:tcBorders>
            <w:shd w:val="clear" w:color="auto" w:fill="auto"/>
            <w:vAlign w:val="center"/>
            <w:hideMark/>
          </w:tcPr>
          <w:p w14:paraId="1F077A7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99.60</w:t>
            </w:r>
          </w:p>
        </w:tc>
        <w:tc>
          <w:tcPr>
            <w:tcW w:w="1685" w:type="dxa"/>
            <w:tcBorders>
              <w:top w:val="nil"/>
              <w:left w:val="nil"/>
              <w:bottom w:val="single" w:sz="4" w:space="0" w:color="000000"/>
              <w:right w:val="single" w:sz="4" w:space="0" w:color="000000"/>
            </w:tcBorders>
            <w:shd w:val="clear" w:color="auto" w:fill="auto"/>
            <w:vAlign w:val="center"/>
            <w:hideMark/>
          </w:tcPr>
          <w:p w14:paraId="7CF1A94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99.60</w:t>
            </w:r>
          </w:p>
        </w:tc>
        <w:tc>
          <w:tcPr>
            <w:tcW w:w="2028" w:type="dxa"/>
            <w:tcBorders>
              <w:top w:val="nil"/>
              <w:left w:val="nil"/>
              <w:bottom w:val="single" w:sz="4" w:space="0" w:color="000000"/>
              <w:right w:val="single" w:sz="4" w:space="0" w:color="000000"/>
            </w:tcBorders>
            <w:shd w:val="clear" w:color="auto" w:fill="auto"/>
            <w:vAlign w:val="center"/>
            <w:hideMark/>
          </w:tcPr>
          <w:p w14:paraId="5DF6F8C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99.60</w:t>
            </w:r>
          </w:p>
        </w:tc>
      </w:tr>
      <w:tr w:rsidR="006E505E" w:rsidRPr="006E505E" w14:paraId="30906647"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7839E30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3</w:t>
            </w:r>
          </w:p>
        </w:tc>
        <w:tc>
          <w:tcPr>
            <w:tcW w:w="3502" w:type="dxa"/>
            <w:tcBorders>
              <w:top w:val="nil"/>
              <w:left w:val="nil"/>
              <w:bottom w:val="single" w:sz="4" w:space="0" w:color="000000"/>
              <w:right w:val="single" w:sz="4" w:space="0" w:color="000000"/>
            </w:tcBorders>
            <w:shd w:val="clear" w:color="auto" w:fill="auto"/>
            <w:vAlign w:val="center"/>
            <w:hideMark/>
          </w:tcPr>
          <w:p w14:paraId="5FC843B6"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San Felipe.</w:t>
            </w:r>
          </w:p>
        </w:tc>
        <w:tc>
          <w:tcPr>
            <w:tcW w:w="1685" w:type="dxa"/>
            <w:tcBorders>
              <w:top w:val="nil"/>
              <w:left w:val="nil"/>
              <w:bottom w:val="single" w:sz="4" w:space="0" w:color="000000"/>
              <w:right w:val="single" w:sz="4" w:space="0" w:color="000000"/>
            </w:tcBorders>
            <w:shd w:val="clear" w:color="auto" w:fill="auto"/>
            <w:vAlign w:val="center"/>
            <w:hideMark/>
          </w:tcPr>
          <w:p w14:paraId="20DA7CC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97.01</w:t>
            </w:r>
          </w:p>
        </w:tc>
        <w:tc>
          <w:tcPr>
            <w:tcW w:w="1685" w:type="dxa"/>
            <w:tcBorders>
              <w:top w:val="nil"/>
              <w:left w:val="nil"/>
              <w:bottom w:val="single" w:sz="4" w:space="0" w:color="000000"/>
              <w:right w:val="single" w:sz="4" w:space="0" w:color="000000"/>
            </w:tcBorders>
            <w:shd w:val="clear" w:color="auto" w:fill="auto"/>
            <w:vAlign w:val="center"/>
            <w:hideMark/>
          </w:tcPr>
          <w:p w14:paraId="78F29C96"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97.01</w:t>
            </w:r>
          </w:p>
        </w:tc>
        <w:tc>
          <w:tcPr>
            <w:tcW w:w="2028" w:type="dxa"/>
            <w:tcBorders>
              <w:top w:val="nil"/>
              <w:left w:val="nil"/>
              <w:bottom w:val="single" w:sz="4" w:space="0" w:color="000000"/>
              <w:right w:val="single" w:sz="4" w:space="0" w:color="000000"/>
            </w:tcBorders>
            <w:shd w:val="clear" w:color="auto" w:fill="auto"/>
            <w:vAlign w:val="center"/>
            <w:hideMark/>
          </w:tcPr>
          <w:p w14:paraId="0E6E17B6"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97.01</w:t>
            </w:r>
          </w:p>
        </w:tc>
      </w:tr>
      <w:tr w:rsidR="006E505E" w:rsidRPr="006E505E" w14:paraId="38C2CF6A"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2EB07E5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4</w:t>
            </w:r>
          </w:p>
        </w:tc>
        <w:tc>
          <w:tcPr>
            <w:tcW w:w="3502" w:type="dxa"/>
            <w:tcBorders>
              <w:top w:val="nil"/>
              <w:left w:val="nil"/>
              <w:bottom w:val="single" w:sz="4" w:space="0" w:color="000000"/>
              <w:right w:val="single" w:sz="4" w:space="0" w:color="000000"/>
            </w:tcBorders>
            <w:shd w:val="clear" w:color="auto" w:fill="auto"/>
            <w:vAlign w:val="center"/>
            <w:hideMark/>
          </w:tcPr>
          <w:p w14:paraId="43ECCE6A"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Chocholá.</w:t>
            </w:r>
          </w:p>
        </w:tc>
        <w:tc>
          <w:tcPr>
            <w:tcW w:w="1685" w:type="dxa"/>
            <w:tcBorders>
              <w:top w:val="nil"/>
              <w:left w:val="nil"/>
              <w:bottom w:val="single" w:sz="4" w:space="0" w:color="000000"/>
              <w:right w:val="single" w:sz="4" w:space="0" w:color="000000"/>
            </w:tcBorders>
            <w:shd w:val="clear" w:color="auto" w:fill="auto"/>
            <w:vAlign w:val="center"/>
            <w:hideMark/>
          </w:tcPr>
          <w:p w14:paraId="6EB7926B"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89.83</w:t>
            </w:r>
          </w:p>
        </w:tc>
        <w:tc>
          <w:tcPr>
            <w:tcW w:w="1685" w:type="dxa"/>
            <w:tcBorders>
              <w:top w:val="nil"/>
              <w:left w:val="nil"/>
              <w:bottom w:val="single" w:sz="4" w:space="0" w:color="000000"/>
              <w:right w:val="single" w:sz="4" w:space="0" w:color="000000"/>
            </w:tcBorders>
            <w:shd w:val="clear" w:color="auto" w:fill="auto"/>
            <w:vAlign w:val="center"/>
            <w:hideMark/>
          </w:tcPr>
          <w:p w14:paraId="137911E1"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89.83</w:t>
            </w:r>
          </w:p>
        </w:tc>
        <w:tc>
          <w:tcPr>
            <w:tcW w:w="2028" w:type="dxa"/>
            <w:tcBorders>
              <w:top w:val="nil"/>
              <w:left w:val="nil"/>
              <w:bottom w:val="single" w:sz="4" w:space="0" w:color="000000"/>
              <w:right w:val="single" w:sz="4" w:space="0" w:color="000000"/>
            </w:tcBorders>
            <w:shd w:val="clear" w:color="auto" w:fill="auto"/>
            <w:vAlign w:val="center"/>
            <w:hideMark/>
          </w:tcPr>
          <w:p w14:paraId="26AF93B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89.83</w:t>
            </w:r>
          </w:p>
        </w:tc>
      </w:tr>
      <w:tr w:rsidR="006E505E" w:rsidRPr="006E505E" w14:paraId="09241B89"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249BD99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5</w:t>
            </w:r>
          </w:p>
        </w:tc>
        <w:tc>
          <w:tcPr>
            <w:tcW w:w="3502" w:type="dxa"/>
            <w:tcBorders>
              <w:top w:val="nil"/>
              <w:left w:val="nil"/>
              <w:bottom w:val="single" w:sz="4" w:space="0" w:color="000000"/>
              <w:right w:val="single" w:sz="4" w:space="0" w:color="000000"/>
            </w:tcBorders>
            <w:shd w:val="clear" w:color="auto" w:fill="auto"/>
            <w:vAlign w:val="center"/>
            <w:hideMark/>
          </w:tcPr>
          <w:p w14:paraId="09F86083"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Tekom.</w:t>
            </w:r>
          </w:p>
        </w:tc>
        <w:tc>
          <w:tcPr>
            <w:tcW w:w="1685" w:type="dxa"/>
            <w:tcBorders>
              <w:top w:val="nil"/>
              <w:left w:val="nil"/>
              <w:bottom w:val="single" w:sz="4" w:space="0" w:color="000000"/>
              <w:right w:val="single" w:sz="4" w:space="0" w:color="000000"/>
            </w:tcBorders>
            <w:shd w:val="clear" w:color="auto" w:fill="auto"/>
            <w:vAlign w:val="center"/>
            <w:hideMark/>
          </w:tcPr>
          <w:p w14:paraId="189B3A77"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86.24</w:t>
            </w:r>
          </w:p>
        </w:tc>
        <w:tc>
          <w:tcPr>
            <w:tcW w:w="1685" w:type="dxa"/>
            <w:tcBorders>
              <w:top w:val="nil"/>
              <w:left w:val="nil"/>
              <w:bottom w:val="single" w:sz="4" w:space="0" w:color="000000"/>
              <w:right w:val="single" w:sz="4" w:space="0" w:color="000000"/>
            </w:tcBorders>
            <w:shd w:val="clear" w:color="auto" w:fill="auto"/>
            <w:vAlign w:val="center"/>
            <w:hideMark/>
          </w:tcPr>
          <w:p w14:paraId="161E958A"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86.24</w:t>
            </w:r>
          </w:p>
        </w:tc>
        <w:tc>
          <w:tcPr>
            <w:tcW w:w="2028" w:type="dxa"/>
            <w:tcBorders>
              <w:top w:val="nil"/>
              <w:left w:val="nil"/>
              <w:bottom w:val="single" w:sz="4" w:space="0" w:color="000000"/>
              <w:right w:val="single" w:sz="4" w:space="0" w:color="000000"/>
            </w:tcBorders>
            <w:shd w:val="clear" w:color="auto" w:fill="auto"/>
            <w:vAlign w:val="center"/>
            <w:hideMark/>
          </w:tcPr>
          <w:p w14:paraId="2E5B8C5A"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86.24</w:t>
            </w:r>
          </w:p>
        </w:tc>
      </w:tr>
      <w:tr w:rsidR="006E505E" w:rsidRPr="006E505E" w14:paraId="4CB5D835"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49410B2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6</w:t>
            </w:r>
          </w:p>
        </w:tc>
        <w:tc>
          <w:tcPr>
            <w:tcW w:w="3502" w:type="dxa"/>
            <w:tcBorders>
              <w:top w:val="nil"/>
              <w:left w:val="nil"/>
              <w:bottom w:val="single" w:sz="4" w:space="0" w:color="000000"/>
              <w:right w:val="single" w:sz="4" w:space="0" w:color="000000"/>
            </w:tcBorders>
            <w:shd w:val="clear" w:color="auto" w:fill="auto"/>
            <w:vAlign w:val="center"/>
            <w:hideMark/>
          </w:tcPr>
          <w:p w14:paraId="5F556301"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Chumayel.</w:t>
            </w:r>
          </w:p>
        </w:tc>
        <w:tc>
          <w:tcPr>
            <w:tcW w:w="1685" w:type="dxa"/>
            <w:tcBorders>
              <w:top w:val="nil"/>
              <w:left w:val="nil"/>
              <w:bottom w:val="single" w:sz="4" w:space="0" w:color="000000"/>
              <w:right w:val="single" w:sz="4" w:space="0" w:color="000000"/>
            </w:tcBorders>
            <w:shd w:val="clear" w:color="auto" w:fill="auto"/>
            <w:vAlign w:val="center"/>
            <w:hideMark/>
          </w:tcPr>
          <w:p w14:paraId="69C41206"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83.72</w:t>
            </w:r>
          </w:p>
        </w:tc>
        <w:tc>
          <w:tcPr>
            <w:tcW w:w="1685" w:type="dxa"/>
            <w:tcBorders>
              <w:top w:val="nil"/>
              <w:left w:val="nil"/>
              <w:bottom w:val="single" w:sz="4" w:space="0" w:color="000000"/>
              <w:right w:val="single" w:sz="4" w:space="0" w:color="000000"/>
            </w:tcBorders>
            <w:shd w:val="clear" w:color="auto" w:fill="auto"/>
            <w:vAlign w:val="center"/>
            <w:hideMark/>
          </w:tcPr>
          <w:p w14:paraId="21F46944"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83.72</w:t>
            </w:r>
          </w:p>
        </w:tc>
        <w:tc>
          <w:tcPr>
            <w:tcW w:w="2028" w:type="dxa"/>
            <w:tcBorders>
              <w:top w:val="nil"/>
              <w:left w:val="nil"/>
              <w:bottom w:val="single" w:sz="4" w:space="0" w:color="000000"/>
              <w:right w:val="single" w:sz="4" w:space="0" w:color="000000"/>
            </w:tcBorders>
            <w:shd w:val="clear" w:color="auto" w:fill="auto"/>
            <w:vAlign w:val="center"/>
            <w:hideMark/>
          </w:tcPr>
          <w:p w14:paraId="38771D8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83.72</w:t>
            </w:r>
          </w:p>
        </w:tc>
      </w:tr>
      <w:tr w:rsidR="006E505E" w:rsidRPr="006E505E" w14:paraId="6D30DB43"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77343A4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7</w:t>
            </w:r>
          </w:p>
        </w:tc>
        <w:tc>
          <w:tcPr>
            <w:tcW w:w="3502" w:type="dxa"/>
            <w:tcBorders>
              <w:top w:val="nil"/>
              <w:left w:val="nil"/>
              <w:bottom w:val="single" w:sz="4" w:space="0" w:color="000000"/>
              <w:right w:val="single" w:sz="4" w:space="0" w:color="000000"/>
            </w:tcBorders>
            <w:shd w:val="clear" w:color="auto" w:fill="auto"/>
            <w:vAlign w:val="center"/>
            <w:hideMark/>
          </w:tcPr>
          <w:p w14:paraId="29AB90A7"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Sudzal.</w:t>
            </w:r>
          </w:p>
        </w:tc>
        <w:tc>
          <w:tcPr>
            <w:tcW w:w="1685" w:type="dxa"/>
            <w:tcBorders>
              <w:top w:val="nil"/>
              <w:left w:val="nil"/>
              <w:bottom w:val="single" w:sz="4" w:space="0" w:color="000000"/>
              <w:right w:val="single" w:sz="4" w:space="0" w:color="000000"/>
            </w:tcBorders>
            <w:shd w:val="clear" w:color="auto" w:fill="auto"/>
            <w:vAlign w:val="center"/>
            <w:hideMark/>
          </w:tcPr>
          <w:p w14:paraId="35D9239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71.50</w:t>
            </w:r>
          </w:p>
        </w:tc>
        <w:tc>
          <w:tcPr>
            <w:tcW w:w="1685" w:type="dxa"/>
            <w:tcBorders>
              <w:top w:val="nil"/>
              <w:left w:val="nil"/>
              <w:bottom w:val="single" w:sz="4" w:space="0" w:color="000000"/>
              <w:right w:val="single" w:sz="4" w:space="0" w:color="000000"/>
            </w:tcBorders>
            <w:shd w:val="clear" w:color="auto" w:fill="auto"/>
            <w:vAlign w:val="center"/>
            <w:hideMark/>
          </w:tcPr>
          <w:p w14:paraId="66385324"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71.50</w:t>
            </w:r>
          </w:p>
        </w:tc>
        <w:tc>
          <w:tcPr>
            <w:tcW w:w="2028" w:type="dxa"/>
            <w:tcBorders>
              <w:top w:val="nil"/>
              <w:left w:val="nil"/>
              <w:bottom w:val="single" w:sz="4" w:space="0" w:color="000000"/>
              <w:right w:val="single" w:sz="4" w:space="0" w:color="000000"/>
            </w:tcBorders>
            <w:shd w:val="clear" w:color="auto" w:fill="auto"/>
            <w:vAlign w:val="center"/>
            <w:hideMark/>
          </w:tcPr>
          <w:p w14:paraId="19DA77C1"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71.50</w:t>
            </w:r>
          </w:p>
        </w:tc>
      </w:tr>
      <w:tr w:rsidR="006E505E" w:rsidRPr="006E505E" w14:paraId="4604899F"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0658835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8</w:t>
            </w:r>
          </w:p>
        </w:tc>
        <w:tc>
          <w:tcPr>
            <w:tcW w:w="3502" w:type="dxa"/>
            <w:tcBorders>
              <w:top w:val="nil"/>
              <w:left w:val="nil"/>
              <w:bottom w:val="single" w:sz="4" w:space="0" w:color="000000"/>
              <w:right w:val="single" w:sz="4" w:space="0" w:color="000000"/>
            </w:tcBorders>
            <w:shd w:val="clear" w:color="auto" w:fill="auto"/>
            <w:vAlign w:val="center"/>
            <w:hideMark/>
          </w:tcPr>
          <w:p w14:paraId="0CB46187"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Cansahcab.</w:t>
            </w:r>
          </w:p>
        </w:tc>
        <w:tc>
          <w:tcPr>
            <w:tcW w:w="1685" w:type="dxa"/>
            <w:tcBorders>
              <w:top w:val="nil"/>
              <w:left w:val="nil"/>
              <w:bottom w:val="single" w:sz="4" w:space="0" w:color="000000"/>
              <w:right w:val="single" w:sz="4" w:space="0" w:color="000000"/>
            </w:tcBorders>
            <w:shd w:val="clear" w:color="auto" w:fill="auto"/>
            <w:vAlign w:val="center"/>
            <w:hideMark/>
          </w:tcPr>
          <w:p w14:paraId="7F0E2A3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71.24</w:t>
            </w:r>
          </w:p>
        </w:tc>
        <w:tc>
          <w:tcPr>
            <w:tcW w:w="1685" w:type="dxa"/>
            <w:tcBorders>
              <w:top w:val="nil"/>
              <w:left w:val="nil"/>
              <w:bottom w:val="single" w:sz="4" w:space="0" w:color="000000"/>
              <w:right w:val="single" w:sz="4" w:space="0" w:color="000000"/>
            </w:tcBorders>
            <w:shd w:val="clear" w:color="auto" w:fill="auto"/>
            <w:vAlign w:val="center"/>
            <w:hideMark/>
          </w:tcPr>
          <w:p w14:paraId="5D77812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71.24</w:t>
            </w:r>
          </w:p>
        </w:tc>
        <w:tc>
          <w:tcPr>
            <w:tcW w:w="2028" w:type="dxa"/>
            <w:tcBorders>
              <w:top w:val="nil"/>
              <w:left w:val="nil"/>
              <w:bottom w:val="single" w:sz="4" w:space="0" w:color="000000"/>
              <w:right w:val="single" w:sz="4" w:space="0" w:color="000000"/>
            </w:tcBorders>
            <w:shd w:val="clear" w:color="auto" w:fill="auto"/>
            <w:vAlign w:val="center"/>
            <w:hideMark/>
          </w:tcPr>
          <w:p w14:paraId="4CA3E13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71.24</w:t>
            </w:r>
          </w:p>
        </w:tc>
      </w:tr>
      <w:tr w:rsidR="006E505E" w:rsidRPr="006E505E" w14:paraId="19150F5A"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372075E6"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w:t>
            </w:r>
          </w:p>
        </w:tc>
        <w:tc>
          <w:tcPr>
            <w:tcW w:w="3502" w:type="dxa"/>
            <w:tcBorders>
              <w:top w:val="nil"/>
              <w:left w:val="nil"/>
              <w:bottom w:val="single" w:sz="4" w:space="0" w:color="000000"/>
              <w:right w:val="single" w:sz="4" w:space="0" w:color="000000"/>
            </w:tcBorders>
            <w:shd w:val="clear" w:color="auto" w:fill="auto"/>
            <w:vAlign w:val="center"/>
            <w:hideMark/>
          </w:tcPr>
          <w:p w14:paraId="7357C9ED"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Samahil.</w:t>
            </w:r>
          </w:p>
        </w:tc>
        <w:tc>
          <w:tcPr>
            <w:tcW w:w="1685" w:type="dxa"/>
            <w:tcBorders>
              <w:top w:val="nil"/>
              <w:left w:val="nil"/>
              <w:bottom w:val="single" w:sz="4" w:space="0" w:color="000000"/>
              <w:right w:val="single" w:sz="4" w:space="0" w:color="000000"/>
            </w:tcBorders>
            <w:shd w:val="clear" w:color="auto" w:fill="auto"/>
            <w:vAlign w:val="center"/>
            <w:hideMark/>
          </w:tcPr>
          <w:p w14:paraId="09EA6CFB"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68.79</w:t>
            </w:r>
          </w:p>
        </w:tc>
        <w:tc>
          <w:tcPr>
            <w:tcW w:w="1685" w:type="dxa"/>
            <w:tcBorders>
              <w:top w:val="nil"/>
              <w:left w:val="nil"/>
              <w:bottom w:val="single" w:sz="4" w:space="0" w:color="000000"/>
              <w:right w:val="single" w:sz="4" w:space="0" w:color="000000"/>
            </w:tcBorders>
            <w:shd w:val="clear" w:color="auto" w:fill="auto"/>
            <w:vAlign w:val="center"/>
            <w:hideMark/>
          </w:tcPr>
          <w:p w14:paraId="0163919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68.79</w:t>
            </w:r>
          </w:p>
        </w:tc>
        <w:tc>
          <w:tcPr>
            <w:tcW w:w="2028" w:type="dxa"/>
            <w:tcBorders>
              <w:top w:val="nil"/>
              <w:left w:val="nil"/>
              <w:bottom w:val="single" w:sz="4" w:space="0" w:color="000000"/>
              <w:right w:val="single" w:sz="4" w:space="0" w:color="000000"/>
            </w:tcBorders>
            <w:shd w:val="clear" w:color="auto" w:fill="auto"/>
            <w:vAlign w:val="center"/>
            <w:hideMark/>
          </w:tcPr>
          <w:p w14:paraId="63D5B887"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68.79</w:t>
            </w:r>
          </w:p>
        </w:tc>
      </w:tr>
      <w:tr w:rsidR="006E505E" w:rsidRPr="006E505E" w14:paraId="37270E0D"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57FABBB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10</w:t>
            </w:r>
          </w:p>
        </w:tc>
        <w:tc>
          <w:tcPr>
            <w:tcW w:w="3502" w:type="dxa"/>
            <w:tcBorders>
              <w:top w:val="nil"/>
              <w:left w:val="nil"/>
              <w:bottom w:val="single" w:sz="4" w:space="0" w:color="000000"/>
              <w:right w:val="single" w:sz="4" w:space="0" w:color="000000"/>
            </w:tcBorders>
            <w:shd w:val="clear" w:color="auto" w:fill="auto"/>
            <w:vAlign w:val="center"/>
            <w:hideMark/>
          </w:tcPr>
          <w:p w14:paraId="4901763D"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Chapab.</w:t>
            </w:r>
          </w:p>
        </w:tc>
        <w:tc>
          <w:tcPr>
            <w:tcW w:w="1685" w:type="dxa"/>
            <w:tcBorders>
              <w:top w:val="nil"/>
              <w:left w:val="nil"/>
              <w:bottom w:val="single" w:sz="4" w:space="0" w:color="000000"/>
              <w:right w:val="single" w:sz="4" w:space="0" w:color="000000"/>
            </w:tcBorders>
            <w:shd w:val="clear" w:color="auto" w:fill="auto"/>
            <w:vAlign w:val="center"/>
            <w:hideMark/>
          </w:tcPr>
          <w:p w14:paraId="5821D28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59.06</w:t>
            </w:r>
          </w:p>
        </w:tc>
        <w:tc>
          <w:tcPr>
            <w:tcW w:w="1685" w:type="dxa"/>
            <w:tcBorders>
              <w:top w:val="nil"/>
              <w:left w:val="nil"/>
              <w:bottom w:val="single" w:sz="4" w:space="0" w:color="000000"/>
              <w:right w:val="single" w:sz="4" w:space="0" w:color="000000"/>
            </w:tcBorders>
            <w:shd w:val="clear" w:color="auto" w:fill="auto"/>
            <w:vAlign w:val="center"/>
            <w:hideMark/>
          </w:tcPr>
          <w:p w14:paraId="24978DF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59.06</w:t>
            </w:r>
          </w:p>
        </w:tc>
        <w:tc>
          <w:tcPr>
            <w:tcW w:w="2028" w:type="dxa"/>
            <w:tcBorders>
              <w:top w:val="nil"/>
              <w:left w:val="nil"/>
              <w:bottom w:val="single" w:sz="4" w:space="0" w:color="000000"/>
              <w:right w:val="single" w:sz="4" w:space="0" w:color="000000"/>
            </w:tcBorders>
            <w:shd w:val="clear" w:color="auto" w:fill="auto"/>
            <w:vAlign w:val="center"/>
            <w:hideMark/>
          </w:tcPr>
          <w:p w14:paraId="652E2AA6"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59.06</w:t>
            </w:r>
          </w:p>
        </w:tc>
      </w:tr>
      <w:tr w:rsidR="006E505E" w:rsidRPr="006E505E" w14:paraId="1F1833C8"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7052EA34"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11</w:t>
            </w:r>
          </w:p>
        </w:tc>
        <w:tc>
          <w:tcPr>
            <w:tcW w:w="3502" w:type="dxa"/>
            <w:tcBorders>
              <w:top w:val="nil"/>
              <w:left w:val="nil"/>
              <w:bottom w:val="single" w:sz="4" w:space="0" w:color="000000"/>
              <w:right w:val="single" w:sz="4" w:space="0" w:color="000000"/>
            </w:tcBorders>
            <w:shd w:val="clear" w:color="auto" w:fill="auto"/>
            <w:vAlign w:val="center"/>
            <w:hideMark/>
          </w:tcPr>
          <w:p w14:paraId="37EFB2CB"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Dzemul.</w:t>
            </w:r>
          </w:p>
        </w:tc>
        <w:tc>
          <w:tcPr>
            <w:tcW w:w="1685" w:type="dxa"/>
            <w:tcBorders>
              <w:top w:val="nil"/>
              <w:left w:val="nil"/>
              <w:bottom w:val="single" w:sz="4" w:space="0" w:color="000000"/>
              <w:right w:val="single" w:sz="4" w:space="0" w:color="000000"/>
            </w:tcBorders>
            <w:shd w:val="clear" w:color="auto" w:fill="auto"/>
            <w:vAlign w:val="center"/>
            <w:hideMark/>
          </w:tcPr>
          <w:p w14:paraId="01AAF0CA"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53.45</w:t>
            </w:r>
          </w:p>
        </w:tc>
        <w:tc>
          <w:tcPr>
            <w:tcW w:w="1685" w:type="dxa"/>
            <w:tcBorders>
              <w:top w:val="nil"/>
              <w:left w:val="nil"/>
              <w:bottom w:val="single" w:sz="4" w:space="0" w:color="000000"/>
              <w:right w:val="single" w:sz="4" w:space="0" w:color="000000"/>
            </w:tcBorders>
            <w:shd w:val="clear" w:color="auto" w:fill="auto"/>
            <w:vAlign w:val="center"/>
            <w:hideMark/>
          </w:tcPr>
          <w:p w14:paraId="15E41D19"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53.45</w:t>
            </w:r>
          </w:p>
        </w:tc>
        <w:tc>
          <w:tcPr>
            <w:tcW w:w="2028" w:type="dxa"/>
            <w:tcBorders>
              <w:top w:val="nil"/>
              <w:left w:val="nil"/>
              <w:bottom w:val="single" w:sz="4" w:space="0" w:color="000000"/>
              <w:right w:val="single" w:sz="4" w:space="0" w:color="000000"/>
            </w:tcBorders>
            <w:shd w:val="clear" w:color="auto" w:fill="auto"/>
            <w:vAlign w:val="center"/>
            <w:hideMark/>
          </w:tcPr>
          <w:p w14:paraId="6B3D05E6"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53.45</w:t>
            </w:r>
          </w:p>
        </w:tc>
      </w:tr>
      <w:tr w:rsidR="006E505E" w:rsidRPr="006E505E" w14:paraId="05667B42"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7E87306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12</w:t>
            </w:r>
          </w:p>
        </w:tc>
        <w:tc>
          <w:tcPr>
            <w:tcW w:w="3502" w:type="dxa"/>
            <w:tcBorders>
              <w:top w:val="nil"/>
              <w:left w:val="nil"/>
              <w:bottom w:val="single" w:sz="4" w:space="0" w:color="000000"/>
              <w:right w:val="single" w:sz="4" w:space="0" w:color="000000"/>
            </w:tcBorders>
            <w:shd w:val="clear" w:color="auto" w:fill="auto"/>
            <w:vAlign w:val="center"/>
            <w:hideMark/>
          </w:tcPr>
          <w:p w14:paraId="2359F5AE"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Sucilá.</w:t>
            </w:r>
          </w:p>
        </w:tc>
        <w:tc>
          <w:tcPr>
            <w:tcW w:w="1685" w:type="dxa"/>
            <w:tcBorders>
              <w:top w:val="nil"/>
              <w:left w:val="nil"/>
              <w:bottom w:val="single" w:sz="4" w:space="0" w:color="000000"/>
              <w:right w:val="single" w:sz="4" w:space="0" w:color="000000"/>
            </w:tcBorders>
            <w:shd w:val="clear" w:color="auto" w:fill="auto"/>
            <w:vAlign w:val="center"/>
            <w:hideMark/>
          </w:tcPr>
          <w:p w14:paraId="4D32E8A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49.23</w:t>
            </w:r>
          </w:p>
        </w:tc>
        <w:tc>
          <w:tcPr>
            <w:tcW w:w="1685" w:type="dxa"/>
            <w:tcBorders>
              <w:top w:val="nil"/>
              <w:left w:val="nil"/>
              <w:bottom w:val="single" w:sz="4" w:space="0" w:color="000000"/>
              <w:right w:val="single" w:sz="4" w:space="0" w:color="000000"/>
            </w:tcBorders>
            <w:shd w:val="clear" w:color="auto" w:fill="auto"/>
            <w:vAlign w:val="center"/>
            <w:hideMark/>
          </w:tcPr>
          <w:p w14:paraId="351443B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49.23</w:t>
            </w:r>
          </w:p>
        </w:tc>
        <w:tc>
          <w:tcPr>
            <w:tcW w:w="2028" w:type="dxa"/>
            <w:tcBorders>
              <w:top w:val="nil"/>
              <w:left w:val="nil"/>
              <w:bottom w:val="single" w:sz="4" w:space="0" w:color="000000"/>
              <w:right w:val="single" w:sz="4" w:space="0" w:color="000000"/>
            </w:tcBorders>
            <w:shd w:val="clear" w:color="auto" w:fill="auto"/>
            <w:vAlign w:val="center"/>
            <w:hideMark/>
          </w:tcPr>
          <w:p w14:paraId="657645F3"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49.23</w:t>
            </w:r>
          </w:p>
        </w:tc>
      </w:tr>
      <w:tr w:rsidR="006E505E" w:rsidRPr="006E505E" w14:paraId="1F1847B1"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47934FB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13</w:t>
            </w:r>
          </w:p>
        </w:tc>
        <w:tc>
          <w:tcPr>
            <w:tcW w:w="3502" w:type="dxa"/>
            <w:tcBorders>
              <w:top w:val="nil"/>
              <w:left w:val="nil"/>
              <w:bottom w:val="single" w:sz="4" w:space="0" w:color="000000"/>
              <w:right w:val="single" w:sz="4" w:space="0" w:color="000000"/>
            </w:tcBorders>
            <w:shd w:val="clear" w:color="auto" w:fill="auto"/>
            <w:vAlign w:val="center"/>
            <w:hideMark/>
          </w:tcPr>
          <w:p w14:paraId="796711C6"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Espita.</w:t>
            </w:r>
          </w:p>
        </w:tc>
        <w:tc>
          <w:tcPr>
            <w:tcW w:w="1685" w:type="dxa"/>
            <w:tcBorders>
              <w:top w:val="nil"/>
              <w:left w:val="nil"/>
              <w:bottom w:val="single" w:sz="4" w:space="0" w:color="000000"/>
              <w:right w:val="single" w:sz="4" w:space="0" w:color="000000"/>
            </w:tcBorders>
            <w:shd w:val="clear" w:color="auto" w:fill="auto"/>
            <w:vAlign w:val="center"/>
            <w:hideMark/>
          </w:tcPr>
          <w:p w14:paraId="0221CC66"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46.97</w:t>
            </w:r>
          </w:p>
        </w:tc>
        <w:tc>
          <w:tcPr>
            <w:tcW w:w="1685" w:type="dxa"/>
            <w:tcBorders>
              <w:top w:val="nil"/>
              <w:left w:val="nil"/>
              <w:bottom w:val="single" w:sz="4" w:space="0" w:color="000000"/>
              <w:right w:val="single" w:sz="4" w:space="0" w:color="000000"/>
            </w:tcBorders>
            <w:shd w:val="clear" w:color="auto" w:fill="auto"/>
            <w:vAlign w:val="center"/>
            <w:hideMark/>
          </w:tcPr>
          <w:p w14:paraId="65AB151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46.97</w:t>
            </w:r>
          </w:p>
        </w:tc>
        <w:tc>
          <w:tcPr>
            <w:tcW w:w="2028" w:type="dxa"/>
            <w:tcBorders>
              <w:top w:val="nil"/>
              <w:left w:val="nil"/>
              <w:bottom w:val="single" w:sz="4" w:space="0" w:color="000000"/>
              <w:right w:val="single" w:sz="4" w:space="0" w:color="000000"/>
            </w:tcBorders>
            <w:shd w:val="clear" w:color="auto" w:fill="auto"/>
            <w:vAlign w:val="center"/>
            <w:hideMark/>
          </w:tcPr>
          <w:p w14:paraId="6F54B107"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46.97</w:t>
            </w:r>
          </w:p>
        </w:tc>
      </w:tr>
      <w:tr w:rsidR="006E505E" w:rsidRPr="006E505E" w14:paraId="23D61AB5"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01830561"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14</w:t>
            </w:r>
          </w:p>
        </w:tc>
        <w:tc>
          <w:tcPr>
            <w:tcW w:w="3502" w:type="dxa"/>
            <w:tcBorders>
              <w:top w:val="nil"/>
              <w:left w:val="nil"/>
              <w:bottom w:val="single" w:sz="4" w:space="0" w:color="000000"/>
              <w:right w:val="single" w:sz="4" w:space="0" w:color="000000"/>
            </w:tcBorders>
            <w:shd w:val="clear" w:color="auto" w:fill="auto"/>
            <w:vAlign w:val="center"/>
            <w:hideMark/>
          </w:tcPr>
          <w:p w14:paraId="1A7216EF"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Chikindzonot.</w:t>
            </w:r>
          </w:p>
        </w:tc>
        <w:tc>
          <w:tcPr>
            <w:tcW w:w="1685" w:type="dxa"/>
            <w:tcBorders>
              <w:top w:val="nil"/>
              <w:left w:val="nil"/>
              <w:bottom w:val="single" w:sz="4" w:space="0" w:color="000000"/>
              <w:right w:val="single" w:sz="4" w:space="0" w:color="000000"/>
            </w:tcBorders>
            <w:shd w:val="clear" w:color="auto" w:fill="auto"/>
            <w:vAlign w:val="center"/>
            <w:hideMark/>
          </w:tcPr>
          <w:p w14:paraId="25E6874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43.09</w:t>
            </w:r>
          </w:p>
        </w:tc>
        <w:tc>
          <w:tcPr>
            <w:tcW w:w="1685" w:type="dxa"/>
            <w:tcBorders>
              <w:top w:val="nil"/>
              <w:left w:val="nil"/>
              <w:bottom w:val="single" w:sz="4" w:space="0" w:color="000000"/>
              <w:right w:val="single" w:sz="4" w:space="0" w:color="000000"/>
            </w:tcBorders>
            <w:shd w:val="clear" w:color="auto" w:fill="auto"/>
            <w:vAlign w:val="center"/>
            <w:hideMark/>
          </w:tcPr>
          <w:p w14:paraId="17DF589D"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43.09</w:t>
            </w:r>
          </w:p>
        </w:tc>
        <w:tc>
          <w:tcPr>
            <w:tcW w:w="2028" w:type="dxa"/>
            <w:tcBorders>
              <w:top w:val="nil"/>
              <w:left w:val="nil"/>
              <w:bottom w:val="single" w:sz="4" w:space="0" w:color="000000"/>
              <w:right w:val="single" w:sz="4" w:space="0" w:color="000000"/>
            </w:tcBorders>
            <w:shd w:val="clear" w:color="auto" w:fill="auto"/>
            <w:vAlign w:val="center"/>
            <w:hideMark/>
          </w:tcPr>
          <w:p w14:paraId="6E573D43"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43.09</w:t>
            </w:r>
          </w:p>
        </w:tc>
      </w:tr>
      <w:tr w:rsidR="006E505E" w:rsidRPr="006E505E" w14:paraId="71F0B91C"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67CB4813"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15</w:t>
            </w:r>
          </w:p>
        </w:tc>
        <w:tc>
          <w:tcPr>
            <w:tcW w:w="3502" w:type="dxa"/>
            <w:tcBorders>
              <w:top w:val="nil"/>
              <w:left w:val="nil"/>
              <w:bottom w:val="single" w:sz="4" w:space="0" w:color="000000"/>
              <w:right w:val="single" w:sz="4" w:space="0" w:color="000000"/>
            </w:tcBorders>
            <w:shd w:val="clear" w:color="auto" w:fill="auto"/>
            <w:vAlign w:val="center"/>
            <w:hideMark/>
          </w:tcPr>
          <w:p w14:paraId="7C98F530"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Tecoh.</w:t>
            </w:r>
          </w:p>
        </w:tc>
        <w:tc>
          <w:tcPr>
            <w:tcW w:w="1685" w:type="dxa"/>
            <w:tcBorders>
              <w:top w:val="nil"/>
              <w:left w:val="nil"/>
              <w:bottom w:val="single" w:sz="4" w:space="0" w:color="000000"/>
              <w:right w:val="single" w:sz="4" w:space="0" w:color="000000"/>
            </w:tcBorders>
            <w:shd w:val="clear" w:color="auto" w:fill="auto"/>
            <w:vAlign w:val="center"/>
            <w:hideMark/>
          </w:tcPr>
          <w:p w14:paraId="13032F0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40.34</w:t>
            </w:r>
          </w:p>
        </w:tc>
        <w:tc>
          <w:tcPr>
            <w:tcW w:w="1685" w:type="dxa"/>
            <w:tcBorders>
              <w:top w:val="nil"/>
              <w:left w:val="nil"/>
              <w:bottom w:val="single" w:sz="4" w:space="0" w:color="000000"/>
              <w:right w:val="single" w:sz="4" w:space="0" w:color="000000"/>
            </w:tcBorders>
            <w:shd w:val="clear" w:color="auto" w:fill="auto"/>
            <w:vAlign w:val="center"/>
            <w:hideMark/>
          </w:tcPr>
          <w:p w14:paraId="7C309587"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40.34</w:t>
            </w:r>
          </w:p>
        </w:tc>
        <w:tc>
          <w:tcPr>
            <w:tcW w:w="2028" w:type="dxa"/>
            <w:tcBorders>
              <w:top w:val="nil"/>
              <w:left w:val="nil"/>
              <w:bottom w:val="single" w:sz="4" w:space="0" w:color="000000"/>
              <w:right w:val="single" w:sz="4" w:space="0" w:color="000000"/>
            </w:tcBorders>
            <w:shd w:val="clear" w:color="auto" w:fill="auto"/>
            <w:vAlign w:val="center"/>
            <w:hideMark/>
          </w:tcPr>
          <w:p w14:paraId="6EE568C1"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40.34</w:t>
            </w:r>
          </w:p>
        </w:tc>
      </w:tr>
      <w:tr w:rsidR="006E505E" w:rsidRPr="006E505E" w14:paraId="2D229851"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3AFA50E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16</w:t>
            </w:r>
          </w:p>
        </w:tc>
        <w:tc>
          <w:tcPr>
            <w:tcW w:w="3502" w:type="dxa"/>
            <w:tcBorders>
              <w:top w:val="nil"/>
              <w:left w:val="nil"/>
              <w:bottom w:val="single" w:sz="4" w:space="0" w:color="000000"/>
              <w:right w:val="single" w:sz="4" w:space="0" w:color="000000"/>
            </w:tcBorders>
            <w:shd w:val="clear" w:color="auto" w:fill="auto"/>
            <w:vAlign w:val="center"/>
            <w:hideMark/>
          </w:tcPr>
          <w:p w14:paraId="2FFE466C"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Tunkás.</w:t>
            </w:r>
          </w:p>
        </w:tc>
        <w:tc>
          <w:tcPr>
            <w:tcW w:w="1685" w:type="dxa"/>
            <w:tcBorders>
              <w:top w:val="nil"/>
              <w:left w:val="nil"/>
              <w:bottom w:val="single" w:sz="4" w:space="0" w:color="000000"/>
              <w:right w:val="single" w:sz="4" w:space="0" w:color="000000"/>
            </w:tcBorders>
            <w:shd w:val="clear" w:color="auto" w:fill="auto"/>
            <w:vAlign w:val="center"/>
            <w:hideMark/>
          </w:tcPr>
          <w:p w14:paraId="48E05FE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32.48</w:t>
            </w:r>
          </w:p>
        </w:tc>
        <w:tc>
          <w:tcPr>
            <w:tcW w:w="1685" w:type="dxa"/>
            <w:tcBorders>
              <w:top w:val="nil"/>
              <w:left w:val="nil"/>
              <w:bottom w:val="single" w:sz="4" w:space="0" w:color="000000"/>
              <w:right w:val="single" w:sz="4" w:space="0" w:color="000000"/>
            </w:tcBorders>
            <w:shd w:val="clear" w:color="auto" w:fill="auto"/>
            <w:vAlign w:val="center"/>
            <w:hideMark/>
          </w:tcPr>
          <w:p w14:paraId="62CCAD89"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32.48</w:t>
            </w:r>
          </w:p>
        </w:tc>
        <w:tc>
          <w:tcPr>
            <w:tcW w:w="2028" w:type="dxa"/>
            <w:tcBorders>
              <w:top w:val="nil"/>
              <w:left w:val="nil"/>
              <w:bottom w:val="single" w:sz="4" w:space="0" w:color="000000"/>
              <w:right w:val="single" w:sz="4" w:space="0" w:color="000000"/>
            </w:tcBorders>
            <w:shd w:val="clear" w:color="auto" w:fill="auto"/>
            <w:vAlign w:val="center"/>
            <w:hideMark/>
          </w:tcPr>
          <w:p w14:paraId="612A4193"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32.48</w:t>
            </w:r>
          </w:p>
        </w:tc>
      </w:tr>
      <w:tr w:rsidR="006E505E" w:rsidRPr="006E505E" w14:paraId="692EF20D"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233A3531"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17</w:t>
            </w:r>
          </w:p>
        </w:tc>
        <w:tc>
          <w:tcPr>
            <w:tcW w:w="3502" w:type="dxa"/>
            <w:tcBorders>
              <w:top w:val="nil"/>
              <w:left w:val="nil"/>
              <w:bottom w:val="single" w:sz="4" w:space="0" w:color="000000"/>
              <w:right w:val="single" w:sz="4" w:space="0" w:color="000000"/>
            </w:tcBorders>
            <w:shd w:val="clear" w:color="auto" w:fill="auto"/>
            <w:vAlign w:val="center"/>
            <w:hideMark/>
          </w:tcPr>
          <w:p w14:paraId="0B176382"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Tepakán.</w:t>
            </w:r>
          </w:p>
        </w:tc>
        <w:tc>
          <w:tcPr>
            <w:tcW w:w="1685" w:type="dxa"/>
            <w:tcBorders>
              <w:top w:val="nil"/>
              <w:left w:val="nil"/>
              <w:bottom w:val="single" w:sz="4" w:space="0" w:color="000000"/>
              <w:right w:val="single" w:sz="4" w:space="0" w:color="000000"/>
            </w:tcBorders>
            <w:shd w:val="clear" w:color="auto" w:fill="auto"/>
            <w:vAlign w:val="center"/>
            <w:hideMark/>
          </w:tcPr>
          <w:p w14:paraId="1B51296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62.31</w:t>
            </w:r>
          </w:p>
        </w:tc>
        <w:tc>
          <w:tcPr>
            <w:tcW w:w="1685" w:type="dxa"/>
            <w:tcBorders>
              <w:top w:val="nil"/>
              <w:left w:val="nil"/>
              <w:bottom w:val="single" w:sz="4" w:space="0" w:color="000000"/>
              <w:right w:val="single" w:sz="4" w:space="0" w:color="000000"/>
            </w:tcBorders>
            <w:shd w:val="clear" w:color="auto" w:fill="auto"/>
            <w:vAlign w:val="center"/>
            <w:hideMark/>
          </w:tcPr>
          <w:p w14:paraId="13AD15BB"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2028" w:type="dxa"/>
            <w:tcBorders>
              <w:top w:val="nil"/>
              <w:left w:val="nil"/>
              <w:bottom w:val="single" w:sz="4" w:space="0" w:color="000000"/>
              <w:right w:val="single" w:sz="4" w:space="0" w:color="000000"/>
            </w:tcBorders>
            <w:shd w:val="clear" w:color="auto" w:fill="auto"/>
            <w:vAlign w:val="center"/>
            <w:hideMark/>
          </w:tcPr>
          <w:p w14:paraId="72274FD7"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31.16</w:t>
            </w:r>
          </w:p>
        </w:tc>
      </w:tr>
      <w:tr w:rsidR="006E505E" w:rsidRPr="006E505E" w14:paraId="409B6DA9"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4908BBC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18</w:t>
            </w:r>
          </w:p>
        </w:tc>
        <w:tc>
          <w:tcPr>
            <w:tcW w:w="3502" w:type="dxa"/>
            <w:tcBorders>
              <w:top w:val="nil"/>
              <w:left w:val="nil"/>
              <w:bottom w:val="single" w:sz="4" w:space="0" w:color="000000"/>
              <w:right w:val="single" w:sz="4" w:space="0" w:color="000000"/>
            </w:tcBorders>
            <w:shd w:val="clear" w:color="auto" w:fill="auto"/>
            <w:vAlign w:val="center"/>
            <w:hideMark/>
          </w:tcPr>
          <w:p w14:paraId="6F19BAEE"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Kopomá.</w:t>
            </w:r>
          </w:p>
        </w:tc>
        <w:tc>
          <w:tcPr>
            <w:tcW w:w="1685" w:type="dxa"/>
            <w:tcBorders>
              <w:top w:val="nil"/>
              <w:left w:val="nil"/>
              <w:bottom w:val="single" w:sz="4" w:space="0" w:color="000000"/>
              <w:right w:val="single" w:sz="4" w:space="0" w:color="000000"/>
            </w:tcBorders>
            <w:shd w:val="clear" w:color="auto" w:fill="auto"/>
            <w:vAlign w:val="center"/>
            <w:hideMark/>
          </w:tcPr>
          <w:p w14:paraId="4925284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27.50</w:t>
            </w:r>
          </w:p>
        </w:tc>
        <w:tc>
          <w:tcPr>
            <w:tcW w:w="1685" w:type="dxa"/>
            <w:tcBorders>
              <w:top w:val="nil"/>
              <w:left w:val="nil"/>
              <w:bottom w:val="single" w:sz="4" w:space="0" w:color="000000"/>
              <w:right w:val="single" w:sz="4" w:space="0" w:color="000000"/>
            </w:tcBorders>
            <w:shd w:val="clear" w:color="auto" w:fill="auto"/>
            <w:vAlign w:val="center"/>
            <w:hideMark/>
          </w:tcPr>
          <w:p w14:paraId="31873AA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27.50</w:t>
            </w:r>
          </w:p>
        </w:tc>
        <w:tc>
          <w:tcPr>
            <w:tcW w:w="2028" w:type="dxa"/>
            <w:tcBorders>
              <w:top w:val="nil"/>
              <w:left w:val="nil"/>
              <w:bottom w:val="single" w:sz="4" w:space="0" w:color="000000"/>
              <w:right w:val="single" w:sz="4" w:space="0" w:color="000000"/>
            </w:tcBorders>
            <w:shd w:val="clear" w:color="auto" w:fill="auto"/>
            <w:vAlign w:val="center"/>
            <w:hideMark/>
          </w:tcPr>
          <w:p w14:paraId="2BE30DF6"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27.50</w:t>
            </w:r>
          </w:p>
        </w:tc>
      </w:tr>
      <w:tr w:rsidR="006E505E" w:rsidRPr="006E505E" w14:paraId="51805BF3"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25CAB753"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19</w:t>
            </w:r>
          </w:p>
        </w:tc>
        <w:tc>
          <w:tcPr>
            <w:tcW w:w="3502" w:type="dxa"/>
            <w:tcBorders>
              <w:top w:val="nil"/>
              <w:left w:val="nil"/>
              <w:bottom w:val="single" w:sz="4" w:space="0" w:color="000000"/>
              <w:right w:val="single" w:sz="4" w:space="0" w:color="000000"/>
            </w:tcBorders>
            <w:shd w:val="clear" w:color="auto" w:fill="auto"/>
            <w:vAlign w:val="center"/>
            <w:hideMark/>
          </w:tcPr>
          <w:p w14:paraId="6CE7B734"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Sinanché.</w:t>
            </w:r>
          </w:p>
        </w:tc>
        <w:tc>
          <w:tcPr>
            <w:tcW w:w="1685" w:type="dxa"/>
            <w:tcBorders>
              <w:top w:val="nil"/>
              <w:left w:val="nil"/>
              <w:bottom w:val="single" w:sz="4" w:space="0" w:color="000000"/>
              <w:right w:val="single" w:sz="4" w:space="0" w:color="000000"/>
            </w:tcBorders>
            <w:shd w:val="clear" w:color="auto" w:fill="auto"/>
            <w:vAlign w:val="center"/>
            <w:hideMark/>
          </w:tcPr>
          <w:p w14:paraId="106C2DB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21.87</w:t>
            </w:r>
          </w:p>
        </w:tc>
        <w:tc>
          <w:tcPr>
            <w:tcW w:w="1685" w:type="dxa"/>
            <w:tcBorders>
              <w:top w:val="nil"/>
              <w:left w:val="nil"/>
              <w:bottom w:val="single" w:sz="4" w:space="0" w:color="000000"/>
              <w:right w:val="single" w:sz="4" w:space="0" w:color="000000"/>
            </w:tcBorders>
            <w:shd w:val="clear" w:color="auto" w:fill="auto"/>
            <w:vAlign w:val="center"/>
            <w:hideMark/>
          </w:tcPr>
          <w:p w14:paraId="2123A293"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21.87</w:t>
            </w:r>
          </w:p>
        </w:tc>
        <w:tc>
          <w:tcPr>
            <w:tcW w:w="2028" w:type="dxa"/>
            <w:tcBorders>
              <w:top w:val="nil"/>
              <w:left w:val="nil"/>
              <w:bottom w:val="single" w:sz="4" w:space="0" w:color="000000"/>
              <w:right w:val="single" w:sz="4" w:space="0" w:color="000000"/>
            </w:tcBorders>
            <w:shd w:val="clear" w:color="auto" w:fill="auto"/>
            <w:vAlign w:val="center"/>
            <w:hideMark/>
          </w:tcPr>
          <w:p w14:paraId="6F209EF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21.87</w:t>
            </w:r>
          </w:p>
        </w:tc>
      </w:tr>
      <w:tr w:rsidR="006E505E" w:rsidRPr="006E505E" w14:paraId="4AFEB047"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445465D9"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20</w:t>
            </w:r>
          </w:p>
        </w:tc>
        <w:tc>
          <w:tcPr>
            <w:tcW w:w="3502" w:type="dxa"/>
            <w:tcBorders>
              <w:top w:val="nil"/>
              <w:left w:val="nil"/>
              <w:bottom w:val="single" w:sz="4" w:space="0" w:color="000000"/>
              <w:right w:val="single" w:sz="4" w:space="0" w:color="000000"/>
            </w:tcBorders>
            <w:shd w:val="clear" w:color="auto" w:fill="auto"/>
            <w:vAlign w:val="center"/>
            <w:hideMark/>
          </w:tcPr>
          <w:p w14:paraId="74D4173C"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Calotmul.</w:t>
            </w:r>
          </w:p>
        </w:tc>
        <w:tc>
          <w:tcPr>
            <w:tcW w:w="1685" w:type="dxa"/>
            <w:tcBorders>
              <w:top w:val="nil"/>
              <w:left w:val="nil"/>
              <w:bottom w:val="single" w:sz="4" w:space="0" w:color="000000"/>
              <w:right w:val="single" w:sz="4" w:space="0" w:color="000000"/>
            </w:tcBorders>
            <w:shd w:val="clear" w:color="auto" w:fill="auto"/>
            <w:vAlign w:val="center"/>
            <w:hideMark/>
          </w:tcPr>
          <w:p w14:paraId="078C5E19"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9.54</w:t>
            </w:r>
          </w:p>
        </w:tc>
        <w:tc>
          <w:tcPr>
            <w:tcW w:w="1685" w:type="dxa"/>
            <w:tcBorders>
              <w:top w:val="nil"/>
              <w:left w:val="nil"/>
              <w:bottom w:val="single" w:sz="4" w:space="0" w:color="000000"/>
              <w:right w:val="single" w:sz="4" w:space="0" w:color="000000"/>
            </w:tcBorders>
            <w:shd w:val="clear" w:color="auto" w:fill="auto"/>
            <w:vAlign w:val="center"/>
            <w:hideMark/>
          </w:tcPr>
          <w:p w14:paraId="2F029DF4"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9.54</w:t>
            </w:r>
          </w:p>
        </w:tc>
        <w:tc>
          <w:tcPr>
            <w:tcW w:w="2028" w:type="dxa"/>
            <w:tcBorders>
              <w:top w:val="nil"/>
              <w:left w:val="nil"/>
              <w:bottom w:val="single" w:sz="4" w:space="0" w:color="000000"/>
              <w:right w:val="single" w:sz="4" w:space="0" w:color="000000"/>
            </w:tcBorders>
            <w:shd w:val="clear" w:color="auto" w:fill="auto"/>
            <w:vAlign w:val="center"/>
            <w:hideMark/>
          </w:tcPr>
          <w:p w14:paraId="12726E5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9.54</w:t>
            </w:r>
          </w:p>
        </w:tc>
      </w:tr>
      <w:tr w:rsidR="006E505E" w:rsidRPr="006E505E" w14:paraId="643CFFCD"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27BD7CF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21</w:t>
            </w:r>
          </w:p>
        </w:tc>
        <w:tc>
          <w:tcPr>
            <w:tcW w:w="3502" w:type="dxa"/>
            <w:tcBorders>
              <w:top w:val="nil"/>
              <w:left w:val="nil"/>
              <w:bottom w:val="single" w:sz="4" w:space="0" w:color="000000"/>
              <w:right w:val="single" w:sz="4" w:space="0" w:color="000000"/>
            </w:tcBorders>
            <w:shd w:val="clear" w:color="auto" w:fill="auto"/>
            <w:vAlign w:val="center"/>
            <w:hideMark/>
          </w:tcPr>
          <w:p w14:paraId="2B70F703"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Tekantó.</w:t>
            </w:r>
          </w:p>
        </w:tc>
        <w:tc>
          <w:tcPr>
            <w:tcW w:w="1685" w:type="dxa"/>
            <w:tcBorders>
              <w:top w:val="nil"/>
              <w:left w:val="nil"/>
              <w:bottom w:val="single" w:sz="4" w:space="0" w:color="000000"/>
              <w:right w:val="single" w:sz="4" w:space="0" w:color="000000"/>
            </w:tcBorders>
            <w:shd w:val="clear" w:color="auto" w:fill="auto"/>
            <w:vAlign w:val="center"/>
            <w:hideMark/>
          </w:tcPr>
          <w:p w14:paraId="27C106A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5.96</w:t>
            </w:r>
          </w:p>
        </w:tc>
        <w:tc>
          <w:tcPr>
            <w:tcW w:w="1685" w:type="dxa"/>
            <w:tcBorders>
              <w:top w:val="nil"/>
              <w:left w:val="nil"/>
              <w:bottom w:val="single" w:sz="4" w:space="0" w:color="000000"/>
              <w:right w:val="single" w:sz="4" w:space="0" w:color="000000"/>
            </w:tcBorders>
            <w:shd w:val="clear" w:color="auto" w:fill="auto"/>
            <w:vAlign w:val="center"/>
            <w:hideMark/>
          </w:tcPr>
          <w:p w14:paraId="3329295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5.96</w:t>
            </w:r>
          </w:p>
        </w:tc>
        <w:tc>
          <w:tcPr>
            <w:tcW w:w="2028" w:type="dxa"/>
            <w:tcBorders>
              <w:top w:val="nil"/>
              <w:left w:val="nil"/>
              <w:bottom w:val="single" w:sz="4" w:space="0" w:color="000000"/>
              <w:right w:val="single" w:sz="4" w:space="0" w:color="000000"/>
            </w:tcBorders>
            <w:shd w:val="clear" w:color="auto" w:fill="auto"/>
            <w:vAlign w:val="center"/>
            <w:hideMark/>
          </w:tcPr>
          <w:p w14:paraId="4D237499"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5.96</w:t>
            </w:r>
          </w:p>
        </w:tc>
      </w:tr>
      <w:tr w:rsidR="006E505E" w:rsidRPr="006E505E" w14:paraId="1A38CFAE"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132E3CB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22</w:t>
            </w:r>
          </w:p>
        </w:tc>
        <w:tc>
          <w:tcPr>
            <w:tcW w:w="3502" w:type="dxa"/>
            <w:tcBorders>
              <w:top w:val="nil"/>
              <w:left w:val="nil"/>
              <w:bottom w:val="single" w:sz="4" w:space="0" w:color="000000"/>
              <w:right w:val="single" w:sz="4" w:space="0" w:color="000000"/>
            </w:tcBorders>
            <w:shd w:val="clear" w:color="auto" w:fill="auto"/>
            <w:vAlign w:val="center"/>
            <w:hideMark/>
          </w:tcPr>
          <w:p w14:paraId="6FDCA2EE"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Cuzamá.</w:t>
            </w:r>
          </w:p>
        </w:tc>
        <w:tc>
          <w:tcPr>
            <w:tcW w:w="1685" w:type="dxa"/>
            <w:tcBorders>
              <w:top w:val="nil"/>
              <w:left w:val="nil"/>
              <w:bottom w:val="single" w:sz="4" w:space="0" w:color="000000"/>
              <w:right w:val="single" w:sz="4" w:space="0" w:color="000000"/>
            </w:tcBorders>
            <w:shd w:val="clear" w:color="auto" w:fill="auto"/>
            <w:vAlign w:val="center"/>
            <w:hideMark/>
          </w:tcPr>
          <w:p w14:paraId="7E636BD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1685" w:type="dxa"/>
            <w:tcBorders>
              <w:top w:val="nil"/>
              <w:left w:val="nil"/>
              <w:bottom w:val="single" w:sz="4" w:space="0" w:color="000000"/>
              <w:right w:val="single" w:sz="4" w:space="0" w:color="000000"/>
            </w:tcBorders>
            <w:shd w:val="clear" w:color="auto" w:fill="auto"/>
            <w:vAlign w:val="center"/>
            <w:hideMark/>
          </w:tcPr>
          <w:p w14:paraId="472DCA3D"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2028" w:type="dxa"/>
            <w:tcBorders>
              <w:top w:val="nil"/>
              <w:left w:val="nil"/>
              <w:bottom w:val="single" w:sz="4" w:space="0" w:color="000000"/>
              <w:right w:val="single" w:sz="4" w:space="0" w:color="000000"/>
            </w:tcBorders>
            <w:shd w:val="clear" w:color="auto" w:fill="auto"/>
            <w:vAlign w:val="center"/>
            <w:hideMark/>
          </w:tcPr>
          <w:p w14:paraId="42B44E9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r>
      <w:tr w:rsidR="006E505E" w:rsidRPr="006E505E" w14:paraId="7627573E"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1083F63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23</w:t>
            </w:r>
          </w:p>
        </w:tc>
        <w:tc>
          <w:tcPr>
            <w:tcW w:w="3502" w:type="dxa"/>
            <w:tcBorders>
              <w:top w:val="nil"/>
              <w:left w:val="nil"/>
              <w:bottom w:val="single" w:sz="4" w:space="0" w:color="000000"/>
              <w:right w:val="single" w:sz="4" w:space="0" w:color="000000"/>
            </w:tcBorders>
            <w:shd w:val="clear" w:color="auto" w:fill="auto"/>
            <w:vAlign w:val="center"/>
            <w:hideMark/>
          </w:tcPr>
          <w:p w14:paraId="318A6C8F"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Dzilam de Bravo.</w:t>
            </w:r>
          </w:p>
        </w:tc>
        <w:tc>
          <w:tcPr>
            <w:tcW w:w="1685" w:type="dxa"/>
            <w:tcBorders>
              <w:top w:val="nil"/>
              <w:left w:val="nil"/>
              <w:bottom w:val="single" w:sz="4" w:space="0" w:color="000000"/>
              <w:right w:val="single" w:sz="4" w:space="0" w:color="000000"/>
            </w:tcBorders>
            <w:shd w:val="clear" w:color="auto" w:fill="auto"/>
            <w:vAlign w:val="center"/>
            <w:hideMark/>
          </w:tcPr>
          <w:p w14:paraId="2673811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1685" w:type="dxa"/>
            <w:tcBorders>
              <w:top w:val="nil"/>
              <w:left w:val="nil"/>
              <w:bottom w:val="single" w:sz="4" w:space="0" w:color="000000"/>
              <w:right w:val="single" w:sz="4" w:space="0" w:color="000000"/>
            </w:tcBorders>
            <w:shd w:val="clear" w:color="auto" w:fill="auto"/>
            <w:vAlign w:val="center"/>
            <w:hideMark/>
          </w:tcPr>
          <w:p w14:paraId="382C32B6"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2028" w:type="dxa"/>
            <w:tcBorders>
              <w:top w:val="nil"/>
              <w:left w:val="nil"/>
              <w:bottom w:val="single" w:sz="4" w:space="0" w:color="000000"/>
              <w:right w:val="single" w:sz="4" w:space="0" w:color="000000"/>
            </w:tcBorders>
            <w:shd w:val="clear" w:color="auto" w:fill="auto"/>
            <w:vAlign w:val="center"/>
            <w:hideMark/>
          </w:tcPr>
          <w:p w14:paraId="12A2446A"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r>
      <w:tr w:rsidR="006E505E" w:rsidRPr="006E505E" w14:paraId="5E388858"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5E4AE354"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24</w:t>
            </w:r>
          </w:p>
        </w:tc>
        <w:tc>
          <w:tcPr>
            <w:tcW w:w="3502" w:type="dxa"/>
            <w:tcBorders>
              <w:top w:val="nil"/>
              <w:left w:val="nil"/>
              <w:bottom w:val="single" w:sz="4" w:space="0" w:color="000000"/>
              <w:right w:val="single" w:sz="4" w:space="0" w:color="000000"/>
            </w:tcBorders>
            <w:shd w:val="clear" w:color="auto" w:fill="auto"/>
            <w:vAlign w:val="center"/>
            <w:hideMark/>
          </w:tcPr>
          <w:p w14:paraId="79FFE674"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Mayapán.</w:t>
            </w:r>
          </w:p>
        </w:tc>
        <w:tc>
          <w:tcPr>
            <w:tcW w:w="1685" w:type="dxa"/>
            <w:tcBorders>
              <w:top w:val="nil"/>
              <w:left w:val="nil"/>
              <w:bottom w:val="single" w:sz="4" w:space="0" w:color="000000"/>
              <w:right w:val="single" w:sz="4" w:space="0" w:color="000000"/>
            </w:tcBorders>
            <w:shd w:val="clear" w:color="auto" w:fill="auto"/>
            <w:vAlign w:val="center"/>
            <w:hideMark/>
          </w:tcPr>
          <w:p w14:paraId="6938E14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1685" w:type="dxa"/>
            <w:tcBorders>
              <w:top w:val="nil"/>
              <w:left w:val="nil"/>
              <w:bottom w:val="single" w:sz="4" w:space="0" w:color="000000"/>
              <w:right w:val="single" w:sz="4" w:space="0" w:color="000000"/>
            </w:tcBorders>
            <w:shd w:val="clear" w:color="auto" w:fill="auto"/>
            <w:vAlign w:val="center"/>
            <w:hideMark/>
          </w:tcPr>
          <w:p w14:paraId="46276BC9"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2028" w:type="dxa"/>
            <w:tcBorders>
              <w:top w:val="nil"/>
              <w:left w:val="nil"/>
              <w:bottom w:val="single" w:sz="4" w:space="0" w:color="000000"/>
              <w:right w:val="single" w:sz="4" w:space="0" w:color="000000"/>
            </w:tcBorders>
            <w:shd w:val="clear" w:color="auto" w:fill="auto"/>
            <w:vAlign w:val="center"/>
            <w:hideMark/>
          </w:tcPr>
          <w:p w14:paraId="715ED5A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r>
      <w:tr w:rsidR="006E505E" w:rsidRPr="006E505E" w14:paraId="5F1BA1CF"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39D375DB"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25</w:t>
            </w:r>
          </w:p>
        </w:tc>
        <w:tc>
          <w:tcPr>
            <w:tcW w:w="3502" w:type="dxa"/>
            <w:tcBorders>
              <w:top w:val="nil"/>
              <w:left w:val="nil"/>
              <w:bottom w:val="single" w:sz="4" w:space="0" w:color="000000"/>
              <w:right w:val="single" w:sz="4" w:space="0" w:color="000000"/>
            </w:tcBorders>
            <w:shd w:val="clear" w:color="auto" w:fill="auto"/>
            <w:vAlign w:val="center"/>
            <w:hideMark/>
          </w:tcPr>
          <w:p w14:paraId="005D1CE4"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Río Lagartos.</w:t>
            </w:r>
          </w:p>
        </w:tc>
        <w:tc>
          <w:tcPr>
            <w:tcW w:w="1685" w:type="dxa"/>
            <w:tcBorders>
              <w:top w:val="nil"/>
              <w:left w:val="nil"/>
              <w:bottom w:val="single" w:sz="4" w:space="0" w:color="000000"/>
              <w:right w:val="single" w:sz="4" w:space="0" w:color="000000"/>
            </w:tcBorders>
            <w:shd w:val="clear" w:color="auto" w:fill="auto"/>
            <w:vAlign w:val="center"/>
            <w:hideMark/>
          </w:tcPr>
          <w:p w14:paraId="0F2A1180"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1685" w:type="dxa"/>
            <w:tcBorders>
              <w:top w:val="nil"/>
              <w:left w:val="nil"/>
              <w:bottom w:val="single" w:sz="4" w:space="0" w:color="000000"/>
              <w:right w:val="single" w:sz="4" w:space="0" w:color="000000"/>
            </w:tcBorders>
            <w:shd w:val="clear" w:color="auto" w:fill="auto"/>
            <w:vAlign w:val="center"/>
            <w:hideMark/>
          </w:tcPr>
          <w:p w14:paraId="5BEE1798"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2028" w:type="dxa"/>
            <w:tcBorders>
              <w:top w:val="nil"/>
              <w:left w:val="nil"/>
              <w:bottom w:val="single" w:sz="4" w:space="0" w:color="000000"/>
              <w:right w:val="single" w:sz="4" w:space="0" w:color="000000"/>
            </w:tcBorders>
            <w:shd w:val="clear" w:color="auto" w:fill="auto"/>
            <w:vAlign w:val="center"/>
            <w:hideMark/>
          </w:tcPr>
          <w:p w14:paraId="580BFDFC"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r>
      <w:tr w:rsidR="006E505E" w:rsidRPr="006E505E" w14:paraId="7FCD5071"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421B664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26</w:t>
            </w:r>
          </w:p>
        </w:tc>
        <w:tc>
          <w:tcPr>
            <w:tcW w:w="3502" w:type="dxa"/>
            <w:tcBorders>
              <w:top w:val="nil"/>
              <w:left w:val="nil"/>
              <w:bottom w:val="single" w:sz="4" w:space="0" w:color="000000"/>
              <w:right w:val="single" w:sz="4" w:space="0" w:color="000000"/>
            </w:tcBorders>
            <w:shd w:val="clear" w:color="auto" w:fill="auto"/>
            <w:vAlign w:val="center"/>
            <w:hideMark/>
          </w:tcPr>
          <w:p w14:paraId="30308B97"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Santa Elena.</w:t>
            </w:r>
          </w:p>
        </w:tc>
        <w:tc>
          <w:tcPr>
            <w:tcW w:w="1685" w:type="dxa"/>
            <w:tcBorders>
              <w:top w:val="nil"/>
              <w:left w:val="nil"/>
              <w:bottom w:val="single" w:sz="4" w:space="0" w:color="000000"/>
              <w:right w:val="single" w:sz="4" w:space="0" w:color="000000"/>
            </w:tcBorders>
            <w:shd w:val="clear" w:color="auto" w:fill="auto"/>
            <w:vAlign w:val="center"/>
            <w:hideMark/>
          </w:tcPr>
          <w:p w14:paraId="5167DDBF"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1685" w:type="dxa"/>
            <w:tcBorders>
              <w:top w:val="nil"/>
              <w:left w:val="nil"/>
              <w:bottom w:val="single" w:sz="4" w:space="0" w:color="000000"/>
              <w:right w:val="single" w:sz="4" w:space="0" w:color="000000"/>
            </w:tcBorders>
            <w:shd w:val="clear" w:color="auto" w:fill="auto"/>
            <w:vAlign w:val="center"/>
            <w:hideMark/>
          </w:tcPr>
          <w:p w14:paraId="18B2C394"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2028" w:type="dxa"/>
            <w:tcBorders>
              <w:top w:val="nil"/>
              <w:left w:val="nil"/>
              <w:bottom w:val="single" w:sz="4" w:space="0" w:color="000000"/>
              <w:right w:val="single" w:sz="4" w:space="0" w:color="000000"/>
            </w:tcBorders>
            <w:shd w:val="clear" w:color="auto" w:fill="auto"/>
            <w:vAlign w:val="center"/>
            <w:hideMark/>
          </w:tcPr>
          <w:p w14:paraId="1D05BA6B"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r>
      <w:tr w:rsidR="006E505E" w:rsidRPr="006E505E" w14:paraId="51D7BDEA"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0293FA63"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27</w:t>
            </w:r>
          </w:p>
        </w:tc>
        <w:tc>
          <w:tcPr>
            <w:tcW w:w="3502" w:type="dxa"/>
            <w:tcBorders>
              <w:top w:val="nil"/>
              <w:left w:val="nil"/>
              <w:bottom w:val="single" w:sz="4" w:space="0" w:color="000000"/>
              <w:right w:val="single" w:sz="4" w:space="0" w:color="000000"/>
            </w:tcBorders>
            <w:shd w:val="clear" w:color="auto" w:fill="auto"/>
            <w:vAlign w:val="center"/>
            <w:hideMark/>
          </w:tcPr>
          <w:p w14:paraId="01F95AD8"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Tekal de Venegas.</w:t>
            </w:r>
          </w:p>
        </w:tc>
        <w:tc>
          <w:tcPr>
            <w:tcW w:w="1685" w:type="dxa"/>
            <w:tcBorders>
              <w:top w:val="nil"/>
              <w:left w:val="nil"/>
              <w:bottom w:val="single" w:sz="4" w:space="0" w:color="000000"/>
              <w:right w:val="single" w:sz="4" w:space="0" w:color="000000"/>
            </w:tcBorders>
            <w:shd w:val="clear" w:color="auto" w:fill="auto"/>
            <w:vAlign w:val="center"/>
            <w:hideMark/>
          </w:tcPr>
          <w:p w14:paraId="561ED0C2"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1685" w:type="dxa"/>
            <w:tcBorders>
              <w:top w:val="nil"/>
              <w:left w:val="nil"/>
              <w:bottom w:val="single" w:sz="4" w:space="0" w:color="000000"/>
              <w:right w:val="single" w:sz="4" w:space="0" w:color="000000"/>
            </w:tcBorders>
            <w:shd w:val="clear" w:color="auto" w:fill="auto"/>
            <w:vAlign w:val="center"/>
            <w:hideMark/>
          </w:tcPr>
          <w:p w14:paraId="773B8D77"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2028" w:type="dxa"/>
            <w:tcBorders>
              <w:top w:val="nil"/>
              <w:left w:val="nil"/>
              <w:bottom w:val="single" w:sz="4" w:space="0" w:color="000000"/>
              <w:right w:val="single" w:sz="4" w:space="0" w:color="000000"/>
            </w:tcBorders>
            <w:shd w:val="clear" w:color="auto" w:fill="auto"/>
            <w:vAlign w:val="center"/>
            <w:hideMark/>
          </w:tcPr>
          <w:p w14:paraId="42AF157A"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r>
      <w:tr w:rsidR="006E505E" w:rsidRPr="006E505E" w14:paraId="6116DC70"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5C9D969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28</w:t>
            </w:r>
          </w:p>
        </w:tc>
        <w:tc>
          <w:tcPr>
            <w:tcW w:w="3502" w:type="dxa"/>
            <w:tcBorders>
              <w:top w:val="nil"/>
              <w:left w:val="nil"/>
              <w:bottom w:val="single" w:sz="4" w:space="0" w:color="000000"/>
              <w:right w:val="single" w:sz="4" w:space="0" w:color="000000"/>
            </w:tcBorders>
            <w:shd w:val="clear" w:color="auto" w:fill="auto"/>
            <w:vAlign w:val="center"/>
            <w:hideMark/>
          </w:tcPr>
          <w:p w14:paraId="24A818B9"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Telchac Puerto.</w:t>
            </w:r>
          </w:p>
        </w:tc>
        <w:tc>
          <w:tcPr>
            <w:tcW w:w="1685" w:type="dxa"/>
            <w:tcBorders>
              <w:top w:val="nil"/>
              <w:left w:val="nil"/>
              <w:bottom w:val="single" w:sz="4" w:space="0" w:color="000000"/>
              <w:right w:val="single" w:sz="4" w:space="0" w:color="000000"/>
            </w:tcBorders>
            <w:shd w:val="clear" w:color="auto" w:fill="auto"/>
            <w:vAlign w:val="center"/>
            <w:hideMark/>
          </w:tcPr>
          <w:p w14:paraId="5FC92535"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1685" w:type="dxa"/>
            <w:tcBorders>
              <w:top w:val="nil"/>
              <w:left w:val="nil"/>
              <w:bottom w:val="single" w:sz="4" w:space="0" w:color="000000"/>
              <w:right w:val="single" w:sz="4" w:space="0" w:color="000000"/>
            </w:tcBorders>
            <w:shd w:val="clear" w:color="auto" w:fill="auto"/>
            <w:vAlign w:val="center"/>
            <w:hideMark/>
          </w:tcPr>
          <w:p w14:paraId="42A53E57"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c>
          <w:tcPr>
            <w:tcW w:w="2028" w:type="dxa"/>
            <w:tcBorders>
              <w:top w:val="nil"/>
              <w:left w:val="nil"/>
              <w:bottom w:val="single" w:sz="4" w:space="0" w:color="000000"/>
              <w:right w:val="single" w:sz="4" w:space="0" w:color="000000"/>
            </w:tcBorders>
            <w:shd w:val="clear" w:color="auto" w:fill="auto"/>
            <w:vAlign w:val="center"/>
            <w:hideMark/>
          </w:tcPr>
          <w:p w14:paraId="58557282"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0.00</w:t>
            </w:r>
          </w:p>
        </w:tc>
      </w:tr>
      <w:tr w:rsidR="006E505E" w:rsidRPr="006E505E" w14:paraId="7EDFC710" w14:textId="77777777" w:rsidTr="006E505E">
        <w:trPr>
          <w:trHeight w:val="284"/>
          <w:jc w:val="center"/>
        </w:trPr>
        <w:tc>
          <w:tcPr>
            <w:tcW w:w="452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45138E27"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ORGANISMOS AUTÓNOMOS</w:t>
            </w:r>
          </w:p>
        </w:tc>
        <w:tc>
          <w:tcPr>
            <w:tcW w:w="1685" w:type="dxa"/>
            <w:tcBorders>
              <w:top w:val="nil"/>
              <w:left w:val="nil"/>
              <w:bottom w:val="single" w:sz="4" w:space="0" w:color="000000"/>
              <w:right w:val="single" w:sz="4" w:space="0" w:color="000000"/>
            </w:tcBorders>
            <w:shd w:val="clear" w:color="auto" w:fill="DEEAF6" w:themeFill="accent5" w:themeFillTint="33"/>
            <w:vAlign w:val="center"/>
            <w:hideMark/>
          </w:tcPr>
          <w:p w14:paraId="1A41435D" w14:textId="77777777" w:rsidR="006E505E" w:rsidRPr="006E505E" w:rsidRDefault="006E505E" w:rsidP="006E505E">
            <w:pPr>
              <w:spacing w:line="240" w:lineRule="auto"/>
              <w:jc w:val="center"/>
              <w:rPr>
                <w:rFonts w:ascii="Arial" w:eastAsia="Times New Roman" w:hAnsi="Arial" w:cs="Arial"/>
                <w:b/>
                <w:bCs/>
                <w:sz w:val="18"/>
                <w:szCs w:val="18"/>
                <w:lang w:eastAsia="es-MX"/>
              </w:rPr>
            </w:pPr>
            <w:r w:rsidRPr="006E505E">
              <w:rPr>
                <w:rFonts w:ascii="Arial" w:eastAsia="Times New Roman" w:hAnsi="Arial" w:cs="Arial"/>
                <w:b/>
                <w:bCs/>
                <w:sz w:val="18"/>
                <w:szCs w:val="18"/>
                <w:lang w:eastAsia="es-MX"/>
              </w:rPr>
              <w:t>67.89</w:t>
            </w:r>
          </w:p>
        </w:tc>
        <w:tc>
          <w:tcPr>
            <w:tcW w:w="1685" w:type="dxa"/>
            <w:tcBorders>
              <w:top w:val="nil"/>
              <w:left w:val="nil"/>
              <w:bottom w:val="single" w:sz="4" w:space="0" w:color="000000"/>
              <w:right w:val="single" w:sz="4" w:space="0" w:color="000000"/>
            </w:tcBorders>
            <w:shd w:val="clear" w:color="auto" w:fill="DEEAF6" w:themeFill="accent5" w:themeFillTint="33"/>
            <w:vAlign w:val="center"/>
            <w:hideMark/>
          </w:tcPr>
          <w:p w14:paraId="54C20E6A" w14:textId="77777777" w:rsidR="006E505E" w:rsidRPr="006E505E" w:rsidRDefault="006E505E" w:rsidP="006E505E">
            <w:pPr>
              <w:spacing w:line="240" w:lineRule="auto"/>
              <w:jc w:val="center"/>
              <w:rPr>
                <w:rFonts w:ascii="Arial" w:eastAsia="Times New Roman" w:hAnsi="Arial" w:cs="Arial"/>
                <w:b/>
                <w:bCs/>
                <w:sz w:val="18"/>
                <w:szCs w:val="18"/>
                <w:lang w:eastAsia="es-MX"/>
              </w:rPr>
            </w:pPr>
            <w:r w:rsidRPr="006E505E">
              <w:rPr>
                <w:rFonts w:ascii="Arial" w:eastAsia="Times New Roman" w:hAnsi="Arial" w:cs="Arial"/>
                <w:b/>
                <w:bCs/>
                <w:sz w:val="18"/>
                <w:szCs w:val="18"/>
                <w:lang w:eastAsia="es-MX"/>
              </w:rPr>
              <w:t>67.89</w:t>
            </w:r>
          </w:p>
        </w:tc>
        <w:tc>
          <w:tcPr>
            <w:tcW w:w="2028" w:type="dxa"/>
            <w:tcBorders>
              <w:top w:val="nil"/>
              <w:left w:val="nil"/>
              <w:bottom w:val="single" w:sz="4" w:space="0" w:color="000000"/>
              <w:right w:val="single" w:sz="4" w:space="0" w:color="000000"/>
            </w:tcBorders>
            <w:shd w:val="clear" w:color="auto" w:fill="DEEAF6" w:themeFill="accent5" w:themeFillTint="33"/>
            <w:vAlign w:val="center"/>
            <w:hideMark/>
          </w:tcPr>
          <w:p w14:paraId="33AFEB39" w14:textId="77777777" w:rsidR="006E505E" w:rsidRPr="006E505E" w:rsidRDefault="006E505E" w:rsidP="006E505E">
            <w:pPr>
              <w:spacing w:line="240" w:lineRule="auto"/>
              <w:jc w:val="center"/>
              <w:rPr>
                <w:rFonts w:ascii="Arial" w:eastAsia="Times New Roman" w:hAnsi="Arial" w:cs="Arial"/>
                <w:b/>
                <w:bCs/>
                <w:sz w:val="18"/>
                <w:szCs w:val="18"/>
                <w:lang w:eastAsia="es-MX"/>
              </w:rPr>
            </w:pPr>
            <w:r w:rsidRPr="006E505E">
              <w:rPr>
                <w:rFonts w:ascii="Arial" w:eastAsia="Times New Roman" w:hAnsi="Arial" w:cs="Arial"/>
                <w:b/>
                <w:bCs/>
                <w:sz w:val="18"/>
                <w:szCs w:val="18"/>
                <w:lang w:eastAsia="es-MX"/>
              </w:rPr>
              <w:t>67.89</w:t>
            </w:r>
          </w:p>
        </w:tc>
      </w:tr>
      <w:tr w:rsidR="006E505E" w:rsidRPr="006E505E" w14:paraId="25BDDF6B"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69E4BD73"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w:t>
            </w:r>
          </w:p>
        </w:tc>
        <w:tc>
          <w:tcPr>
            <w:tcW w:w="3502" w:type="dxa"/>
            <w:tcBorders>
              <w:top w:val="nil"/>
              <w:left w:val="nil"/>
              <w:bottom w:val="single" w:sz="4" w:space="0" w:color="000000"/>
              <w:right w:val="single" w:sz="4" w:space="0" w:color="000000"/>
            </w:tcBorders>
            <w:shd w:val="clear" w:color="auto" w:fill="auto"/>
            <w:vAlign w:val="center"/>
            <w:hideMark/>
          </w:tcPr>
          <w:p w14:paraId="0744E2BC"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Tribunal de Justicia Administrativa del Estado de Yucatán.</w:t>
            </w:r>
          </w:p>
        </w:tc>
        <w:tc>
          <w:tcPr>
            <w:tcW w:w="1685" w:type="dxa"/>
            <w:tcBorders>
              <w:top w:val="nil"/>
              <w:left w:val="nil"/>
              <w:bottom w:val="single" w:sz="4" w:space="0" w:color="000000"/>
              <w:right w:val="single" w:sz="4" w:space="0" w:color="000000"/>
            </w:tcBorders>
            <w:shd w:val="clear" w:color="auto" w:fill="auto"/>
            <w:vAlign w:val="center"/>
            <w:hideMark/>
          </w:tcPr>
          <w:p w14:paraId="78BB06BB"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83.50</w:t>
            </w:r>
          </w:p>
        </w:tc>
        <w:tc>
          <w:tcPr>
            <w:tcW w:w="1685" w:type="dxa"/>
            <w:tcBorders>
              <w:top w:val="nil"/>
              <w:left w:val="nil"/>
              <w:bottom w:val="single" w:sz="4" w:space="0" w:color="000000"/>
              <w:right w:val="single" w:sz="4" w:space="0" w:color="000000"/>
            </w:tcBorders>
            <w:shd w:val="clear" w:color="auto" w:fill="auto"/>
            <w:vAlign w:val="center"/>
            <w:hideMark/>
          </w:tcPr>
          <w:p w14:paraId="39FE3C3B"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83.50</w:t>
            </w:r>
          </w:p>
        </w:tc>
        <w:tc>
          <w:tcPr>
            <w:tcW w:w="2028" w:type="dxa"/>
            <w:tcBorders>
              <w:top w:val="nil"/>
              <w:left w:val="nil"/>
              <w:bottom w:val="single" w:sz="4" w:space="0" w:color="000000"/>
              <w:right w:val="single" w:sz="4" w:space="0" w:color="000000"/>
            </w:tcBorders>
            <w:shd w:val="clear" w:color="auto" w:fill="auto"/>
            <w:vAlign w:val="center"/>
            <w:hideMark/>
          </w:tcPr>
          <w:p w14:paraId="6959667E"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83.50</w:t>
            </w:r>
          </w:p>
        </w:tc>
      </w:tr>
      <w:tr w:rsidR="006E505E" w:rsidRPr="006E505E" w14:paraId="75688A6B"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0030D814"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2</w:t>
            </w:r>
          </w:p>
        </w:tc>
        <w:tc>
          <w:tcPr>
            <w:tcW w:w="3502" w:type="dxa"/>
            <w:tcBorders>
              <w:top w:val="nil"/>
              <w:left w:val="nil"/>
              <w:bottom w:val="single" w:sz="4" w:space="0" w:color="000000"/>
              <w:right w:val="single" w:sz="4" w:space="0" w:color="000000"/>
            </w:tcBorders>
            <w:shd w:val="clear" w:color="auto" w:fill="auto"/>
            <w:vAlign w:val="center"/>
            <w:hideMark/>
          </w:tcPr>
          <w:p w14:paraId="6CDE2053"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Comisión de Derechos Humanos del Estado de Yucatán.</w:t>
            </w:r>
          </w:p>
        </w:tc>
        <w:tc>
          <w:tcPr>
            <w:tcW w:w="1685" w:type="dxa"/>
            <w:tcBorders>
              <w:top w:val="nil"/>
              <w:left w:val="nil"/>
              <w:bottom w:val="single" w:sz="4" w:space="0" w:color="000000"/>
              <w:right w:val="single" w:sz="4" w:space="0" w:color="000000"/>
            </w:tcBorders>
            <w:shd w:val="clear" w:color="auto" w:fill="auto"/>
            <w:vAlign w:val="center"/>
            <w:hideMark/>
          </w:tcPr>
          <w:p w14:paraId="208AFEAD"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52.28</w:t>
            </w:r>
          </w:p>
        </w:tc>
        <w:tc>
          <w:tcPr>
            <w:tcW w:w="1685" w:type="dxa"/>
            <w:tcBorders>
              <w:top w:val="nil"/>
              <w:left w:val="nil"/>
              <w:bottom w:val="single" w:sz="4" w:space="0" w:color="000000"/>
              <w:right w:val="single" w:sz="4" w:space="0" w:color="000000"/>
            </w:tcBorders>
            <w:shd w:val="clear" w:color="auto" w:fill="auto"/>
            <w:vAlign w:val="center"/>
            <w:hideMark/>
          </w:tcPr>
          <w:p w14:paraId="0F58F1B7"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52.28</w:t>
            </w:r>
          </w:p>
        </w:tc>
        <w:tc>
          <w:tcPr>
            <w:tcW w:w="2028" w:type="dxa"/>
            <w:tcBorders>
              <w:top w:val="nil"/>
              <w:left w:val="nil"/>
              <w:bottom w:val="single" w:sz="4" w:space="0" w:color="000000"/>
              <w:right w:val="single" w:sz="4" w:space="0" w:color="000000"/>
            </w:tcBorders>
            <w:shd w:val="clear" w:color="auto" w:fill="auto"/>
            <w:vAlign w:val="center"/>
            <w:hideMark/>
          </w:tcPr>
          <w:p w14:paraId="623DBC2A"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52.28</w:t>
            </w:r>
          </w:p>
        </w:tc>
      </w:tr>
      <w:tr w:rsidR="006E505E" w:rsidRPr="006E505E" w14:paraId="111D5B9B" w14:textId="77777777" w:rsidTr="006E505E">
        <w:trPr>
          <w:trHeight w:val="284"/>
          <w:jc w:val="center"/>
        </w:trPr>
        <w:tc>
          <w:tcPr>
            <w:tcW w:w="4520" w:type="dxa"/>
            <w:gridSpan w:val="2"/>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hideMark/>
          </w:tcPr>
          <w:p w14:paraId="4693320B" w14:textId="77777777" w:rsidR="006E505E" w:rsidRPr="006E505E" w:rsidRDefault="006E505E" w:rsidP="006E505E">
            <w:pPr>
              <w:spacing w:line="240" w:lineRule="auto"/>
              <w:jc w:val="center"/>
              <w:rPr>
                <w:rFonts w:ascii="Arial" w:eastAsia="Times New Roman" w:hAnsi="Arial" w:cs="Arial"/>
                <w:b/>
                <w:bCs/>
                <w:color w:val="000000"/>
                <w:sz w:val="18"/>
                <w:szCs w:val="18"/>
                <w:lang w:eastAsia="es-MX"/>
              </w:rPr>
            </w:pPr>
            <w:r w:rsidRPr="006E505E">
              <w:rPr>
                <w:rFonts w:ascii="Arial" w:eastAsia="Times New Roman" w:hAnsi="Arial" w:cs="Arial"/>
                <w:b/>
                <w:bCs/>
                <w:color w:val="000000"/>
                <w:sz w:val="18"/>
                <w:szCs w:val="18"/>
                <w:lang w:eastAsia="es-MX"/>
              </w:rPr>
              <w:t>INSTITUCIONES DE EDUCACIÓN SUPERIOR</w:t>
            </w:r>
          </w:p>
        </w:tc>
        <w:tc>
          <w:tcPr>
            <w:tcW w:w="1685" w:type="dxa"/>
            <w:tcBorders>
              <w:top w:val="nil"/>
              <w:left w:val="nil"/>
              <w:bottom w:val="single" w:sz="4" w:space="0" w:color="000000"/>
              <w:right w:val="single" w:sz="4" w:space="0" w:color="000000"/>
            </w:tcBorders>
            <w:shd w:val="clear" w:color="auto" w:fill="DEEAF6" w:themeFill="accent5" w:themeFillTint="33"/>
            <w:vAlign w:val="center"/>
            <w:hideMark/>
          </w:tcPr>
          <w:p w14:paraId="17F39D8D" w14:textId="77777777" w:rsidR="006E505E" w:rsidRPr="006E505E" w:rsidRDefault="006E505E" w:rsidP="006E505E">
            <w:pPr>
              <w:spacing w:line="240" w:lineRule="auto"/>
              <w:jc w:val="center"/>
              <w:rPr>
                <w:rFonts w:ascii="Arial" w:eastAsia="Times New Roman" w:hAnsi="Arial" w:cs="Arial"/>
                <w:b/>
                <w:bCs/>
                <w:sz w:val="18"/>
                <w:szCs w:val="18"/>
                <w:lang w:eastAsia="es-MX"/>
              </w:rPr>
            </w:pPr>
            <w:r w:rsidRPr="006E505E">
              <w:rPr>
                <w:rFonts w:ascii="Arial" w:eastAsia="Times New Roman" w:hAnsi="Arial" w:cs="Arial"/>
                <w:b/>
                <w:bCs/>
                <w:sz w:val="18"/>
                <w:szCs w:val="18"/>
                <w:lang w:eastAsia="es-MX"/>
              </w:rPr>
              <w:t>72.50</w:t>
            </w:r>
          </w:p>
        </w:tc>
        <w:tc>
          <w:tcPr>
            <w:tcW w:w="1685" w:type="dxa"/>
            <w:tcBorders>
              <w:top w:val="nil"/>
              <w:left w:val="nil"/>
              <w:bottom w:val="single" w:sz="4" w:space="0" w:color="000000"/>
              <w:right w:val="single" w:sz="4" w:space="0" w:color="000000"/>
            </w:tcBorders>
            <w:shd w:val="clear" w:color="auto" w:fill="DEEAF6" w:themeFill="accent5" w:themeFillTint="33"/>
            <w:vAlign w:val="center"/>
            <w:hideMark/>
          </w:tcPr>
          <w:p w14:paraId="77EFDD9F" w14:textId="77777777" w:rsidR="006E505E" w:rsidRPr="006E505E" w:rsidRDefault="006E505E" w:rsidP="006E505E">
            <w:pPr>
              <w:spacing w:line="240" w:lineRule="auto"/>
              <w:jc w:val="center"/>
              <w:rPr>
                <w:rFonts w:ascii="Arial" w:eastAsia="Times New Roman" w:hAnsi="Arial" w:cs="Arial"/>
                <w:b/>
                <w:bCs/>
                <w:sz w:val="18"/>
                <w:szCs w:val="18"/>
                <w:lang w:eastAsia="es-MX"/>
              </w:rPr>
            </w:pPr>
            <w:r w:rsidRPr="006E505E">
              <w:rPr>
                <w:rFonts w:ascii="Arial" w:eastAsia="Times New Roman" w:hAnsi="Arial" w:cs="Arial"/>
                <w:b/>
                <w:bCs/>
                <w:sz w:val="18"/>
                <w:szCs w:val="18"/>
                <w:lang w:eastAsia="es-MX"/>
              </w:rPr>
              <w:t>72.50</w:t>
            </w:r>
          </w:p>
        </w:tc>
        <w:tc>
          <w:tcPr>
            <w:tcW w:w="2028" w:type="dxa"/>
            <w:tcBorders>
              <w:top w:val="nil"/>
              <w:left w:val="nil"/>
              <w:bottom w:val="single" w:sz="4" w:space="0" w:color="000000"/>
              <w:right w:val="single" w:sz="4" w:space="0" w:color="000000"/>
            </w:tcBorders>
            <w:shd w:val="clear" w:color="auto" w:fill="DEEAF6" w:themeFill="accent5" w:themeFillTint="33"/>
            <w:vAlign w:val="center"/>
            <w:hideMark/>
          </w:tcPr>
          <w:p w14:paraId="48160DD4" w14:textId="77777777" w:rsidR="006E505E" w:rsidRPr="006E505E" w:rsidRDefault="006E505E" w:rsidP="006E505E">
            <w:pPr>
              <w:spacing w:line="240" w:lineRule="auto"/>
              <w:jc w:val="center"/>
              <w:rPr>
                <w:rFonts w:ascii="Arial" w:eastAsia="Times New Roman" w:hAnsi="Arial" w:cs="Arial"/>
                <w:b/>
                <w:bCs/>
                <w:sz w:val="18"/>
                <w:szCs w:val="18"/>
                <w:lang w:eastAsia="es-MX"/>
              </w:rPr>
            </w:pPr>
            <w:r w:rsidRPr="006E505E">
              <w:rPr>
                <w:rFonts w:ascii="Arial" w:eastAsia="Times New Roman" w:hAnsi="Arial" w:cs="Arial"/>
                <w:b/>
                <w:bCs/>
                <w:sz w:val="18"/>
                <w:szCs w:val="18"/>
                <w:lang w:eastAsia="es-MX"/>
              </w:rPr>
              <w:t>72.50</w:t>
            </w:r>
          </w:p>
        </w:tc>
      </w:tr>
      <w:tr w:rsidR="006E505E" w:rsidRPr="006E505E" w14:paraId="61E9F439" w14:textId="77777777" w:rsidTr="006E505E">
        <w:trPr>
          <w:trHeight w:val="284"/>
          <w:jc w:val="center"/>
        </w:trPr>
        <w:tc>
          <w:tcPr>
            <w:tcW w:w="1018" w:type="dxa"/>
            <w:tcBorders>
              <w:top w:val="nil"/>
              <w:left w:val="single" w:sz="4" w:space="0" w:color="000000"/>
              <w:bottom w:val="single" w:sz="4" w:space="0" w:color="000000"/>
              <w:right w:val="single" w:sz="4" w:space="0" w:color="000000"/>
            </w:tcBorders>
            <w:shd w:val="clear" w:color="auto" w:fill="auto"/>
            <w:vAlign w:val="center"/>
            <w:hideMark/>
          </w:tcPr>
          <w:p w14:paraId="2E4FF7C4"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1</w:t>
            </w:r>
          </w:p>
        </w:tc>
        <w:tc>
          <w:tcPr>
            <w:tcW w:w="3502" w:type="dxa"/>
            <w:tcBorders>
              <w:top w:val="nil"/>
              <w:left w:val="nil"/>
              <w:bottom w:val="single" w:sz="4" w:space="0" w:color="000000"/>
              <w:right w:val="single" w:sz="4" w:space="0" w:color="000000"/>
            </w:tcBorders>
            <w:shd w:val="clear" w:color="auto" w:fill="auto"/>
            <w:vAlign w:val="center"/>
            <w:hideMark/>
          </w:tcPr>
          <w:p w14:paraId="4CE0E55B" w14:textId="77777777" w:rsidR="006E505E" w:rsidRPr="006E505E" w:rsidRDefault="006E505E" w:rsidP="006E505E">
            <w:pPr>
              <w:spacing w:line="240" w:lineRule="auto"/>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Universidad Autónoma de Yucatán.</w:t>
            </w:r>
          </w:p>
        </w:tc>
        <w:tc>
          <w:tcPr>
            <w:tcW w:w="1685" w:type="dxa"/>
            <w:tcBorders>
              <w:top w:val="nil"/>
              <w:left w:val="nil"/>
              <w:bottom w:val="single" w:sz="4" w:space="0" w:color="000000"/>
              <w:right w:val="single" w:sz="4" w:space="0" w:color="000000"/>
            </w:tcBorders>
            <w:shd w:val="clear" w:color="auto" w:fill="auto"/>
            <w:vAlign w:val="center"/>
            <w:hideMark/>
          </w:tcPr>
          <w:p w14:paraId="6ACBB503"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72.50</w:t>
            </w:r>
          </w:p>
        </w:tc>
        <w:tc>
          <w:tcPr>
            <w:tcW w:w="1685" w:type="dxa"/>
            <w:tcBorders>
              <w:top w:val="nil"/>
              <w:left w:val="nil"/>
              <w:bottom w:val="single" w:sz="4" w:space="0" w:color="000000"/>
              <w:right w:val="single" w:sz="4" w:space="0" w:color="000000"/>
            </w:tcBorders>
            <w:shd w:val="clear" w:color="auto" w:fill="auto"/>
            <w:vAlign w:val="center"/>
            <w:hideMark/>
          </w:tcPr>
          <w:p w14:paraId="23EC35F1"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72.50</w:t>
            </w:r>
          </w:p>
        </w:tc>
        <w:tc>
          <w:tcPr>
            <w:tcW w:w="2028" w:type="dxa"/>
            <w:tcBorders>
              <w:top w:val="nil"/>
              <w:left w:val="nil"/>
              <w:bottom w:val="single" w:sz="4" w:space="0" w:color="000000"/>
              <w:right w:val="single" w:sz="4" w:space="0" w:color="000000"/>
            </w:tcBorders>
            <w:shd w:val="clear" w:color="auto" w:fill="auto"/>
            <w:vAlign w:val="center"/>
            <w:hideMark/>
          </w:tcPr>
          <w:p w14:paraId="37DE3026" w14:textId="77777777" w:rsidR="006E505E" w:rsidRPr="006E505E" w:rsidRDefault="006E505E" w:rsidP="006E505E">
            <w:pPr>
              <w:spacing w:line="240" w:lineRule="auto"/>
              <w:jc w:val="center"/>
              <w:rPr>
                <w:rFonts w:ascii="Arial" w:eastAsia="Times New Roman" w:hAnsi="Arial" w:cs="Arial"/>
                <w:color w:val="000000"/>
                <w:sz w:val="18"/>
                <w:szCs w:val="18"/>
                <w:lang w:eastAsia="es-MX"/>
              </w:rPr>
            </w:pPr>
            <w:r w:rsidRPr="006E505E">
              <w:rPr>
                <w:rFonts w:ascii="Arial" w:eastAsia="Times New Roman" w:hAnsi="Arial" w:cs="Arial"/>
                <w:color w:val="000000"/>
                <w:sz w:val="18"/>
                <w:szCs w:val="18"/>
                <w:lang w:eastAsia="es-MX"/>
              </w:rPr>
              <w:t>72.50</w:t>
            </w:r>
          </w:p>
        </w:tc>
      </w:tr>
    </w:tbl>
    <w:p w14:paraId="4E06375B" w14:textId="77777777" w:rsidR="006E505E" w:rsidRPr="00331ACA" w:rsidRDefault="006E505E" w:rsidP="00863820">
      <w:pPr>
        <w:jc w:val="center"/>
        <w:rPr>
          <w:rFonts w:ascii="Arial" w:hAnsi="Arial" w:cs="Arial"/>
          <w:b/>
        </w:rPr>
      </w:pPr>
    </w:p>
    <w:bookmarkEnd w:id="9"/>
    <w:p w14:paraId="6DCAEF68" w14:textId="77777777" w:rsidR="006D40A5" w:rsidRPr="00331ACA" w:rsidRDefault="00BB15A7" w:rsidP="00863820">
      <w:pPr>
        <w:jc w:val="center"/>
        <w:rPr>
          <w:rFonts w:ascii="Arial" w:hAnsi="Arial" w:cs="Arial"/>
          <w:b/>
        </w:rPr>
      </w:pPr>
      <w:r w:rsidRPr="00331ACA">
        <w:rPr>
          <w:rFonts w:ascii="Arial" w:hAnsi="Arial" w:cs="Arial"/>
          <w:b/>
        </w:rPr>
        <w:t>Índice de cumplimiento obtenido por sujeto obligado</w:t>
      </w:r>
    </w:p>
    <w:tbl>
      <w:tblPr>
        <w:tblW w:w="9880" w:type="dxa"/>
        <w:tblCellMar>
          <w:left w:w="70" w:type="dxa"/>
          <w:right w:w="70" w:type="dxa"/>
        </w:tblCellMar>
        <w:tblLook w:val="04A0" w:firstRow="1" w:lastRow="0" w:firstColumn="1" w:lastColumn="0" w:noHBand="0" w:noVBand="1"/>
      </w:tblPr>
      <w:tblGrid>
        <w:gridCol w:w="1200"/>
        <w:gridCol w:w="3620"/>
        <w:gridCol w:w="1600"/>
        <w:gridCol w:w="1600"/>
        <w:gridCol w:w="1860"/>
      </w:tblGrid>
      <w:tr w:rsidR="00681FD4" w:rsidRPr="00681FD4" w14:paraId="1E2E563B" w14:textId="77777777" w:rsidTr="00681FD4">
        <w:trPr>
          <w:trHeight w:val="284"/>
          <w:tblHeader/>
        </w:trPr>
        <w:tc>
          <w:tcPr>
            <w:tcW w:w="1200" w:type="dxa"/>
            <w:tcBorders>
              <w:top w:val="single" w:sz="4" w:space="0" w:color="000000"/>
              <w:left w:val="single" w:sz="4" w:space="0" w:color="000000"/>
              <w:bottom w:val="single" w:sz="4" w:space="0" w:color="000000"/>
              <w:right w:val="nil"/>
            </w:tcBorders>
            <w:shd w:val="clear" w:color="auto" w:fill="9CC2E5" w:themeFill="accent5" w:themeFillTint="99"/>
            <w:vAlign w:val="center"/>
            <w:hideMark/>
          </w:tcPr>
          <w:p w14:paraId="1878FDE1" w14:textId="77777777" w:rsidR="00681FD4" w:rsidRPr="00681FD4" w:rsidRDefault="00681FD4" w:rsidP="00863820">
            <w:pPr>
              <w:spacing w:line="240" w:lineRule="auto"/>
              <w:jc w:val="center"/>
              <w:rPr>
                <w:rFonts w:ascii="Arial" w:eastAsia="Times New Roman" w:hAnsi="Arial" w:cs="Arial"/>
                <w:b/>
                <w:bCs/>
                <w:color w:val="000000"/>
                <w:sz w:val="18"/>
                <w:szCs w:val="18"/>
                <w:lang w:eastAsia="es-MX"/>
              </w:rPr>
            </w:pPr>
            <w:r w:rsidRPr="00681FD4">
              <w:rPr>
                <w:rFonts w:ascii="Arial" w:eastAsia="Times New Roman" w:hAnsi="Arial" w:cs="Arial"/>
                <w:b/>
                <w:bCs/>
                <w:color w:val="000000"/>
                <w:sz w:val="18"/>
                <w:szCs w:val="18"/>
                <w:lang w:eastAsia="es-MX"/>
              </w:rPr>
              <w:lastRenderedPageBreak/>
              <w:t xml:space="preserve">POSICIÓN </w:t>
            </w:r>
          </w:p>
        </w:tc>
        <w:tc>
          <w:tcPr>
            <w:tcW w:w="3620" w:type="dxa"/>
            <w:tcBorders>
              <w:top w:val="single" w:sz="4" w:space="0" w:color="000000"/>
              <w:left w:val="single" w:sz="4" w:space="0" w:color="000000"/>
              <w:bottom w:val="single" w:sz="4" w:space="0" w:color="000000"/>
              <w:right w:val="nil"/>
            </w:tcBorders>
            <w:shd w:val="clear" w:color="auto" w:fill="9CC2E5" w:themeFill="accent5" w:themeFillTint="99"/>
            <w:vAlign w:val="center"/>
            <w:hideMark/>
          </w:tcPr>
          <w:p w14:paraId="74B06871" w14:textId="77777777" w:rsidR="00681FD4" w:rsidRPr="00681FD4" w:rsidRDefault="00681FD4" w:rsidP="00863820">
            <w:pPr>
              <w:spacing w:line="240" w:lineRule="auto"/>
              <w:jc w:val="center"/>
              <w:rPr>
                <w:rFonts w:ascii="Arial" w:eastAsia="Times New Roman" w:hAnsi="Arial" w:cs="Arial"/>
                <w:b/>
                <w:bCs/>
                <w:color w:val="000000"/>
                <w:sz w:val="18"/>
                <w:szCs w:val="18"/>
                <w:lang w:eastAsia="es-MX"/>
              </w:rPr>
            </w:pPr>
            <w:r w:rsidRPr="00681FD4">
              <w:rPr>
                <w:rFonts w:ascii="Arial" w:eastAsia="Times New Roman" w:hAnsi="Arial" w:cs="Arial"/>
                <w:b/>
                <w:bCs/>
                <w:color w:val="000000"/>
                <w:sz w:val="18"/>
                <w:szCs w:val="18"/>
                <w:lang w:eastAsia="es-MX"/>
              </w:rPr>
              <w:t>SUJETOS OBLIGADOS</w:t>
            </w:r>
          </w:p>
        </w:tc>
        <w:tc>
          <w:tcPr>
            <w:tcW w:w="1600"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vAlign w:val="center"/>
            <w:hideMark/>
          </w:tcPr>
          <w:p w14:paraId="2EA3B0BC" w14:textId="77777777" w:rsidR="00681FD4" w:rsidRPr="00681FD4" w:rsidRDefault="00681FD4" w:rsidP="00863820">
            <w:pPr>
              <w:spacing w:line="240" w:lineRule="auto"/>
              <w:jc w:val="center"/>
              <w:rPr>
                <w:rFonts w:ascii="Arial" w:eastAsia="Times New Roman" w:hAnsi="Arial" w:cs="Arial"/>
                <w:b/>
                <w:bCs/>
                <w:color w:val="000000"/>
                <w:sz w:val="18"/>
                <w:szCs w:val="18"/>
                <w:lang w:eastAsia="es-MX"/>
              </w:rPr>
            </w:pPr>
            <w:r w:rsidRPr="00681FD4">
              <w:rPr>
                <w:rFonts w:ascii="Arial" w:eastAsia="Times New Roman" w:hAnsi="Arial" w:cs="Arial"/>
                <w:b/>
                <w:bCs/>
                <w:color w:val="000000"/>
                <w:sz w:val="18"/>
                <w:szCs w:val="18"/>
                <w:lang w:eastAsia="es-MX"/>
              </w:rPr>
              <w:t xml:space="preserve">ÍNDICE DE CUMPLIMIENTO PNT </w:t>
            </w:r>
          </w:p>
        </w:tc>
        <w:tc>
          <w:tcPr>
            <w:tcW w:w="1600" w:type="dxa"/>
            <w:tcBorders>
              <w:top w:val="single" w:sz="4" w:space="0" w:color="000000"/>
              <w:left w:val="nil"/>
              <w:bottom w:val="single" w:sz="4" w:space="0" w:color="000000"/>
              <w:right w:val="single" w:sz="4" w:space="0" w:color="000000"/>
            </w:tcBorders>
            <w:shd w:val="clear" w:color="auto" w:fill="9CC2E5" w:themeFill="accent5" w:themeFillTint="99"/>
            <w:vAlign w:val="center"/>
            <w:hideMark/>
          </w:tcPr>
          <w:p w14:paraId="58BFF589" w14:textId="77777777" w:rsidR="00681FD4" w:rsidRPr="00681FD4" w:rsidRDefault="00681FD4" w:rsidP="00863820">
            <w:pPr>
              <w:spacing w:line="240" w:lineRule="auto"/>
              <w:jc w:val="center"/>
              <w:rPr>
                <w:rFonts w:ascii="Arial" w:eastAsia="Times New Roman" w:hAnsi="Arial" w:cs="Arial"/>
                <w:b/>
                <w:bCs/>
                <w:color w:val="000000"/>
                <w:sz w:val="18"/>
                <w:szCs w:val="18"/>
                <w:lang w:eastAsia="es-MX"/>
              </w:rPr>
            </w:pPr>
            <w:r w:rsidRPr="00681FD4">
              <w:rPr>
                <w:rFonts w:ascii="Arial" w:eastAsia="Times New Roman" w:hAnsi="Arial" w:cs="Arial"/>
                <w:b/>
                <w:bCs/>
                <w:color w:val="000000"/>
                <w:sz w:val="18"/>
                <w:szCs w:val="18"/>
                <w:lang w:eastAsia="es-MX"/>
              </w:rPr>
              <w:t>ÍNDICE DE CUMPLIMIENTO SITIO PROPIO</w:t>
            </w:r>
          </w:p>
        </w:tc>
        <w:tc>
          <w:tcPr>
            <w:tcW w:w="1860" w:type="dxa"/>
            <w:tcBorders>
              <w:top w:val="single" w:sz="4" w:space="0" w:color="000000"/>
              <w:left w:val="nil"/>
              <w:bottom w:val="single" w:sz="4" w:space="0" w:color="000000"/>
              <w:right w:val="single" w:sz="4" w:space="0" w:color="000000"/>
            </w:tcBorders>
            <w:shd w:val="clear" w:color="auto" w:fill="9CC2E5" w:themeFill="accent5" w:themeFillTint="99"/>
            <w:vAlign w:val="center"/>
            <w:hideMark/>
          </w:tcPr>
          <w:p w14:paraId="573B6F6C" w14:textId="77777777" w:rsidR="00681FD4" w:rsidRPr="00681FD4" w:rsidRDefault="00681FD4" w:rsidP="00863820">
            <w:pPr>
              <w:spacing w:line="240" w:lineRule="auto"/>
              <w:jc w:val="center"/>
              <w:rPr>
                <w:rFonts w:ascii="Arial" w:eastAsia="Times New Roman" w:hAnsi="Arial" w:cs="Arial"/>
                <w:b/>
                <w:bCs/>
                <w:color w:val="000000"/>
                <w:sz w:val="18"/>
                <w:szCs w:val="18"/>
                <w:lang w:eastAsia="es-MX"/>
              </w:rPr>
            </w:pPr>
            <w:r w:rsidRPr="00681FD4">
              <w:rPr>
                <w:rFonts w:ascii="Arial" w:eastAsia="Times New Roman" w:hAnsi="Arial" w:cs="Arial"/>
                <w:b/>
                <w:bCs/>
                <w:color w:val="000000"/>
                <w:sz w:val="18"/>
                <w:szCs w:val="18"/>
                <w:lang w:eastAsia="es-MX"/>
              </w:rPr>
              <w:t>ÍNDICE GLOBAL DE CUMPLIMIENTO</w:t>
            </w:r>
          </w:p>
        </w:tc>
      </w:tr>
      <w:tr w:rsidR="00681FD4" w:rsidRPr="00681FD4" w14:paraId="4607F9FF"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72AEE0A9"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w:t>
            </w:r>
          </w:p>
        </w:tc>
        <w:tc>
          <w:tcPr>
            <w:tcW w:w="3620" w:type="dxa"/>
            <w:tcBorders>
              <w:top w:val="nil"/>
              <w:left w:val="nil"/>
              <w:bottom w:val="single" w:sz="4" w:space="0" w:color="000000"/>
              <w:right w:val="single" w:sz="4" w:space="0" w:color="000000"/>
            </w:tcBorders>
            <w:shd w:val="clear" w:color="auto" w:fill="auto"/>
            <w:vAlign w:val="center"/>
            <w:hideMark/>
          </w:tcPr>
          <w:p w14:paraId="39ED9B52"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Administración del Patrimonio de la Beneficencia Pública de Estado de Yucatán, APBPY.</w:t>
            </w:r>
          </w:p>
        </w:tc>
        <w:tc>
          <w:tcPr>
            <w:tcW w:w="1600" w:type="dxa"/>
            <w:tcBorders>
              <w:top w:val="nil"/>
              <w:left w:val="nil"/>
              <w:bottom w:val="single" w:sz="4" w:space="0" w:color="000000"/>
              <w:right w:val="single" w:sz="4" w:space="0" w:color="000000"/>
            </w:tcBorders>
            <w:shd w:val="clear" w:color="auto" w:fill="auto"/>
            <w:vAlign w:val="center"/>
            <w:hideMark/>
          </w:tcPr>
          <w:p w14:paraId="6B6C703A"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3A1A604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20ED2DE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5F72AFEC"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3B0E931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w:t>
            </w:r>
          </w:p>
        </w:tc>
        <w:tc>
          <w:tcPr>
            <w:tcW w:w="3620" w:type="dxa"/>
            <w:tcBorders>
              <w:top w:val="nil"/>
              <w:left w:val="nil"/>
              <w:bottom w:val="single" w:sz="4" w:space="0" w:color="000000"/>
              <w:right w:val="single" w:sz="4" w:space="0" w:color="000000"/>
            </w:tcBorders>
            <w:shd w:val="clear" w:color="auto" w:fill="auto"/>
            <w:vAlign w:val="center"/>
            <w:hideMark/>
          </w:tcPr>
          <w:p w14:paraId="392E9375"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Agencia para el Desarrollo de Yucatán.</w:t>
            </w:r>
          </w:p>
        </w:tc>
        <w:tc>
          <w:tcPr>
            <w:tcW w:w="1600" w:type="dxa"/>
            <w:tcBorders>
              <w:top w:val="nil"/>
              <w:left w:val="nil"/>
              <w:bottom w:val="single" w:sz="4" w:space="0" w:color="000000"/>
              <w:right w:val="single" w:sz="4" w:space="0" w:color="000000"/>
            </w:tcBorders>
            <w:shd w:val="clear" w:color="auto" w:fill="auto"/>
            <w:vAlign w:val="center"/>
            <w:hideMark/>
          </w:tcPr>
          <w:p w14:paraId="4ADBB3C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698C2BE2"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417C7A7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247DDBBA"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4DD3CD4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w:t>
            </w:r>
          </w:p>
        </w:tc>
        <w:tc>
          <w:tcPr>
            <w:tcW w:w="3620" w:type="dxa"/>
            <w:tcBorders>
              <w:top w:val="nil"/>
              <w:left w:val="nil"/>
              <w:bottom w:val="single" w:sz="4" w:space="0" w:color="000000"/>
              <w:right w:val="single" w:sz="4" w:space="0" w:color="000000"/>
            </w:tcBorders>
            <w:shd w:val="clear" w:color="auto" w:fill="auto"/>
            <w:vAlign w:val="center"/>
            <w:hideMark/>
          </w:tcPr>
          <w:p w14:paraId="5176B66B"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Auditoría Superior del Estado de Yucatán.</w:t>
            </w:r>
          </w:p>
        </w:tc>
        <w:tc>
          <w:tcPr>
            <w:tcW w:w="1600" w:type="dxa"/>
            <w:tcBorders>
              <w:top w:val="nil"/>
              <w:left w:val="nil"/>
              <w:bottom w:val="single" w:sz="4" w:space="0" w:color="000000"/>
              <w:right w:val="single" w:sz="4" w:space="0" w:color="000000"/>
            </w:tcBorders>
            <w:shd w:val="clear" w:color="auto" w:fill="auto"/>
            <w:vAlign w:val="center"/>
            <w:hideMark/>
          </w:tcPr>
          <w:p w14:paraId="5241055B"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23774FC6"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333C1EF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241BACE9"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0B63462A"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w:t>
            </w:r>
          </w:p>
        </w:tc>
        <w:tc>
          <w:tcPr>
            <w:tcW w:w="3620" w:type="dxa"/>
            <w:tcBorders>
              <w:top w:val="nil"/>
              <w:left w:val="nil"/>
              <w:bottom w:val="single" w:sz="4" w:space="0" w:color="000000"/>
              <w:right w:val="single" w:sz="4" w:space="0" w:color="000000"/>
            </w:tcBorders>
            <w:shd w:val="clear" w:color="auto" w:fill="auto"/>
            <w:vAlign w:val="center"/>
            <w:hideMark/>
          </w:tcPr>
          <w:p w14:paraId="7A8779B1"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Comisión Ejecutiva Estatal de Atención a Víctimas, CEEAV.</w:t>
            </w:r>
          </w:p>
        </w:tc>
        <w:tc>
          <w:tcPr>
            <w:tcW w:w="1600" w:type="dxa"/>
            <w:tcBorders>
              <w:top w:val="nil"/>
              <w:left w:val="nil"/>
              <w:bottom w:val="single" w:sz="4" w:space="0" w:color="000000"/>
              <w:right w:val="single" w:sz="4" w:space="0" w:color="000000"/>
            </w:tcBorders>
            <w:shd w:val="clear" w:color="auto" w:fill="auto"/>
            <w:vAlign w:val="center"/>
            <w:hideMark/>
          </w:tcPr>
          <w:p w14:paraId="3A548399"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574947A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314E4E39"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341563CF"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54C53611"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w:t>
            </w:r>
          </w:p>
        </w:tc>
        <w:tc>
          <w:tcPr>
            <w:tcW w:w="3620" w:type="dxa"/>
            <w:tcBorders>
              <w:top w:val="nil"/>
              <w:left w:val="nil"/>
              <w:bottom w:val="single" w:sz="4" w:space="0" w:color="000000"/>
              <w:right w:val="single" w:sz="4" w:space="0" w:color="000000"/>
            </w:tcBorders>
            <w:shd w:val="clear" w:color="auto" w:fill="auto"/>
            <w:vAlign w:val="center"/>
            <w:hideMark/>
          </w:tcPr>
          <w:p w14:paraId="2CB818B2"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Empresa Portuaria Yucateca S.A. de C.V.</w:t>
            </w:r>
          </w:p>
        </w:tc>
        <w:tc>
          <w:tcPr>
            <w:tcW w:w="1600" w:type="dxa"/>
            <w:tcBorders>
              <w:top w:val="nil"/>
              <w:left w:val="nil"/>
              <w:bottom w:val="single" w:sz="4" w:space="0" w:color="000000"/>
              <w:right w:val="single" w:sz="4" w:space="0" w:color="000000"/>
            </w:tcBorders>
            <w:shd w:val="clear" w:color="auto" w:fill="auto"/>
            <w:vAlign w:val="center"/>
            <w:hideMark/>
          </w:tcPr>
          <w:p w14:paraId="2D983B6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442CD1D6"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067AE7A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61A8B252"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33A2BEE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w:t>
            </w:r>
          </w:p>
        </w:tc>
        <w:tc>
          <w:tcPr>
            <w:tcW w:w="3620" w:type="dxa"/>
            <w:tcBorders>
              <w:top w:val="nil"/>
              <w:left w:val="nil"/>
              <w:bottom w:val="single" w:sz="4" w:space="0" w:color="000000"/>
              <w:right w:val="single" w:sz="4" w:space="0" w:color="000000"/>
            </w:tcBorders>
            <w:shd w:val="clear" w:color="auto" w:fill="auto"/>
            <w:vAlign w:val="center"/>
            <w:hideMark/>
          </w:tcPr>
          <w:p w14:paraId="0581D745"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Fideicomiso del Fondo de Apoyo al Programa de Vivienda Magisterial de Yucatán (FOVIMYUC).</w:t>
            </w:r>
          </w:p>
        </w:tc>
        <w:tc>
          <w:tcPr>
            <w:tcW w:w="1600" w:type="dxa"/>
            <w:tcBorders>
              <w:top w:val="nil"/>
              <w:left w:val="nil"/>
              <w:bottom w:val="single" w:sz="4" w:space="0" w:color="000000"/>
              <w:right w:val="single" w:sz="4" w:space="0" w:color="000000"/>
            </w:tcBorders>
            <w:shd w:val="clear" w:color="auto" w:fill="auto"/>
            <w:vAlign w:val="center"/>
            <w:hideMark/>
          </w:tcPr>
          <w:p w14:paraId="612C2C82"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76B46B2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027F1DD9"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7F154059"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1FCDDF3E"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w:t>
            </w:r>
          </w:p>
        </w:tc>
        <w:tc>
          <w:tcPr>
            <w:tcW w:w="3620" w:type="dxa"/>
            <w:tcBorders>
              <w:top w:val="nil"/>
              <w:left w:val="nil"/>
              <w:bottom w:val="single" w:sz="4" w:space="0" w:color="000000"/>
              <w:right w:val="single" w:sz="4" w:space="0" w:color="000000"/>
            </w:tcBorders>
            <w:shd w:val="clear" w:color="auto" w:fill="auto"/>
            <w:vAlign w:val="center"/>
            <w:hideMark/>
          </w:tcPr>
          <w:p w14:paraId="37FA03C6"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Fideicomiso del Palacio de la Música.</w:t>
            </w:r>
          </w:p>
        </w:tc>
        <w:tc>
          <w:tcPr>
            <w:tcW w:w="1600" w:type="dxa"/>
            <w:tcBorders>
              <w:top w:val="nil"/>
              <w:left w:val="nil"/>
              <w:bottom w:val="single" w:sz="4" w:space="0" w:color="000000"/>
              <w:right w:val="single" w:sz="4" w:space="0" w:color="000000"/>
            </w:tcBorders>
            <w:shd w:val="clear" w:color="auto" w:fill="auto"/>
            <w:vAlign w:val="center"/>
            <w:hideMark/>
          </w:tcPr>
          <w:p w14:paraId="0D6F89E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0B09A3D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0BDED81B"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6D7F7860"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6D528D8A"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w:t>
            </w:r>
          </w:p>
        </w:tc>
        <w:tc>
          <w:tcPr>
            <w:tcW w:w="3620" w:type="dxa"/>
            <w:tcBorders>
              <w:top w:val="nil"/>
              <w:left w:val="nil"/>
              <w:bottom w:val="single" w:sz="4" w:space="0" w:color="000000"/>
              <w:right w:val="single" w:sz="4" w:space="0" w:color="000000"/>
            </w:tcBorders>
            <w:shd w:val="clear" w:color="auto" w:fill="auto"/>
            <w:vAlign w:val="center"/>
            <w:hideMark/>
          </w:tcPr>
          <w:p w14:paraId="130CE70A"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Fideicomiso Garante de la Orquesta Sinfónica de Yucatán (FIGAROSY).</w:t>
            </w:r>
          </w:p>
        </w:tc>
        <w:tc>
          <w:tcPr>
            <w:tcW w:w="1600" w:type="dxa"/>
            <w:tcBorders>
              <w:top w:val="nil"/>
              <w:left w:val="nil"/>
              <w:bottom w:val="single" w:sz="4" w:space="0" w:color="000000"/>
              <w:right w:val="single" w:sz="4" w:space="0" w:color="000000"/>
            </w:tcBorders>
            <w:shd w:val="clear" w:color="auto" w:fill="auto"/>
            <w:vAlign w:val="center"/>
            <w:hideMark/>
          </w:tcPr>
          <w:p w14:paraId="71082081"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5FD3E5B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5F201982"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656368C6"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4E39E72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w:t>
            </w:r>
          </w:p>
        </w:tc>
        <w:tc>
          <w:tcPr>
            <w:tcW w:w="3620" w:type="dxa"/>
            <w:tcBorders>
              <w:top w:val="nil"/>
              <w:left w:val="nil"/>
              <w:bottom w:val="single" w:sz="4" w:space="0" w:color="000000"/>
              <w:right w:val="single" w:sz="4" w:space="0" w:color="000000"/>
            </w:tcBorders>
            <w:shd w:val="clear" w:color="auto" w:fill="auto"/>
            <w:vAlign w:val="center"/>
            <w:hideMark/>
          </w:tcPr>
          <w:p w14:paraId="1E65626A"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Fideicomiso Justicia Penal Yucatán.</w:t>
            </w:r>
          </w:p>
        </w:tc>
        <w:tc>
          <w:tcPr>
            <w:tcW w:w="1600" w:type="dxa"/>
            <w:tcBorders>
              <w:top w:val="nil"/>
              <w:left w:val="nil"/>
              <w:bottom w:val="single" w:sz="4" w:space="0" w:color="000000"/>
              <w:right w:val="single" w:sz="4" w:space="0" w:color="000000"/>
            </w:tcBorders>
            <w:shd w:val="clear" w:color="auto" w:fill="auto"/>
            <w:vAlign w:val="center"/>
            <w:hideMark/>
          </w:tcPr>
          <w:p w14:paraId="327D4C8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0BEDD6F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3E5BDE1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30AFB3DB"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31B7670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w:t>
            </w:r>
          </w:p>
        </w:tc>
        <w:tc>
          <w:tcPr>
            <w:tcW w:w="3620" w:type="dxa"/>
            <w:tcBorders>
              <w:top w:val="nil"/>
              <w:left w:val="nil"/>
              <w:bottom w:val="single" w:sz="4" w:space="0" w:color="000000"/>
              <w:right w:val="single" w:sz="4" w:space="0" w:color="000000"/>
            </w:tcBorders>
            <w:shd w:val="clear" w:color="auto" w:fill="auto"/>
            <w:vAlign w:val="center"/>
            <w:hideMark/>
          </w:tcPr>
          <w:p w14:paraId="63F804A7"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Fideicomiso Público para el Desarrollo del Turismo de Reuniones de Yucatán (FIDETURE).</w:t>
            </w:r>
          </w:p>
        </w:tc>
        <w:tc>
          <w:tcPr>
            <w:tcW w:w="1600" w:type="dxa"/>
            <w:tcBorders>
              <w:top w:val="nil"/>
              <w:left w:val="nil"/>
              <w:bottom w:val="single" w:sz="4" w:space="0" w:color="000000"/>
              <w:right w:val="single" w:sz="4" w:space="0" w:color="000000"/>
            </w:tcBorders>
            <w:shd w:val="clear" w:color="auto" w:fill="auto"/>
            <w:vAlign w:val="center"/>
            <w:hideMark/>
          </w:tcPr>
          <w:p w14:paraId="3CD772B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30583CC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442092E2"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2588ABBF"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5F93A489"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11</w:t>
            </w:r>
          </w:p>
        </w:tc>
        <w:tc>
          <w:tcPr>
            <w:tcW w:w="3620" w:type="dxa"/>
            <w:tcBorders>
              <w:top w:val="nil"/>
              <w:left w:val="nil"/>
              <w:bottom w:val="single" w:sz="4" w:space="0" w:color="000000"/>
              <w:right w:val="single" w:sz="4" w:space="0" w:color="000000"/>
            </w:tcBorders>
            <w:shd w:val="clear" w:color="auto" w:fill="auto"/>
            <w:vAlign w:val="center"/>
            <w:hideMark/>
          </w:tcPr>
          <w:p w14:paraId="3E1BFCA7"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Fideicomiso Público para la Administración del Palacio de la Música.</w:t>
            </w:r>
          </w:p>
        </w:tc>
        <w:tc>
          <w:tcPr>
            <w:tcW w:w="1600" w:type="dxa"/>
            <w:tcBorders>
              <w:top w:val="nil"/>
              <w:left w:val="nil"/>
              <w:bottom w:val="single" w:sz="4" w:space="0" w:color="000000"/>
              <w:right w:val="single" w:sz="4" w:space="0" w:color="000000"/>
            </w:tcBorders>
            <w:shd w:val="clear" w:color="auto" w:fill="auto"/>
            <w:vAlign w:val="center"/>
            <w:hideMark/>
          </w:tcPr>
          <w:p w14:paraId="52B86730"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075B7216"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5A345AB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1DBBAA45"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073177A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12</w:t>
            </w:r>
          </w:p>
        </w:tc>
        <w:tc>
          <w:tcPr>
            <w:tcW w:w="3620" w:type="dxa"/>
            <w:tcBorders>
              <w:top w:val="nil"/>
              <w:left w:val="nil"/>
              <w:bottom w:val="single" w:sz="4" w:space="0" w:color="000000"/>
              <w:right w:val="single" w:sz="4" w:space="0" w:color="000000"/>
            </w:tcBorders>
            <w:shd w:val="clear" w:color="auto" w:fill="auto"/>
            <w:vAlign w:val="center"/>
            <w:hideMark/>
          </w:tcPr>
          <w:p w14:paraId="0FC75301"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Fondo para el apoyo de obras de Infraestructura del Estado de Yucatán.</w:t>
            </w:r>
          </w:p>
        </w:tc>
        <w:tc>
          <w:tcPr>
            <w:tcW w:w="1600" w:type="dxa"/>
            <w:tcBorders>
              <w:top w:val="nil"/>
              <w:left w:val="nil"/>
              <w:bottom w:val="single" w:sz="4" w:space="0" w:color="000000"/>
              <w:right w:val="single" w:sz="4" w:space="0" w:color="000000"/>
            </w:tcBorders>
            <w:shd w:val="clear" w:color="auto" w:fill="auto"/>
            <w:vAlign w:val="center"/>
            <w:hideMark/>
          </w:tcPr>
          <w:p w14:paraId="6CC7F5F9"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4E343C8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4502F69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115441A6"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437FEC9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13</w:t>
            </w:r>
          </w:p>
        </w:tc>
        <w:tc>
          <w:tcPr>
            <w:tcW w:w="3620" w:type="dxa"/>
            <w:tcBorders>
              <w:top w:val="nil"/>
              <w:left w:val="nil"/>
              <w:bottom w:val="single" w:sz="4" w:space="0" w:color="000000"/>
              <w:right w:val="single" w:sz="4" w:space="0" w:color="000000"/>
            </w:tcBorders>
            <w:shd w:val="clear" w:color="auto" w:fill="auto"/>
            <w:vAlign w:val="center"/>
            <w:hideMark/>
          </w:tcPr>
          <w:p w14:paraId="1DA50AD2"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Fondo Para la Consolidación y Fomento del Empleo Permanente del Estado de Yucatán.</w:t>
            </w:r>
          </w:p>
        </w:tc>
        <w:tc>
          <w:tcPr>
            <w:tcW w:w="1600" w:type="dxa"/>
            <w:tcBorders>
              <w:top w:val="nil"/>
              <w:left w:val="nil"/>
              <w:bottom w:val="single" w:sz="4" w:space="0" w:color="000000"/>
              <w:right w:val="single" w:sz="4" w:space="0" w:color="000000"/>
            </w:tcBorders>
            <w:shd w:val="clear" w:color="auto" w:fill="auto"/>
            <w:vAlign w:val="center"/>
            <w:hideMark/>
          </w:tcPr>
          <w:p w14:paraId="5F9CCE36"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1D9FE91A"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1ABE4B1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1D6DF83C"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686733E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14</w:t>
            </w:r>
          </w:p>
        </w:tc>
        <w:tc>
          <w:tcPr>
            <w:tcW w:w="3620" w:type="dxa"/>
            <w:tcBorders>
              <w:top w:val="nil"/>
              <w:left w:val="nil"/>
              <w:bottom w:val="single" w:sz="4" w:space="0" w:color="000000"/>
              <w:right w:val="single" w:sz="4" w:space="0" w:color="000000"/>
            </w:tcBorders>
            <w:shd w:val="clear" w:color="auto" w:fill="auto"/>
            <w:vAlign w:val="center"/>
            <w:hideMark/>
          </w:tcPr>
          <w:p w14:paraId="5A3FF4E5"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Instituto de Historia y Museos de Yucatán, IHMY.</w:t>
            </w:r>
          </w:p>
        </w:tc>
        <w:tc>
          <w:tcPr>
            <w:tcW w:w="1600" w:type="dxa"/>
            <w:tcBorders>
              <w:top w:val="nil"/>
              <w:left w:val="nil"/>
              <w:bottom w:val="single" w:sz="4" w:space="0" w:color="000000"/>
              <w:right w:val="single" w:sz="4" w:space="0" w:color="000000"/>
            </w:tcBorders>
            <w:shd w:val="clear" w:color="auto" w:fill="auto"/>
            <w:vAlign w:val="center"/>
            <w:hideMark/>
          </w:tcPr>
          <w:p w14:paraId="62A2E150"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1DAA9806"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3496EF7A"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11A7797A"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1ED8D24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15</w:t>
            </w:r>
          </w:p>
        </w:tc>
        <w:tc>
          <w:tcPr>
            <w:tcW w:w="3620" w:type="dxa"/>
            <w:tcBorders>
              <w:top w:val="nil"/>
              <w:left w:val="nil"/>
              <w:bottom w:val="single" w:sz="4" w:space="0" w:color="000000"/>
              <w:right w:val="single" w:sz="4" w:space="0" w:color="000000"/>
            </w:tcBorders>
            <w:shd w:val="clear" w:color="auto" w:fill="auto"/>
            <w:vAlign w:val="center"/>
            <w:hideMark/>
          </w:tcPr>
          <w:p w14:paraId="7F074494"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Instituto de Seguridad Social de los Trabajadores del Estado de Yucatán.</w:t>
            </w:r>
          </w:p>
        </w:tc>
        <w:tc>
          <w:tcPr>
            <w:tcW w:w="1600" w:type="dxa"/>
            <w:tcBorders>
              <w:top w:val="nil"/>
              <w:left w:val="nil"/>
              <w:bottom w:val="single" w:sz="4" w:space="0" w:color="000000"/>
              <w:right w:val="single" w:sz="4" w:space="0" w:color="000000"/>
            </w:tcBorders>
            <w:shd w:val="clear" w:color="auto" w:fill="auto"/>
            <w:vAlign w:val="center"/>
            <w:hideMark/>
          </w:tcPr>
          <w:p w14:paraId="54DEE5B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061F7261"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7F739EFE"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3E770352"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60EBF2E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16</w:t>
            </w:r>
          </w:p>
        </w:tc>
        <w:tc>
          <w:tcPr>
            <w:tcW w:w="3620" w:type="dxa"/>
            <w:tcBorders>
              <w:top w:val="nil"/>
              <w:left w:val="nil"/>
              <w:bottom w:val="single" w:sz="4" w:space="0" w:color="000000"/>
              <w:right w:val="single" w:sz="4" w:space="0" w:color="000000"/>
            </w:tcBorders>
            <w:shd w:val="clear" w:color="auto" w:fill="auto"/>
            <w:vAlign w:val="center"/>
            <w:hideMark/>
          </w:tcPr>
          <w:p w14:paraId="56D21029"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Instituto de Vivienda del Estado de Yucatán.</w:t>
            </w:r>
          </w:p>
        </w:tc>
        <w:tc>
          <w:tcPr>
            <w:tcW w:w="1600" w:type="dxa"/>
            <w:tcBorders>
              <w:top w:val="nil"/>
              <w:left w:val="nil"/>
              <w:bottom w:val="single" w:sz="4" w:space="0" w:color="000000"/>
              <w:right w:val="single" w:sz="4" w:space="0" w:color="000000"/>
            </w:tcBorders>
            <w:shd w:val="clear" w:color="auto" w:fill="auto"/>
            <w:vAlign w:val="center"/>
            <w:hideMark/>
          </w:tcPr>
          <w:p w14:paraId="53C2CDF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73651542"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07ED879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21DBFA14"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76C7305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17</w:t>
            </w:r>
          </w:p>
        </w:tc>
        <w:tc>
          <w:tcPr>
            <w:tcW w:w="3620" w:type="dxa"/>
            <w:tcBorders>
              <w:top w:val="nil"/>
              <w:left w:val="nil"/>
              <w:bottom w:val="single" w:sz="4" w:space="0" w:color="000000"/>
              <w:right w:val="single" w:sz="4" w:space="0" w:color="000000"/>
            </w:tcBorders>
            <w:shd w:val="clear" w:color="auto" w:fill="auto"/>
            <w:vAlign w:val="center"/>
            <w:hideMark/>
          </w:tcPr>
          <w:p w14:paraId="529735E1"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Instituto para la Inclusión de las Personas con Discapacidad del Estado de Yucatán.</w:t>
            </w:r>
          </w:p>
        </w:tc>
        <w:tc>
          <w:tcPr>
            <w:tcW w:w="1600" w:type="dxa"/>
            <w:tcBorders>
              <w:top w:val="nil"/>
              <w:left w:val="nil"/>
              <w:bottom w:val="single" w:sz="4" w:space="0" w:color="000000"/>
              <w:right w:val="single" w:sz="4" w:space="0" w:color="000000"/>
            </w:tcBorders>
            <w:shd w:val="clear" w:color="auto" w:fill="auto"/>
            <w:vAlign w:val="center"/>
            <w:hideMark/>
          </w:tcPr>
          <w:p w14:paraId="0DFAC75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68BE1CD6"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60651B7A"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5B3137A1"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0F15942E"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18</w:t>
            </w:r>
          </w:p>
        </w:tc>
        <w:tc>
          <w:tcPr>
            <w:tcW w:w="3620" w:type="dxa"/>
            <w:tcBorders>
              <w:top w:val="nil"/>
              <w:left w:val="nil"/>
              <w:bottom w:val="single" w:sz="4" w:space="0" w:color="000000"/>
              <w:right w:val="single" w:sz="4" w:space="0" w:color="000000"/>
            </w:tcBorders>
            <w:shd w:val="clear" w:color="auto" w:fill="auto"/>
            <w:vAlign w:val="center"/>
            <w:hideMark/>
          </w:tcPr>
          <w:p w14:paraId="49E2640E"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Instituto Yucateco de Emprendedores, IYEM.</w:t>
            </w:r>
          </w:p>
        </w:tc>
        <w:tc>
          <w:tcPr>
            <w:tcW w:w="1600" w:type="dxa"/>
            <w:tcBorders>
              <w:top w:val="nil"/>
              <w:left w:val="nil"/>
              <w:bottom w:val="single" w:sz="4" w:space="0" w:color="000000"/>
              <w:right w:val="single" w:sz="4" w:space="0" w:color="000000"/>
            </w:tcBorders>
            <w:shd w:val="clear" w:color="auto" w:fill="auto"/>
            <w:vAlign w:val="center"/>
            <w:hideMark/>
          </w:tcPr>
          <w:p w14:paraId="0D254189"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694FCD1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357B6DD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16D29610"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0A2FFE9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19</w:t>
            </w:r>
          </w:p>
        </w:tc>
        <w:tc>
          <w:tcPr>
            <w:tcW w:w="3620" w:type="dxa"/>
            <w:tcBorders>
              <w:top w:val="nil"/>
              <w:left w:val="nil"/>
              <w:bottom w:val="single" w:sz="4" w:space="0" w:color="000000"/>
              <w:right w:val="single" w:sz="4" w:space="0" w:color="000000"/>
            </w:tcBorders>
            <w:shd w:val="clear" w:color="auto" w:fill="auto"/>
            <w:vAlign w:val="center"/>
            <w:hideMark/>
          </w:tcPr>
          <w:p w14:paraId="6E47D926"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Junta de Agua Potable y Alcantarillado de Yucatán.</w:t>
            </w:r>
          </w:p>
        </w:tc>
        <w:tc>
          <w:tcPr>
            <w:tcW w:w="1600" w:type="dxa"/>
            <w:tcBorders>
              <w:top w:val="nil"/>
              <w:left w:val="nil"/>
              <w:bottom w:val="single" w:sz="4" w:space="0" w:color="000000"/>
              <w:right w:val="single" w:sz="4" w:space="0" w:color="000000"/>
            </w:tcBorders>
            <w:shd w:val="clear" w:color="auto" w:fill="auto"/>
            <w:vAlign w:val="center"/>
            <w:hideMark/>
          </w:tcPr>
          <w:p w14:paraId="55627A4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3DF97F76"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279B95E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28608DA2"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27D3A0CE"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20</w:t>
            </w:r>
          </w:p>
        </w:tc>
        <w:tc>
          <w:tcPr>
            <w:tcW w:w="3620" w:type="dxa"/>
            <w:tcBorders>
              <w:top w:val="nil"/>
              <w:left w:val="nil"/>
              <w:bottom w:val="single" w:sz="4" w:space="0" w:color="000000"/>
              <w:right w:val="single" w:sz="4" w:space="0" w:color="000000"/>
            </w:tcBorders>
            <w:shd w:val="clear" w:color="auto" w:fill="auto"/>
            <w:vAlign w:val="center"/>
            <w:hideMark/>
          </w:tcPr>
          <w:p w14:paraId="7CCCD320"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Organismo Público Municipal Descentralizado de Operación y Administración de la Zona Sujeta a Conservación Ecológica Reserva Cuxtal.</w:t>
            </w:r>
          </w:p>
        </w:tc>
        <w:tc>
          <w:tcPr>
            <w:tcW w:w="1600" w:type="dxa"/>
            <w:tcBorders>
              <w:top w:val="nil"/>
              <w:left w:val="nil"/>
              <w:bottom w:val="single" w:sz="4" w:space="0" w:color="000000"/>
              <w:right w:val="single" w:sz="4" w:space="0" w:color="000000"/>
            </w:tcBorders>
            <w:shd w:val="clear" w:color="auto" w:fill="auto"/>
            <w:vAlign w:val="center"/>
            <w:hideMark/>
          </w:tcPr>
          <w:p w14:paraId="58CC801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385AC9C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0DFC6FFA"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7B34A656"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1B26421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21</w:t>
            </w:r>
          </w:p>
        </w:tc>
        <w:tc>
          <w:tcPr>
            <w:tcW w:w="3620" w:type="dxa"/>
            <w:tcBorders>
              <w:top w:val="nil"/>
              <w:left w:val="nil"/>
              <w:bottom w:val="single" w:sz="4" w:space="0" w:color="000000"/>
              <w:right w:val="single" w:sz="4" w:space="0" w:color="000000"/>
            </w:tcBorders>
            <w:shd w:val="clear" w:color="auto" w:fill="auto"/>
            <w:vAlign w:val="center"/>
            <w:hideMark/>
          </w:tcPr>
          <w:p w14:paraId="25C235B6"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Partido Movimiento Ciudadano.</w:t>
            </w:r>
          </w:p>
        </w:tc>
        <w:tc>
          <w:tcPr>
            <w:tcW w:w="1600" w:type="dxa"/>
            <w:tcBorders>
              <w:top w:val="nil"/>
              <w:left w:val="nil"/>
              <w:bottom w:val="single" w:sz="4" w:space="0" w:color="000000"/>
              <w:right w:val="single" w:sz="4" w:space="0" w:color="000000"/>
            </w:tcBorders>
            <w:shd w:val="clear" w:color="auto" w:fill="auto"/>
            <w:vAlign w:val="center"/>
            <w:hideMark/>
          </w:tcPr>
          <w:p w14:paraId="26935A4A"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7DFB942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3770BDF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0AC4CA86"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2DDE29E1"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22</w:t>
            </w:r>
          </w:p>
        </w:tc>
        <w:tc>
          <w:tcPr>
            <w:tcW w:w="3620" w:type="dxa"/>
            <w:tcBorders>
              <w:top w:val="nil"/>
              <w:left w:val="nil"/>
              <w:bottom w:val="single" w:sz="4" w:space="0" w:color="000000"/>
              <w:right w:val="single" w:sz="4" w:space="0" w:color="000000"/>
            </w:tcBorders>
            <w:shd w:val="clear" w:color="auto" w:fill="auto"/>
            <w:vAlign w:val="center"/>
            <w:hideMark/>
          </w:tcPr>
          <w:p w14:paraId="3EF9614C"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Secretaría de Administración y Finanzas.</w:t>
            </w:r>
          </w:p>
        </w:tc>
        <w:tc>
          <w:tcPr>
            <w:tcW w:w="1600" w:type="dxa"/>
            <w:tcBorders>
              <w:top w:val="nil"/>
              <w:left w:val="nil"/>
              <w:bottom w:val="single" w:sz="4" w:space="0" w:color="000000"/>
              <w:right w:val="single" w:sz="4" w:space="0" w:color="000000"/>
            </w:tcBorders>
            <w:shd w:val="clear" w:color="auto" w:fill="auto"/>
            <w:vAlign w:val="center"/>
            <w:hideMark/>
          </w:tcPr>
          <w:p w14:paraId="0016822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7A8C7220"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790332E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72BD0B1F"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3A9A1AD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23</w:t>
            </w:r>
          </w:p>
        </w:tc>
        <w:tc>
          <w:tcPr>
            <w:tcW w:w="3620" w:type="dxa"/>
            <w:tcBorders>
              <w:top w:val="nil"/>
              <w:left w:val="nil"/>
              <w:bottom w:val="single" w:sz="4" w:space="0" w:color="000000"/>
              <w:right w:val="single" w:sz="4" w:space="0" w:color="000000"/>
            </w:tcBorders>
            <w:shd w:val="clear" w:color="auto" w:fill="auto"/>
            <w:vAlign w:val="center"/>
            <w:hideMark/>
          </w:tcPr>
          <w:p w14:paraId="4505AC96"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Secretaría de Desarrollo Sustentable.</w:t>
            </w:r>
          </w:p>
        </w:tc>
        <w:tc>
          <w:tcPr>
            <w:tcW w:w="1600" w:type="dxa"/>
            <w:tcBorders>
              <w:top w:val="nil"/>
              <w:left w:val="nil"/>
              <w:bottom w:val="single" w:sz="4" w:space="0" w:color="000000"/>
              <w:right w:val="single" w:sz="4" w:space="0" w:color="000000"/>
            </w:tcBorders>
            <w:shd w:val="clear" w:color="auto" w:fill="auto"/>
            <w:vAlign w:val="center"/>
            <w:hideMark/>
          </w:tcPr>
          <w:p w14:paraId="05BACC9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6A47650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4FFB321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0C254DA7"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596086A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24</w:t>
            </w:r>
          </w:p>
        </w:tc>
        <w:tc>
          <w:tcPr>
            <w:tcW w:w="3620" w:type="dxa"/>
            <w:tcBorders>
              <w:top w:val="nil"/>
              <w:left w:val="nil"/>
              <w:bottom w:val="single" w:sz="4" w:space="0" w:color="000000"/>
              <w:right w:val="single" w:sz="4" w:space="0" w:color="000000"/>
            </w:tcBorders>
            <w:shd w:val="clear" w:color="auto" w:fill="auto"/>
            <w:vAlign w:val="center"/>
            <w:hideMark/>
          </w:tcPr>
          <w:p w14:paraId="671A2E72"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Secretaría de las Mujeres.</w:t>
            </w:r>
          </w:p>
        </w:tc>
        <w:tc>
          <w:tcPr>
            <w:tcW w:w="1600" w:type="dxa"/>
            <w:tcBorders>
              <w:top w:val="nil"/>
              <w:left w:val="nil"/>
              <w:bottom w:val="single" w:sz="4" w:space="0" w:color="000000"/>
              <w:right w:val="single" w:sz="4" w:space="0" w:color="000000"/>
            </w:tcBorders>
            <w:shd w:val="clear" w:color="auto" w:fill="auto"/>
            <w:vAlign w:val="center"/>
            <w:hideMark/>
          </w:tcPr>
          <w:p w14:paraId="7274C8B1"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0544231E"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2203F04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62E91734"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0E20B731"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25</w:t>
            </w:r>
          </w:p>
        </w:tc>
        <w:tc>
          <w:tcPr>
            <w:tcW w:w="3620" w:type="dxa"/>
            <w:tcBorders>
              <w:top w:val="nil"/>
              <w:left w:val="nil"/>
              <w:bottom w:val="single" w:sz="4" w:space="0" w:color="000000"/>
              <w:right w:val="single" w:sz="4" w:space="0" w:color="000000"/>
            </w:tcBorders>
            <w:shd w:val="clear" w:color="auto" w:fill="auto"/>
            <w:vAlign w:val="center"/>
            <w:hideMark/>
          </w:tcPr>
          <w:p w14:paraId="18209D22"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Secretaría de Obras Públicas.</w:t>
            </w:r>
          </w:p>
        </w:tc>
        <w:tc>
          <w:tcPr>
            <w:tcW w:w="1600" w:type="dxa"/>
            <w:tcBorders>
              <w:top w:val="nil"/>
              <w:left w:val="nil"/>
              <w:bottom w:val="single" w:sz="4" w:space="0" w:color="000000"/>
              <w:right w:val="single" w:sz="4" w:space="0" w:color="000000"/>
            </w:tcBorders>
            <w:shd w:val="clear" w:color="auto" w:fill="auto"/>
            <w:vAlign w:val="center"/>
            <w:hideMark/>
          </w:tcPr>
          <w:p w14:paraId="3638DC0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3E5D8E46"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2627E0D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3F0B37B9"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232C1F3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26</w:t>
            </w:r>
          </w:p>
        </w:tc>
        <w:tc>
          <w:tcPr>
            <w:tcW w:w="3620" w:type="dxa"/>
            <w:tcBorders>
              <w:top w:val="nil"/>
              <w:left w:val="nil"/>
              <w:bottom w:val="single" w:sz="4" w:space="0" w:color="000000"/>
              <w:right w:val="single" w:sz="4" w:space="0" w:color="000000"/>
            </w:tcBorders>
            <w:shd w:val="clear" w:color="auto" w:fill="auto"/>
            <w:vAlign w:val="center"/>
            <w:hideMark/>
          </w:tcPr>
          <w:p w14:paraId="6EB5C449"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Secretaría Ejecutiva del Sistema Estatal Anticorrupción de Yucatán.</w:t>
            </w:r>
          </w:p>
        </w:tc>
        <w:tc>
          <w:tcPr>
            <w:tcW w:w="1600" w:type="dxa"/>
            <w:tcBorders>
              <w:top w:val="nil"/>
              <w:left w:val="nil"/>
              <w:bottom w:val="single" w:sz="4" w:space="0" w:color="000000"/>
              <w:right w:val="single" w:sz="4" w:space="0" w:color="000000"/>
            </w:tcBorders>
            <w:shd w:val="clear" w:color="auto" w:fill="auto"/>
            <w:vAlign w:val="center"/>
            <w:hideMark/>
          </w:tcPr>
          <w:p w14:paraId="4E381FC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5A27E77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47E88A3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5EBE294C"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2C65829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27</w:t>
            </w:r>
          </w:p>
        </w:tc>
        <w:tc>
          <w:tcPr>
            <w:tcW w:w="3620" w:type="dxa"/>
            <w:tcBorders>
              <w:top w:val="nil"/>
              <w:left w:val="nil"/>
              <w:bottom w:val="single" w:sz="4" w:space="0" w:color="000000"/>
              <w:right w:val="single" w:sz="4" w:space="0" w:color="000000"/>
            </w:tcBorders>
            <w:shd w:val="clear" w:color="auto" w:fill="auto"/>
            <w:vAlign w:val="center"/>
            <w:hideMark/>
          </w:tcPr>
          <w:p w14:paraId="4D4F67D1"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Secretaría Técnica de Planeación y Evaluación, SEPLÁN.</w:t>
            </w:r>
          </w:p>
        </w:tc>
        <w:tc>
          <w:tcPr>
            <w:tcW w:w="1600" w:type="dxa"/>
            <w:tcBorders>
              <w:top w:val="nil"/>
              <w:left w:val="nil"/>
              <w:bottom w:val="single" w:sz="4" w:space="0" w:color="000000"/>
              <w:right w:val="single" w:sz="4" w:space="0" w:color="000000"/>
            </w:tcBorders>
            <w:shd w:val="clear" w:color="auto" w:fill="auto"/>
            <w:vAlign w:val="center"/>
            <w:hideMark/>
          </w:tcPr>
          <w:p w14:paraId="7A4EA70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366A72D0"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2CC3631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6014BC5B"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404339A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lastRenderedPageBreak/>
              <w:t>28</w:t>
            </w:r>
          </w:p>
        </w:tc>
        <w:tc>
          <w:tcPr>
            <w:tcW w:w="3620" w:type="dxa"/>
            <w:tcBorders>
              <w:top w:val="nil"/>
              <w:left w:val="nil"/>
              <w:bottom w:val="single" w:sz="4" w:space="0" w:color="000000"/>
              <w:right w:val="single" w:sz="4" w:space="0" w:color="000000"/>
            </w:tcBorders>
            <w:shd w:val="clear" w:color="auto" w:fill="auto"/>
            <w:vAlign w:val="center"/>
            <w:hideMark/>
          </w:tcPr>
          <w:p w14:paraId="6E087F5B"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Sindicato Único de Trabajadores Profesionistas, Administrativos y Manuales del Poder Judicial del Estado.</w:t>
            </w:r>
          </w:p>
        </w:tc>
        <w:tc>
          <w:tcPr>
            <w:tcW w:w="1600" w:type="dxa"/>
            <w:tcBorders>
              <w:top w:val="nil"/>
              <w:left w:val="nil"/>
              <w:bottom w:val="single" w:sz="4" w:space="0" w:color="000000"/>
              <w:right w:val="single" w:sz="4" w:space="0" w:color="000000"/>
            </w:tcBorders>
            <w:shd w:val="clear" w:color="auto" w:fill="auto"/>
            <w:vAlign w:val="center"/>
            <w:hideMark/>
          </w:tcPr>
          <w:p w14:paraId="570ABA4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5198DEC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70A75FD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2D9D4808"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168AD5A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29</w:t>
            </w:r>
          </w:p>
        </w:tc>
        <w:tc>
          <w:tcPr>
            <w:tcW w:w="3620" w:type="dxa"/>
            <w:tcBorders>
              <w:top w:val="nil"/>
              <w:left w:val="nil"/>
              <w:bottom w:val="single" w:sz="4" w:space="0" w:color="000000"/>
              <w:right w:val="single" w:sz="4" w:space="0" w:color="000000"/>
            </w:tcBorders>
            <w:shd w:val="clear" w:color="auto" w:fill="auto"/>
            <w:vAlign w:val="center"/>
            <w:hideMark/>
          </w:tcPr>
          <w:p w14:paraId="67329B3D"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Sistema Individual de Retiro y Jubilación Municipal (SIRJUM).</w:t>
            </w:r>
          </w:p>
        </w:tc>
        <w:tc>
          <w:tcPr>
            <w:tcW w:w="1600" w:type="dxa"/>
            <w:tcBorders>
              <w:top w:val="nil"/>
              <w:left w:val="nil"/>
              <w:bottom w:val="single" w:sz="4" w:space="0" w:color="000000"/>
              <w:right w:val="single" w:sz="4" w:space="0" w:color="000000"/>
            </w:tcBorders>
            <w:shd w:val="clear" w:color="auto" w:fill="auto"/>
            <w:vAlign w:val="center"/>
            <w:hideMark/>
          </w:tcPr>
          <w:p w14:paraId="1B7A68E0"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42161A90"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6505E13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60F30E9A"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05E120F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30</w:t>
            </w:r>
          </w:p>
        </w:tc>
        <w:tc>
          <w:tcPr>
            <w:tcW w:w="3620" w:type="dxa"/>
            <w:tcBorders>
              <w:top w:val="nil"/>
              <w:left w:val="nil"/>
              <w:bottom w:val="single" w:sz="4" w:space="0" w:color="000000"/>
              <w:right w:val="single" w:sz="4" w:space="0" w:color="000000"/>
            </w:tcBorders>
            <w:shd w:val="clear" w:color="auto" w:fill="auto"/>
            <w:vAlign w:val="center"/>
            <w:hideMark/>
          </w:tcPr>
          <w:p w14:paraId="28BA7734"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Tribunal Superior de Justicia.</w:t>
            </w:r>
          </w:p>
        </w:tc>
        <w:tc>
          <w:tcPr>
            <w:tcW w:w="1600" w:type="dxa"/>
            <w:tcBorders>
              <w:top w:val="nil"/>
              <w:left w:val="nil"/>
              <w:bottom w:val="single" w:sz="4" w:space="0" w:color="000000"/>
              <w:right w:val="single" w:sz="4" w:space="0" w:color="000000"/>
            </w:tcBorders>
            <w:shd w:val="clear" w:color="auto" w:fill="auto"/>
            <w:vAlign w:val="center"/>
            <w:hideMark/>
          </w:tcPr>
          <w:p w14:paraId="147BC6B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6B82C5C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12EB1E3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7A0AA1FC"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678415F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31</w:t>
            </w:r>
          </w:p>
        </w:tc>
        <w:tc>
          <w:tcPr>
            <w:tcW w:w="3620" w:type="dxa"/>
            <w:tcBorders>
              <w:top w:val="nil"/>
              <w:left w:val="nil"/>
              <w:bottom w:val="single" w:sz="4" w:space="0" w:color="000000"/>
              <w:right w:val="single" w:sz="4" w:space="0" w:color="000000"/>
            </w:tcBorders>
            <w:shd w:val="clear" w:color="auto" w:fill="auto"/>
            <w:vAlign w:val="center"/>
            <w:hideMark/>
          </w:tcPr>
          <w:p w14:paraId="514C8844"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Universidad Tecnológica Regional del Sur, UTRS.</w:t>
            </w:r>
          </w:p>
        </w:tc>
        <w:tc>
          <w:tcPr>
            <w:tcW w:w="1600" w:type="dxa"/>
            <w:tcBorders>
              <w:top w:val="nil"/>
              <w:left w:val="nil"/>
              <w:bottom w:val="single" w:sz="4" w:space="0" w:color="000000"/>
              <w:right w:val="single" w:sz="4" w:space="0" w:color="000000"/>
            </w:tcBorders>
            <w:shd w:val="clear" w:color="auto" w:fill="auto"/>
            <w:vAlign w:val="center"/>
            <w:hideMark/>
          </w:tcPr>
          <w:p w14:paraId="00146E20"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600" w:type="dxa"/>
            <w:tcBorders>
              <w:top w:val="nil"/>
              <w:left w:val="nil"/>
              <w:bottom w:val="single" w:sz="4" w:space="0" w:color="000000"/>
              <w:right w:val="single" w:sz="4" w:space="0" w:color="000000"/>
            </w:tcBorders>
            <w:shd w:val="clear" w:color="auto" w:fill="auto"/>
            <w:vAlign w:val="center"/>
            <w:hideMark/>
          </w:tcPr>
          <w:p w14:paraId="2AD177C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c>
          <w:tcPr>
            <w:tcW w:w="1860" w:type="dxa"/>
            <w:tcBorders>
              <w:top w:val="nil"/>
              <w:left w:val="nil"/>
              <w:bottom w:val="single" w:sz="4" w:space="0" w:color="000000"/>
              <w:right w:val="single" w:sz="4" w:space="0" w:color="000000"/>
            </w:tcBorders>
            <w:shd w:val="clear" w:color="auto" w:fill="auto"/>
            <w:vAlign w:val="center"/>
            <w:hideMark/>
          </w:tcPr>
          <w:p w14:paraId="40EDB37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100.00</w:t>
            </w:r>
          </w:p>
        </w:tc>
      </w:tr>
      <w:tr w:rsidR="00681FD4" w:rsidRPr="00681FD4" w14:paraId="6DAFF558"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04F544E0"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32</w:t>
            </w:r>
          </w:p>
        </w:tc>
        <w:tc>
          <w:tcPr>
            <w:tcW w:w="3620" w:type="dxa"/>
            <w:tcBorders>
              <w:top w:val="nil"/>
              <w:left w:val="nil"/>
              <w:bottom w:val="single" w:sz="4" w:space="0" w:color="000000"/>
              <w:right w:val="single" w:sz="4" w:space="0" w:color="000000"/>
            </w:tcBorders>
            <w:shd w:val="clear" w:color="auto" w:fill="auto"/>
            <w:vAlign w:val="center"/>
            <w:hideMark/>
          </w:tcPr>
          <w:p w14:paraId="505FF075"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Uayma.</w:t>
            </w:r>
          </w:p>
        </w:tc>
        <w:tc>
          <w:tcPr>
            <w:tcW w:w="1600" w:type="dxa"/>
            <w:tcBorders>
              <w:top w:val="nil"/>
              <w:left w:val="nil"/>
              <w:bottom w:val="single" w:sz="4" w:space="0" w:color="000000"/>
              <w:right w:val="single" w:sz="4" w:space="0" w:color="000000"/>
            </w:tcBorders>
            <w:shd w:val="clear" w:color="auto" w:fill="auto"/>
            <w:vAlign w:val="center"/>
            <w:hideMark/>
          </w:tcPr>
          <w:p w14:paraId="0B98A35B"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99.66</w:t>
            </w:r>
          </w:p>
        </w:tc>
        <w:tc>
          <w:tcPr>
            <w:tcW w:w="1600" w:type="dxa"/>
            <w:tcBorders>
              <w:top w:val="nil"/>
              <w:left w:val="nil"/>
              <w:bottom w:val="single" w:sz="4" w:space="0" w:color="000000"/>
              <w:right w:val="single" w:sz="4" w:space="0" w:color="000000"/>
            </w:tcBorders>
            <w:shd w:val="clear" w:color="auto" w:fill="auto"/>
            <w:vAlign w:val="center"/>
            <w:hideMark/>
          </w:tcPr>
          <w:p w14:paraId="79BF8E4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99.66</w:t>
            </w:r>
          </w:p>
        </w:tc>
        <w:tc>
          <w:tcPr>
            <w:tcW w:w="1860" w:type="dxa"/>
            <w:tcBorders>
              <w:top w:val="nil"/>
              <w:left w:val="nil"/>
              <w:bottom w:val="single" w:sz="4" w:space="0" w:color="000000"/>
              <w:right w:val="single" w:sz="4" w:space="0" w:color="000000"/>
            </w:tcBorders>
            <w:shd w:val="clear" w:color="auto" w:fill="auto"/>
            <w:vAlign w:val="center"/>
            <w:hideMark/>
          </w:tcPr>
          <w:p w14:paraId="44C25126"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99.66</w:t>
            </w:r>
          </w:p>
        </w:tc>
      </w:tr>
      <w:tr w:rsidR="00681FD4" w:rsidRPr="00681FD4" w14:paraId="6B72084C"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1264294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33</w:t>
            </w:r>
          </w:p>
        </w:tc>
        <w:tc>
          <w:tcPr>
            <w:tcW w:w="3620" w:type="dxa"/>
            <w:tcBorders>
              <w:top w:val="nil"/>
              <w:left w:val="nil"/>
              <w:bottom w:val="single" w:sz="4" w:space="0" w:color="000000"/>
              <w:right w:val="single" w:sz="4" w:space="0" w:color="000000"/>
            </w:tcBorders>
            <w:shd w:val="clear" w:color="auto" w:fill="auto"/>
            <w:vAlign w:val="center"/>
            <w:hideMark/>
          </w:tcPr>
          <w:p w14:paraId="27916463"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Mérida.</w:t>
            </w:r>
          </w:p>
        </w:tc>
        <w:tc>
          <w:tcPr>
            <w:tcW w:w="1600" w:type="dxa"/>
            <w:tcBorders>
              <w:top w:val="nil"/>
              <w:left w:val="nil"/>
              <w:bottom w:val="single" w:sz="4" w:space="0" w:color="000000"/>
              <w:right w:val="single" w:sz="4" w:space="0" w:color="000000"/>
            </w:tcBorders>
            <w:shd w:val="clear" w:color="auto" w:fill="auto"/>
            <w:vAlign w:val="center"/>
            <w:hideMark/>
          </w:tcPr>
          <w:p w14:paraId="0FC4F5A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99.60</w:t>
            </w:r>
          </w:p>
        </w:tc>
        <w:tc>
          <w:tcPr>
            <w:tcW w:w="1600" w:type="dxa"/>
            <w:tcBorders>
              <w:top w:val="nil"/>
              <w:left w:val="nil"/>
              <w:bottom w:val="single" w:sz="4" w:space="0" w:color="000000"/>
              <w:right w:val="single" w:sz="4" w:space="0" w:color="000000"/>
            </w:tcBorders>
            <w:shd w:val="clear" w:color="auto" w:fill="auto"/>
            <w:vAlign w:val="center"/>
            <w:hideMark/>
          </w:tcPr>
          <w:p w14:paraId="12107FF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99.60</w:t>
            </w:r>
          </w:p>
        </w:tc>
        <w:tc>
          <w:tcPr>
            <w:tcW w:w="1860" w:type="dxa"/>
            <w:tcBorders>
              <w:top w:val="nil"/>
              <w:left w:val="nil"/>
              <w:bottom w:val="single" w:sz="4" w:space="0" w:color="000000"/>
              <w:right w:val="single" w:sz="4" w:space="0" w:color="000000"/>
            </w:tcBorders>
            <w:shd w:val="clear" w:color="auto" w:fill="auto"/>
            <w:vAlign w:val="center"/>
            <w:hideMark/>
          </w:tcPr>
          <w:p w14:paraId="1E09724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99.60</w:t>
            </w:r>
          </w:p>
        </w:tc>
      </w:tr>
      <w:tr w:rsidR="00681FD4" w:rsidRPr="00681FD4" w14:paraId="51E93925"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10B54B2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34</w:t>
            </w:r>
          </w:p>
        </w:tc>
        <w:tc>
          <w:tcPr>
            <w:tcW w:w="3620" w:type="dxa"/>
            <w:tcBorders>
              <w:top w:val="nil"/>
              <w:left w:val="nil"/>
              <w:bottom w:val="single" w:sz="4" w:space="0" w:color="000000"/>
              <w:right w:val="single" w:sz="4" w:space="0" w:color="000000"/>
            </w:tcBorders>
            <w:shd w:val="clear" w:color="auto" w:fill="auto"/>
            <w:vAlign w:val="center"/>
            <w:hideMark/>
          </w:tcPr>
          <w:p w14:paraId="16105D8D"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Casa de las Artesanías del Estado de Yucatán, CAEY.</w:t>
            </w:r>
          </w:p>
        </w:tc>
        <w:tc>
          <w:tcPr>
            <w:tcW w:w="1600" w:type="dxa"/>
            <w:tcBorders>
              <w:top w:val="nil"/>
              <w:left w:val="nil"/>
              <w:bottom w:val="single" w:sz="4" w:space="0" w:color="000000"/>
              <w:right w:val="single" w:sz="4" w:space="0" w:color="000000"/>
            </w:tcBorders>
            <w:shd w:val="clear" w:color="auto" w:fill="auto"/>
            <w:vAlign w:val="center"/>
            <w:hideMark/>
          </w:tcPr>
          <w:p w14:paraId="0CE1A9EA"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99.25</w:t>
            </w:r>
          </w:p>
        </w:tc>
        <w:tc>
          <w:tcPr>
            <w:tcW w:w="1600" w:type="dxa"/>
            <w:tcBorders>
              <w:top w:val="nil"/>
              <w:left w:val="nil"/>
              <w:bottom w:val="single" w:sz="4" w:space="0" w:color="000000"/>
              <w:right w:val="single" w:sz="4" w:space="0" w:color="000000"/>
            </w:tcBorders>
            <w:shd w:val="clear" w:color="auto" w:fill="auto"/>
            <w:vAlign w:val="center"/>
            <w:hideMark/>
          </w:tcPr>
          <w:p w14:paraId="4840389E"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99.25</w:t>
            </w:r>
          </w:p>
        </w:tc>
        <w:tc>
          <w:tcPr>
            <w:tcW w:w="1860" w:type="dxa"/>
            <w:tcBorders>
              <w:top w:val="nil"/>
              <w:left w:val="nil"/>
              <w:bottom w:val="single" w:sz="4" w:space="0" w:color="000000"/>
              <w:right w:val="single" w:sz="4" w:space="0" w:color="000000"/>
            </w:tcBorders>
            <w:shd w:val="clear" w:color="auto" w:fill="auto"/>
            <w:vAlign w:val="center"/>
            <w:hideMark/>
          </w:tcPr>
          <w:p w14:paraId="62C8F19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99.25</w:t>
            </w:r>
          </w:p>
        </w:tc>
      </w:tr>
      <w:tr w:rsidR="00681FD4" w:rsidRPr="00681FD4" w14:paraId="2E1B1EC6"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7B4233FA"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35</w:t>
            </w:r>
          </w:p>
        </w:tc>
        <w:tc>
          <w:tcPr>
            <w:tcW w:w="3620" w:type="dxa"/>
            <w:tcBorders>
              <w:top w:val="nil"/>
              <w:left w:val="nil"/>
              <w:bottom w:val="single" w:sz="4" w:space="0" w:color="000000"/>
              <w:right w:val="single" w:sz="4" w:space="0" w:color="000000"/>
            </w:tcBorders>
            <w:shd w:val="clear" w:color="auto" w:fill="auto"/>
            <w:vAlign w:val="center"/>
            <w:hideMark/>
          </w:tcPr>
          <w:p w14:paraId="35D10178"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Instituto para el Desarrollo y Certificación de la Infraestructura Física Educativa y Eléctrica de Yucatán, IDEFEEY.</w:t>
            </w:r>
          </w:p>
        </w:tc>
        <w:tc>
          <w:tcPr>
            <w:tcW w:w="1600" w:type="dxa"/>
            <w:tcBorders>
              <w:top w:val="nil"/>
              <w:left w:val="nil"/>
              <w:bottom w:val="single" w:sz="4" w:space="0" w:color="000000"/>
              <w:right w:val="single" w:sz="4" w:space="0" w:color="000000"/>
            </w:tcBorders>
            <w:shd w:val="clear" w:color="auto" w:fill="auto"/>
            <w:vAlign w:val="center"/>
            <w:hideMark/>
          </w:tcPr>
          <w:p w14:paraId="2E3237FB"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98.65</w:t>
            </w:r>
          </w:p>
        </w:tc>
        <w:tc>
          <w:tcPr>
            <w:tcW w:w="1600" w:type="dxa"/>
            <w:tcBorders>
              <w:top w:val="nil"/>
              <w:left w:val="nil"/>
              <w:bottom w:val="single" w:sz="4" w:space="0" w:color="000000"/>
              <w:right w:val="single" w:sz="4" w:space="0" w:color="000000"/>
            </w:tcBorders>
            <w:shd w:val="clear" w:color="auto" w:fill="auto"/>
            <w:vAlign w:val="center"/>
            <w:hideMark/>
          </w:tcPr>
          <w:p w14:paraId="579A546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98.65</w:t>
            </w:r>
          </w:p>
        </w:tc>
        <w:tc>
          <w:tcPr>
            <w:tcW w:w="1860" w:type="dxa"/>
            <w:tcBorders>
              <w:top w:val="nil"/>
              <w:left w:val="nil"/>
              <w:bottom w:val="single" w:sz="4" w:space="0" w:color="000000"/>
              <w:right w:val="single" w:sz="4" w:space="0" w:color="000000"/>
            </w:tcBorders>
            <w:shd w:val="clear" w:color="auto" w:fill="auto"/>
            <w:vAlign w:val="center"/>
            <w:hideMark/>
          </w:tcPr>
          <w:p w14:paraId="56A5B4E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98.65</w:t>
            </w:r>
          </w:p>
        </w:tc>
      </w:tr>
      <w:tr w:rsidR="00681FD4" w:rsidRPr="00681FD4" w14:paraId="1D20F80F"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6178659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36</w:t>
            </w:r>
          </w:p>
        </w:tc>
        <w:tc>
          <w:tcPr>
            <w:tcW w:w="3620" w:type="dxa"/>
            <w:tcBorders>
              <w:top w:val="nil"/>
              <w:left w:val="nil"/>
              <w:bottom w:val="single" w:sz="4" w:space="0" w:color="000000"/>
              <w:right w:val="single" w:sz="4" w:space="0" w:color="000000"/>
            </w:tcBorders>
            <w:shd w:val="clear" w:color="auto" w:fill="auto"/>
            <w:vAlign w:val="center"/>
            <w:hideMark/>
          </w:tcPr>
          <w:p w14:paraId="62DF80D7"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San Felipe.</w:t>
            </w:r>
          </w:p>
        </w:tc>
        <w:tc>
          <w:tcPr>
            <w:tcW w:w="1600" w:type="dxa"/>
            <w:tcBorders>
              <w:top w:val="nil"/>
              <w:left w:val="nil"/>
              <w:bottom w:val="single" w:sz="4" w:space="0" w:color="000000"/>
              <w:right w:val="single" w:sz="4" w:space="0" w:color="000000"/>
            </w:tcBorders>
            <w:shd w:val="clear" w:color="auto" w:fill="auto"/>
            <w:vAlign w:val="center"/>
            <w:hideMark/>
          </w:tcPr>
          <w:p w14:paraId="335EB08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97.01</w:t>
            </w:r>
          </w:p>
        </w:tc>
        <w:tc>
          <w:tcPr>
            <w:tcW w:w="1600" w:type="dxa"/>
            <w:tcBorders>
              <w:top w:val="nil"/>
              <w:left w:val="nil"/>
              <w:bottom w:val="single" w:sz="4" w:space="0" w:color="000000"/>
              <w:right w:val="single" w:sz="4" w:space="0" w:color="000000"/>
            </w:tcBorders>
            <w:shd w:val="clear" w:color="auto" w:fill="auto"/>
            <w:vAlign w:val="center"/>
            <w:hideMark/>
          </w:tcPr>
          <w:p w14:paraId="52A68DD2"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97.01</w:t>
            </w:r>
          </w:p>
        </w:tc>
        <w:tc>
          <w:tcPr>
            <w:tcW w:w="1860" w:type="dxa"/>
            <w:tcBorders>
              <w:top w:val="nil"/>
              <w:left w:val="nil"/>
              <w:bottom w:val="single" w:sz="4" w:space="0" w:color="000000"/>
              <w:right w:val="single" w:sz="4" w:space="0" w:color="000000"/>
            </w:tcBorders>
            <w:shd w:val="clear" w:color="auto" w:fill="auto"/>
            <w:vAlign w:val="center"/>
            <w:hideMark/>
          </w:tcPr>
          <w:p w14:paraId="5A9B914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97.01</w:t>
            </w:r>
          </w:p>
        </w:tc>
      </w:tr>
      <w:tr w:rsidR="00681FD4" w:rsidRPr="00681FD4" w14:paraId="2D2729CF"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14D911D2"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37</w:t>
            </w:r>
          </w:p>
        </w:tc>
        <w:tc>
          <w:tcPr>
            <w:tcW w:w="3620" w:type="dxa"/>
            <w:tcBorders>
              <w:top w:val="nil"/>
              <w:left w:val="nil"/>
              <w:bottom w:val="single" w:sz="4" w:space="0" w:color="000000"/>
              <w:right w:val="single" w:sz="4" w:space="0" w:color="000000"/>
            </w:tcBorders>
            <w:shd w:val="clear" w:color="auto" w:fill="auto"/>
            <w:vAlign w:val="center"/>
            <w:hideMark/>
          </w:tcPr>
          <w:p w14:paraId="668D6BDF"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Secretaría de Educación.</w:t>
            </w:r>
          </w:p>
        </w:tc>
        <w:tc>
          <w:tcPr>
            <w:tcW w:w="1600" w:type="dxa"/>
            <w:tcBorders>
              <w:top w:val="nil"/>
              <w:left w:val="nil"/>
              <w:bottom w:val="single" w:sz="4" w:space="0" w:color="000000"/>
              <w:right w:val="single" w:sz="4" w:space="0" w:color="000000"/>
            </w:tcBorders>
            <w:shd w:val="clear" w:color="auto" w:fill="auto"/>
            <w:vAlign w:val="center"/>
            <w:hideMark/>
          </w:tcPr>
          <w:p w14:paraId="5A7027E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96.84</w:t>
            </w:r>
          </w:p>
        </w:tc>
        <w:tc>
          <w:tcPr>
            <w:tcW w:w="1600" w:type="dxa"/>
            <w:tcBorders>
              <w:top w:val="nil"/>
              <w:left w:val="nil"/>
              <w:bottom w:val="single" w:sz="4" w:space="0" w:color="000000"/>
              <w:right w:val="single" w:sz="4" w:space="0" w:color="000000"/>
            </w:tcBorders>
            <w:shd w:val="clear" w:color="auto" w:fill="auto"/>
            <w:vAlign w:val="center"/>
            <w:hideMark/>
          </w:tcPr>
          <w:p w14:paraId="1BB76CE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96.84</w:t>
            </w:r>
          </w:p>
        </w:tc>
        <w:tc>
          <w:tcPr>
            <w:tcW w:w="1860" w:type="dxa"/>
            <w:tcBorders>
              <w:top w:val="nil"/>
              <w:left w:val="nil"/>
              <w:bottom w:val="single" w:sz="4" w:space="0" w:color="000000"/>
              <w:right w:val="single" w:sz="4" w:space="0" w:color="000000"/>
            </w:tcBorders>
            <w:shd w:val="clear" w:color="auto" w:fill="auto"/>
            <w:vAlign w:val="center"/>
            <w:hideMark/>
          </w:tcPr>
          <w:p w14:paraId="66D8FB22"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96.84</w:t>
            </w:r>
          </w:p>
        </w:tc>
      </w:tr>
      <w:tr w:rsidR="00681FD4" w:rsidRPr="00681FD4" w14:paraId="62ADB18E"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527BB799"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38</w:t>
            </w:r>
          </w:p>
        </w:tc>
        <w:tc>
          <w:tcPr>
            <w:tcW w:w="3620" w:type="dxa"/>
            <w:tcBorders>
              <w:top w:val="nil"/>
              <w:left w:val="nil"/>
              <w:bottom w:val="single" w:sz="4" w:space="0" w:color="000000"/>
              <w:right w:val="single" w:sz="4" w:space="0" w:color="000000"/>
            </w:tcBorders>
            <w:shd w:val="clear" w:color="auto" w:fill="auto"/>
            <w:vAlign w:val="center"/>
            <w:hideMark/>
          </w:tcPr>
          <w:p w14:paraId="6F3F5AC5"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Secretaría de Pesca y Acuacultura Sustentable.</w:t>
            </w:r>
          </w:p>
        </w:tc>
        <w:tc>
          <w:tcPr>
            <w:tcW w:w="1600" w:type="dxa"/>
            <w:tcBorders>
              <w:top w:val="nil"/>
              <w:left w:val="nil"/>
              <w:bottom w:val="single" w:sz="4" w:space="0" w:color="000000"/>
              <w:right w:val="single" w:sz="4" w:space="0" w:color="000000"/>
            </w:tcBorders>
            <w:shd w:val="clear" w:color="auto" w:fill="auto"/>
            <w:vAlign w:val="center"/>
            <w:hideMark/>
          </w:tcPr>
          <w:p w14:paraId="6C8A30D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95.95</w:t>
            </w:r>
          </w:p>
        </w:tc>
        <w:tc>
          <w:tcPr>
            <w:tcW w:w="1600" w:type="dxa"/>
            <w:tcBorders>
              <w:top w:val="nil"/>
              <w:left w:val="nil"/>
              <w:bottom w:val="single" w:sz="4" w:space="0" w:color="000000"/>
              <w:right w:val="single" w:sz="4" w:space="0" w:color="000000"/>
            </w:tcBorders>
            <w:shd w:val="clear" w:color="auto" w:fill="auto"/>
            <w:vAlign w:val="center"/>
            <w:hideMark/>
          </w:tcPr>
          <w:p w14:paraId="0C81DE3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95.95</w:t>
            </w:r>
          </w:p>
        </w:tc>
        <w:tc>
          <w:tcPr>
            <w:tcW w:w="1860" w:type="dxa"/>
            <w:tcBorders>
              <w:top w:val="nil"/>
              <w:left w:val="nil"/>
              <w:bottom w:val="single" w:sz="4" w:space="0" w:color="000000"/>
              <w:right w:val="single" w:sz="4" w:space="0" w:color="000000"/>
            </w:tcBorders>
            <w:shd w:val="clear" w:color="auto" w:fill="auto"/>
            <w:vAlign w:val="center"/>
            <w:hideMark/>
          </w:tcPr>
          <w:p w14:paraId="6D36998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95.95</w:t>
            </w:r>
          </w:p>
        </w:tc>
      </w:tr>
      <w:tr w:rsidR="00681FD4" w:rsidRPr="00681FD4" w14:paraId="662B24A9"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3C816DD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39</w:t>
            </w:r>
          </w:p>
        </w:tc>
        <w:tc>
          <w:tcPr>
            <w:tcW w:w="3620" w:type="dxa"/>
            <w:tcBorders>
              <w:top w:val="nil"/>
              <w:left w:val="nil"/>
              <w:bottom w:val="single" w:sz="4" w:space="0" w:color="000000"/>
              <w:right w:val="single" w:sz="4" w:space="0" w:color="000000"/>
            </w:tcBorders>
            <w:shd w:val="clear" w:color="auto" w:fill="auto"/>
            <w:vAlign w:val="center"/>
            <w:hideMark/>
          </w:tcPr>
          <w:p w14:paraId="4C5F1E4E"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Tribunal de los Trabajadores al Servicio del Estado y los Municipios de Yucatán.</w:t>
            </w:r>
          </w:p>
        </w:tc>
        <w:tc>
          <w:tcPr>
            <w:tcW w:w="1600" w:type="dxa"/>
            <w:tcBorders>
              <w:top w:val="nil"/>
              <w:left w:val="nil"/>
              <w:bottom w:val="single" w:sz="4" w:space="0" w:color="000000"/>
              <w:right w:val="single" w:sz="4" w:space="0" w:color="000000"/>
            </w:tcBorders>
            <w:shd w:val="clear" w:color="auto" w:fill="auto"/>
            <w:vAlign w:val="center"/>
            <w:hideMark/>
          </w:tcPr>
          <w:p w14:paraId="781A6A5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94.92</w:t>
            </w:r>
          </w:p>
        </w:tc>
        <w:tc>
          <w:tcPr>
            <w:tcW w:w="1600" w:type="dxa"/>
            <w:tcBorders>
              <w:top w:val="nil"/>
              <w:left w:val="nil"/>
              <w:bottom w:val="single" w:sz="4" w:space="0" w:color="000000"/>
              <w:right w:val="single" w:sz="4" w:space="0" w:color="000000"/>
            </w:tcBorders>
            <w:shd w:val="clear" w:color="auto" w:fill="auto"/>
            <w:vAlign w:val="center"/>
            <w:hideMark/>
          </w:tcPr>
          <w:p w14:paraId="286E0A1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94.92</w:t>
            </w:r>
          </w:p>
        </w:tc>
        <w:tc>
          <w:tcPr>
            <w:tcW w:w="1860" w:type="dxa"/>
            <w:tcBorders>
              <w:top w:val="nil"/>
              <w:left w:val="nil"/>
              <w:bottom w:val="single" w:sz="4" w:space="0" w:color="000000"/>
              <w:right w:val="single" w:sz="4" w:space="0" w:color="000000"/>
            </w:tcBorders>
            <w:shd w:val="clear" w:color="auto" w:fill="auto"/>
            <w:vAlign w:val="center"/>
            <w:hideMark/>
          </w:tcPr>
          <w:p w14:paraId="208695B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94.92</w:t>
            </w:r>
          </w:p>
        </w:tc>
      </w:tr>
      <w:tr w:rsidR="00681FD4" w:rsidRPr="00681FD4" w14:paraId="11588592"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202A5FA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40</w:t>
            </w:r>
          </w:p>
        </w:tc>
        <w:tc>
          <w:tcPr>
            <w:tcW w:w="3620" w:type="dxa"/>
            <w:tcBorders>
              <w:top w:val="nil"/>
              <w:left w:val="nil"/>
              <w:bottom w:val="single" w:sz="4" w:space="0" w:color="000000"/>
              <w:right w:val="single" w:sz="4" w:space="0" w:color="000000"/>
            </w:tcBorders>
            <w:shd w:val="clear" w:color="auto" w:fill="auto"/>
            <w:vAlign w:val="center"/>
            <w:hideMark/>
          </w:tcPr>
          <w:p w14:paraId="14A477F7"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Universidad Tecnológica del Mayab, UTMAYAP.</w:t>
            </w:r>
          </w:p>
        </w:tc>
        <w:tc>
          <w:tcPr>
            <w:tcW w:w="1600" w:type="dxa"/>
            <w:tcBorders>
              <w:top w:val="nil"/>
              <w:left w:val="nil"/>
              <w:bottom w:val="single" w:sz="4" w:space="0" w:color="000000"/>
              <w:right w:val="single" w:sz="4" w:space="0" w:color="000000"/>
            </w:tcBorders>
            <w:shd w:val="clear" w:color="auto" w:fill="auto"/>
            <w:vAlign w:val="center"/>
            <w:hideMark/>
          </w:tcPr>
          <w:p w14:paraId="049B0099"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94.79</w:t>
            </w:r>
          </w:p>
        </w:tc>
        <w:tc>
          <w:tcPr>
            <w:tcW w:w="1600" w:type="dxa"/>
            <w:tcBorders>
              <w:top w:val="nil"/>
              <w:left w:val="nil"/>
              <w:bottom w:val="single" w:sz="4" w:space="0" w:color="000000"/>
              <w:right w:val="single" w:sz="4" w:space="0" w:color="000000"/>
            </w:tcBorders>
            <w:shd w:val="clear" w:color="auto" w:fill="auto"/>
            <w:vAlign w:val="center"/>
            <w:hideMark/>
          </w:tcPr>
          <w:p w14:paraId="4972941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94.79</w:t>
            </w:r>
          </w:p>
        </w:tc>
        <w:tc>
          <w:tcPr>
            <w:tcW w:w="1860" w:type="dxa"/>
            <w:tcBorders>
              <w:top w:val="nil"/>
              <w:left w:val="nil"/>
              <w:bottom w:val="single" w:sz="4" w:space="0" w:color="000000"/>
              <w:right w:val="single" w:sz="4" w:space="0" w:color="000000"/>
            </w:tcBorders>
            <w:shd w:val="clear" w:color="auto" w:fill="auto"/>
            <w:vAlign w:val="center"/>
            <w:hideMark/>
          </w:tcPr>
          <w:p w14:paraId="4BA8447E"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94.79</w:t>
            </w:r>
          </w:p>
        </w:tc>
      </w:tr>
      <w:tr w:rsidR="00681FD4" w:rsidRPr="00681FD4" w14:paraId="2F766BE9"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0C08E5D1"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41</w:t>
            </w:r>
          </w:p>
        </w:tc>
        <w:tc>
          <w:tcPr>
            <w:tcW w:w="3620" w:type="dxa"/>
            <w:tcBorders>
              <w:top w:val="nil"/>
              <w:left w:val="nil"/>
              <w:bottom w:val="single" w:sz="4" w:space="0" w:color="000000"/>
              <w:right w:val="single" w:sz="4" w:space="0" w:color="000000"/>
            </w:tcBorders>
            <w:shd w:val="clear" w:color="auto" w:fill="auto"/>
            <w:vAlign w:val="center"/>
            <w:hideMark/>
          </w:tcPr>
          <w:p w14:paraId="4C654A1B"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Chocholá.</w:t>
            </w:r>
          </w:p>
        </w:tc>
        <w:tc>
          <w:tcPr>
            <w:tcW w:w="1600" w:type="dxa"/>
            <w:tcBorders>
              <w:top w:val="nil"/>
              <w:left w:val="nil"/>
              <w:bottom w:val="single" w:sz="4" w:space="0" w:color="000000"/>
              <w:right w:val="single" w:sz="4" w:space="0" w:color="000000"/>
            </w:tcBorders>
            <w:shd w:val="clear" w:color="auto" w:fill="auto"/>
            <w:vAlign w:val="center"/>
            <w:hideMark/>
          </w:tcPr>
          <w:p w14:paraId="64D8DD1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89.83</w:t>
            </w:r>
          </w:p>
        </w:tc>
        <w:tc>
          <w:tcPr>
            <w:tcW w:w="1600" w:type="dxa"/>
            <w:tcBorders>
              <w:top w:val="nil"/>
              <w:left w:val="nil"/>
              <w:bottom w:val="single" w:sz="4" w:space="0" w:color="000000"/>
              <w:right w:val="single" w:sz="4" w:space="0" w:color="000000"/>
            </w:tcBorders>
            <w:shd w:val="clear" w:color="auto" w:fill="auto"/>
            <w:vAlign w:val="center"/>
            <w:hideMark/>
          </w:tcPr>
          <w:p w14:paraId="6EA617F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89.83</w:t>
            </w:r>
          </w:p>
        </w:tc>
        <w:tc>
          <w:tcPr>
            <w:tcW w:w="1860" w:type="dxa"/>
            <w:tcBorders>
              <w:top w:val="nil"/>
              <w:left w:val="nil"/>
              <w:bottom w:val="single" w:sz="4" w:space="0" w:color="000000"/>
              <w:right w:val="single" w:sz="4" w:space="0" w:color="000000"/>
            </w:tcBorders>
            <w:shd w:val="clear" w:color="auto" w:fill="auto"/>
            <w:vAlign w:val="center"/>
            <w:hideMark/>
          </w:tcPr>
          <w:p w14:paraId="74F328F0"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89.83</w:t>
            </w:r>
          </w:p>
        </w:tc>
      </w:tr>
      <w:tr w:rsidR="00681FD4" w:rsidRPr="00681FD4" w14:paraId="42C6742A"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6D1692B2"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42</w:t>
            </w:r>
          </w:p>
        </w:tc>
        <w:tc>
          <w:tcPr>
            <w:tcW w:w="3620" w:type="dxa"/>
            <w:tcBorders>
              <w:top w:val="nil"/>
              <w:left w:val="nil"/>
              <w:bottom w:val="single" w:sz="4" w:space="0" w:color="000000"/>
              <w:right w:val="single" w:sz="4" w:space="0" w:color="000000"/>
            </w:tcBorders>
            <w:shd w:val="clear" w:color="auto" w:fill="auto"/>
            <w:vAlign w:val="center"/>
            <w:hideMark/>
          </w:tcPr>
          <w:p w14:paraId="1606BAB1"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Aeropuerto de Chichén Itzá del Estado de Yucatán S.A. de C.V.</w:t>
            </w:r>
          </w:p>
        </w:tc>
        <w:tc>
          <w:tcPr>
            <w:tcW w:w="1600" w:type="dxa"/>
            <w:tcBorders>
              <w:top w:val="nil"/>
              <w:left w:val="nil"/>
              <w:bottom w:val="single" w:sz="4" w:space="0" w:color="000000"/>
              <w:right w:val="single" w:sz="4" w:space="0" w:color="000000"/>
            </w:tcBorders>
            <w:shd w:val="clear" w:color="auto" w:fill="auto"/>
            <w:vAlign w:val="center"/>
            <w:hideMark/>
          </w:tcPr>
          <w:p w14:paraId="1B34CDE1"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86.78</w:t>
            </w:r>
          </w:p>
        </w:tc>
        <w:tc>
          <w:tcPr>
            <w:tcW w:w="1600" w:type="dxa"/>
            <w:tcBorders>
              <w:top w:val="nil"/>
              <w:left w:val="nil"/>
              <w:bottom w:val="single" w:sz="4" w:space="0" w:color="000000"/>
              <w:right w:val="single" w:sz="4" w:space="0" w:color="000000"/>
            </w:tcBorders>
            <w:shd w:val="clear" w:color="auto" w:fill="auto"/>
            <w:vAlign w:val="center"/>
            <w:hideMark/>
          </w:tcPr>
          <w:p w14:paraId="53CADF5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86.78</w:t>
            </w:r>
          </w:p>
        </w:tc>
        <w:tc>
          <w:tcPr>
            <w:tcW w:w="1860" w:type="dxa"/>
            <w:tcBorders>
              <w:top w:val="nil"/>
              <w:left w:val="nil"/>
              <w:bottom w:val="single" w:sz="4" w:space="0" w:color="000000"/>
              <w:right w:val="single" w:sz="4" w:space="0" w:color="000000"/>
            </w:tcBorders>
            <w:shd w:val="clear" w:color="auto" w:fill="auto"/>
            <w:vAlign w:val="center"/>
            <w:hideMark/>
          </w:tcPr>
          <w:p w14:paraId="28E70C0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86.78</w:t>
            </w:r>
          </w:p>
        </w:tc>
      </w:tr>
      <w:tr w:rsidR="00681FD4" w:rsidRPr="00681FD4" w14:paraId="21BB5A28"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52634B7E"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43</w:t>
            </w:r>
          </w:p>
        </w:tc>
        <w:tc>
          <w:tcPr>
            <w:tcW w:w="3620" w:type="dxa"/>
            <w:tcBorders>
              <w:top w:val="nil"/>
              <w:left w:val="nil"/>
              <w:bottom w:val="single" w:sz="4" w:space="0" w:color="000000"/>
              <w:right w:val="single" w:sz="4" w:space="0" w:color="000000"/>
            </w:tcBorders>
            <w:shd w:val="clear" w:color="auto" w:fill="auto"/>
            <w:vAlign w:val="center"/>
            <w:hideMark/>
          </w:tcPr>
          <w:p w14:paraId="4654119E"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Tekom.</w:t>
            </w:r>
          </w:p>
        </w:tc>
        <w:tc>
          <w:tcPr>
            <w:tcW w:w="1600" w:type="dxa"/>
            <w:tcBorders>
              <w:top w:val="nil"/>
              <w:left w:val="nil"/>
              <w:bottom w:val="single" w:sz="4" w:space="0" w:color="000000"/>
              <w:right w:val="single" w:sz="4" w:space="0" w:color="000000"/>
            </w:tcBorders>
            <w:shd w:val="clear" w:color="auto" w:fill="auto"/>
            <w:vAlign w:val="center"/>
            <w:hideMark/>
          </w:tcPr>
          <w:p w14:paraId="2234A302"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86.24</w:t>
            </w:r>
          </w:p>
        </w:tc>
        <w:tc>
          <w:tcPr>
            <w:tcW w:w="1600" w:type="dxa"/>
            <w:tcBorders>
              <w:top w:val="nil"/>
              <w:left w:val="nil"/>
              <w:bottom w:val="single" w:sz="4" w:space="0" w:color="000000"/>
              <w:right w:val="single" w:sz="4" w:space="0" w:color="000000"/>
            </w:tcBorders>
            <w:shd w:val="clear" w:color="auto" w:fill="auto"/>
            <w:vAlign w:val="center"/>
            <w:hideMark/>
          </w:tcPr>
          <w:p w14:paraId="585E379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86.24</w:t>
            </w:r>
          </w:p>
        </w:tc>
        <w:tc>
          <w:tcPr>
            <w:tcW w:w="1860" w:type="dxa"/>
            <w:tcBorders>
              <w:top w:val="nil"/>
              <w:left w:val="nil"/>
              <w:bottom w:val="single" w:sz="4" w:space="0" w:color="000000"/>
              <w:right w:val="single" w:sz="4" w:space="0" w:color="000000"/>
            </w:tcBorders>
            <w:shd w:val="clear" w:color="auto" w:fill="auto"/>
            <w:vAlign w:val="center"/>
            <w:hideMark/>
          </w:tcPr>
          <w:p w14:paraId="3186F6EB"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86.24</w:t>
            </w:r>
          </w:p>
        </w:tc>
      </w:tr>
      <w:tr w:rsidR="00681FD4" w:rsidRPr="00681FD4" w14:paraId="76C3E494"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2B7E80A2"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44</w:t>
            </w:r>
          </w:p>
        </w:tc>
        <w:tc>
          <w:tcPr>
            <w:tcW w:w="3620" w:type="dxa"/>
            <w:tcBorders>
              <w:top w:val="nil"/>
              <w:left w:val="nil"/>
              <w:bottom w:val="single" w:sz="4" w:space="0" w:color="000000"/>
              <w:right w:val="single" w:sz="4" w:space="0" w:color="000000"/>
            </w:tcBorders>
            <w:shd w:val="clear" w:color="auto" w:fill="auto"/>
            <w:vAlign w:val="center"/>
            <w:hideMark/>
          </w:tcPr>
          <w:p w14:paraId="2F1980FF"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Chumayel.</w:t>
            </w:r>
          </w:p>
        </w:tc>
        <w:tc>
          <w:tcPr>
            <w:tcW w:w="1600" w:type="dxa"/>
            <w:tcBorders>
              <w:top w:val="nil"/>
              <w:left w:val="nil"/>
              <w:bottom w:val="single" w:sz="4" w:space="0" w:color="000000"/>
              <w:right w:val="single" w:sz="4" w:space="0" w:color="000000"/>
            </w:tcBorders>
            <w:shd w:val="clear" w:color="auto" w:fill="auto"/>
            <w:vAlign w:val="center"/>
            <w:hideMark/>
          </w:tcPr>
          <w:p w14:paraId="00768EA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83.72</w:t>
            </w:r>
          </w:p>
        </w:tc>
        <w:tc>
          <w:tcPr>
            <w:tcW w:w="1600" w:type="dxa"/>
            <w:tcBorders>
              <w:top w:val="nil"/>
              <w:left w:val="nil"/>
              <w:bottom w:val="single" w:sz="4" w:space="0" w:color="000000"/>
              <w:right w:val="single" w:sz="4" w:space="0" w:color="000000"/>
            </w:tcBorders>
            <w:shd w:val="clear" w:color="auto" w:fill="auto"/>
            <w:vAlign w:val="center"/>
            <w:hideMark/>
          </w:tcPr>
          <w:p w14:paraId="5F4C6D1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83.72</w:t>
            </w:r>
          </w:p>
        </w:tc>
        <w:tc>
          <w:tcPr>
            <w:tcW w:w="1860" w:type="dxa"/>
            <w:tcBorders>
              <w:top w:val="nil"/>
              <w:left w:val="nil"/>
              <w:bottom w:val="single" w:sz="4" w:space="0" w:color="000000"/>
              <w:right w:val="single" w:sz="4" w:space="0" w:color="000000"/>
            </w:tcBorders>
            <w:shd w:val="clear" w:color="auto" w:fill="auto"/>
            <w:vAlign w:val="center"/>
            <w:hideMark/>
          </w:tcPr>
          <w:p w14:paraId="1202214B"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83.72</w:t>
            </w:r>
          </w:p>
        </w:tc>
      </w:tr>
      <w:tr w:rsidR="00681FD4" w:rsidRPr="00681FD4" w14:paraId="3B54FC78"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5424F3A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45</w:t>
            </w:r>
          </w:p>
        </w:tc>
        <w:tc>
          <w:tcPr>
            <w:tcW w:w="3620" w:type="dxa"/>
            <w:tcBorders>
              <w:top w:val="nil"/>
              <w:left w:val="nil"/>
              <w:bottom w:val="single" w:sz="4" w:space="0" w:color="000000"/>
              <w:right w:val="single" w:sz="4" w:space="0" w:color="000000"/>
            </w:tcBorders>
            <w:shd w:val="clear" w:color="auto" w:fill="auto"/>
            <w:vAlign w:val="center"/>
            <w:hideMark/>
          </w:tcPr>
          <w:p w14:paraId="28A45178"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Tribunal de Justicia Administrativa del Estado de Yucatán.</w:t>
            </w:r>
          </w:p>
        </w:tc>
        <w:tc>
          <w:tcPr>
            <w:tcW w:w="1600" w:type="dxa"/>
            <w:tcBorders>
              <w:top w:val="nil"/>
              <w:left w:val="nil"/>
              <w:bottom w:val="single" w:sz="4" w:space="0" w:color="000000"/>
              <w:right w:val="single" w:sz="4" w:space="0" w:color="000000"/>
            </w:tcBorders>
            <w:shd w:val="clear" w:color="auto" w:fill="auto"/>
            <w:vAlign w:val="center"/>
            <w:hideMark/>
          </w:tcPr>
          <w:p w14:paraId="42D62F7A"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83.50</w:t>
            </w:r>
          </w:p>
        </w:tc>
        <w:tc>
          <w:tcPr>
            <w:tcW w:w="1600" w:type="dxa"/>
            <w:tcBorders>
              <w:top w:val="nil"/>
              <w:left w:val="nil"/>
              <w:bottom w:val="single" w:sz="4" w:space="0" w:color="000000"/>
              <w:right w:val="single" w:sz="4" w:space="0" w:color="000000"/>
            </w:tcBorders>
            <w:shd w:val="clear" w:color="auto" w:fill="auto"/>
            <w:vAlign w:val="center"/>
            <w:hideMark/>
          </w:tcPr>
          <w:p w14:paraId="2DE82EB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83.50</w:t>
            </w:r>
          </w:p>
        </w:tc>
        <w:tc>
          <w:tcPr>
            <w:tcW w:w="1860" w:type="dxa"/>
            <w:tcBorders>
              <w:top w:val="nil"/>
              <w:left w:val="nil"/>
              <w:bottom w:val="single" w:sz="4" w:space="0" w:color="000000"/>
              <w:right w:val="single" w:sz="4" w:space="0" w:color="000000"/>
            </w:tcBorders>
            <w:shd w:val="clear" w:color="auto" w:fill="auto"/>
            <w:vAlign w:val="center"/>
            <w:hideMark/>
          </w:tcPr>
          <w:p w14:paraId="3F5502B0"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83.50</w:t>
            </w:r>
          </w:p>
        </w:tc>
      </w:tr>
      <w:tr w:rsidR="00681FD4" w:rsidRPr="00681FD4" w14:paraId="7CFA9898"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46665BF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46</w:t>
            </w:r>
          </w:p>
        </w:tc>
        <w:tc>
          <w:tcPr>
            <w:tcW w:w="3620" w:type="dxa"/>
            <w:tcBorders>
              <w:top w:val="nil"/>
              <w:left w:val="nil"/>
              <w:bottom w:val="single" w:sz="4" w:space="0" w:color="000000"/>
              <w:right w:val="single" w:sz="4" w:space="0" w:color="000000"/>
            </w:tcBorders>
            <w:shd w:val="clear" w:color="auto" w:fill="auto"/>
            <w:vAlign w:val="center"/>
            <w:hideMark/>
          </w:tcPr>
          <w:p w14:paraId="5FE2DA6F"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 xml:space="preserve">Sistema para el Desarrollo Integral de la Familia en Yucatán. </w:t>
            </w:r>
          </w:p>
        </w:tc>
        <w:tc>
          <w:tcPr>
            <w:tcW w:w="1600" w:type="dxa"/>
            <w:tcBorders>
              <w:top w:val="nil"/>
              <w:left w:val="nil"/>
              <w:bottom w:val="single" w:sz="4" w:space="0" w:color="000000"/>
              <w:right w:val="single" w:sz="4" w:space="0" w:color="000000"/>
            </w:tcBorders>
            <w:shd w:val="clear" w:color="auto" w:fill="auto"/>
            <w:vAlign w:val="center"/>
            <w:hideMark/>
          </w:tcPr>
          <w:p w14:paraId="1CE2CE0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80.04</w:t>
            </w:r>
          </w:p>
        </w:tc>
        <w:tc>
          <w:tcPr>
            <w:tcW w:w="1600" w:type="dxa"/>
            <w:tcBorders>
              <w:top w:val="nil"/>
              <w:left w:val="nil"/>
              <w:bottom w:val="single" w:sz="4" w:space="0" w:color="000000"/>
              <w:right w:val="single" w:sz="4" w:space="0" w:color="000000"/>
            </w:tcBorders>
            <w:shd w:val="clear" w:color="auto" w:fill="auto"/>
            <w:vAlign w:val="center"/>
            <w:hideMark/>
          </w:tcPr>
          <w:p w14:paraId="4405FBF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80.04</w:t>
            </w:r>
          </w:p>
        </w:tc>
        <w:tc>
          <w:tcPr>
            <w:tcW w:w="1860" w:type="dxa"/>
            <w:tcBorders>
              <w:top w:val="nil"/>
              <w:left w:val="nil"/>
              <w:bottom w:val="single" w:sz="4" w:space="0" w:color="000000"/>
              <w:right w:val="single" w:sz="4" w:space="0" w:color="000000"/>
            </w:tcBorders>
            <w:shd w:val="clear" w:color="auto" w:fill="auto"/>
            <w:vAlign w:val="center"/>
            <w:hideMark/>
          </w:tcPr>
          <w:p w14:paraId="34A01962"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80.04</w:t>
            </w:r>
          </w:p>
        </w:tc>
      </w:tr>
      <w:tr w:rsidR="00681FD4" w:rsidRPr="00681FD4" w14:paraId="5D6DA51A"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34BCF0D0"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47</w:t>
            </w:r>
          </w:p>
        </w:tc>
        <w:tc>
          <w:tcPr>
            <w:tcW w:w="3620" w:type="dxa"/>
            <w:tcBorders>
              <w:top w:val="nil"/>
              <w:left w:val="nil"/>
              <w:bottom w:val="single" w:sz="4" w:space="0" w:color="000000"/>
              <w:right w:val="single" w:sz="4" w:space="0" w:color="000000"/>
            </w:tcBorders>
            <w:shd w:val="clear" w:color="auto" w:fill="auto"/>
            <w:vAlign w:val="center"/>
            <w:hideMark/>
          </w:tcPr>
          <w:p w14:paraId="4F6F1D20"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Secretaría de Seguridad Pública.</w:t>
            </w:r>
          </w:p>
        </w:tc>
        <w:tc>
          <w:tcPr>
            <w:tcW w:w="1600" w:type="dxa"/>
            <w:tcBorders>
              <w:top w:val="nil"/>
              <w:left w:val="nil"/>
              <w:bottom w:val="single" w:sz="4" w:space="0" w:color="000000"/>
              <w:right w:val="single" w:sz="4" w:space="0" w:color="000000"/>
            </w:tcBorders>
            <w:shd w:val="clear" w:color="auto" w:fill="auto"/>
            <w:vAlign w:val="center"/>
            <w:hideMark/>
          </w:tcPr>
          <w:p w14:paraId="74BD2BF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77.69</w:t>
            </w:r>
          </w:p>
        </w:tc>
        <w:tc>
          <w:tcPr>
            <w:tcW w:w="1600" w:type="dxa"/>
            <w:tcBorders>
              <w:top w:val="nil"/>
              <w:left w:val="nil"/>
              <w:bottom w:val="single" w:sz="4" w:space="0" w:color="000000"/>
              <w:right w:val="single" w:sz="4" w:space="0" w:color="000000"/>
            </w:tcBorders>
            <w:shd w:val="clear" w:color="auto" w:fill="auto"/>
            <w:vAlign w:val="center"/>
            <w:hideMark/>
          </w:tcPr>
          <w:p w14:paraId="184D812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77.69</w:t>
            </w:r>
          </w:p>
        </w:tc>
        <w:tc>
          <w:tcPr>
            <w:tcW w:w="1860" w:type="dxa"/>
            <w:tcBorders>
              <w:top w:val="nil"/>
              <w:left w:val="nil"/>
              <w:bottom w:val="single" w:sz="4" w:space="0" w:color="000000"/>
              <w:right w:val="single" w:sz="4" w:space="0" w:color="000000"/>
            </w:tcBorders>
            <w:shd w:val="clear" w:color="auto" w:fill="auto"/>
            <w:vAlign w:val="center"/>
            <w:hideMark/>
          </w:tcPr>
          <w:p w14:paraId="70613CF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77.69</w:t>
            </w:r>
          </w:p>
        </w:tc>
      </w:tr>
      <w:tr w:rsidR="00681FD4" w:rsidRPr="00681FD4" w14:paraId="052BFE05"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5263C590"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48</w:t>
            </w:r>
          </w:p>
        </w:tc>
        <w:tc>
          <w:tcPr>
            <w:tcW w:w="3620" w:type="dxa"/>
            <w:tcBorders>
              <w:top w:val="nil"/>
              <w:left w:val="nil"/>
              <w:bottom w:val="single" w:sz="4" w:space="0" w:color="000000"/>
              <w:right w:val="single" w:sz="4" w:space="0" w:color="000000"/>
            </w:tcBorders>
            <w:shd w:val="clear" w:color="auto" w:fill="auto"/>
            <w:vAlign w:val="center"/>
            <w:hideMark/>
          </w:tcPr>
          <w:p w14:paraId="589F0D76"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Instituto de Movilidad y Desarrollo Urbano Territorial.</w:t>
            </w:r>
          </w:p>
        </w:tc>
        <w:tc>
          <w:tcPr>
            <w:tcW w:w="1600" w:type="dxa"/>
            <w:tcBorders>
              <w:top w:val="nil"/>
              <w:left w:val="nil"/>
              <w:bottom w:val="single" w:sz="4" w:space="0" w:color="000000"/>
              <w:right w:val="single" w:sz="4" w:space="0" w:color="000000"/>
            </w:tcBorders>
            <w:shd w:val="clear" w:color="auto" w:fill="auto"/>
            <w:vAlign w:val="center"/>
            <w:hideMark/>
          </w:tcPr>
          <w:p w14:paraId="68D4542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74.14</w:t>
            </w:r>
          </w:p>
        </w:tc>
        <w:tc>
          <w:tcPr>
            <w:tcW w:w="1600" w:type="dxa"/>
            <w:tcBorders>
              <w:top w:val="nil"/>
              <w:left w:val="nil"/>
              <w:bottom w:val="single" w:sz="4" w:space="0" w:color="000000"/>
              <w:right w:val="single" w:sz="4" w:space="0" w:color="000000"/>
            </w:tcBorders>
            <w:shd w:val="clear" w:color="auto" w:fill="auto"/>
            <w:vAlign w:val="center"/>
            <w:hideMark/>
          </w:tcPr>
          <w:p w14:paraId="34ACAE9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74.14</w:t>
            </w:r>
          </w:p>
        </w:tc>
        <w:tc>
          <w:tcPr>
            <w:tcW w:w="1860" w:type="dxa"/>
            <w:tcBorders>
              <w:top w:val="nil"/>
              <w:left w:val="nil"/>
              <w:bottom w:val="single" w:sz="4" w:space="0" w:color="000000"/>
              <w:right w:val="single" w:sz="4" w:space="0" w:color="000000"/>
            </w:tcBorders>
            <w:shd w:val="clear" w:color="auto" w:fill="auto"/>
            <w:vAlign w:val="center"/>
            <w:hideMark/>
          </w:tcPr>
          <w:p w14:paraId="5FB3861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74.14</w:t>
            </w:r>
          </w:p>
        </w:tc>
      </w:tr>
      <w:tr w:rsidR="00681FD4" w:rsidRPr="00681FD4" w14:paraId="2FC9DFFA"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03BCBB3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49</w:t>
            </w:r>
          </w:p>
        </w:tc>
        <w:tc>
          <w:tcPr>
            <w:tcW w:w="3620" w:type="dxa"/>
            <w:tcBorders>
              <w:top w:val="nil"/>
              <w:left w:val="nil"/>
              <w:bottom w:val="single" w:sz="4" w:space="0" w:color="000000"/>
              <w:right w:val="single" w:sz="4" w:space="0" w:color="000000"/>
            </w:tcBorders>
            <w:shd w:val="clear" w:color="auto" w:fill="auto"/>
            <w:vAlign w:val="center"/>
            <w:hideMark/>
          </w:tcPr>
          <w:p w14:paraId="7A68008D"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Universidad Autónoma de Yucatán.</w:t>
            </w:r>
          </w:p>
        </w:tc>
        <w:tc>
          <w:tcPr>
            <w:tcW w:w="1600" w:type="dxa"/>
            <w:tcBorders>
              <w:top w:val="nil"/>
              <w:left w:val="nil"/>
              <w:bottom w:val="single" w:sz="4" w:space="0" w:color="000000"/>
              <w:right w:val="single" w:sz="4" w:space="0" w:color="000000"/>
            </w:tcBorders>
            <w:shd w:val="clear" w:color="auto" w:fill="auto"/>
            <w:vAlign w:val="center"/>
            <w:hideMark/>
          </w:tcPr>
          <w:p w14:paraId="02EA28E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72.50</w:t>
            </w:r>
          </w:p>
        </w:tc>
        <w:tc>
          <w:tcPr>
            <w:tcW w:w="1600" w:type="dxa"/>
            <w:tcBorders>
              <w:top w:val="nil"/>
              <w:left w:val="nil"/>
              <w:bottom w:val="single" w:sz="4" w:space="0" w:color="000000"/>
              <w:right w:val="single" w:sz="4" w:space="0" w:color="000000"/>
            </w:tcBorders>
            <w:shd w:val="clear" w:color="auto" w:fill="auto"/>
            <w:vAlign w:val="center"/>
            <w:hideMark/>
          </w:tcPr>
          <w:p w14:paraId="6C309769"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72.50</w:t>
            </w:r>
          </w:p>
        </w:tc>
        <w:tc>
          <w:tcPr>
            <w:tcW w:w="1860" w:type="dxa"/>
            <w:tcBorders>
              <w:top w:val="nil"/>
              <w:left w:val="nil"/>
              <w:bottom w:val="single" w:sz="4" w:space="0" w:color="000000"/>
              <w:right w:val="single" w:sz="4" w:space="0" w:color="000000"/>
            </w:tcBorders>
            <w:shd w:val="clear" w:color="auto" w:fill="auto"/>
            <w:vAlign w:val="center"/>
            <w:hideMark/>
          </w:tcPr>
          <w:p w14:paraId="1F2D8166"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72.50</w:t>
            </w:r>
          </w:p>
        </w:tc>
      </w:tr>
      <w:tr w:rsidR="00681FD4" w:rsidRPr="00681FD4" w14:paraId="1734A404"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6EA23CF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50</w:t>
            </w:r>
          </w:p>
        </w:tc>
        <w:tc>
          <w:tcPr>
            <w:tcW w:w="3620" w:type="dxa"/>
            <w:tcBorders>
              <w:top w:val="nil"/>
              <w:left w:val="nil"/>
              <w:bottom w:val="single" w:sz="4" w:space="0" w:color="000000"/>
              <w:right w:val="single" w:sz="4" w:space="0" w:color="000000"/>
            </w:tcBorders>
            <w:shd w:val="clear" w:color="auto" w:fill="auto"/>
            <w:vAlign w:val="center"/>
            <w:hideMark/>
          </w:tcPr>
          <w:p w14:paraId="61095340"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Sudzal.</w:t>
            </w:r>
          </w:p>
        </w:tc>
        <w:tc>
          <w:tcPr>
            <w:tcW w:w="1600" w:type="dxa"/>
            <w:tcBorders>
              <w:top w:val="nil"/>
              <w:left w:val="nil"/>
              <w:bottom w:val="single" w:sz="4" w:space="0" w:color="000000"/>
              <w:right w:val="single" w:sz="4" w:space="0" w:color="000000"/>
            </w:tcBorders>
            <w:shd w:val="clear" w:color="auto" w:fill="auto"/>
            <w:vAlign w:val="center"/>
            <w:hideMark/>
          </w:tcPr>
          <w:p w14:paraId="3DCBACC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71.50</w:t>
            </w:r>
          </w:p>
        </w:tc>
        <w:tc>
          <w:tcPr>
            <w:tcW w:w="1600" w:type="dxa"/>
            <w:tcBorders>
              <w:top w:val="nil"/>
              <w:left w:val="nil"/>
              <w:bottom w:val="single" w:sz="4" w:space="0" w:color="000000"/>
              <w:right w:val="single" w:sz="4" w:space="0" w:color="000000"/>
            </w:tcBorders>
            <w:shd w:val="clear" w:color="auto" w:fill="auto"/>
            <w:vAlign w:val="center"/>
            <w:hideMark/>
          </w:tcPr>
          <w:p w14:paraId="49AFD85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71.50</w:t>
            </w:r>
          </w:p>
        </w:tc>
        <w:tc>
          <w:tcPr>
            <w:tcW w:w="1860" w:type="dxa"/>
            <w:tcBorders>
              <w:top w:val="nil"/>
              <w:left w:val="nil"/>
              <w:bottom w:val="single" w:sz="4" w:space="0" w:color="000000"/>
              <w:right w:val="single" w:sz="4" w:space="0" w:color="000000"/>
            </w:tcBorders>
            <w:shd w:val="clear" w:color="auto" w:fill="auto"/>
            <w:vAlign w:val="center"/>
            <w:hideMark/>
          </w:tcPr>
          <w:p w14:paraId="7A0B1BC1"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71.50</w:t>
            </w:r>
          </w:p>
        </w:tc>
      </w:tr>
      <w:tr w:rsidR="00681FD4" w:rsidRPr="00681FD4" w14:paraId="1F0AB31F"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5984EC51"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51</w:t>
            </w:r>
          </w:p>
        </w:tc>
        <w:tc>
          <w:tcPr>
            <w:tcW w:w="3620" w:type="dxa"/>
            <w:tcBorders>
              <w:top w:val="nil"/>
              <w:left w:val="nil"/>
              <w:bottom w:val="single" w:sz="4" w:space="0" w:color="000000"/>
              <w:right w:val="single" w:sz="4" w:space="0" w:color="000000"/>
            </w:tcBorders>
            <w:shd w:val="clear" w:color="auto" w:fill="auto"/>
            <w:vAlign w:val="center"/>
            <w:hideMark/>
          </w:tcPr>
          <w:p w14:paraId="5B6AC879"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Cansahcab.</w:t>
            </w:r>
          </w:p>
        </w:tc>
        <w:tc>
          <w:tcPr>
            <w:tcW w:w="1600" w:type="dxa"/>
            <w:tcBorders>
              <w:top w:val="nil"/>
              <w:left w:val="nil"/>
              <w:bottom w:val="single" w:sz="4" w:space="0" w:color="000000"/>
              <w:right w:val="single" w:sz="4" w:space="0" w:color="000000"/>
            </w:tcBorders>
            <w:shd w:val="clear" w:color="auto" w:fill="auto"/>
            <w:vAlign w:val="center"/>
            <w:hideMark/>
          </w:tcPr>
          <w:p w14:paraId="2A99BD20"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71.24</w:t>
            </w:r>
          </w:p>
        </w:tc>
        <w:tc>
          <w:tcPr>
            <w:tcW w:w="1600" w:type="dxa"/>
            <w:tcBorders>
              <w:top w:val="nil"/>
              <w:left w:val="nil"/>
              <w:bottom w:val="single" w:sz="4" w:space="0" w:color="000000"/>
              <w:right w:val="single" w:sz="4" w:space="0" w:color="000000"/>
            </w:tcBorders>
            <w:shd w:val="clear" w:color="auto" w:fill="auto"/>
            <w:vAlign w:val="center"/>
            <w:hideMark/>
          </w:tcPr>
          <w:p w14:paraId="66F92F11"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71.24</w:t>
            </w:r>
          </w:p>
        </w:tc>
        <w:tc>
          <w:tcPr>
            <w:tcW w:w="1860" w:type="dxa"/>
            <w:tcBorders>
              <w:top w:val="nil"/>
              <w:left w:val="nil"/>
              <w:bottom w:val="single" w:sz="4" w:space="0" w:color="000000"/>
              <w:right w:val="single" w:sz="4" w:space="0" w:color="000000"/>
            </w:tcBorders>
            <w:shd w:val="clear" w:color="auto" w:fill="auto"/>
            <w:vAlign w:val="center"/>
            <w:hideMark/>
          </w:tcPr>
          <w:p w14:paraId="008F931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71.24</w:t>
            </w:r>
          </w:p>
        </w:tc>
      </w:tr>
      <w:tr w:rsidR="00681FD4" w:rsidRPr="00681FD4" w14:paraId="1673B338"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788676F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52</w:t>
            </w:r>
          </w:p>
        </w:tc>
        <w:tc>
          <w:tcPr>
            <w:tcW w:w="3620" w:type="dxa"/>
            <w:tcBorders>
              <w:top w:val="nil"/>
              <w:left w:val="nil"/>
              <w:bottom w:val="single" w:sz="4" w:space="0" w:color="000000"/>
              <w:right w:val="single" w:sz="4" w:space="0" w:color="000000"/>
            </w:tcBorders>
            <w:shd w:val="clear" w:color="auto" w:fill="auto"/>
            <w:vAlign w:val="center"/>
            <w:hideMark/>
          </w:tcPr>
          <w:p w14:paraId="598ECABE"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Samahil.</w:t>
            </w:r>
          </w:p>
        </w:tc>
        <w:tc>
          <w:tcPr>
            <w:tcW w:w="1600" w:type="dxa"/>
            <w:tcBorders>
              <w:top w:val="nil"/>
              <w:left w:val="nil"/>
              <w:bottom w:val="single" w:sz="4" w:space="0" w:color="000000"/>
              <w:right w:val="single" w:sz="4" w:space="0" w:color="000000"/>
            </w:tcBorders>
            <w:shd w:val="clear" w:color="auto" w:fill="auto"/>
            <w:vAlign w:val="center"/>
            <w:hideMark/>
          </w:tcPr>
          <w:p w14:paraId="5604B78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68.79</w:t>
            </w:r>
          </w:p>
        </w:tc>
        <w:tc>
          <w:tcPr>
            <w:tcW w:w="1600" w:type="dxa"/>
            <w:tcBorders>
              <w:top w:val="nil"/>
              <w:left w:val="nil"/>
              <w:bottom w:val="single" w:sz="4" w:space="0" w:color="000000"/>
              <w:right w:val="single" w:sz="4" w:space="0" w:color="000000"/>
            </w:tcBorders>
            <w:shd w:val="clear" w:color="auto" w:fill="auto"/>
            <w:vAlign w:val="center"/>
            <w:hideMark/>
          </w:tcPr>
          <w:p w14:paraId="0E02CF4E"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68.79</w:t>
            </w:r>
          </w:p>
        </w:tc>
        <w:tc>
          <w:tcPr>
            <w:tcW w:w="1860" w:type="dxa"/>
            <w:tcBorders>
              <w:top w:val="nil"/>
              <w:left w:val="nil"/>
              <w:bottom w:val="single" w:sz="4" w:space="0" w:color="000000"/>
              <w:right w:val="single" w:sz="4" w:space="0" w:color="000000"/>
            </w:tcBorders>
            <w:shd w:val="clear" w:color="auto" w:fill="auto"/>
            <w:vAlign w:val="center"/>
            <w:hideMark/>
          </w:tcPr>
          <w:p w14:paraId="1CD79B76"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68.79</w:t>
            </w:r>
          </w:p>
        </w:tc>
      </w:tr>
      <w:tr w:rsidR="00681FD4" w:rsidRPr="00681FD4" w14:paraId="2B8E3E1C"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6FAF2B6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53</w:t>
            </w:r>
          </w:p>
        </w:tc>
        <w:tc>
          <w:tcPr>
            <w:tcW w:w="3620" w:type="dxa"/>
            <w:tcBorders>
              <w:top w:val="nil"/>
              <w:left w:val="nil"/>
              <w:bottom w:val="single" w:sz="4" w:space="0" w:color="000000"/>
              <w:right w:val="single" w:sz="4" w:space="0" w:color="000000"/>
            </w:tcBorders>
            <w:shd w:val="clear" w:color="auto" w:fill="auto"/>
            <w:vAlign w:val="center"/>
            <w:hideMark/>
          </w:tcPr>
          <w:p w14:paraId="2E211A3C"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Servicios de Salud de Yucatán.</w:t>
            </w:r>
          </w:p>
        </w:tc>
        <w:tc>
          <w:tcPr>
            <w:tcW w:w="1600" w:type="dxa"/>
            <w:tcBorders>
              <w:top w:val="nil"/>
              <w:left w:val="nil"/>
              <w:bottom w:val="single" w:sz="4" w:space="0" w:color="000000"/>
              <w:right w:val="single" w:sz="4" w:space="0" w:color="000000"/>
            </w:tcBorders>
            <w:shd w:val="clear" w:color="auto" w:fill="auto"/>
            <w:vAlign w:val="center"/>
            <w:hideMark/>
          </w:tcPr>
          <w:p w14:paraId="46F8478A"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65.84</w:t>
            </w:r>
          </w:p>
        </w:tc>
        <w:tc>
          <w:tcPr>
            <w:tcW w:w="1600" w:type="dxa"/>
            <w:tcBorders>
              <w:top w:val="nil"/>
              <w:left w:val="nil"/>
              <w:bottom w:val="single" w:sz="4" w:space="0" w:color="000000"/>
              <w:right w:val="single" w:sz="4" w:space="0" w:color="000000"/>
            </w:tcBorders>
            <w:shd w:val="clear" w:color="auto" w:fill="auto"/>
            <w:vAlign w:val="center"/>
            <w:hideMark/>
          </w:tcPr>
          <w:p w14:paraId="3DDD4782"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65.84</w:t>
            </w:r>
          </w:p>
        </w:tc>
        <w:tc>
          <w:tcPr>
            <w:tcW w:w="1860" w:type="dxa"/>
            <w:tcBorders>
              <w:top w:val="nil"/>
              <w:left w:val="nil"/>
              <w:bottom w:val="single" w:sz="4" w:space="0" w:color="000000"/>
              <w:right w:val="single" w:sz="4" w:space="0" w:color="000000"/>
            </w:tcBorders>
            <w:shd w:val="clear" w:color="auto" w:fill="auto"/>
            <w:vAlign w:val="center"/>
            <w:hideMark/>
          </w:tcPr>
          <w:p w14:paraId="6D0D1FEA"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65.84</w:t>
            </w:r>
          </w:p>
        </w:tc>
      </w:tr>
      <w:tr w:rsidR="00681FD4" w:rsidRPr="00681FD4" w14:paraId="72901DD8"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0AF17372"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54</w:t>
            </w:r>
          </w:p>
        </w:tc>
        <w:tc>
          <w:tcPr>
            <w:tcW w:w="3620" w:type="dxa"/>
            <w:tcBorders>
              <w:top w:val="nil"/>
              <w:left w:val="nil"/>
              <w:bottom w:val="single" w:sz="4" w:space="0" w:color="000000"/>
              <w:right w:val="single" w:sz="4" w:space="0" w:color="000000"/>
            </w:tcBorders>
            <w:shd w:val="clear" w:color="auto" w:fill="auto"/>
            <w:vAlign w:val="center"/>
            <w:hideMark/>
          </w:tcPr>
          <w:p w14:paraId="6BE68386"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Chapab.</w:t>
            </w:r>
          </w:p>
        </w:tc>
        <w:tc>
          <w:tcPr>
            <w:tcW w:w="1600" w:type="dxa"/>
            <w:tcBorders>
              <w:top w:val="nil"/>
              <w:left w:val="nil"/>
              <w:bottom w:val="single" w:sz="4" w:space="0" w:color="000000"/>
              <w:right w:val="single" w:sz="4" w:space="0" w:color="000000"/>
            </w:tcBorders>
            <w:shd w:val="clear" w:color="auto" w:fill="auto"/>
            <w:vAlign w:val="center"/>
            <w:hideMark/>
          </w:tcPr>
          <w:p w14:paraId="0550A4D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59.06</w:t>
            </w:r>
          </w:p>
        </w:tc>
        <w:tc>
          <w:tcPr>
            <w:tcW w:w="1600" w:type="dxa"/>
            <w:tcBorders>
              <w:top w:val="nil"/>
              <w:left w:val="nil"/>
              <w:bottom w:val="single" w:sz="4" w:space="0" w:color="000000"/>
              <w:right w:val="single" w:sz="4" w:space="0" w:color="000000"/>
            </w:tcBorders>
            <w:shd w:val="clear" w:color="auto" w:fill="auto"/>
            <w:vAlign w:val="center"/>
            <w:hideMark/>
          </w:tcPr>
          <w:p w14:paraId="01D09B02"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59.06</w:t>
            </w:r>
          </w:p>
        </w:tc>
        <w:tc>
          <w:tcPr>
            <w:tcW w:w="1860" w:type="dxa"/>
            <w:tcBorders>
              <w:top w:val="nil"/>
              <w:left w:val="nil"/>
              <w:bottom w:val="single" w:sz="4" w:space="0" w:color="000000"/>
              <w:right w:val="single" w:sz="4" w:space="0" w:color="000000"/>
            </w:tcBorders>
            <w:shd w:val="clear" w:color="auto" w:fill="auto"/>
            <w:vAlign w:val="center"/>
            <w:hideMark/>
          </w:tcPr>
          <w:p w14:paraId="3AD7597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59.06</w:t>
            </w:r>
          </w:p>
        </w:tc>
      </w:tr>
      <w:tr w:rsidR="00681FD4" w:rsidRPr="00681FD4" w14:paraId="11B436A8"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1DD5E2BA"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55</w:t>
            </w:r>
          </w:p>
        </w:tc>
        <w:tc>
          <w:tcPr>
            <w:tcW w:w="3620" w:type="dxa"/>
            <w:tcBorders>
              <w:top w:val="nil"/>
              <w:left w:val="nil"/>
              <w:bottom w:val="single" w:sz="4" w:space="0" w:color="000000"/>
              <w:right w:val="single" w:sz="4" w:space="0" w:color="000000"/>
            </w:tcBorders>
            <w:shd w:val="clear" w:color="auto" w:fill="auto"/>
            <w:vAlign w:val="center"/>
            <w:hideMark/>
          </w:tcPr>
          <w:p w14:paraId="3167CBC5"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Dzemul.</w:t>
            </w:r>
          </w:p>
        </w:tc>
        <w:tc>
          <w:tcPr>
            <w:tcW w:w="1600" w:type="dxa"/>
            <w:tcBorders>
              <w:top w:val="nil"/>
              <w:left w:val="nil"/>
              <w:bottom w:val="single" w:sz="4" w:space="0" w:color="000000"/>
              <w:right w:val="single" w:sz="4" w:space="0" w:color="000000"/>
            </w:tcBorders>
            <w:shd w:val="clear" w:color="auto" w:fill="auto"/>
            <w:vAlign w:val="center"/>
            <w:hideMark/>
          </w:tcPr>
          <w:p w14:paraId="76010201"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53.45</w:t>
            </w:r>
          </w:p>
        </w:tc>
        <w:tc>
          <w:tcPr>
            <w:tcW w:w="1600" w:type="dxa"/>
            <w:tcBorders>
              <w:top w:val="nil"/>
              <w:left w:val="nil"/>
              <w:bottom w:val="single" w:sz="4" w:space="0" w:color="000000"/>
              <w:right w:val="single" w:sz="4" w:space="0" w:color="000000"/>
            </w:tcBorders>
            <w:shd w:val="clear" w:color="auto" w:fill="auto"/>
            <w:vAlign w:val="center"/>
            <w:hideMark/>
          </w:tcPr>
          <w:p w14:paraId="1FB6DE7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53.45</w:t>
            </w:r>
          </w:p>
        </w:tc>
        <w:tc>
          <w:tcPr>
            <w:tcW w:w="1860" w:type="dxa"/>
            <w:tcBorders>
              <w:top w:val="nil"/>
              <w:left w:val="nil"/>
              <w:bottom w:val="single" w:sz="4" w:space="0" w:color="000000"/>
              <w:right w:val="single" w:sz="4" w:space="0" w:color="000000"/>
            </w:tcBorders>
            <w:shd w:val="clear" w:color="auto" w:fill="auto"/>
            <w:vAlign w:val="center"/>
            <w:hideMark/>
          </w:tcPr>
          <w:p w14:paraId="4581700B"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53.45</w:t>
            </w:r>
          </w:p>
        </w:tc>
      </w:tr>
      <w:tr w:rsidR="00681FD4" w:rsidRPr="00681FD4" w14:paraId="6FD7E232"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49A18AA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56</w:t>
            </w:r>
          </w:p>
        </w:tc>
        <w:tc>
          <w:tcPr>
            <w:tcW w:w="3620" w:type="dxa"/>
            <w:tcBorders>
              <w:top w:val="nil"/>
              <w:left w:val="nil"/>
              <w:bottom w:val="single" w:sz="4" w:space="0" w:color="000000"/>
              <w:right w:val="single" w:sz="4" w:space="0" w:color="000000"/>
            </w:tcBorders>
            <w:shd w:val="clear" w:color="auto" w:fill="auto"/>
            <w:vAlign w:val="center"/>
            <w:hideMark/>
          </w:tcPr>
          <w:p w14:paraId="5550BDF2"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Comisión de Derechos Humanos del Estado de Yucatán.</w:t>
            </w:r>
          </w:p>
        </w:tc>
        <w:tc>
          <w:tcPr>
            <w:tcW w:w="1600" w:type="dxa"/>
            <w:tcBorders>
              <w:top w:val="nil"/>
              <w:left w:val="nil"/>
              <w:bottom w:val="single" w:sz="4" w:space="0" w:color="000000"/>
              <w:right w:val="single" w:sz="4" w:space="0" w:color="000000"/>
            </w:tcBorders>
            <w:shd w:val="clear" w:color="auto" w:fill="auto"/>
            <w:vAlign w:val="center"/>
            <w:hideMark/>
          </w:tcPr>
          <w:p w14:paraId="1593DD3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52.28</w:t>
            </w:r>
          </w:p>
        </w:tc>
        <w:tc>
          <w:tcPr>
            <w:tcW w:w="1600" w:type="dxa"/>
            <w:tcBorders>
              <w:top w:val="nil"/>
              <w:left w:val="nil"/>
              <w:bottom w:val="single" w:sz="4" w:space="0" w:color="000000"/>
              <w:right w:val="single" w:sz="4" w:space="0" w:color="000000"/>
            </w:tcBorders>
            <w:shd w:val="clear" w:color="auto" w:fill="auto"/>
            <w:vAlign w:val="center"/>
            <w:hideMark/>
          </w:tcPr>
          <w:p w14:paraId="649B04F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52.28</w:t>
            </w:r>
          </w:p>
        </w:tc>
        <w:tc>
          <w:tcPr>
            <w:tcW w:w="1860" w:type="dxa"/>
            <w:tcBorders>
              <w:top w:val="nil"/>
              <w:left w:val="nil"/>
              <w:bottom w:val="single" w:sz="4" w:space="0" w:color="000000"/>
              <w:right w:val="single" w:sz="4" w:space="0" w:color="000000"/>
            </w:tcBorders>
            <w:shd w:val="clear" w:color="auto" w:fill="auto"/>
            <w:vAlign w:val="center"/>
            <w:hideMark/>
          </w:tcPr>
          <w:p w14:paraId="2A1B2E9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52.28</w:t>
            </w:r>
          </w:p>
        </w:tc>
      </w:tr>
      <w:tr w:rsidR="00681FD4" w:rsidRPr="00681FD4" w14:paraId="15886EE9"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480D9BF6"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57</w:t>
            </w:r>
          </w:p>
        </w:tc>
        <w:tc>
          <w:tcPr>
            <w:tcW w:w="3620" w:type="dxa"/>
            <w:tcBorders>
              <w:top w:val="nil"/>
              <w:left w:val="nil"/>
              <w:bottom w:val="single" w:sz="4" w:space="0" w:color="000000"/>
              <w:right w:val="single" w:sz="4" w:space="0" w:color="000000"/>
            </w:tcBorders>
            <w:shd w:val="clear" w:color="auto" w:fill="auto"/>
            <w:vAlign w:val="center"/>
            <w:hideMark/>
          </w:tcPr>
          <w:p w14:paraId="4D2519B0"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Sucilá.</w:t>
            </w:r>
          </w:p>
        </w:tc>
        <w:tc>
          <w:tcPr>
            <w:tcW w:w="1600" w:type="dxa"/>
            <w:tcBorders>
              <w:top w:val="nil"/>
              <w:left w:val="nil"/>
              <w:bottom w:val="single" w:sz="4" w:space="0" w:color="000000"/>
              <w:right w:val="single" w:sz="4" w:space="0" w:color="000000"/>
            </w:tcBorders>
            <w:shd w:val="clear" w:color="auto" w:fill="auto"/>
            <w:vAlign w:val="center"/>
            <w:hideMark/>
          </w:tcPr>
          <w:p w14:paraId="23574F4E"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49.23</w:t>
            </w:r>
          </w:p>
        </w:tc>
        <w:tc>
          <w:tcPr>
            <w:tcW w:w="1600" w:type="dxa"/>
            <w:tcBorders>
              <w:top w:val="nil"/>
              <w:left w:val="nil"/>
              <w:bottom w:val="single" w:sz="4" w:space="0" w:color="000000"/>
              <w:right w:val="single" w:sz="4" w:space="0" w:color="000000"/>
            </w:tcBorders>
            <w:shd w:val="clear" w:color="auto" w:fill="auto"/>
            <w:vAlign w:val="center"/>
            <w:hideMark/>
          </w:tcPr>
          <w:p w14:paraId="678A190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49.23</w:t>
            </w:r>
          </w:p>
        </w:tc>
        <w:tc>
          <w:tcPr>
            <w:tcW w:w="1860" w:type="dxa"/>
            <w:tcBorders>
              <w:top w:val="nil"/>
              <w:left w:val="nil"/>
              <w:bottom w:val="single" w:sz="4" w:space="0" w:color="000000"/>
              <w:right w:val="single" w:sz="4" w:space="0" w:color="000000"/>
            </w:tcBorders>
            <w:shd w:val="clear" w:color="auto" w:fill="auto"/>
            <w:vAlign w:val="center"/>
            <w:hideMark/>
          </w:tcPr>
          <w:p w14:paraId="37F0375B"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49.23</w:t>
            </w:r>
          </w:p>
        </w:tc>
      </w:tr>
      <w:tr w:rsidR="00681FD4" w:rsidRPr="00681FD4" w14:paraId="08586B0C"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2E1393B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58</w:t>
            </w:r>
          </w:p>
        </w:tc>
        <w:tc>
          <w:tcPr>
            <w:tcW w:w="3620" w:type="dxa"/>
            <w:tcBorders>
              <w:top w:val="nil"/>
              <w:left w:val="nil"/>
              <w:bottom w:val="single" w:sz="4" w:space="0" w:color="000000"/>
              <w:right w:val="single" w:sz="4" w:space="0" w:color="000000"/>
            </w:tcBorders>
            <w:shd w:val="clear" w:color="auto" w:fill="auto"/>
            <w:vAlign w:val="center"/>
            <w:hideMark/>
          </w:tcPr>
          <w:p w14:paraId="4017DB95"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Escuela Superior de Artes de Yucatán, ESAY.</w:t>
            </w:r>
          </w:p>
        </w:tc>
        <w:tc>
          <w:tcPr>
            <w:tcW w:w="1600" w:type="dxa"/>
            <w:tcBorders>
              <w:top w:val="nil"/>
              <w:left w:val="nil"/>
              <w:bottom w:val="single" w:sz="4" w:space="0" w:color="000000"/>
              <w:right w:val="single" w:sz="4" w:space="0" w:color="000000"/>
            </w:tcBorders>
            <w:shd w:val="clear" w:color="auto" w:fill="auto"/>
            <w:vAlign w:val="center"/>
            <w:hideMark/>
          </w:tcPr>
          <w:p w14:paraId="6E4FAAC2"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97.03</w:t>
            </w:r>
          </w:p>
        </w:tc>
        <w:tc>
          <w:tcPr>
            <w:tcW w:w="1600" w:type="dxa"/>
            <w:tcBorders>
              <w:top w:val="nil"/>
              <w:left w:val="nil"/>
              <w:bottom w:val="single" w:sz="4" w:space="0" w:color="000000"/>
              <w:right w:val="single" w:sz="4" w:space="0" w:color="000000"/>
            </w:tcBorders>
            <w:shd w:val="clear" w:color="auto" w:fill="auto"/>
            <w:vAlign w:val="center"/>
            <w:hideMark/>
          </w:tcPr>
          <w:p w14:paraId="0156C732"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860" w:type="dxa"/>
            <w:tcBorders>
              <w:top w:val="nil"/>
              <w:left w:val="nil"/>
              <w:bottom w:val="single" w:sz="4" w:space="0" w:color="000000"/>
              <w:right w:val="single" w:sz="4" w:space="0" w:color="000000"/>
            </w:tcBorders>
            <w:shd w:val="clear" w:color="auto" w:fill="auto"/>
            <w:vAlign w:val="center"/>
            <w:hideMark/>
          </w:tcPr>
          <w:p w14:paraId="7924803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48.52</w:t>
            </w:r>
          </w:p>
        </w:tc>
      </w:tr>
      <w:tr w:rsidR="00681FD4" w:rsidRPr="00681FD4" w14:paraId="42D9AEC3"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430F63EE"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lastRenderedPageBreak/>
              <w:t>59</w:t>
            </w:r>
          </w:p>
        </w:tc>
        <w:tc>
          <w:tcPr>
            <w:tcW w:w="3620" w:type="dxa"/>
            <w:tcBorders>
              <w:top w:val="nil"/>
              <w:left w:val="nil"/>
              <w:bottom w:val="single" w:sz="4" w:space="0" w:color="000000"/>
              <w:right w:val="single" w:sz="4" w:space="0" w:color="000000"/>
            </w:tcBorders>
            <w:shd w:val="clear" w:color="auto" w:fill="auto"/>
            <w:vAlign w:val="center"/>
            <w:hideMark/>
          </w:tcPr>
          <w:p w14:paraId="4079809F"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Espita.</w:t>
            </w:r>
          </w:p>
        </w:tc>
        <w:tc>
          <w:tcPr>
            <w:tcW w:w="1600" w:type="dxa"/>
            <w:tcBorders>
              <w:top w:val="nil"/>
              <w:left w:val="nil"/>
              <w:bottom w:val="single" w:sz="4" w:space="0" w:color="000000"/>
              <w:right w:val="single" w:sz="4" w:space="0" w:color="000000"/>
            </w:tcBorders>
            <w:shd w:val="clear" w:color="auto" w:fill="auto"/>
            <w:vAlign w:val="center"/>
            <w:hideMark/>
          </w:tcPr>
          <w:p w14:paraId="1048217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46.97</w:t>
            </w:r>
          </w:p>
        </w:tc>
        <w:tc>
          <w:tcPr>
            <w:tcW w:w="1600" w:type="dxa"/>
            <w:tcBorders>
              <w:top w:val="nil"/>
              <w:left w:val="nil"/>
              <w:bottom w:val="single" w:sz="4" w:space="0" w:color="000000"/>
              <w:right w:val="single" w:sz="4" w:space="0" w:color="000000"/>
            </w:tcBorders>
            <w:shd w:val="clear" w:color="auto" w:fill="auto"/>
            <w:vAlign w:val="center"/>
            <w:hideMark/>
          </w:tcPr>
          <w:p w14:paraId="3A389392"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46.97</w:t>
            </w:r>
          </w:p>
        </w:tc>
        <w:tc>
          <w:tcPr>
            <w:tcW w:w="1860" w:type="dxa"/>
            <w:tcBorders>
              <w:top w:val="nil"/>
              <w:left w:val="nil"/>
              <w:bottom w:val="single" w:sz="4" w:space="0" w:color="000000"/>
              <w:right w:val="single" w:sz="4" w:space="0" w:color="000000"/>
            </w:tcBorders>
            <w:shd w:val="clear" w:color="auto" w:fill="auto"/>
            <w:vAlign w:val="center"/>
            <w:hideMark/>
          </w:tcPr>
          <w:p w14:paraId="27820A81"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46.97</w:t>
            </w:r>
          </w:p>
        </w:tc>
      </w:tr>
      <w:tr w:rsidR="00681FD4" w:rsidRPr="00681FD4" w14:paraId="3E7C63AC"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341235A6"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60</w:t>
            </w:r>
          </w:p>
        </w:tc>
        <w:tc>
          <w:tcPr>
            <w:tcW w:w="3620" w:type="dxa"/>
            <w:tcBorders>
              <w:top w:val="nil"/>
              <w:left w:val="nil"/>
              <w:bottom w:val="single" w:sz="4" w:space="0" w:color="000000"/>
              <w:right w:val="single" w:sz="4" w:space="0" w:color="000000"/>
            </w:tcBorders>
            <w:shd w:val="clear" w:color="auto" w:fill="auto"/>
            <w:vAlign w:val="center"/>
            <w:hideMark/>
          </w:tcPr>
          <w:p w14:paraId="39A0EDBB"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Instituto Tecnológico Superior del Sur del Estado de Yucatán, ITSSY.</w:t>
            </w:r>
          </w:p>
        </w:tc>
        <w:tc>
          <w:tcPr>
            <w:tcW w:w="1600" w:type="dxa"/>
            <w:tcBorders>
              <w:top w:val="nil"/>
              <w:left w:val="nil"/>
              <w:bottom w:val="single" w:sz="4" w:space="0" w:color="000000"/>
              <w:right w:val="single" w:sz="4" w:space="0" w:color="000000"/>
            </w:tcBorders>
            <w:shd w:val="clear" w:color="auto" w:fill="auto"/>
            <w:vAlign w:val="center"/>
            <w:hideMark/>
          </w:tcPr>
          <w:p w14:paraId="6DCD034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88.38</w:t>
            </w:r>
          </w:p>
        </w:tc>
        <w:tc>
          <w:tcPr>
            <w:tcW w:w="1600" w:type="dxa"/>
            <w:tcBorders>
              <w:top w:val="nil"/>
              <w:left w:val="nil"/>
              <w:bottom w:val="single" w:sz="4" w:space="0" w:color="000000"/>
              <w:right w:val="single" w:sz="4" w:space="0" w:color="000000"/>
            </w:tcBorders>
            <w:shd w:val="clear" w:color="auto" w:fill="auto"/>
            <w:vAlign w:val="center"/>
            <w:hideMark/>
          </w:tcPr>
          <w:p w14:paraId="6D03037E"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860" w:type="dxa"/>
            <w:tcBorders>
              <w:top w:val="nil"/>
              <w:left w:val="nil"/>
              <w:bottom w:val="single" w:sz="4" w:space="0" w:color="000000"/>
              <w:right w:val="single" w:sz="4" w:space="0" w:color="000000"/>
            </w:tcBorders>
            <w:shd w:val="clear" w:color="auto" w:fill="auto"/>
            <w:vAlign w:val="center"/>
            <w:hideMark/>
          </w:tcPr>
          <w:p w14:paraId="27A9F72E"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44.19</w:t>
            </w:r>
          </w:p>
        </w:tc>
      </w:tr>
      <w:tr w:rsidR="00681FD4" w:rsidRPr="00681FD4" w14:paraId="075349EB"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45088DA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61</w:t>
            </w:r>
          </w:p>
        </w:tc>
        <w:tc>
          <w:tcPr>
            <w:tcW w:w="3620" w:type="dxa"/>
            <w:tcBorders>
              <w:top w:val="nil"/>
              <w:left w:val="nil"/>
              <w:bottom w:val="single" w:sz="4" w:space="0" w:color="000000"/>
              <w:right w:val="single" w:sz="4" w:space="0" w:color="000000"/>
            </w:tcBorders>
            <w:shd w:val="clear" w:color="auto" w:fill="auto"/>
            <w:vAlign w:val="center"/>
            <w:hideMark/>
          </w:tcPr>
          <w:p w14:paraId="742F4D81"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Chikindzonot.</w:t>
            </w:r>
          </w:p>
        </w:tc>
        <w:tc>
          <w:tcPr>
            <w:tcW w:w="1600" w:type="dxa"/>
            <w:tcBorders>
              <w:top w:val="nil"/>
              <w:left w:val="nil"/>
              <w:bottom w:val="single" w:sz="4" w:space="0" w:color="000000"/>
              <w:right w:val="single" w:sz="4" w:space="0" w:color="000000"/>
            </w:tcBorders>
            <w:shd w:val="clear" w:color="auto" w:fill="auto"/>
            <w:vAlign w:val="center"/>
            <w:hideMark/>
          </w:tcPr>
          <w:p w14:paraId="55BD482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43.09</w:t>
            </w:r>
          </w:p>
        </w:tc>
        <w:tc>
          <w:tcPr>
            <w:tcW w:w="1600" w:type="dxa"/>
            <w:tcBorders>
              <w:top w:val="nil"/>
              <w:left w:val="nil"/>
              <w:bottom w:val="single" w:sz="4" w:space="0" w:color="000000"/>
              <w:right w:val="single" w:sz="4" w:space="0" w:color="000000"/>
            </w:tcBorders>
            <w:shd w:val="clear" w:color="auto" w:fill="auto"/>
            <w:vAlign w:val="center"/>
            <w:hideMark/>
          </w:tcPr>
          <w:p w14:paraId="59859E10"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43.09</w:t>
            </w:r>
          </w:p>
        </w:tc>
        <w:tc>
          <w:tcPr>
            <w:tcW w:w="1860" w:type="dxa"/>
            <w:tcBorders>
              <w:top w:val="nil"/>
              <w:left w:val="nil"/>
              <w:bottom w:val="single" w:sz="4" w:space="0" w:color="000000"/>
              <w:right w:val="single" w:sz="4" w:space="0" w:color="000000"/>
            </w:tcBorders>
            <w:shd w:val="clear" w:color="auto" w:fill="auto"/>
            <w:vAlign w:val="center"/>
            <w:hideMark/>
          </w:tcPr>
          <w:p w14:paraId="760DB7DB"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43.09</w:t>
            </w:r>
          </w:p>
        </w:tc>
      </w:tr>
      <w:tr w:rsidR="00681FD4" w:rsidRPr="00681FD4" w14:paraId="59F4B453"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21476B81"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62</w:t>
            </w:r>
          </w:p>
        </w:tc>
        <w:tc>
          <w:tcPr>
            <w:tcW w:w="3620" w:type="dxa"/>
            <w:tcBorders>
              <w:top w:val="nil"/>
              <w:left w:val="nil"/>
              <w:bottom w:val="single" w:sz="4" w:space="0" w:color="000000"/>
              <w:right w:val="single" w:sz="4" w:space="0" w:color="000000"/>
            </w:tcBorders>
            <w:shd w:val="clear" w:color="auto" w:fill="auto"/>
            <w:vAlign w:val="center"/>
            <w:hideMark/>
          </w:tcPr>
          <w:p w14:paraId="4BF3F101"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Partido MORENA.</w:t>
            </w:r>
          </w:p>
        </w:tc>
        <w:tc>
          <w:tcPr>
            <w:tcW w:w="1600" w:type="dxa"/>
            <w:tcBorders>
              <w:top w:val="nil"/>
              <w:left w:val="nil"/>
              <w:bottom w:val="single" w:sz="4" w:space="0" w:color="000000"/>
              <w:right w:val="single" w:sz="4" w:space="0" w:color="000000"/>
            </w:tcBorders>
            <w:shd w:val="clear" w:color="auto" w:fill="auto"/>
            <w:vAlign w:val="center"/>
            <w:hideMark/>
          </w:tcPr>
          <w:p w14:paraId="6871959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42.65</w:t>
            </w:r>
          </w:p>
        </w:tc>
        <w:tc>
          <w:tcPr>
            <w:tcW w:w="1600" w:type="dxa"/>
            <w:tcBorders>
              <w:top w:val="nil"/>
              <w:left w:val="nil"/>
              <w:bottom w:val="single" w:sz="4" w:space="0" w:color="000000"/>
              <w:right w:val="single" w:sz="4" w:space="0" w:color="000000"/>
            </w:tcBorders>
            <w:shd w:val="clear" w:color="auto" w:fill="auto"/>
            <w:vAlign w:val="center"/>
            <w:hideMark/>
          </w:tcPr>
          <w:p w14:paraId="6884C71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42.65</w:t>
            </w:r>
          </w:p>
        </w:tc>
        <w:tc>
          <w:tcPr>
            <w:tcW w:w="1860" w:type="dxa"/>
            <w:tcBorders>
              <w:top w:val="nil"/>
              <w:left w:val="nil"/>
              <w:bottom w:val="single" w:sz="4" w:space="0" w:color="000000"/>
              <w:right w:val="single" w:sz="4" w:space="0" w:color="000000"/>
            </w:tcBorders>
            <w:shd w:val="clear" w:color="auto" w:fill="auto"/>
            <w:vAlign w:val="center"/>
            <w:hideMark/>
          </w:tcPr>
          <w:p w14:paraId="48D6227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42.65</w:t>
            </w:r>
          </w:p>
        </w:tc>
      </w:tr>
      <w:tr w:rsidR="00681FD4" w:rsidRPr="00681FD4" w14:paraId="55CC9C50"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1BB6BB7B"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63</w:t>
            </w:r>
          </w:p>
        </w:tc>
        <w:tc>
          <w:tcPr>
            <w:tcW w:w="3620" w:type="dxa"/>
            <w:tcBorders>
              <w:top w:val="nil"/>
              <w:left w:val="nil"/>
              <w:bottom w:val="single" w:sz="4" w:space="0" w:color="000000"/>
              <w:right w:val="single" w:sz="4" w:space="0" w:color="000000"/>
            </w:tcBorders>
            <w:shd w:val="clear" w:color="auto" w:fill="auto"/>
            <w:vAlign w:val="center"/>
            <w:hideMark/>
          </w:tcPr>
          <w:p w14:paraId="4C4323AB"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Partido del Trabajo.</w:t>
            </w:r>
          </w:p>
        </w:tc>
        <w:tc>
          <w:tcPr>
            <w:tcW w:w="1600" w:type="dxa"/>
            <w:tcBorders>
              <w:top w:val="nil"/>
              <w:left w:val="nil"/>
              <w:bottom w:val="single" w:sz="4" w:space="0" w:color="000000"/>
              <w:right w:val="single" w:sz="4" w:space="0" w:color="000000"/>
            </w:tcBorders>
            <w:shd w:val="clear" w:color="auto" w:fill="auto"/>
            <w:vAlign w:val="center"/>
            <w:hideMark/>
          </w:tcPr>
          <w:p w14:paraId="46BC239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84.54</w:t>
            </w:r>
          </w:p>
        </w:tc>
        <w:tc>
          <w:tcPr>
            <w:tcW w:w="1600" w:type="dxa"/>
            <w:tcBorders>
              <w:top w:val="nil"/>
              <w:left w:val="nil"/>
              <w:bottom w:val="single" w:sz="4" w:space="0" w:color="000000"/>
              <w:right w:val="single" w:sz="4" w:space="0" w:color="000000"/>
            </w:tcBorders>
            <w:shd w:val="clear" w:color="auto" w:fill="auto"/>
            <w:vAlign w:val="center"/>
            <w:hideMark/>
          </w:tcPr>
          <w:p w14:paraId="3AAF760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860" w:type="dxa"/>
            <w:tcBorders>
              <w:top w:val="nil"/>
              <w:left w:val="nil"/>
              <w:bottom w:val="single" w:sz="4" w:space="0" w:color="000000"/>
              <w:right w:val="single" w:sz="4" w:space="0" w:color="000000"/>
            </w:tcBorders>
            <w:shd w:val="clear" w:color="auto" w:fill="auto"/>
            <w:vAlign w:val="center"/>
            <w:hideMark/>
          </w:tcPr>
          <w:p w14:paraId="7850FB7B"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42.27</w:t>
            </w:r>
          </w:p>
        </w:tc>
      </w:tr>
      <w:tr w:rsidR="00681FD4" w:rsidRPr="00681FD4" w14:paraId="1E650FE0"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25958201"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64</w:t>
            </w:r>
          </w:p>
        </w:tc>
        <w:tc>
          <w:tcPr>
            <w:tcW w:w="3620" w:type="dxa"/>
            <w:tcBorders>
              <w:top w:val="nil"/>
              <w:left w:val="nil"/>
              <w:bottom w:val="single" w:sz="4" w:space="0" w:color="000000"/>
              <w:right w:val="single" w:sz="4" w:space="0" w:color="000000"/>
            </w:tcBorders>
            <w:shd w:val="clear" w:color="auto" w:fill="auto"/>
            <w:vAlign w:val="center"/>
            <w:hideMark/>
          </w:tcPr>
          <w:p w14:paraId="73A92B24"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Tecoh.</w:t>
            </w:r>
          </w:p>
        </w:tc>
        <w:tc>
          <w:tcPr>
            <w:tcW w:w="1600" w:type="dxa"/>
            <w:tcBorders>
              <w:top w:val="nil"/>
              <w:left w:val="nil"/>
              <w:bottom w:val="single" w:sz="4" w:space="0" w:color="000000"/>
              <w:right w:val="single" w:sz="4" w:space="0" w:color="000000"/>
            </w:tcBorders>
            <w:shd w:val="clear" w:color="auto" w:fill="auto"/>
            <w:vAlign w:val="center"/>
            <w:hideMark/>
          </w:tcPr>
          <w:p w14:paraId="3BE8E88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40.34</w:t>
            </w:r>
          </w:p>
        </w:tc>
        <w:tc>
          <w:tcPr>
            <w:tcW w:w="1600" w:type="dxa"/>
            <w:tcBorders>
              <w:top w:val="nil"/>
              <w:left w:val="nil"/>
              <w:bottom w:val="single" w:sz="4" w:space="0" w:color="000000"/>
              <w:right w:val="single" w:sz="4" w:space="0" w:color="000000"/>
            </w:tcBorders>
            <w:shd w:val="clear" w:color="auto" w:fill="auto"/>
            <w:vAlign w:val="center"/>
            <w:hideMark/>
          </w:tcPr>
          <w:p w14:paraId="712E7FC0"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40.34</w:t>
            </w:r>
          </w:p>
        </w:tc>
        <w:tc>
          <w:tcPr>
            <w:tcW w:w="1860" w:type="dxa"/>
            <w:tcBorders>
              <w:top w:val="nil"/>
              <w:left w:val="nil"/>
              <w:bottom w:val="single" w:sz="4" w:space="0" w:color="000000"/>
              <w:right w:val="single" w:sz="4" w:space="0" w:color="000000"/>
            </w:tcBorders>
            <w:shd w:val="clear" w:color="auto" w:fill="auto"/>
            <w:vAlign w:val="center"/>
            <w:hideMark/>
          </w:tcPr>
          <w:p w14:paraId="1FE7E5B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40.34</w:t>
            </w:r>
          </w:p>
        </w:tc>
      </w:tr>
      <w:tr w:rsidR="00681FD4" w:rsidRPr="00681FD4" w14:paraId="7B3789BA"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261ECF2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65</w:t>
            </w:r>
          </w:p>
        </w:tc>
        <w:tc>
          <w:tcPr>
            <w:tcW w:w="3620" w:type="dxa"/>
            <w:tcBorders>
              <w:top w:val="nil"/>
              <w:left w:val="nil"/>
              <w:bottom w:val="single" w:sz="4" w:space="0" w:color="000000"/>
              <w:right w:val="single" w:sz="4" w:space="0" w:color="000000"/>
            </w:tcBorders>
            <w:shd w:val="clear" w:color="auto" w:fill="auto"/>
            <w:vAlign w:val="center"/>
            <w:hideMark/>
          </w:tcPr>
          <w:p w14:paraId="06FDEFA7"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Servi-limpia.</w:t>
            </w:r>
          </w:p>
        </w:tc>
        <w:tc>
          <w:tcPr>
            <w:tcW w:w="1600" w:type="dxa"/>
            <w:tcBorders>
              <w:top w:val="nil"/>
              <w:left w:val="nil"/>
              <w:bottom w:val="single" w:sz="4" w:space="0" w:color="000000"/>
              <w:right w:val="single" w:sz="4" w:space="0" w:color="000000"/>
            </w:tcBorders>
            <w:shd w:val="clear" w:color="auto" w:fill="auto"/>
            <w:vAlign w:val="center"/>
            <w:hideMark/>
          </w:tcPr>
          <w:p w14:paraId="56DF7D0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70.20</w:t>
            </w:r>
          </w:p>
        </w:tc>
        <w:tc>
          <w:tcPr>
            <w:tcW w:w="1600" w:type="dxa"/>
            <w:tcBorders>
              <w:top w:val="nil"/>
              <w:left w:val="nil"/>
              <w:bottom w:val="single" w:sz="4" w:space="0" w:color="000000"/>
              <w:right w:val="single" w:sz="4" w:space="0" w:color="000000"/>
            </w:tcBorders>
            <w:shd w:val="clear" w:color="auto" w:fill="auto"/>
            <w:vAlign w:val="center"/>
            <w:hideMark/>
          </w:tcPr>
          <w:p w14:paraId="56CC91EB"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860" w:type="dxa"/>
            <w:tcBorders>
              <w:top w:val="nil"/>
              <w:left w:val="nil"/>
              <w:bottom w:val="single" w:sz="4" w:space="0" w:color="000000"/>
              <w:right w:val="single" w:sz="4" w:space="0" w:color="000000"/>
            </w:tcBorders>
            <w:shd w:val="clear" w:color="auto" w:fill="auto"/>
            <w:vAlign w:val="center"/>
            <w:hideMark/>
          </w:tcPr>
          <w:p w14:paraId="0106C170"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35.10</w:t>
            </w:r>
          </w:p>
        </w:tc>
      </w:tr>
      <w:tr w:rsidR="00681FD4" w:rsidRPr="00681FD4" w14:paraId="5D940C5A"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1CAB8C9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66</w:t>
            </w:r>
          </w:p>
        </w:tc>
        <w:tc>
          <w:tcPr>
            <w:tcW w:w="3620" w:type="dxa"/>
            <w:tcBorders>
              <w:top w:val="nil"/>
              <w:left w:val="nil"/>
              <w:bottom w:val="single" w:sz="4" w:space="0" w:color="000000"/>
              <w:right w:val="single" w:sz="4" w:space="0" w:color="000000"/>
            </w:tcBorders>
            <w:shd w:val="clear" w:color="auto" w:fill="auto"/>
            <w:vAlign w:val="center"/>
            <w:hideMark/>
          </w:tcPr>
          <w:p w14:paraId="7C3CA6E9"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Tunkás.</w:t>
            </w:r>
          </w:p>
        </w:tc>
        <w:tc>
          <w:tcPr>
            <w:tcW w:w="1600" w:type="dxa"/>
            <w:tcBorders>
              <w:top w:val="nil"/>
              <w:left w:val="nil"/>
              <w:bottom w:val="single" w:sz="4" w:space="0" w:color="000000"/>
              <w:right w:val="single" w:sz="4" w:space="0" w:color="000000"/>
            </w:tcBorders>
            <w:shd w:val="clear" w:color="auto" w:fill="auto"/>
            <w:vAlign w:val="center"/>
            <w:hideMark/>
          </w:tcPr>
          <w:p w14:paraId="3DDC2BB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32.48</w:t>
            </w:r>
          </w:p>
        </w:tc>
        <w:tc>
          <w:tcPr>
            <w:tcW w:w="1600" w:type="dxa"/>
            <w:tcBorders>
              <w:top w:val="nil"/>
              <w:left w:val="nil"/>
              <w:bottom w:val="single" w:sz="4" w:space="0" w:color="000000"/>
              <w:right w:val="single" w:sz="4" w:space="0" w:color="000000"/>
            </w:tcBorders>
            <w:shd w:val="clear" w:color="auto" w:fill="auto"/>
            <w:vAlign w:val="center"/>
            <w:hideMark/>
          </w:tcPr>
          <w:p w14:paraId="4286A52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32.48</w:t>
            </w:r>
          </w:p>
        </w:tc>
        <w:tc>
          <w:tcPr>
            <w:tcW w:w="1860" w:type="dxa"/>
            <w:tcBorders>
              <w:top w:val="nil"/>
              <w:left w:val="nil"/>
              <w:bottom w:val="single" w:sz="4" w:space="0" w:color="000000"/>
              <w:right w:val="single" w:sz="4" w:space="0" w:color="000000"/>
            </w:tcBorders>
            <w:shd w:val="clear" w:color="auto" w:fill="auto"/>
            <w:vAlign w:val="center"/>
            <w:hideMark/>
          </w:tcPr>
          <w:p w14:paraId="427A016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32.48</w:t>
            </w:r>
          </w:p>
        </w:tc>
      </w:tr>
      <w:tr w:rsidR="00681FD4" w:rsidRPr="00681FD4" w14:paraId="063C074F"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13AACD49"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67</w:t>
            </w:r>
          </w:p>
        </w:tc>
        <w:tc>
          <w:tcPr>
            <w:tcW w:w="3620" w:type="dxa"/>
            <w:tcBorders>
              <w:top w:val="nil"/>
              <w:left w:val="nil"/>
              <w:bottom w:val="single" w:sz="4" w:space="0" w:color="000000"/>
              <w:right w:val="single" w:sz="4" w:space="0" w:color="000000"/>
            </w:tcBorders>
            <w:shd w:val="clear" w:color="auto" w:fill="auto"/>
            <w:vAlign w:val="center"/>
            <w:hideMark/>
          </w:tcPr>
          <w:p w14:paraId="1A923546"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Tepakán.</w:t>
            </w:r>
          </w:p>
        </w:tc>
        <w:tc>
          <w:tcPr>
            <w:tcW w:w="1600" w:type="dxa"/>
            <w:tcBorders>
              <w:top w:val="nil"/>
              <w:left w:val="nil"/>
              <w:bottom w:val="single" w:sz="4" w:space="0" w:color="000000"/>
              <w:right w:val="single" w:sz="4" w:space="0" w:color="000000"/>
            </w:tcBorders>
            <w:shd w:val="clear" w:color="auto" w:fill="auto"/>
            <w:vAlign w:val="center"/>
            <w:hideMark/>
          </w:tcPr>
          <w:p w14:paraId="76128A6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62.31</w:t>
            </w:r>
          </w:p>
        </w:tc>
        <w:tc>
          <w:tcPr>
            <w:tcW w:w="1600" w:type="dxa"/>
            <w:tcBorders>
              <w:top w:val="nil"/>
              <w:left w:val="nil"/>
              <w:bottom w:val="single" w:sz="4" w:space="0" w:color="000000"/>
              <w:right w:val="single" w:sz="4" w:space="0" w:color="000000"/>
            </w:tcBorders>
            <w:shd w:val="clear" w:color="auto" w:fill="auto"/>
            <w:vAlign w:val="center"/>
            <w:hideMark/>
          </w:tcPr>
          <w:p w14:paraId="405498AA"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860" w:type="dxa"/>
            <w:tcBorders>
              <w:top w:val="nil"/>
              <w:left w:val="nil"/>
              <w:bottom w:val="single" w:sz="4" w:space="0" w:color="000000"/>
              <w:right w:val="single" w:sz="4" w:space="0" w:color="000000"/>
            </w:tcBorders>
            <w:shd w:val="clear" w:color="auto" w:fill="auto"/>
            <w:vAlign w:val="center"/>
            <w:hideMark/>
          </w:tcPr>
          <w:p w14:paraId="0871865B"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31.16</w:t>
            </w:r>
          </w:p>
        </w:tc>
      </w:tr>
      <w:tr w:rsidR="00681FD4" w:rsidRPr="00681FD4" w14:paraId="5C8B8F57"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47F128A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68</w:t>
            </w:r>
          </w:p>
        </w:tc>
        <w:tc>
          <w:tcPr>
            <w:tcW w:w="3620" w:type="dxa"/>
            <w:tcBorders>
              <w:top w:val="nil"/>
              <w:left w:val="nil"/>
              <w:bottom w:val="single" w:sz="4" w:space="0" w:color="000000"/>
              <w:right w:val="single" w:sz="4" w:space="0" w:color="000000"/>
            </w:tcBorders>
            <w:shd w:val="clear" w:color="auto" w:fill="auto"/>
            <w:vAlign w:val="center"/>
            <w:hideMark/>
          </w:tcPr>
          <w:p w14:paraId="09B18F66"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Kopomá.</w:t>
            </w:r>
          </w:p>
        </w:tc>
        <w:tc>
          <w:tcPr>
            <w:tcW w:w="1600" w:type="dxa"/>
            <w:tcBorders>
              <w:top w:val="nil"/>
              <w:left w:val="nil"/>
              <w:bottom w:val="single" w:sz="4" w:space="0" w:color="000000"/>
              <w:right w:val="single" w:sz="4" w:space="0" w:color="000000"/>
            </w:tcBorders>
            <w:shd w:val="clear" w:color="auto" w:fill="auto"/>
            <w:vAlign w:val="center"/>
            <w:hideMark/>
          </w:tcPr>
          <w:p w14:paraId="7BD6F1C6"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27.50</w:t>
            </w:r>
          </w:p>
        </w:tc>
        <w:tc>
          <w:tcPr>
            <w:tcW w:w="1600" w:type="dxa"/>
            <w:tcBorders>
              <w:top w:val="nil"/>
              <w:left w:val="nil"/>
              <w:bottom w:val="single" w:sz="4" w:space="0" w:color="000000"/>
              <w:right w:val="single" w:sz="4" w:space="0" w:color="000000"/>
            </w:tcBorders>
            <w:shd w:val="clear" w:color="auto" w:fill="auto"/>
            <w:vAlign w:val="center"/>
            <w:hideMark/>
          </w:tcPr>
          <w:p w14:paraId="0006423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27.50</w:t>
            </w:r>
          </w:p>
        </w:tc>
        <w:tc>
          <w:tcPr>
            <w:tcW w:w="1860" w:type="dxa"/>
            <w:tcBorders>
              <w:top w:val="nil"/>
              <w:left w:val="nil"/>
              <w:bottom w:val="single" w:sz="4" w:space="0" w:color="000000"/>
              <w:right w:val="single" w:sz="4" w:space="0" w:color="000000"/>
            </w:tcBorders>
            <w:shd w:val="clear" w:color="auto" w:fill="auto"/>
            <w:vAlign w:val="center"/>
            <w:hideMark/>
          </w:tcPr>
          <w:p w14:paraId="0B266F61"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27.50</w:t>
            </w:r>
          </w:p>
        </w:tc>
      </w:tr>
      <w:tr w:rsidR="00681FD4" w:rsidRPr="00681FD4" w14:paraId="3D553C67"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7106DF7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69</w:t>
            </w:r>
          </w:p>
        </w:tc>
        <w:tc>
          <w:tcPr>
            <w:tcW w:w="3620" w:type="dxa"/>
            <w:tcBorders>
              <w:top w:val="nil"/>
              <w:left w:val="nil"/>
              <w:bottom w:val="single" w:sz="4" w:space="0" w:color="000000"/>
              <w:right w:val="single" w:sz="4" w:space="0" w:color="000000"/>
            </w:tcBorders>
            <w:shd w:val="clear" w:color="auto" w:fill="auto"/>
            <w:vAlign w:val="center"/>
            <w:hideMark/>
          </w:tcPr>
          <w:p w14:paraId="2FB74D84"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Fondo de Micro Créditos del Estado de Yucatán (FOMICY).</w:t>
            </w:r>
          </w:p>
        </w:tc>
        <w:tc>
          <w:tcPr>
            <w:tcW w:w="1600" w:type="dxa"/>
            <w:tcBorders>
              <w:top w:val="nil"/>
              <w:left w:val="nil"/>
              <w:bottom w:val="single" w:sz="4" w:space="0" w:color="000000"/>
              <w:right w:val="single" w:sz="4" w:space="0" w:color="000000"/>
            </w:tcBorders>
            <w:shd w:val="clear" w:color="auto" w:fill="auto"/>
            <w:vAlign w:val="center"/>
            <w:hideMark/>
          </w:tcPr>
          <w:p w14:paraId="26259BD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22.74</w:t>
            </w:r>
          </w:p>
        </w:tc>
        <w:tc>
          <w:tcPr>
            <w:tcW w:w="1600" w:type="dxa"/>
            <w:tcBorders>
              <w:top w:val="nil"/>
              <w:left w:val="nil"/>
              <w:bottom w:val="single" w:sz="4" w:space="0" w:color="000000"/>
              <w:right w:val="single" w:sz="4" w:space="0" w:color="000000"/>
            </w:tcBorders>
            <w:shd w:val="clear" w:color="auto" w:fill="auto"/>
            <w:vAlign w:val="center"/>
            <w:hideMark/>
          </w:tcPr>
          <w:p w14:paraId="0BD86D9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22.74</w:t>
            </w:r>
          </w:p>
        </w:tc>
        <w:tc>
          <w:tcPr>
            <w:tcW w:w="1860" w:type="dxa"/>
            <w:tcBorders>
              <w:top w:val="nil"/>
              <w:left w:val="nil"/>
              <w:bottom w:val="single" w:sz="4" w:space="0" w:color="000000"/>
              <w:right w:val="single" w:sz="4" w:space="0" w:color="000000"/>
            </w:tcBorders>
            <w:shd w:val="clear" w:color="auto" w:fill="auto"/>
            <w:vAlign w:val="center"/>
            <w:hideMark/>
          </w:tcPr>
          <w:p w14:paraId="08F1BFB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22.74</w:t>
            </w:r>
          </w:p>
        </w:tc>
      </w:tr>
      <w:tr w:rsidR="00681FD4" w:rsidRPr="00681FD4" w14:paraId="0DD418C1"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09FB2299"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70</w:t>
            </w:r>
          </w:p>
        </w:tc>
        <w:tc>
          <w:tcPr>
            <w:tcW w:w="3620" w:type="dxa"/>
            <w:tcBorders>
              <w:top w:val="nil"/>
              <w:left w:val="nil"/>
              <w:bottom w:val="single" w:sz="4" w:space="0" w:color="000000"/>
              <w:right w:val="single" w:sz="4" w:space="0" w:color="000000"/>
            </w:tcBorders>
            <w:shd w:val="clear" w:color="auto" w:fill="auto"/>
            <w:vAlign w:val="center"/>
            <w:hideMark/>
          </w:tcPr>
          <w:p w14:paraId="026AFFA2"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Sinanché.</w:t>
            </w:r>
          </w:p>
        </w:tc>
        <w:tc>
          <w:tcPr>
            <w:tcW w:w="1600" w:type="dxa"/>
            <w:tcBorders>
              <w:top w:val="nil"/>
              <w:left w:val="nil"/>
              <w:bottom w:val="single" w:sz="4" w:space="0" w:color="000000"/>
              <w:right w:val="single" w:sz="4" w:space="0" w:color="000000"/>
            </w:tcBorders>
            <w:shd w:val="clear" w:color="auto" w:fill="auto"/>
            <w:vAlign w:val="center"/>
            <w:hideMark/>
          </w:tcPr>
          <w:p w14:paraId="5DDD983B"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21.87</w:t>
            </w:r>
          </w:p>
        </w:tc>
        <w:tc>
          <w:tcPr>
            <w:tcW w:w="1600" w:type="dxa"/>
            <w:tcBorders>
              <w:top w:val="nil"/>
              <w:left w:val="nil"/>
              <w:bottom w:val="single" w:sz="4" w:space="0" w:color="000000"/>
              <w:right w:val="single" w:sz="4" w:space="0" w:color="000000"/>
            </w:tcBorders>
            <w:shd w:val="clear" w:color="auto" w:fill="auto"/>
            <w:vAlign w:val="center"/>
            <w:hideMark/>
          </w:tcPr>
          <w:p w14:paraId="1925F9F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21.87</w:t>
            </w:r>
          </w:p>
        </w:tc>
        <w:tc>
          <w:tcPr>
            <w:tcW w:w="1860" w:type="dxa"/>
            <w:tcBorders>
              <w:top w:val="nil"/>
              <w:left w:val="nil"/>
              <w:bottom w:val="single" w:sz="4" w:space="0" w:color="000000"/>
              <w:right w:val="single" w:sz="4" w:space="0" w:color="000000"/>
            </w:tcBorders>
            <w:shd w:val="clear" w:color="auto" w:fill="auto"/>
            <w:vAlign w:val="center"/>
            <w:hideMark/>
          </w:tcPr>
          <w:p w14:paraId="60F40E4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21.87</w:t>
            </w:r>
          </w:p>
        </w:tc>
      </w:tr>
      <w:tr w:rsidR="00681FD4" w:rsidRPr="00681FD4" w14:paraId="0BC415E9"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1CC6539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71</w:t>
            </w:r>
          </w:p>
        </w:tc>
        <w:tc>
          <w:tcPr>
            <w:tcW w:w="3620" w:type="dxa"/>
            <w:tcBorders>
              <w:top w:val="nil"/>
              <w:left w:val="nil"/>
              <w:bottom w:val="single" w:sz="4" w:space="0" w:color="000000"/>
              <w:right w:val="single" w:sz="4" w:space="0" w:color="000000"/>
            </w:tcBorders>
            <w:shd w:val="clear" w:color="auto" w:fill="auto"/>
            <w:vAlign w:val="center"/>
            <w:hideMark/>
          </w:tcPr>
          <w:p w14:paraId="7F82B461"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Calotmul.</w:t>
            </w:r>
          </w:p>
        </w:tc>
        <w:tc>
          <w:tcPr>
            <w:tcW w:w="1600" w:type="dxa"/>
            <w:tcBorders>
              <w:top w:val="nil"/>
              <w:left w:val="nil"/>
              <w:bottom w:val="single" w:sz="4" w:space="0" w:color="000000"/>
              <w:right w:val="single" w:sz="4" w:space="0" w:color="000000"/>
            </w:tcBorders>
            <w:shd w:val="clear" w:color="auto" w:fill="auto"/>
            <w:vAlign w:val="center"/>
            <w:hideMark/>
          </w:tcPr>
          <w:p w14:paraId="544EE13A"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9.54</w:t>
            </w:r>
          </w:p>
        </w:tc>
        <w:tc>
          <w:tcPr>
            <w:tcW w:w="1600" w:type="dxa"/>
            <w:tcBorders>
              <w:top w:val="nil"/>
              <w:left w:val="nil"/>
              <w:bottom w:val="single" w:sz="4" w:space="0" w:color="000000"/>
              <w:right w:val="single" w:sz="4" w:space="0" w:color="000000"/>
            </w:tcBorders>
            <w:shd w:val="clear" w:color="auto" w:fill="auto"/>
            <w:vAlign w:val="center"/>
            <w:hideMark/>
          </w:tcPr>
          <w:p w14:paraId="71234EC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9.54</w:t>
            </w:r>
          </w:p>
        </w:tc>
        <w:tc>
          <w:tcPr>
            <w:tcW w:w="1860" w:type="dxa"/>
            <w:tcBorders>
              <w:top w:val="nil"/>
              <w:left w:val="nil"/>
              <w:bottom w:val="single" w:sz="4" w:space="0" w:color="000000"/>
              <w:right w:val="single" w:sz="4" w:space="0" w:color="000000"/>
            </w:tcBorders>
            <w:shd w:val="clear" w:color="auto" w:fill="auto"/>
            <w:vAlign w:val="center"/>
            <w:hideMark/>
          </w:tcPr>
          <w:p w14:paraId="7292FB6A"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9.54</w:t>
            </w:r>
          </w:p>
        </w:tc>
      </w:tr>
      <w:tr w:rsidR="00681FD4" w:rsidRPr="00681FD4" w14:paraId="17738EFC"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7C893D9E"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72</w:t>
            </w:r>
          </w:p>
        </w:tc>
        <w:tc>
          <w:tcPr>
            <w:tcW w:w="3620" w:type="dxa"/>
            <w:tcBorders>
              <w:top w:val="nil"/>
              <w:left w:val="nil"/>
              <w:bottom w:val="single" w:sz="4" w:space="0" w:color="000000"/>
              <w:right w:val="single" w:sz="4" w:space="0" w:color="000000"/>
            </w:tcBorders>
            <w:shd w:val="clear" w:color="auto" w:fill="auto"/>
            <w:vAlign w:val="center"/>
            <w:hideMark/>
          </w:tcPr>
          <w:p w14:paraId="380DDC85"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Tekantó.</w:t>
            </w:r>
          </w:p>
        </w:tc>
        <w:tc>
          <w:tcPr>
            <w:tcW w:w="1600" w:type="dxa"/>
            <w:tcBorders>
              <w:top w:val="nil"/>
              <w:left w:val="nil"/>
              <w:bottom w:val="single" w:sz="4" w:space="0" w:color="000000"/>
              <w:right w:val="single" w:sz="4" w:space="0" w:color="000000"/>
            </w:tcBorders>
            <w:shd w:val="clear" w:color="auto" w:fill="auto"/>
            <w:vAlign w:val="center"/>
            <w:hideMark/>
          </w:tcPr>
          <w:p w14:paraId="06D1B98E"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5.96</w:t>
            </w:r>
          </w:p>
        </w:tc>
        <w:tc>
          <w:tcPr>
            <w:tcW w:w="1600" w:type="dxa"/>
            <w:tcBorders>
              <w:top w:val="nil"/>
              <w:left w:val="nil"/>
              <w:bottom w:val="single" w:sz="4" w:space="0" w:color="000000"/>
              <w:right w:val="single" w:sz="4" w:space="0" w:color="000000"/>
            </w:tcBorders>
            <w:shd w:val="clear" w:color="auto" w:fill="auto"/>
            <w:vAlign w:val="center"/>
            <w:hideMark/>
          </w:tcPr>
          <w:p w14:paraId="36C82AE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5.96</w:t>
            </w:r>
          </w:p>
        </w:tc>
        <w:tc>
          <w:tcPr>
            <w:tcW w:w="1860" w:type="dxa"/>
            <w:tcBorders>
              <w:top w:val="nil"/>
              <w:left w:val="nil"/>
              <w:bottom w:val="single" w:sz="4" w:space="0" w:color="000000"/>
              <w:right w:val="single" w:sz="4" w:space="0" w:color="000000"/>
            </w:tcBorders>
            <w:shd w:val="clear" w:color="auto" w:fill="auto"/>
            <w:vAlign w:val="center"/>
            <w:hideMark/>
          </w:tcPr>
          <w:p w14:paraId="38225069"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5.96</w:t>
            </w:r>
          </w:p>
        </w:tc>
      </w:tr>
      <w:tr w:rsidR="00681FD4" w:rsidRPr="00681FD4" w14:paraId="5F048E6F"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47410DE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73</w:t>
            </w:r>
          </w:p>
        </w:tc>
        <w:tc>
          <w:tcPr>
            <w:tcW w:w="3620" w:type="dxa"/>
            <w:tcBorders>
              <w:top w:val="nil"/>
              <w:left w:val="nil"/>
              <w:bottom w:val="single" w:sz="4" w:space="0" w:color="000000"/>
              <w:right w:val="single" w:sz="4" w:space="0" w:color="000000"/>
            </w:tcBorders>
            <w:shd w:val="clear" w:color="auto" w:fill="auto"/>
            <w:vAlign w:val="center"/>
            <w:hideMark/>
          </w:tcPr>
          <w:p w14:paraId="25BFEF4D"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Cuzamá.</w:t>
            </w:r>
          </w:p>
        </w:tc>
        <w:tc>
          <w:tcPr>
            <w:tcW w:w="1600" w:type="dxa"/>
            <w:tcBorders>
              <w:top w:val="nil"/>
              <w:left w:val="nil"/>
              <w:bottom w:val="single" w:sz="4" w:space="0" w:color="000000"/>
              <w:right w:val="single" w:sz="4" w:space="0" w:color="000000"/>
            </w:tcBorders>
            <w:shd w:val="clear" w:color="auto" w:fill="auto"/>
            <w:vAlign w:val="center"/>
            <w:hideMark/>
          </w:tcPr>
          <w:p w14:paraId="4F4C2B46"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600" w:type="dxa"/>
            <w:tcBorders>
              <w:top w:val="nil"/>
              <w:left w:val="nil"/>
              <w:bottom w:val="single" w:sz="4" w:space="0" w:color="000000"/>
              <w:right w:val="single" w:sz="4" w:space="0" w:color="000000"/>
            </w:tcBorders>
            <w:shd w:val="clear" w:color="auto" w:fill="auto"/>
            <w:vAlign w:val="center"/>
            <w:hideMark/>
          </w:tcPr>
          <w:p w14:paraId="3824EF2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860" w:type="dxa"/>
            <w:tcBorders>
              <w:top w:val="nil"/>
              <w:left w:val="nil"/>
              <w:bottom w:val="single" w:sz="4" w:space="0" w:color="000000"/>
              <w:right w:val="single" w:sz="4" w:space="0" w:color="000000"/>
            </w:tcBorders>
            <w:shd w:val="clear" w:color="auto" w:fill="auto"/>
            <w:vAlign w:val="center"/>
            <w:hideMark/>
          </w:tcPr>
          <w:p w14:paraId="7BF7730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681FD4" w:rsidRPr="00681FD4" w14:paraId="6C641CE9"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4CD92FD6"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74</w:t>
            </w:r>
          </w:p>
        </w:tc>
        <w:tc>
          <w:tcPr>
            <w:tcW w:w="3620" w:type="dxa"/>
            <w:tcBorders>
              <w:top w:val="nil"/>
              <w:left w:val="nil"/>
              <w:bottom w:val="single" w:sz="4" w:space="0" w:color="000000"/>
              <w:right w:val="single" w:sz="4" w:space="0" w:color="000000"/>
            </w:tcBorders>
            <w:shd w:val="clear" w:color="auto" w:fill="auto"/>
            <w:vAlign w:val="center"/>
            <w:hideMark/>
          </w:tcPr>
          <w:p w14:paraId="430CF3B7"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Dzilam de Bravo.</w:t>
            </w:r>
          </w:p>
        </w:tc>
        <w:tc>
          <w:tcPr>
            <w:tcW w:w="1600" w:type="dxa"/>
            <w:tcBorders>
              <w:top w:val="nil"/>
              <w:left w:val="nil"/>
              <w:bottom w:val="single" w:sz="4" w:space="0" w:color="000000"/>
              <w:right w:val="single" w:sz="4" w:space="0" w:color="000000"/>
            </w:tcBorders>
            <w:shd w:val="clear" w:color="auto" w:fill="auto"/>
            <w:vAlign w:val="center"/>
            <w:hideMark/>
          </w:tcPr>
          <w:p w14:paraId="62EE9E8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600" w:type="dxa"/>
            <w:tcBorders>
              <w:top w:val="nil"/>
              <w:left w:val="nil"/>
              <w:bottom w:val="single" w:sz="4" w:space="0" w:color="000000"/>
              <w:right w:val="single" w:sz="4" w:space="0" w:color="000000"/>
            </w:tcBorders>
            <w:shd w:val="clear" w:color="auto" w:fill="auto"/>
            <w:vAlign w:val="center"/>
            <w:hideMark/>
          </w:tcPr>
          <w:p w14:paraId="774576B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860" w:type="dxa"/>
            <w:tcBorders>
              <w:top w:val="nil"/>
              <w:left w:val="nil"/>
              <w:bottom w:val="single" w:sz="4" w:space="0" w:color="000000"/>
              <w:right w:val="single" w:sz="4" w:space="0" w:color="000000"/>
            </w:tcBorders>
            <w:shd w:val="clear" w:color="auto" w:fill="auto"/>
            <w:vAlign w:val="center"/>
            <w:hideMark/>
          </w:tcPr>
          <w:p w14:paraId="3EE82F1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681FD4" w:rsidRPr="00681FD4" w14:paraId="0EE4FDBD"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57B60B62"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75</w:t>
            </w:r>
          </w:p>
        </w:tc>
        <w:tc>
          <w:tcPr>
            <w:tcW w:w="3620" w:type="dxa"/>
            <w:tcBorders>
              <w:top w:val="nil"/>
              <w:left w:val="nil"/>
              <w:bottom w:val="single" w:sz="4" w:space="0" w:color="000000"/>
              <w:right w:val="single" w:sz="4" w:space="0" w:color="000000"/>
            </w:tcBorders>
            <w:shd w:val="clear" w:color="auto" w:fill="auto"/>
            <w:vAlign w:val="center"/>
            <w:hideMark/>
          </w:tcPr>
          <w:p w14:paraId="7DDF8870"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Federación de Sindicatos de Trabajadores al Servicio del Estado de Yucatán.</w:t>
            </w:r>
          </w:p>
        </w:tc>
        <w:tc>
          <w:tcPr>
            <w:tcW w:w="1600" w:type="dxa"/>
            <w:tcBorders>
              <w:top w:val="nil"/>
              <w:left w:val="nil"/>
              <w:bottom w:val="single" w:sz="4" w:space="0" w:color="000000"/>
              <w:right w:val="single" w:sz="4" w:space="0" w:color="000000"/>
            </w:tcBorders>
            <w:shd w:val="clear" w:color="auto" w:fill="auto"/>
            <w:vAlign w:val="center"/>
            <w:hideMark/>
          </w:tcPr>
          <w:p w14:paraId="038228BA"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600" w:type="dxa"/>
            <w:tcBorders>
              <w:top w:val="nil"/>
              <w:left w:val="nil"/>
              <w:bottom w:val="single" w:sz="4" w:space="0" w:color="000000"/>
              <w:right w:val="single" w:sz="4" w:space="0" w:color="000000"/>
            </w:tcBorders>
            <w:shd w:val="clear" w:color="auto" w:fill="auto"/>
            <w:vAlign w:val="center"/>
            <w:hideMark/>
          </w:tcPr>
          <w:p w14:paraId="33611AB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860" w:type="dxa"/>
            <w:tcBorders>
              <w:top w:val="nil"/>
              <w:left w:val="nil"/>
              <w:bottom w:val="single" w:sz="4" w:space="0" w:color="000000"/>
              <w:right w:val="single" w:sz="4" w:space="0" w:color="000000"/>
            </w:tcBorders>
            <w:shd w:val="clear" w:color="auto" w:fill="auto"/>
            <w:vAlign w:val="center"/>
            <w:hideMark/>
          </w:tcPr>
          <w:p w14:paraId="2F4BED8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681FD4" w:rsidRPr="00681FD4" w14:paraId="65184C36"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01E6E20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76</w:t>
            </w:r>
          </w:p>
        </w:tc>
        <w:tc>
          <w:tcPr>
            <w:tcW w:w="3620" w:type="dxa"/>
            <w:tcBorders>
              <w:top w:val="nil"/>
              <w:left w:val="nil"/>
              <w:bottom w:val="single" w:sz="4" w:space="0" w:color="000000"/>
              <w:right w:val="single" w:sz="4" w:space="0" w:color="000000"/>
            </w:tcBorders>
            <w:shd w:val="clear" w:color="auto" w:fill="auto"/>
            <w:vAlign w:val="center"/>
            <w:hideMark/>
          </w:tcPr>
          <w:p w14:paraId="1179DA06"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Fideicomiso para el Deporte de Alto Rendimiento.</w:t>
            </w:r>
          </w:p>
        </w:tc>
        <w:tc>
          <w:tcPr>
            <w:tcW w:w="1600" w:type="dxa"/>
            <w:tcBorders>
              <w:top w:val="nil"/>
              <w:left w:val="nil"/>
              <w:bottom w:val="single" w:sz="4" w:space="0" w:color="000000"/>
              <w:right w:val="single" w:sz="4" w:space="0" w:color="000000"/>
            </w:tcBorders>
            <w:shd w:val="clear" w:color="auto" w:fill="auto"/>
            <w:vAlign w:val="center"/>
            <w:hideMark/>
          </w:tcPr>
          <w:p w14:paraId="0AADC37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600" w:type="dxa"/>
            <w:tcBorders>
              <w:top w:val="nil"/>
              <w:left w:val="nil"/>
              <w:bottom w:val="single" w:sz="4" w:space="0" w:color="000000"/>
              <w:right w:val="single" w:sz="4" w:space="0" w:color="000000"/>
            </w:tcBorders>
            <w:shd w:val="clear" w:color="auto" w:fill="auto"/>
            <w:vAlign w:val="center"/>
            <w:hideMark/>
          </w:tcPr>
          <w:p w14:paraId="473182C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860" w:type="dxa"/>
            <w:tcBorders>
              <w:top w:val="nil"/>
              <w:left w:val="nil"/>
              <w:bottom w:val="single" w:sz="4" w:space="0" w:color="000000"/>
              <w:right w:val="single" w:sz="4" w:space="0" w:color="000000"/>
            </w:tcBorders>
            <w:shd w:val="clear" w:color="auto" w:fill="auto"/>
            <w:vAlign w:val="center"/>
            <w:hideMark/>
          </w:tcPr>
          <w:p w14:paraId="5173DDFE"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681FD4" w:rsidRPr="00681FD4" w14:paraId="6EF009D1"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7030A5E1"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77</w:t>
            </w:r>
          </w:p>
        </w:tc>
        <w:tc>
          <w:tcPr>
            <w:tcW w:w="3620" w:type="dxa"/>
            <w:tcBorders>
              <w:top w:val="nil"/>
              <w:left w:val="nil"/>
              <w:bottom w:val="single" w:sz="4" w:space="0" w:color="000000"/>
              <w:right w:val="single" w:sz="4" w:space="0" w:color="000000"/>
            </w:tcBorders>
            <w:shd w:val="clear" w:color="auto" w:fill="auto"/>
            <w:vAlign w:val="center"/>
            <w:hideMark/>
          </w:tcPr>
          <w:p w14:paraId="1558A905"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Fideicomiso para el Desarrollo Regional del Sur Sureste 2050.</w:t>
            </w:r>
          </w:p>
        </w:tc>
        <w:tc>
          <w:tcPr>
            <w:tcW w:w="1600" w:type="dxa"/>
            <w:tcBorders>
              <w:top w:val="nil"/>
              <w:left w:val="nil"/>
              <w:bottom w:val="single" w:sz="4" w:space="0" w:color="000000"/>
              <w:right w:val="single" w:sz="4" w:space="0" w:color="000000"/>
            </w:tcBorders>
            <w:shd w:val="clear" w:color="auto" w:fill="auto"/>
            <w:vAlign w:val="center"/>
            <w:hideMark/>
          </w:tcPr>
          <w:p w14:paraId="0558D719"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600" w:type="dxa"/>
            <w:tcBorders>
              <w:top w:val="nil"/>
              <w:left w:val="nil"/>
              <w:bottom w:val="single" w:sz="4" w:space="0" w:color="000000"/>
              <w:right w:val="single" w:sz="4" w:space="0" w:color="000000"/>
            </w:tcBorders>
            <w:shd w:val="clear" w:color="auto" w:fill="auto"/>
            <w:vAlign w:val="center"/>
            <w:hideMark/>
          </w:tcPr>
          <w:p w14:paraId="3C4088F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860" w:type="dxa"/>
            <w:tcBorders>
              <w:top w:val="nil"/>
              <w:left w:val="nil"/>
              <w:bottom w:val="single" w:sz="4" w:space="0" w:color="000000"/>
              <w:right w:val="single" w:sz="4" w:space="0" w:color="000000"/>
            </w:tcBorders>
            <w:shd w:val="clear" w:color="auto" w:fill="auto"/>
            <w:vAlign w:val="center"/>
            <w:hideMark/>
          </w:tcPr>
          <w:p w14:paraId="12D4208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681FD4" w:rsidRPr="00681FD4" w14:paraId="0A498910"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09B59B0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78</w:t>
            </w:r>
          </w:p>
        </w:tc>
        <w:tc>
          <w:tcPr>
            <w:tcW w:w="3620" w:type="dxa"/>
            <w:tcBorders>
              <w:top w:val="nil"/>
              <w:left w:val="nil"/>
              <w:bottom w:val="single" w:sz="4" w:space="0" w:color="000000"/>
              <w:right w:val="single" w:sz="4" w:space="0" w:color="000000"/>
            </w:tcBorders>
            <w:shd w:val="clear" w:color="auto" w:fill="auto"/>
            <w:vAlign w:val="center"/>
            <w:hideMark/>
          </w:tcPr>
          <w:p w14:paraId="17091803"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Fideicomiso para la Administración del Fondo de Apoyo a Víctimas del Delito (FAVID).</w:t>
            </w:r>
          </w:p>
        </w:tc>
        <w:tc>
          <w:tcPr>
            <w:tcW w:w="1600" w:type="dxa"/>
            <w:tcBorders>
              <w:top w:val="nil"/>
              <w:left w:val="nil"/>
              <w:bottom w:val="single" w:sz="4" w:space="0" w:color="000000"/>
              <w:right w:val="single" w:sz="4" w:space="0" w:color="000000"/>
            </w:tcBorders>
            <w:shd w:val="clear" w:color="auto" w:fill="auto"/>
            <w:vAlign w:val="center"/>
            <w:hideMark/>
          </w:tcPr>
          <w:p w14:paraId="52EAF4F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600" w:type="dxa"/>
            <w:tcBorders>
              <w:top w:val="nil"/>
              <w:left w:val="nil"/>
              <w:bottom w:val="single" w:sz="4" w:space="0" w:color="000000"/>
              <w:right w:val="single" w:sz="4" w:space="0" w:color="000000"/>
            </w:tcBorders>
            <w:shd w:val="clear" w:color="auto" w:fill="auto"/>
            <w:vAlign w:val="center"/>
            <w:hideMark/>
          </w:tcPr>
          <w:p w14:paraId="1AC4ABA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860" w:type="dxa"/>
            <w:tcBorders>
              <w:top w:val="nil"/>
              <w:left w:val="nil"/>
              <w:bottom w:val="single" w:sz="4" w:space="0" w:color="000000"/>
              <w:right w:val="single" w:sz="4" w:space="0" w:color="000000"/>
            </w:tcBorders>
            <w:shd w:val="clear" w:color="auto" w:fill="auto"/>
            <w:vAlign w:val="center"/>
            <w:hideMark/>
          </w:tcPr>
          <w:p w14:paraId="05FB0709"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681FD4" w:rsidRPr="00681FD4" w14:paraId="46A5EBA0"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421BE56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79</w:t>
            </w:r>
          </w:p>
        </w:tc>
        <w:tc>
          <w:tcPr>
            <w:tcW w:w="3620" w:type="dxa"/>
            <w:tcBorders>
              <w:top w:val="nil"/>
              <w:left w:val="nil"/>
              <w:bottom w:val="single" w:sz="4" w:space="0" w:color="000000"/>
              <w:right w:val="single" w:sz="4" w:space="0" w:color="000000"/>
            </w:tcBorders>
            <w:shd w:val="clear" w:color="auto" w:fill="auto"/>
            <w:vAlign w:val="center"/>
            <w:hideMark/>
          </w:tcPr>
          <w:p w14:paraId="433CA245"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Mayapán.</w:t>
            </w:r>
          </w:p>
        </w:tc>
        <w:tc>
          <w:tcPr>
            <w:tcW w:w="1600" w:type="dxa"/>
            <w:tcBorders>
              <w:top w:val="nil"/>
              <w:left w:val="nil"/>
              <w:bottom w:val="single" w:sz="4" w:space="0" w:color="000000"/>
              <w:right w:val="single" w:sz="4" w:space="0" w:color="000000"/>
            </w:tcBorders>
            <w:shd w:val="clear" w:color="auto" w:fill="auto"/>
            <w:vAlign w:val="center"/>
            <w:hideMark/>
          </w:tcPr>
          <w:p w14:paraId="082A029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600" w:type="dxa"/>
            <w:tcBorders>
              <w:top w:val="nil"/>
              <w:left w:val="nil"/>
              <w:bottom w:val="single" w:sz="4" w:space="0" w:color="000000"/>
              <w:right w:val="single" w:sz="4" w:space="0" w:color="000000"/>
            </w:tcBorders>
            <w:shd w:val="clear" w:color="auto" w:fill="auto"/>
            <w:vAlign w:val="center"/>
            <w:hideMark/>
          </w:tcPr>
          <w:p w14:paraId="4EB2264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860" w:type="dxa"/>
            <w:tcBorders>
              <w:top w:val="nil"/>
              <w:left w:val="nil"/>
              <w:bottom w:val="single" w:sz="4" w:space="0" w:color="000000"/>
              <w:right w:val="single" w:sz="4" w:space="0" w:color="000000"/>
            </w:tcBorders>
            <w:shd w:val="clear" w:color="auto" w:fill="auto"/>
            <w:vAlign w:val="center"/>
            <w:hideMark/>
          </w:tcPr>
          <w:p w14:paraId="23747B2B"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681FD4" w:rsidRPr="00681FD4" w14:paraId="62C9BF2F"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664D2C2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80</w:t>
            </w:r>
          </w:p>
        </w:tc>
        <w:tc>
          <w:tcPr>
            <w:tcW w:w="3620" w:type="dxa"/>
            <w:tcBorders>
              <w:top w:val="nil"/>
              <w:left w:val="nil"/>
              <w:bottom w:val="single" w:sz="4" w:space="0" w:color="000000"/>
              <w:right w:val="single" w:sz="4" w:space="0" w:color="000000"/>
            </w:tcBorders>
            <w:shd w:val="clear" w:color="auto" w:fill="auto"/>
            <w:vAlign w:val="center"/>
            <w:hideMark/>
          </w:tcPr>
          <w:p w14:paraId="39A36B2C"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Río Lagartos.</w:t>
            </w:r>
          </w:p>
        </w:tc>
        <w:tc>
          <w:tcPr>
            <w:tcW w:w="1600" w:type="dxa"/>
            <w:tcBorders>
              <w:top w:val="nil"/>
              <w:left w:val="nil"/>
              <w:bottom w:val="single" w:sz="4" w:space="0" w:color="000000"/>
              <w:right w:val="single" w:sz="4" w:space="0" w:color="000000"/>
            </w:tcBorders>
            <w:shd w:val="clear" w:color="auto" w:fill="auto"/>
            <w:vAlign w:val="center"/>
            <w:hideMark/>
          </w:tcPr>
          <w:p w14:paraId="4D5347C2"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600" w:type="dxa"/>
            <w:tcBorders>
              <w:top w:val="nil"/>
              <w:left w:val="nil"/>
              <w:bottom w:val="single" w:sz="4" w:space="0" w:color="000000"/>
              <w:right w:val="single" w:sz="4" w:space="0" w:color="000000"/>
            </w:tcBorders>
            <w:shd w:val="clear" w:color="auto" w:fill="auto"/>
            <w:vAlign w:val="center"/>
            <w:hideMark/>
          </w:tcPr>
          <w:p w14:paraId="0EF4AFFA"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860" w:type="dxa"/>
            <w:tcBorders>
              <w:top w:val="nil"/>
              <w:left w:val="nil"/>
              <w:bottom w:val="single" w:sz="4" w:space="0" w:color="000000"/>
              <w:right w:val="single" w:sz="4" w:space="0" w:color="000000"/>
            </w:tcBorders>
            <w:shd w:val="clear" w:color="auto" w:fill="auto"/>
            <w:vAlign w:val="center"/>
            <w:hideMark/>
          </w:tcPr>
          <w:p w14:paraId="5C0FBCC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681FD4" w:rsidRPr="00681FD4" w14:paraId="78CA2845"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70B8644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81</w:t>
            </w:r>
          </w:p>
        </w:tc>
        <w:tc>
          <w:tcPr>
            <w:tcW w:w="3620" w:type="dxa"/>
            <w:tcBorders>
              <w:top w:val="nil"/>
              <w:left w:val="nil"/>
              <w:bottom w:val="single" w:sz="4" w:space="0" w:color="000000"/>
              <w:right w:val="single" w:sz="4" w:space="0" w:color="000000"/>
            </w:tcBorders>
            <w:shd w:val="clear" w:color="auto" w:fill="auto"/>
            <w:vAlign w:val="center"/>
            <w:hideMark/>
          </w:tcPr>
          <w:p w14:paraId="6CED1CAA"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Santa Elena.</w:t>
            </w:r>
          </w:p>
        </w:tc>
        <w:tc>
          <w:tcPr>
            <w:tcW w:w="1600" w:type="dxa"/>
            <w:tcBorders>
              <w:top w:val="nil"/>
              <w:left w:val="nil"/>
              <w:bottom w:val="single" w:sz="4" w:space="0" w:color="000000"/>
              <w:right w:val="single" w:sz="4" w:space="0" w:color="000000"/>
            </w:tcBorders>
            <w:shd w:val="clear" w:color="auto" w:fill="auto"/>
            <w:vAlign w:val="center"/>
            <w:hideMark/>
          </w:tcPr>
          <w:p w14:paraId="5F718A3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600" w:type="dxa"/>
            <w:tcBorders>
              <w:top w:val="nil"/>
              <w:left w:val="nil"/>
              <w:bottom w:val="single" w:sz="4" w:space="0" w:color="000000"/>
              <w:right w:val="single" w:sz="4" w:space="0" w:color="000000"/>
            </w:tcBorders>
            <w:shd w:val="clear" w:color="auto" w:fill="auto"/>
            <w:vAlign w:val="center"/>
            <w:hideMark/>
          </w:tcPr>
          <w:p w14:paraId="21D10FF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860" w:type="dxa"/>
            <w:tcBorders>
              <w:top w:val="nil"/>
              <w:left w:val="nil"/>
              <w:bottom w:val="single" w:sz="4" w:space="0" w:color="000000"/>
              <w:right w:val="single" w:sz="4" w:space="0" w:color="000000"/>
            </w:tcBorders>
            <w:shd w:val="clear" w:color="auto" w:fill="auto"/>
            <w:vAlign w:val="center"/>
            <w:hideMark/>
          </w:tcPr>
          <w:p w14:paraId="6C5E4D5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681FD4" w:rsidRPr="00681FD4" w14:paraId="3A3B362B"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7E77D04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82</w:t>
            </w:r>
          </w:p>
        </w:tc>
        <w:tc>
          <w:tcPr>
            <w:tcW w:w="3620" w:type="dxa"/>
            <w:tcBorders>
              <w:top w:val="nil"/>
              <w:left w:val="nil"/>
              <w:bottom w:val="single" w:sz="4" w:space="0" w:color="000000"/>
              <w:right w:val="single" w:sz="4" w:space="0" w:color="000000"/>
            </w:tcBorders>
            <w:shd w:val="clear" w:color="auto" w:fill="auto"/>
            <w:vAlign w:val="center"/>
            <w:hideMark/>
          </w:tcPr>
          <w:p w14:paraId="557E45AD"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Sindicato de Trabajadores al Servicio del Municipio de Mérida.</w:t>
            </w:r>
          </w:p>
        </w:tc>
        <w:tc>
          <w:tcPr>
            <w:tcW w:w="1600" w:type="dxa"/>
            <w:tcBorders>
              <w:top w:val="nil"/>
              <w:left w:val="nil"/>
              <w:bottom w:val="single" w:sz="4" w:space="0" w:color="000000"/>
              <w:right w:val="single" w:sz="4" w:space="0" w:color="000000"/>
            </w:tcBorders>
            <w:shd w:val="clear" w:color="auto" w:fill="auto"/>
            <w:vAlign w:val="center"/>
            <w:hideMark/>
          </w:tcPr>
          <w:p w14:paraId="6843F0D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600" w:type="dxa"/>
            <w:tcBorders>
              <w:top w:val="nil"/>
              <w:left w:val="nil"/>
              <w:bottom w:val="single" w:sz="4" w:space="0" w:color="000000"/>
              <w:right w:val="single" w:sz="4" w:space="0" w:color="000000"/>
            </w:tcBorders>
            <w:shd w:val="clear" w:color="auto" w:fill="auto"/>
            <w:vAlign w:val="center"/>
            <w:hideMark/>
          </w:tcPr>
          <w:p w14:paraId="117C2129"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860" w:type="dxa"/>
            <w:tcBorders>
              <w:top w:val="nil"/>
              <w:left w:val="nil"/>
              <w:bottom w:val="single" w:sz="4" w:space="0" w:color="000000"/>
              <w:right w:val="single" w:sz="4" w:space="0" w:color="000000"/>
            </w:tcBorders>
            <w:shd w:val="clear" w:color="auto" w:fill="auto"/>
            <w:vAlign w:val="center"/>
            <w:hideMark/>
          </w:tcPr>
          <w:p w14:paraId="6210D15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681FD4" w:rsidRPr="00681FD4" w14:paraId="285B855A"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0C99E15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83</w:t>
            </w:r>
          </w:p>
        </w:tc>
        <w:tc>
          <w:tcPr>
            <w:tcW w:w="3620" w:type="dxa"/>
            <w:tcBorders>
              <w:top w:val="nil"/>
              <w:left w:val="nil"/>
              <w:bottom w:val="single" w:sz="4" w:space="0" w:color="000000"/>
              <w:right w:val="single" w:sz="4" w:space="0" w:color="000000"/>
            </w:tcBorders>
            <w:shd w:val="clear" w:color="auto" w:fill="auto"/>
            <w:vAlign w:val="center"/>
            <w:hideMark/>
          </w:tcPr>
          <w:p w14:paraId="0667B383"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Sistema de Agua Potable y Alcantarillado del Municipio de Dzan.</w:t>
            </w:r>
          </w:p>
        </w:tc>
        <w:tc>
          <w:tcPr>
            <w:tcW w:w="1600" w:type="dxa"/>
            <w:tcBorders>
              <w:top w:val="nil"/>
              <w:left w:val="nil"/>
              <w:bottom w:val="single" w:sz="4" w:space="0" w:color="000000"/>
              <w:right w:val="single" w:sz="4" w:space="0" w:color="000000"/>
            </w:tcBorders>
            <w:shd w:val="clear" w:color="auto" w:fill="auto"/>
            <w:vAlign w:val="center"/>
            <w:hideMark/>
          </w:tcPr>
          <w:p w14:paraId="535E4C5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600" w:type="dxa"/>
            <w:tcBorders>
              <w:top w:val="nil"/>
              <w:left w:val="nil"/>
              <w:bottom w:val="single" w:sz="4" w:space="0" w:color="000000"/>
              <w:right w:val="single" w:sz="4" w:space="0" w:color="000000"/>
            </w:tcBorders>
            <w:shd w:val="clear" w:color="auto" w:fill="auto"/>
            <w:vAlign w:val="center"/>
            <w:hideMark/>
          </w:tcPr>
          <w:p w14:paraId="63A32501"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860" w:type="dxa"/>
            <w:tcBorders>
              <w:top w:val="nil"/>
              <w:left w:val="nil"/>
              <w:bottom w:val="single" w:sz="4" w:space="0" w:color="000000"/>
              <w:right w:val="single" w:sz="4" w:space="0" w:color="000000"/>
            </w:tcBorders>
            <w:shd w:val="clear" w:color="auto" w:fill="auto"/>
            <w:vAlign w:val="center"/>
            <w:hideMark/>
          </w:tcPr>
          <w:p w14:paraId="04CF8630"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681FD4" w:rsidRPr="00681FD4" w14:paraId="4A08A537"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5A17A416"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84</w:t>
            </w:r>
          </w:p>
        </w:tc>
        <w:tc>
          <w:tcPr>
            <w:tcW w:w="3620" w:type="dxa"/>
            <w:tcBorders>
              <w:top w:val="nil"/>
              <w:left w:val="nil"/>
              <w:bottom w:val="single" w:sz="4" w:space="0" w:color="000000"/>
              <w:right w:val="single" w:sz="4" w:space="0" w:color="000000"/>
            </w:tcBorders>
            <w:shd w:val="clear" w:color="auto" w:fill="auto"/>
            <w:vAlign w:val="center"/>
            <w:hideMark/>
          </w:tcPr>
          <w:p w14:paraId="57FECA64"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Sistema de Agua Potable y Alcantarillado del Municipio de Dzemul.</w:t>
            </w:r>
          </w:p>
        </w:tc>
        <w:tc>
          <w:tcPr>
            <w:tcW w:w="1600" w:type="dxa"/>
            <w:tcBorders>
              <w:top w:val="nil"/>
              <w:left w:val="nil"/>
              <w:bottom w:val="single" w:sz="4" w:space="0" w:color="000000"/>
              <w:right w:val="single" w:sz="4" w:space="0" w:color="000000"/>
            </w:tcBorders>
            <w:shd w:val="clear" w:color="auto" w:fill="auto"/>
            <w:vAlign w:val="center"/>
            <w:hideMark/>
          </w:tcPr>
          <w:p w14:paraId="64A7357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600" w:type="dxa"/>
            <w:tcBorders>
              <w:top w:val="nil"/>
              <w:left w:val="nil"/>
              <w:bottom w:val="single" w:sz="4" w:space="0" w:color="000000"/>
              <w:right w:val="single" w:sz="4" w:space="0" w:color="000000"/>
            </w:tcBorders>
            <w:shd w:val="clear" w:color="auto" w:fill="auto"/>
            <w:vAlign w:val="center"/>
            <w:hideMark/>
          </w:tcPr>
          <w:p w14:paraId="7DBB1FF2"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860" w:type="dxa"/>
            <w:tcBorders>
              <w:top w:val="nil"/>
              <w:left w:val="nil"/>
              <w:bottom w:val="single" w:sz="4" w:space="0" w:color="000000"/>
              <w:right w:val="single" w:sz="4" w:space="0" w:color="000000"/>
            </w:tcBorders>
            <w:shd w:val="clear" w:color="auto" w:fill="auto"/>
            <w:vAlign w:val="center"/>
            <w:hideMark/>
          </w:tcPr>
          <w:p w14:paraId="0EC5819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681FD4" w:rsidRPr="00681FD4" w14:paraId="2A6348B7"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48B70D6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85</w:t>
            </w:r>
          </w:p>
        </w:tc>
        <w:tc>
          <w:tcPr>
            <w:tcW w:w="3620" w:type="dxa"/>
            <w:tcBorders>
              <w:top w:val="nil"/>
              <w:left w:val="nil"/>
              <w:bottom w:val="single" w:sz="4" w:space="0" w:color="000000"/>
              <w:right w:val="single" w:sz="4" w:space="0" w:color="000000"/>
            </w:tcBorders>
            <w:shd w:val="clear" w:color="auto" w:fill="auto"/>
            <w:vAlign w:val="center"/>
            <w:hideMark/>
          </w:tcPr>
          <w:p w14:paraId="31898A13"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Sistema de Agua Potable y Alcantarillado del Municipio de Kanasín.</w:t>
            </w:r>
          </w:p>
        </w:tc>
        <w:tc>
          <w:tcPr>
            <w:tcW w:w="1600" w:type="dxa"/>
            <w:tcBorders>
              <w:top w:val="nil"/>
              <w:left w:val="nil"/>
              <w:bottom w:val="single" w:sz="4" w:space="0" w:color="000000"/>
              <w:right w:val="single" w:sz="4" w:space="0" w:color="000000"/>
            </w:tcBorders>
            <w:shd w:val="clear" w:color="auto" w:fill="auto"/>
            <w:vAlign w:val="center"/>
            <w:hideMark/>
          </w:tcPr>
          <w:p w14:paraId="0482BF1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600" w:type="dxa"/>
            <w:tcBorders>
              <w:top w:val="nil"/>
              <w:left w:val="nil"/>
              <w:bottom w:val="single" w:sz="4" w:space="0" w:color="000000"/>
              <w:right w:val="single" w:sz="4" w:space="0" w:color="000000"/>
            </w:tcBorders>
            <w:shd w:val="clear" w:color="auto" w:fill="auto"/>
            <w:vAlign w:val="center"/>
            <w:hideMark/>
          </w:tcPr>
          <w:p w14:paraId="26E9941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860" w:type="dxa"/>
            <w:tcBorders>
              <w:top w:val="nil"/>
              <w:left w:val="nil"/>
              <w:bottom w:val="single" w:sz="4" w:space="0" w:color="000000"/>
              <w:right w:val="single" w:sz="4" w:space="0" w:color="000000"/>
            </w:tcBorders>
            <w:shd w:val="clear" w:color="auto" w:fill="auto"/>
            <w:vAlign w:val="center"/>
            <w:hideMark/>
          </w:tcPr>
          <w:p w14:paraId="69E251A6"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681FD4" w:rsidRPr="00681FD4" w14:paraId="15D9300F"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3DE94E2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86</w:t>
            </w:r>
          </w:p>
        </w:tc>
        <w:tc>
          <w:tcPr>
            <w:tcW w:w="3620" w:type="dxa"/>
            <w:tcBorders>
              <w:top w:val="nil"/>
              <w:left w:val="nil"/>
              <w:bottom w:val="single" w:sz="4" w:space="0" w:color="000000"/>
              <w:right w:val="single" w:sz="4" w:space="0" w:color="000000"/>
            </w:tcBorders>
            <w:shd w:val="clear" w:color="auto" w:fill="auto"/>
            <w:vAlign w:val="center"/>
            <w:hideMark/>
          </w:tcPr>
          <w:p w14:paraId="3A68E8F1"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Sistema de Agua Potable y Alcantarillado del Municipio de Motul.</w:t>
            </w:r>
          </w:p>
        </w:tc>
        <w:tc>
          <w:tcPr>
            <w:tcW w:w="1600" w:type="dxa"/>
            <w:tcBorders>
              <w:top w:val="nil"/>
              <w:left w:val="nil"/>
              <w:bottom w:val="single" w:sz="4" w:space="0" w:color="000000"/>
              <w:right w:val="single" w:sz="4" w:space="0" w:color="000000"/>
            </w:tcBorders>
            <w:shd w:val="clear" w:color="auto" w:fill="auto"/>
            <w:vAlign w:val="center"/>
            <w:hideMark/>
          </w:tcPr>
          <w:p w14:paraId="65BD4229"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600" w:type="dxa"/>
            <w:tcBorders>
              <w:top w:val="nil"/>
              <w:left w:val="nil"/>
              <w:bottom w:val="single" w:sz="4" w:space="0" w:color="000000"/>
              <w:right w:val="single" w:sz="4" w:space="0" w:color="000000"/>
            </w:tcBorders>
            <w:shd w:val="clear" w:color="auto" w:fill="auto"/>
            <w:vAlign w:val="center"/>
            <w:hideMark/>
          </w:tcPr>
          <w:p w14:paraId="28A00C3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860" w:type="dxa"/>
            <w:tcBorders>
              <w:top w:val="nil"/>
              <w:left w:val="nil"/>
              <w:bottom w:val="single" w:sz="4" w:space="0" w:color="000000"/>
              <w:right w:val="single" w:sz="4" w:space="0" w:color="000000"/>
            </w:tcBorders>
            <w:shd w:val="clear" w:color="auto" w:fill="auto"/>
            <w:vAlign w:val="center"/>
            <w:hideMark/>
          </w:tcPr>
          <w:p w14:paraId="1F017459"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681FD4" w:rsidRPr="00681FD4" w14:paraId="4CC709E0"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48156BFE"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87</w:t>
            </w:r>
          </w:p>
        </w:tc>
        <w:tc>
          <w:tcPr>
            <w:tcW w:w="3620" w:type="dxa"/>
            <w:tcBorders>
              <w:top w:val="nil"/>
              <w:left w:val="nil"/>
              <w:bottom w:val="single" w:sz="4" w:space="0" w:color="000000"/>
              <w:right w:val="single" w:sz="4" w:space="0" w:color="000000"/>
            </w:tcBorders>
            <w:shd w:val="clear" w:color="auto" w:fill="auto"/>
            <w:vAlign w:val="center"/>
            <w:hideMark/>
          </w:tcPr>
          <w:p w14:paraId="78DCC01E"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Sistema de Agua Potable y Alcantarillado del Municipio de Ticul.</w:t>
            </w:r>
          </w:p>
        </w:tc>
        <w:tc>
          <w:tcPr>
            <w:tcW w:w="1600" w:type="dxa"/>
            <w:tcBorders>
              <w:top w:val="nil"/>
              <w:left w:val="nil"/>
              <w:bottom w:val="single" w:sz="4" w:space="0" w:color="000000"/>
              <w:right w:val="single" w:sz="4" w:space="0" w:color="000000"/>
            </w:tcBorders>
            <w:shd w:val="clear" w:color="auto" w:fill="auto"/>
            <w:vAlign w:val="center"/>
            <w:hideMark/>
          </w:tcPr>
          <w:p w14:paraId="47C33EBA"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600" w:type="dxa"/>
            <w:tcBorders>
              <w:top w:val="nil"/>
              <w:left w:val="nil"/>
              <w:bottom w:val="single" w:sz="4" w:space="0" w:color="000000"/>
              <w:right w:val="single" w:sz="4" w:space="0" w:color="000000"/>
            </w:tcBorders>
            <w:shd w:val="clear" w:color="auto" w:fill="auto"/>
            <w:vAlign w:val="center"/>
            <w:hideMark/>
          </w:tcPr>
          <w:p w14:paraId="284A3AEA"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860" w:type="dxa"/>
            <w:tcBorders>
              <w:top w:val="nil"/>
              <w:left w:val="nil"/>
              <w:bottom w:val="single" w:sz="4" w:space="0" w:color="000000"/>
              <w:right w:val="single" w:sz="4" w:space="0" w:color="000000"/>
            </w:tcBorders>
            <w:shd w:val="clear" w:color="auto" w:fill="auto"/>
            <w:vAlign w:val="center"/>
            <w:hideMark/>
          </w:tcPr>
          <w:p w14:paraId="42C2F89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681FD4" w:rsidRPr="00681FD4" w14:paraId="76FB4175"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0AD2B47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88</w:t>
            </w:r>
          </w:p>
        </w:tc>
        <w:tc>
          <w:tcPr>
            <w:tcW w:w="3620" w:type="dxa"/>
            <w:tcBorders>
              <w:top w:val="nil"/>
              <w:left w:val="nil"/>
              <w:bottom w:val="single" w:sz="4" w:space="0" w:color="000000"/>
              <w:right w:val="single" w:sz="4" w:space="0" w:color="000000"/>
            </w:tcBorders>
            <w:shd w:val="clear" w:color="auto" w:fill="auto"/>
            <w:vAlign w:val="center"/>
            <w:hideMark/>
          </w:tcPr>
          <w:p w14:paraId="5062D848"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Tekal de Venegas.</w:t>
            </w:r>
          </w:p>
        </w:tc>
        <w:tc>
          <w:tcPr>
            <w:tcW w:w="1600" w:type="dxa"/>
            <w:tcBorders>
              <w:top w:val="nil"/>
              <w:left w:val="nil"/>
              <w:bottom w:val="single" w:sz="4" w:space="0" w:color="000000"/>
              <w:right w:val="single" w:sz="4" w:space="0" w:color="000000"/>
            </w:tcBorders>
            <w:shd w:val="clear" w:color="auto" w:fill="auto"/>
            <w:vAlign w:val="center"/>
            <w:hideMark/>
          </w:tcPr>
          <w:p w14:paraId="7B1016D2"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600" w:type="dxa"/>
            <w:tcBorders>
              <w:top w:val="nil"/>
              <w:left w:val="nil"/>
              <w:bottom w:val="single" w:sz="4" w:space="0" w:color="000000"/>
              <w:right w:val="single" w:sz="4" w:space="0" w:color="000000"/>
            </w:tcBorders>
            <w:shd w:val="clear" w:color="auto" w:fill="auto"/>
            <w:vAlign w:val="center"/>
            <w:hideMark/>
          </w:tcPr>
          <w:p w14:paraId="3348803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860" w:type="dxa"/>
            <w:tcBorders>
              <w:top w:val="nil"/>
              <w:left w:val="nil"/>
              <w:bottom w:val="single" w:sz="4" w:space="0" w:color="000000"/>
              <w:right w:val="single" w:sz="4" w:space="0" w:color="000000"/>
            </w:tcBorders>
            <w:shd w:val="clear" w:color="auto" w:fill="auto"/>
            <w:vAlign w:val="center"/>
            <w:hideMark/>
          </w:tcPr>
          <w:p w14:paraId="7F6C40B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681FD4" w:rsidRPr="00681FD4" w14:paraId="7742CFAC"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200B2050"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89</w:t>
            </w:r>
          </w:p>
        </w:tc>
        <w:tc>
          <w:tcPr>
            <w:tcW w:w="3620" w:type="dxa"/>
            <w:tcBorders>
              <w:top w:val="nil"/>
              <w:left w:val="nil"/>
              <w:bottom w:val="single" w:sz="4" w:space="0" w:color="000000"/>
              <w:right w:val="single" w:sz="4" w:space="0" w:color="000000"/>
            </w:tcBorders>
            <w:shd w:val="clear" w:color="auto" w:fill="auto"/>
            <w:vAlign w:val="center"/>
            <w:hideMark/>
          </w:tcPr>
          <w:p w14:paraId="65E36BCF"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Telchac Puerto.</w:t>
            </w:r>
          </w:p>
        </w:tc>
        <w:tc>
          <w:tcPr>
            <w:tcW w:w="1600" w:type="dxa"/>
            <w:tcBorders>
              <w:top w:val="nil"/>
              <w:left w:val="nil"/>
              <w:bottom w:val="single" w:sz="4" w:space="0" w:color="000000"/>
              <w:right w:val="single" w:sz="4" w:space="0" w:color="000000"/>
            </w:tcBorders>
            <w:shd w:val="clear" w:color="auto" w:fill="auto"/>
            <w:vAlign w:val="center"/>
            <w:hideMark/>
          </w:tcPr>
          <w:p w14:paraId="60ABE0BA"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600" w:type="dxa"/>
            <w:tcBorders>
              <w:top w:val="nil"/>
              <w:left w:val="nil"/>
              <w:bottom w:val="single" w:sz="4" w:space="0" w:color="000000"/>
              <w:right w:val="single" w:sz="4" w:space="0" w:color="000000"/>
            </w:tcBorders>
            <w:shd w:val="clear" w:color="auto" w:fill="auto"/>
            <w:vAlign w:val="center"/>
            <w:hideMark/>
          </w:tcPr>
          <w:p w14:paraId="3CD93B6D"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c>
          <w:tcPr>
            <w:tcW w:w="1860" w:type="dxa"/>
            <w:tcBorders>
              <w:top w:val="nil"/>
              <w:left w:val="nil"/>
              <w:bottom w:val="single" w:sz="4" w:space="0" w:color="000000"/>
              <w:right w:val="single" w:sz="4" w:space="0" w:color="000000"/>
            </w:tcBorders>
            <w:shd w:val="clear" w:color="auto" w:fill="auto"/>
            <w:vAlign w:val="center"/>
            <w:hideMark/>
          </w:tcPr>
          <w:p w14:paraId="74C9A819"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0.00</w:t>
            </w:r>
          </w:p>
        </w:tc>
      </w:tr>
      <w:tr w:rsidR="00681FD4" w:rsidRPr="00681FD4" w14:paraId="704BF9F2"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5925FEC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90</w:t>
            </w:r>
          </w:p>
        </w:tc>
        <w:tc>
          <w:tcPr>
            <w:tcW w:w="3620" w:type="dxa"/>
            <w:tcBorders>
              <w:top w:val="nil"/>
              <w:left w:val="nil"/>
              <w:bottom w:val="single" w:sz="4" w:space="0" w:color="000000"/>
              <w:right w:val="single" w:sz="4" w:space="0" w:color="000000"/>
            </w:tcBorders>
            <w:shd w:val="clear" w:color="auto" w:fill="auto"/>
            <w:vAlign w:val="center"/>
            <w:hideMark/>
          </w:tcPr>
          <w:p w14:paraId="21AC1DE4" w14:textId="77777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Fideicomiso para Pago de Deuda.</w:t>
            </w:r>
          </w:p>
        </w:tc>
        <w:tc>
          <w:tcPr>
            <w:tcW w:w="1600" w:type="dxa"/>
            <w:tcBorders>
              <w:top w:val="nil"/>
              <w:left w:val="nil"/>
              <w:bottom w:val="single" w:sz="4" w:space="0" w:color="000000"/>
              <w:right w:val="single" w:sz="4" w:space="0" w:color="000000"/>
            </w:tcBorders>
            <w:shd w:val="clear" w:color="auto" w:fill="auto"/>
            <w:vAlign w:val="center"/>
            <w:hideMark/>
          </w:tcPr>
          <w:p w14:paraId="6303887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w:t>
            </w:r>
          </w:p>
        </w:tc>
        <w:tc>
          <w:tcPr>
            <w:tcW w:w="1600" w:type="dxa"/>
            <w:tcBorders>
              <w:top w:val="nil"/>
              <w:left w:val="nil"/>
              <w:bottom w:val="single" w:sz="4" w:space="0" w:color="000000"/>
              <w:right w:val="single" w:sz="4" w:space="0" w:color="000000"/>
            </w:tcBorders>
            <w:shd w:val="clear" w:color="auto" w:fill="auto"/>
            <w:vAlign w:val="center"/>
            <w:hideMark/>
          </w:tcPr>
          <w:p w14:paraId="199853B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w:t>
            </w:r>
          </w:p>
        </w:tc>
        <w:tc>
          <w:tcPr>
            <w:tcW w:w="1860" w:type="dxa"/>
            <w:tcBorders>
              <w:top w:val="nil"/>
              <w:left w:val="nil"/>
              <w:bottom w:val="single" w:sz="4" w:space="0" w:color="000000"/>
              <w:right w:val="single" w:sz="4" w:space="0" w:color="000000"/>
            </w:tcBorders>
            <w:shd w:val="clear" w:color="auto" w:fill="auto"/>
            <w:vAlign w:val="center"/>
            <w:hideMark/>
          </w:tcPr>
          <w:p w14:paraId="03D07CAF"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Extinto</w:t>
            </w:r>
          </w:p>
        </w:tc>
      </w:tr>
      <w:tr w:rsidR="00681FD4" w:rsidRPr="00681FD4" w14:paraId="6F977B0D"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2DC0B7D8"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lastRenderedPageBreak/>
              <w:t>91</w:t>
            </w:r>
          </w:p>
        </w:tc>
        <w:tc>
          <w:tcPr>
            <w:tcW w:w="3620" w:type="dxa"/>
            <w:tcBorders>
              <w:top w:val="nil"/>
              <w:left w:val="nil"/>
              <w:bottom w:val="single" w:sz="4" w:space="0" w:color="000000"/>
              <w:right w:val="single" w:sz="4" w:space="0" w:color="000000"/>
            </w:tcBorders>
            <w:shd w:val="clear" w:color="auto" w:fill="auto"/>
            <w:vAlign w:val="center"/>
            <w:hideMark/>
          </w:tcPr>
          <w:p w14:paraId="5559A7EB" w14:textId="1049E31D"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 xml:space="preserve">Fideicomiso Proyecto Puesta en Marcha y Construcción de la Fase A de la Primera Etapa del Centro de Cargas Aeroportuario de </w:t>
            </w:r>
            <w:r w:rsidR="004E7DF2" w:rsidRPr="00681FD4">
              <w:rPr>
                <w:rFonts w:ascii="Arial" w:eastAsia="Times New Roman" w:hAnsi="Arial" w:cs="Arial"/>
                <w:color w:val="000000"/>
                <w:sz w:val="18"/>
                <w:szCs w:val="18"/>
                <w:lang w:eastAsia="es-MX"/>
              </w:rPr>
              <w:t>Valladolid. *</w:t>
            </w:r>
          </w:p>
        </w:tc>
        <w:tc>
          <w:tcPr>
            <w:tcW w:w="1600" w:type="dxa"/>
            <w:tcBorders>
              <w:top w:val="nil"/>
              <w:left w:val="nil"/>
              <w:bottom w:val="single" w:sz="4" w:space="0" w:color="000000"/>
              <w:right w:val="single" w:sz="4" w:space="0" w:color="000000"/>
            </w:tcBorders>
            <w:shd w:val="clear" w:color="auto" w:fill="auto"/>
            <w:vAlign w:val="center"/>
            <w:hideMark/>
          </w:tcPr>
          <w:p w14:paraId="6B8BC307"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w:t>
            </w:r>
          </w:p>
        </w:tc>
        <w:tc>
          <w:tcPr>
            <w:tcW w:w="1600" w:type="dxa"/>
            <w:tcBorders>
              <w:top w:val="nil"/>
              <w:left w:val="nil"/>
              <w:bottom w:val="single" w:sz="4" w:space="0" w:color="000000"/>
              <w:right w:val="single" w:sz="4" w:space="0" w:color="000000"/>
            </w:tcBorders>
            <w:shd w:val="clear" w:color="auto" w:fill="auto"/>
            <w:vAlign w:val="center"/>
            <w:hideMark/>
          </w:tcPr>
          <w:p w14:paraId="6BC5C98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w:t>
            </w:r>
          </w:p>
        </w:tc>
        <w:tc>
          <w:tcPr>
            <w:tcW w:w="1860" w:type="dxa"/>
            <w:tcBorders>
              <w:top w:val="nil"/>
              <w:left w:val="nil"/>
              <w:bottom w:val="single" w:sz="4" w:space="0" w:color="000000"/>
              <w:right w:val="single" w:sz="4" w:space="0" w:color="000000"/>
            </w:tcBorders>
            <w:shd w:val="clear" w:color="auto" w:fill="auto"/>
            <w:vAlign w:val="center"/>
            <w:hideMark/>
          </w:tcPr>
          <w:p w14:paraId="1DD0D566"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Extinto</w:t>
            </w:r>
          </w:p>
        </w:tc>
      </w:tr>
      <w:tr w:rsidR="00681FD4" w:rsidRPr="00681FD4" w14:paraId="73316761"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21588920"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92</w:t>
            </w:r>
          </w:p>
        </w:tc>
        <w:tc>
          <w:tcPr>
            <w:tcW w:w="3620" w:type="dxa"/>
            <w:tcBorders>
              <w:top w:val="nil"/>
              <w:left w:val="nil"/>
              <w:bottom w:val="single" w:sz="4" w:space="0" w:color="000000"/>
              <w:right w:val="single" w:sz="4" w:space="0" w:color="000000"/>
            </w:tcBorders>
            <w:shd w:val="clear" w:color="auto" w:fill="auto"/>
            <w:vAlign w:val="center"/>
            <w:hideMark/>
          </w:tcPr>
          <w:p w14:paraId="5C915D93" w14:textId="5EFB6CF1"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Fondo de Vivienda del Ayuntamiento de Mérida (FOVIM</w:t>
            </w:r>
            <w:r w:rsidR="004E7DF2" w:rsidRPr="00681FD4">
              <w:rPr>
                <w:rFonts w:ascii="Arial" w:eastAsia="Times New Roman" w:hAnsi="Arial" w:cs="Arial"/>
                <w:color w:val="000000"/>
                <w:sz w:val="18"/>
                <w:szCs w:val="18"/>
                <w:lang w:eastAsia="es-MX"/>
              </w:rPr>
              <w:t>). *</w:t>
            </w:r>
          </w:p>
        </w:tc>
        <w:tc>
          <w:tcPr>
            <w:tcW w:w="1600" w:type="dxa"/>
            <w:tcBorders>
              <w:top w:val="nil"/>
              <w:left w:val="nil"/>
              <w:bottom w:val="single" w:sz="4" w:space="0" w:color="000000"/>
              <w:right w:val="single" w:sz="4" w:space="0" w:color="000000"/>
            </w:tcBorders>
            <w:shd w:val="clear" w:color="auto" w:fill="auto"/>
            <w:vAlign w:val="center"/>
            <w:hideMark/>
          </w:tcPr>
          <w:p w14:paraId="4FBFBF25"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w:t>
            </w:r>
          </w:p>
        </w:tc>
        <w:tc>
          <w:tcPr>
            <w:tcW w:w="1600" w:type="dxa"/>
            <w:tcBorders>
              <w:top w:val="nil"/>
              <w:left w:val="nil"/>
              <w:bottom w:val="single" w:sz="4" w:space="0" w:color="000000"/>
              <w:right w:val="single" w:sz="4" w:space="0" w:color="000000"/>
            </w:tcBorders>
            <w:shd w:val="clear" w:color="auto" w:fill="auto"/>
            <w:vAlign w:val="center"/>
            <w:hideMark/>
          </w:tcPr>
          <w:p w14:paraId="0A14DA1E"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w:t>
            </w:r>
          </w:p>
        </w:tc>
        <w:tc>
          <w:tcPr>
            <w:tcW w:w="1860" w:type="dxa"/>
            <w:tcBorders>
              <w:top w:val="nil"/>
              <w:left w:val="nil"/>
              <w:bottom w:val="single" w:sz="4" w:space="0" w:color="000000"/>
              <w:right w:val="single" w:sz="4" w:space="0" w:color="000000"/>
            </w:tcBorders>
            <w:shd w:val="clear" w:color="auto" w:fill="auto"/>
            <w:vAlign w:val="center"/>
            <w:hideMark/>
          </w:tcPr>
          <w:p w14:paraId="5D00650C"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Extinto</w:t>
            </w:r>
          </w:p>
        </w:tc>
      </w:tr>
      <w:tr w:rsidR="00681FD4" w:rsidRPr="00681FD4" w14:paraId="5AC0CC53" w14:textId="77777777" w:rsidTr="00681FD4">
        <w:trPr>
          <w:trHeight w:val="284"/>
        </w:trPr>
        <w:tc>
          <w:tcPr>
            <w:tcW w:w="1200" w:type="dxa"/>
            <w:tcBorders>
              <w:top w:val="nil"/>
              <w:left w:val="single" w:sz="4" w:space="0" w:color="000000"/>
              <w:bottom w:val="single" w:sz="4" w:space="0" w:color="000000"/>
              <w:right w:val="single" w:sz="4" w:space="0" w:color="000000"/>
            </w:tcBorders>
            <w:shd w:val="clear" w:color="auto" w:fill="auto"/>
            <w:vAlign w:val="center"/>
            <w:hideMark/>
          </w:tcPr>
          <w:p w14:paraId="4957F544"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93</w:t>
            </w:r>
          </w:p>
        </w:tc>
        <w:tc>
          <w:tcPr>
            <w:tcW w:w="3620" w:type="dxa"/>
            <w:tcBorders>
              <w:top w:val="nil"/>
              <w:left w:val="nil"/>
              <w:bottom w:val="single" w:sz="4" w:space="0" w:color="000000"/>
              <w:right w:val="single" w:sz="4" w:space="0" w:color="000000"/>
            </w:tcBorders>
            <w:shd w:val="clear" w:color="auto" w:fill="auto"/>
            <w:vAlign w:val="center"/>
            <w:hideMark/>
          </w:tcPr>
          <w:p w14:paraId="4E690373" w14:textId="31F5D777" w:rsidR="00681FD4" w:rsidRPr="00681FD4" w:rsidRDefault="00681FD4" w:rsidP="00863820">
            <w:pPr>
              <w:spacing w:line="240" w:lineRule="auto"/>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 xml:space="preserve">Junta de Electrificación de Yucatán, </w:t>
            </w:r>
            <w:r w:rsidR="004E7DF2" w:rsidRPr="00681FD4">
              <w:rPr>
                <w:rFonts w:ascii="Arial" w:eastAsia="Times New Roman" w:hAnsi="Arial" w:cs="Arial"/>
                <w:color w:val="000000"/>
                <w:sz w:val="18"/>
                <w:szCs w:val="18"/>
                <w:lang w:eastAsia="es-MX"/>
              </w:rPr>
              <w:t>JEDEY. *</w:t>
            </w:r>
          </w:p>
        </w:tc>
        <w:tc>
          <w:tcPr>
            <w:tcW w:w="1600" w:type="dxa"/>
            <w:tcBorders>
              <w:top w:val="nil"/>
              <w:left w:val="nil"/>
              <w:bottom w:val="single" w:sz="4" w:space="0" w:color="000000"/>
              <w:right w:val="single" w:sz="4" w:space="0" w:color="000000"/>
            </w:tcBorders>
            <w:shd w:val="clear" w:color="auto" w:fill="auto"/>
            <w:vAlign w:val="center"/>
            <w:hideMark/>
          </w:tcPr>
          <w:p w14:paraId="2DB63323"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w:t>
            </w:r>
          </w:p>
        </w:tc>
        <w:tc>
          <w:tcPr>
            <w:tcW w:w="1600" w:type="dxa"/>
            <w:tcBorders>
              <w:top w:val="nil"/>
              <w:left w:val="nil"/>
              <w:bottom w:val="single" w:sz="4" w:space="0" w:color="000000"/>
              <w:right w:val="single" w:sz="4" w:space="0" w:color="000000"/>
            </w:tcBorders>
            <w:shd w:val="clear" w:color="auto" w:fill="auto"/>
            <w:vAlign w:val="center"/>
            <w:hideMark/>
          </w:tcPr>
          <w:p w14:paraId="41D48FD2"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w:t>
            </w:r>
          </w:p>
        </w:tc>
        <w:tc>
          <w:tcPr>
            <w:tcW w:w="1860" w:type="dxa"/>
            <w:tcBorders>
              <w:top w:val="nil"/>
              <w:left w:val="nil"/>
              <w:bottom w:val="single" w:sz="4" w:space="0" w:color="000000"/>
              <w:right w:val="single" w:sz="4" w:space="0" w:color="000000"/>
            </w:tcBorders>
            <w:shd w:val="clear" w:color="auto" w:fill="auto"/>
            <w:vAlign w:val="center"/>
            <w:hideMark/>
          </w:tcPr>
          <w:p w14:paraId="129E376B" w14:textId="77777777" w:rsidR="00681FD4" w:rsidRPr="00681FD4" w:rsidRDefault="00681FD4" w:rsidP="00863820">
            <w:pPr>
              <w:spacing w:line="240" w:lineRule="auto"/>
              <w:jc w:val="center"/>
              <w:rPr>
                <w:rFonts w:ascii="Arial" w:eastAsia="Times New Roman" w:hAnsi="Arial" w:cs="Arial"/>
                <w:color w:val="000000"/>
                <w:sz w:val="18"/>
                <w:szCs w:val="18"/>
                <w:lang w:eastAsia="es-MX"/>
              </w:rPr>
            </w:pPr>
            <w:r w:rsidRPr="00681FD4">
              <w:rPr>
                <w:rFonts w:ascii="Arial" w:eastAsia="Times New Roman" w:hAnsi="Arial" w:cs="Arial"/>
                <w:color w:val="000000"/>
                <w:sz w:val="18"/>
                <w:szCs w:val="18"/>
                <w:lang w:eastAsia="es-MX"/>
              </w:rPr>
              <w:t>Extinto</w:t>
            </w:r>
          </w:p>
        </w:tc>
      </w:tr>
      <w:tr w:rsidR="00681FD4" w:rsidRPr="00681FD4" w14:paraId="4FC23C34" w14:textId="77777777" w:rsidTr="00681FD4">
        <w:trPr>
          <w:trHeight w:val="284"/>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noWrap/>
            <w:vAlign w:val="center"/>
            <w:hideMark/>
          </w:tcPr>
          <w:p w14:paraId="316B7ECB" w14:textId="77777777" w:rsidR="00681FD4" w:rsidRPr="00681FD4" w:rsidRDefault="00681FD4" w:rsidP="00863820">
            <w:pPr>
              <w:spacing w:line="240" w:lineRule="auto"/>
              <w:jc w:val="center"/>
              <w:rPr>
                <w:rFonts w:ascii="Arial" w:eastAsia="Times New Roman" w:hAnsi="Arial" w:cs="Arial"/>
                <w:b/>
                <w:bCs/>
                <w:color w:val="000000"/>
                <w:sz w:val="18"/>
                <w:szCs w:val="18"/>
                <w:lang w:eastAsia="es-MX"/>
              </w:rPr>
            </w:pPr>
            <w:r w:rsidRPr="00681FD4">
              <w:rPr>
                <w:rFonts w:ascii="Arial" w:eastAsia="Times New Roman" w:hAnsi="Arial" w:cs="Arial"/>
                <w:b/>
                <w:bCs/>
                <w:color w:val="000000"/>
                <w:sz w:val="18"/>
                <w:szCs w:val="18"/>
                <w:lang w:eastAsia="es-MX"/>
              </w:rPr>
              <w:t>ÍNDICE ESTATAL DE CUMPLIMIENTO</w:t>
            </w:r>
          </w:p>
        </w:tc>
        <w:tc>
          <w:tcPr>
            <w:tcW w:w="1600" w:type="dxa"/>
            <w:tcBorders>
              <w:top w:val="nil"/>
              <w:left w:val="nil"/>
              <w:bottom w:val="single" w:sz="4" w:space="0" w:color="000000"/>
              <w:right w:val="single" w:sz="4" w:space="0" w:color="000000"/>
            </w:tcBorders>
            <w:shd w:val="clear" w:color="auto" w:fill="9CC2E5" w:themeFill="accent5" w:themeFillTint="99"/>
            <w:noWrap/>
            <w:vAlign w:val="center"/>
            <w:hideMark/>
          </w:tcPr>
          <w:p w14:paraId="03EC0824" w14:textId="77777777" w:rsidR="00681FD4" w:rsidRPr="00681FD4" w:rsidRDefault="00681FD4" w:rsidP="00863820">
            <w:pPr>
              <w:spacing w:line="240" w:lineRule="auto"/>
              <w:jc w:val="center"/>
              <w:rPr>
                <w:rFonts w:ascii="Arial" w:eastAsia="Times New Roman" w:hAnsi="Arial" w:cs="Arial"/>
                <w:b/>
                <w:bCs/>
                <w:color w:val="000000"/>
                <w:sz w:val="18"/>
                <w:szCs w:val="18"/>
                <w:lang w:eastAsia="es-MX"/>
              </w:rPr>
            </w:pPr>
            <w:r w:rsidRPr="00681FD4">
              <w:rPr>
                <w:rFonts w:ascii="Arial" w:eastAsia="Times New Roman" w:hAnsi="Arial" w:cs="Arial"/>
                <w:b/>
                <w:bCs/>
                <w:color w:val="000000"/>
                <w:sz w:val="18"/>
                <w:szCs w:val="18"/>
                <w:lang w:eastAsia="es-MX"/>
              </w:rPr>
              <w:t>66.27</w:t>
            </w:r>
          </w:p>
        </w:tc>
        <w:tc>
          <w:tcPr>
            <w:tcW w:w="1600" w:type="dxa"/>
            <w:tcBorders>
              <w:top w:val="nil"/>
              <w:left w:val="nil"/>
              <w:bottom w:val="single" w:sz="4" w:space="0" w:color="000000"/>
              <w:right w:val="single" w:sz="4" w:space="0" w:color="000000"/>
            </w:tcBorders>
            <w:shd w:val="clear" w:color="auto" w:fill="9CC2E5" w:themeFill="accent5" w:themeFillTint="99"/>
            <w:noWrap/>
            <w:vAlign w:val="center"/>
            <w:hideMark/>
          </w:tcPr>
          <w:p w14:paraId="1101111E" w14:textId="77777777" w:rsidR="00681FD4" w:rsidRPr="00681FD4" w:rsidRDefault="00681FD4" w:rsidP="00863820">
            <w:pPr>
              <w:spacing w:line="240" w:lineRule="auto"/>
              <w:jc w:val="center"/>
              <w:rPr>
                <w:rFonts w:ascii="Arial" w:eastAsia="Times New Roman" w:hAnsi="Arial" w:cs="Arial"/>
                <w:b/>
                <w:bCs/>
                <w:color w:val="000000"/>
                <w:sz w:val="18"/>
                <w:szCs w:val="18"/>
                <w:lang w:eastAsia="es-MX"/>
              </w:rPr>
            </w:pPr>
            <w:r w:rsidRPr="00681FD4">
              <w:rPr>
                <w:rFonts w:ascii="Arial" w:eastAsia="Times New Roman" w:hAnsi="Arial" w:cs="Arial"/>
                <w:b/>
                <w:bCs/>
                <w:color w:val="000000"/>
                <w:sz w:val="18"/>
                <w:szCs w:val="18"/>
                <w:lang w:eastAsia="es-MX"/>
              </w:rPr>
              <w:t>61.75</w:t>
            </w:r>
          </w:p>
        </w:tc>
        <w:tc>
          <w:tcPr>
            <w:tcW w:w="1860" w:type="dxa"/>
            <w:tcBorders>
              <w:top w:val="nil"/>
              <w:left w:val="nil"/>
              <w:bottom w:val="single" w:sz="4" w:space="0" w:color="000000"/>
              <w:right w:val="single" w:sz="4" w:space="0" w:color="000000"/>
            </w:tcBorders>
            <w:shd w:val="clear" w:color="auto" w:fill="9CC2E5" w:themeFill="accent5" w:themeFillTint="99"/>
            <w:noWrap/>
            <w:vAlign w:val="center"/>
            <w:hideMark/>
          </w:tcPr>
          <w:p w14:paraId="70FA5CAD" w14:textId="77777777" w:rsidR="00681FD4" w:rsidRPr="00681FD4" w:rsidRDefault="00681FD4" w:rsidP="00863820">
            <w:pPr>
              <w:spacing w:line="240" w:lineRule="auto"/>
              <w:jc w:val="center"/>
              <w:rPr>
                <w:rFonts w:ascii="Arial" w:eastAsia="Times New Roman" w:hAnsi="Arial" w:cs="Arial"/>
                <w:b/>
                <w:bCs/>
                <w:color w:val="000000"/>
                <w:sz w:val="18"/>
                <w:szCs w:val="18"/>
                <w:lang w:eastAsia="es-MX"/>
              </w:rPr>
            </w:pPr>
            <w:r w:rsidRPr="00681FD4">
              <w:rPr>
                <w:rFonts w:ascii="Arial" w:eastAsia="Times New Roman" w:hAnsi="Arial" w:cs="Arial"/>
                <w:b/>
                <w:bCs/>
                <w:color w:val="000000"/>
                <w:sz w:val="18"/>
                <w:szCs w:val="18"/>
                <w:lang w:eastAsia="es-MX"/>
              </w:rPr>
              <w:t>64.01</w:t>
            </w:r>
          </w:p>
        </w:tc>
      </w:tr>
    </w:tbl>
    <w:p w14:paraId="1F12BF85" w14:textId="77777777" w:rsidR="00EA146A" w:rsidRPr="00331ACA" w:rsidRDefault="00EA146A" w:rsidP="00863820">
      <w:pPr>
        <w:spacing w:line="240" w:lineRule="auto"/>
        <w:jc w:val="center"/>
        <w:rPr>
          <w:rFonts w:ascii="Arial" w:hAnsi="Arial"/>
          <w:b/>
          <w:sz w:val="24"/>
        </w:rPr>
      </w:pPr>
    </w:p>
    <w:p w14:paraId="2D4A0CE3" w14:textId="77777777" w:rsidR="006D40A5" w:rsidRPr="00331ACA" w:rsidRDefault="006D40A5" w:rsidP="00863820">
      <w:pPr>
        <w:jc w:val="left"/>
        <w:rPr>
          <w:rFonts w:ascii="Arial" w:hAnsi="Arial"/>
          <w:b/>
          <w:sz w:val="24"/>
        </w:rPr>
      </w:pPr>
      <w:r w:rsidRPr="00331ACA">
        <w:rPr>
          <w:rFonts w:ascii="Arial" w:hAnsi="Arial"/>
          <w:b/>
          <w:sz w:val="24"/>
        </w:rPr>
        <w:br w:type="page"/>
      </w:r>
    </w:p>
    <w:p w14:paraId="0CDD2374" w14:textId="77777777" w:rsidR="00D268FC" w:rsidRPr="00331ACA" w:rsidRDefault="00D268FC" w:rsidP="00863820">
      <w:pPr>
        <w:jc w:val="center"/>
        <w:rPr>
          <w:rFonts w:ascii="Arial" w:hAnsi="Arial"/>
          <w:b/>
          <w:sz w:val="24"/>
        </w:rPr>
      </w:pPr>
      <w:r w:rsidRPr="00331ACA">
        <w:rPr>
          <w:rFonts w:ascii="Arial" w:hAnsi="Arial"/>
          <w:b/>
          <w:sz w:val="24"/>
        </w:rPr>
        <w:lastRenderedPageBreak/>
        <w:t xml:space="preserve">PROCEDIMIENTO DE DENUNCIA </w:t>
      </w:r>
    </w:p>
    <w:p w14:paraId="1AA5DB74" w14:textId="77777777" w:rsidR="00D268FC" w:rsidRPr="00331ACA" w:rsidRDefault="00D268FC" w:rsidP="00863820">
      <w:pPr>
        <w:jc w:val="center"/>
        <w:rPr>
          <w:rFonts w:ascii="Arial" w:hAnsi="Arial"/>
          <w:b/>
          <w:sz w:val="24"/>
        </w:rPr>
      </w:pPr>
      <w:r w:rsidRPr="00331ACA">
        <w:rPr>
          <w:rFonts w:ascii="Arial" w:hAnsi="Arial"/>
          <w:b/>
          <w:sz w:val="24"/>
        </w:rPr>
        <w:t>(VERIFICACIÓN A PETICIÓN DE PARTE)</w:t>
      </w:r>
    </w:p>
    <w:p w14:paraId="346AC148" w14:textId="77777777" w:rsidR="00D268FC" w:rsidRPr="00331ACA" w:rsidRDefault="00D268FC" w:rsidP="00863820">
      <w:pPr>
        <w:rPr>
          <w:rFonts w:ascii="Arial" w:hAnsi="Arial"/>
          <w:b/>
        </w:rPr>
      </w:pPr>
    </w:p>
    <w:p w14:paraId="7E85B2D5" w14:textId="77777777" w:rsidR="00D268FC" w:rsidRPr="00331ACA" w:rsidRDefault="00D268FC" w:rsidP="00863820">
      <w:pPr>
        <w:rPr>
          <w:rFonts w:ascii="Arial" w:hAnsi="Arial"/>
          <w:b/>
        </w:rPr>
      </w:pPr>
      <w:r w:rsidRPr="00331ACA">
        <w:rPr>
          <w:rFonts w:ascii="Arial" w:hAnsi="Arial"/>
          <w:b/>
        </w:rPr>
        <w:t>DENUNCIAS RECIBIDAS.</w:t>
      </w:r>
    </w:p>
    <w:p w14:paraId="5D125303" w14:textId="2981921E" w:rsidR="00892E24" w:rsidRDefault="00D268FC" w:rsidP="00863820">
      <w:pPr>
        <w:rPr>
          <w:rFonts w:ascii="Arial" w:hAnsi="Arial"/>
        </w:rPr>
      </w:pPr>
      <w:r w:rsidRPr="00331ACA">
        <w:rPr>
          <w:rFonts w:ascii="Arial" w:hAnsi="Arial"/>
        </w:rPr>
        <w:t xml:space="preserve">Durante el año </w:t>
      </w:r>
      <w:r w:rsidR="00892E24">
        <w:rPr>
          <w:rFonts w:ascii="Arial" w:hAnsi="Arial"/>
        </w:rPr>
        <w:t>dos mil veinte,</w:t>
      </w:r>
      <w:r w:rsidRPr="00331ACA">
        <w:rPr>
          <w:rFonts w:ascii="Arial" w:hAnsi="Arial"/>
        </w:rPr>
        <w:t xml:space="preserve"> el Instituto recibió </w:t>
      </w:r>
      <w:r w:rsidR="008F3276" w:rsidRPr="00331ACA">
        <w:rPr>
          <w:rFonts w:ascii="Arial" w:hAnsi="Arial"/>
          <w:b/>
        </w:rPr>
        <w:t>485</w:t>
      </w:r>
      <w:r w:rsidRPr="00331ACA">
        <w:rPr>
          <w:rFonts w:ascii="Arial" w:hAnsi="Arial"/>
          <w:b/>
        </w:rPr>
        <w:t xml:space="preserve"> denuncias ciudadanas</w:t>
      </w:r>
      <w:r w:rsidRPr="00331ACA">
        <w:rPr>
          <w:rFonts w:ascii="Arial" w:hAnsi="Arial"/>
        </w:rPr>
        <w:t xml:space="preserve"> por posibles incumplimientos a las obligaciones de transparencia que deben publicar los sujetos obligados en sus portales de Internet y en la Plataforma Nacional de Transparencia</w:t>
      </w:r>
      <w:r w:rsidR="00892E24">
        <w:rPr>
          <w:rFonts w:ascii="Arial" w:hAnsi="Arial"/>
        </w:rPr>
        <w:t>, cuyos datos se desglosan a continuación:</w:t>
      </w:r>
    </w:p>
    <w:p w14:paraId="741E1F24" w14:textId="77777777" w:rsidR="00892E24" w:rsidRPr="00892E24" w:rsidRDefault="00892E24" w:rsidP="00892E24">
      <w:pPr>
        <w:pStyle w:val="Prrafodelista"/>
        <w:numPr>
          <w:ilvl w:val="0"/>
          <w:numId w:val="40"/>
        </w:numPr>
        <w:rPr>
          <w:rFonts w:ascii="Arial" w:hAnsi="Arial"/>
          <w:bCs/>
        </w:rPr>
      </w:pPr>
      <w:r w:rsidRPr="00892E24">
        <w:rPr>
          <w:rFonts w:ascii="Arial" w:hAnsi="Arial"/>
          <w:b/>
          <w:bCs/>
        </w:rPr>
        <w:t xml:space="preserve">482 </w:t>
      </w:r>
      <w:r w:rsidRPr="00892E24">
        <w:rPr>
          <w:rFonts w:ascii="Arial" w:hAnsi="Arial"/>
        </w:rPr>
        <w:t xml:space="preserve">de las denuncias recibidas se presentaron </w:t>
      </w:r>
      <w:r w:rsidR="00D268FC" w:rsidRPr="00892E24">
        <w:rPr>
          <w:rFonts w:ascii="Arial" w:hAnsi="Arial"/>
          <w:bCs/>
        </w:rPr>
        <w:t>contra</w:t>
      </w:r>
      <w:r w:rsidR="00D268FC" w:rsidRPr="00892E24">
        <w:rPr>
          <w:rFonts w:ascii="Arial" w:hAnsi="Arial"/>
          <w:b/>
        </w:rPr>
        <w:t xml:space="preserve"> </w:t>
      </w:r>
      <w:r w:rsidR="008F3276" w:rsidRPr="00892E24">
        <w:rPr>
          <w:rFonts w:ascii="Arial" w:hAnsi="Arial"/>
          <w:b/>
        </w:rPr>
        <w:t>110</w:t>
      </w:r>
      <w:r w:rsidR="00D268FC" w:rsidRPr="00892E24">
        <w:rPr>
          <w:rFonts w:ascii="Arial" w:hAnsi="Arial"/>
          <w:b/>
        </w:rPr>
        <w:t xml:space="preserve"> sujetos obligados diversos</w:t>
      </w:r>
      <w:r>
        <w:rPr>
          <w:rFonts w:ascii="Arial" w:hAnsi="Arial"/>
          <w:b/>
        </w:rPr>
        <w:t>.</w:t>
      </w:r>
    </w:p>
    <w:p w14:paraId="3122B4FA" w14:textId="77777777" w:rsidR="00892E24" w:rsidRDefault="00892E24" w:rsidP="00892E24">
      <w:pPr>
        <w:pStyle w:val="Prrafodelista"/>
        <w:numPr>
          <w:ilvl w:val="0"/>
          <w:numId w:val="40"/>
        </w:numPr>
        <w:rPr>
          <w:rFonts w:ascii="Arial" w:hAnsi="Arial"/>
          <w:bCs/>
        </w:rPr>
      </w:pPr>
      <w:r>
        <w:rPr>
          <w:rFonts w:ascii="Arial" w:hAnsi="Arial"/>
          <w:bCs/>
        </w:rPr>
        <w:t>E</w:t>
      </w:r>
      <w:r w:rsidRPr="00892E24">
        <w:rPr>
          <w:rFonts w:ascii="Arial" w:hAnsi="Arial"/>
          <w:bCs/>
        </w:rPr>
        <w:t xml:space="preserve">n </w:t>
      </w:r>
      <w:r w:rsidRPr="00892E24">
        <w:rPr>
          <w:rFonts w:ascii="Arial" w:hAnsi="Arial"/>
          <w:b/>
        </w:rPr>
        <w:t>02</w:t>
      </w:r>
      <w:r w:rsidRPr="00892E24">
        <w:rPr>
          <w:rFonts w:ascii="Arial" w:hAnsi="Arial"/>
          <w:bCs/>
        </w:rPr>
        <w:t xml:space="preserve"> denuncias no fue posible identificar el sujeto obligado contra el que se presentaron</w:t>
      </w:r>
      <w:r>
        <w:rPr>
          <w:rFonts w:ascii="Arial" w:hAnsi="Arial"/>
          <w:bCs/>
        </w:rPr>
        <w:t>.</w:t>
      </w:r>
    </w:p>
    <w:p w14:paraId="2CDE6E71" w14:textId="77777777" w:rsidR="00892E24" w:rsidRDefault="00892E24" w:rsidP="00892E24">
      <w:pPr>
        <w:pStyle w:val="Prrafodelista"/>
        <w:numPr>
          <w:ilvl w:val="0"/>
          <w:numId w:val="40"/>
        </w:numPr>
        <w:rPr>
          <w:rFonts w:ascii="Arial" w:hAnsi="Arial"/>
          <w:bCs/>
        </w:rPr>
      </w:pPr>
      <w:r>
        <w:rPr>
          <w:rFonts w:ascii="Arial" w:hAnsi="Arial"/>
          <w:bCs/>
        </w:rPr>
        <w:t>E</w:t>
      </w:r>
      <w:r w:rsidRPr="00892E24">
        <w:rPr>
          <w:rFonts w:ascii="Arial" w:hAnsi="Arial"/>
          <w:bCs/>
        </w:rPr>
        <w:t xml:space="preserve">n </w:t>
      </w:r>
      <w:r w:rsidRPr="00892E24">
        <w:rPr>
          <w:rFonts w:ascii="Arial" w:hAnsi="Arial"/>
          <w:b/>
        </w:rPr>
        <w:t>01</w:t>
      </w:r>
      <w:r w:rsidRPr="00892E24">
        <w:rPr>
          <w:rFonts w:ascii="Arial" w:hAnsi="Arial"/>
          <w:bCs/>
        </w:rPr>
        <w:t xml:space="preserve"> denuncia el particular no precisó el nombre del sujeto obligado denunciado. </w:t>
      </w:r>
    </w:p>
    <w:p w14:paraId="6446059A" w14:textId="77777777" w:rsidR="00892E24" w:rsidRDefault="00892E24" w:rsidP="00892E24">
      <w:pPr>
        <w:pStyle w:val="Prrafodelista"/>
        <w:ind w:left="360"/>
        <w:rPr>
          <w:rFonts w:ascii="Arial" w:hAnsi="Arial"/>
          <w:bCs/>
        </w:rPr>
      </w:pPr>
    </w:p>
    <w:p w14:paraId="425A3F15" w14:textId="0F0C8DE3" w:rsidR="00D268FC" w:rsidRDefault="00892E24" w:rsidP="00892E24">
      <w:pPr>
        <w:rPr>
          <w:rFonts w:ascii="Arial" w:hAnsi="Arial"/>
          <w:bCs/>
        </w:rPr>
      </w:pPr>
      <w:r>
        <w:rPr>
          <w:rFonts w:ascii="Arial" w:hAnsi="Arial"/>
          <w:bCs/>
        </w:rPr>
        <w:t>En la siguiente tabla se detalla</w:t>
      </w:r>
      <w:r w:rsidRPr="00892E24">
        <w:rPr>
          <w:rFonts w:ascii="Arial" w:hAnsi="Arial"/>
          <w:bCs/>
        </w:rPr>
        <w:t xml:space="preserve"> el número de denuncias recibidas por sujeto obligado:</w:t>
      </w:r>
    </w:p>
    <w:p w14:paraId="6FABFA9B" w14:textId="77777777" w:rsidR="00892E24" w:rsidRPr="00892E24" w:rsidRDefault="00892E24" w:rsidP="00892E24">
      <w:pPr>
        <w:rPr>
          <w:rFonts w:ascii="Arial" w:hAnsi="Arial"/>
          <w:bCs/>
        </w:rPr>
      </w:pPr>
    </w:p>
    <w:tbl>
      <w:tblPr>
        <w:tblW w:w="8921" w:type="dxa"/>
        <w:jc w:val="center"/>
        <w:tblCellMar>
          <w:left w:w="70" w:type="dxa"/>
          <w:right w:w="70" w:type="dxa"/>
        </w:tblCellMar>
        <w:tblLook w:val="04A0" w:firstRow="1" w:lastRow="0" w:firstColumn="1" w:lastColumn="0" w:noHBand="0" w:noVBand="1"/>
      </w:tblPr>
      <w:tblGrid>
        <w:gridCol w:w="557"/>
        <w:gridCol w:w="6804"/>
        <w:gridCol w:w="1560"/>
      </w:tblGrid>
      <w:tr w:rsidR="00892E24" w:rsidRPr="00892E24" w14:paraId="06D7C87C" w14:textId="77777777" w:rsidTr="00892E24">
        <w:trPr>
          <w:trHeight w:val="284"/>
          <w:tblHeader/>
          <w:jc w:val="center"/>
        </w:trPr>
        <w:tc>
          <w:tcPr>
            <w:tcW w:w="557" w:type="dxa"/>
            <w:tcBorders>
              <w:top w:val="single" w:sz="8" w:space="0" w:color="auto"/>
              <w:left w:val="single" w:sz="8" w:space="0" w:color="auto"/>
              <w:bottom w:val="single" w:sz="8" w:space="0" w:color="auto"/>
              <w:right w:val="single" w:sz="8" w:space="0" w:color="auto"/>
            </w:tcBorders>
            <w:shd w:val="clear" w:color="000000" w:fill="9CC2E5"/>
            <w:noWrap/>
            <w:vAlign w:val="center"/>
            <w:hideMark/>
          </w:tcPr>
          <w:p w14:paraId="6BA839A4"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No.</w:t>
            </w:r>
          </w:p>
        </w:tc>
        <w:tc>
          <w:tcPr>
            <w:tcW w:w="6804" w:type="dxa"/>
            <w:tcBorders>
              <w:top w:val="single" w:sz="8" w:space="0" w:color="auto"/>
              <w:left w:val="nil"/>
              <w:bottom w:val="single" w:sz="8" w:space="0" w:color="auto"/>
              <w:right w:val="single" w:sz="8" w:space="0" w:color="auto"/>
            </w:tcBorders>
            <w:shd w:val="clear" w:color="000000" w:fill="9CC2E5"/>
            <w:vAlign w:val="center"/>
            <w:hideMark/>
          </w:tcPr>
          <w:p w14:paraId="2FB8402A"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 xml:space="preserve">SUJETO OBLIGADO </w:t>
            </w:r>
          </w:p>
        </w:tc>
        <w:tc>
          <w:tcPr>
            <w:tcW w:w="1560" w:type="dxa"/>
            <w:tcBorders>
              <w:top w:val="single" w:sz="8" w:space="0" w:color="auto"/>
              <w:left w:val="nil"/>
              <w:bottom w:val="single" w:sz="8" w:space="0" w:color="auto"/>
              <w:right w:val="single" w:sz="8" w:space="0" w:color="auto"/>
            </w:tcBorders>
            <w:shd w:val="clear" w:color="000000" w:fill="9CC2E5"/>
            <w:noWrap/>
            <w:vAlign w:val="center"/>
            <w:hideMark/>
          </w:tcPr>
          <w:p w14:paraId="4A826133" w14:textId="2D9E9741"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TOTAL</w:t>
            </w:r>
            <w:r>
              <w:rPr>
                <w:rFonts w:ascii="Arial" w:eastAsia="Times New Roman" w:hAnsi="Arial" w:cs="Arial"/>
                <w:b/>
                <w:bCs/>
                <w:color w:val="000000"/>
                <w:sz w:val="18"/>
                <w:szCs w:val="18"/>
                <w:lang w:eastAsia="es-MX"/>
              </w:rPr>
              <w:t xml:space="preserve"> DE DENUNCIAS RECIBIDAS</w:t>
            </w:r>
          </w:p>
        </w:tc>
      </w:tr>
      <w:tr w:rsidR="00892E24" w:rsidRPr="00892E24" w14:paraId="758A5216"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F32E031"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1</w:t>
            </w:r>
          </w:p>
        </w:tc>
        <w:tc>
          <w:tcPr>
            <w:tcW w:w="6804" w:type="dxa"/>
            <w:tcBorders>
              <w:top w:val="nil"/>
              <w:left w:val="nil"/>
              <w:bottom w:val="single" w:sz="8" w:space="0" w:color="auto"/>
              <w:right w:val="single" w:sz="8" w:space="0" w:color="auto"/>
            </w:tcBorders>
            <w:shd w:val="clear" w:color="auto" w:fill="auto"/>
            <w:vAlign w:val="center"/>
            <w:hideMark/>
          </w:tcPr>
          <w:p w14:paraId="7DCF728B"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Tunkás, Yucatán</w:t>
            </w:r>
          </w:p>
        </w:tc>
        <w:tc>
          <w:tcPr>
            <w:tcW w:w="1560" w:type="dxa"/>
            <w:tcBorders>
              <w:top w:val="nil"/>
              <w:left w:val="nil"/>
              <w:bottom w:val="single" w:sz="8" w:space="0" w:color="auto"/>
              <w:right w:val="single" w:sz="8" w:space="0" w:color="auto"/>
            </w:tcBorders>
            <w:shd w:val="clear" w:color="auto" w:fill="auto"/>
            <w:noWrap/>
            <w:vAlign w:val="center"/>
            <w:hideMark/>
          </w:tcPr>
          <w:p w14:paraId="1A6A27EC"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37</w:t>
            </w:r>
          </w:p>
        </w:tc>
      </w:tr>
      <w:tr w:rsidR="00892E24" w:rsidRPr="00892E24" w14:paraId="522BAC76"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567C0F86"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2</w:t>
            </w:r>
          </w:p>
        </w:tc>
        <w:tc>
          <w:tcPr>
            <w:tcW w:w="6804" w:type="dxa"/>
            <w:tcBorders>
              <w:top w:val="nil"/>
              <w:left w:val="nil"/>
              <w:bottom w:val="single" w:sz="8" w:space="0" w:color="auto"/>
              <w:right w:val="single" w:sz="8" w:space="0" w:color="auto"/>
            </w:tcBorders>
            <w:shd w:val="clear" w:color="auto" w:fill="auto"/>
            <w:vAlign w:val="center"/>
            <w:hideMark/>
          </w:tcPr>
          <w:p w14:paraId="706C797E"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Huhí, Yucatán</w:t>
            </w:r>
          </w:p>
        </w:tc>
        <w:tc>
          <w:tcPr>
            <w:tcW w:w="1560" w:type="dxa"/>
            <w:tcBorders>
              <w:top w:val="nil"/>
              <w:left w:val="nil"/>
              <w:bottom w:val="single" w:sz="8" w:space="0" w:color="auto"/>
              <w:right w:val="single" w:sz="8" w:space="0" w:color="auto"/>
            </w:tcBorders>
            <w:shd w:val="clear" w:color="auto" w:fill="auto"/>
            <w:noWrap/>
            <w:vAlign w:val="center"/>
            <w:hideMark/>
          </w:tcPr>
          <w:p w14:paraId="0C7DD39C"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32</w:t>
            </w:r>
          </w:p>
        </w:tc>
      </w:tr>
      <w:tr w:rsidR="00892E24" w:rsidRPr="00892E24" w14:paraId="42F25E45"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0840BD2"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3</w:t>
            </w:r>
          </w:p>
        </w:tc>
        <w:tc>
          <w:tcPr>
            <w:tcW w:w="6804" w:type="dxa"/>
            <w:tcBorders>
              <w:top w:val="nil"/>
              <w:left w:val="nil"/>
              <w:bottom w:val="single" w:sz="8" w:space="0" w:color="auto"/>
              <w:right w:val="single" w:sz="8" w:space="0" w:color="auto"/>
            </w:tcBorders>
            <w:shd w:val="clear" w:color="auto" w:fill="auto"/>
            <w:vAlign w:val="center"/>
            <w:hideMark/>
          </w:tcPr>
          <w:p w14:paraId="14C67925"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Izamal, Yucatán</w:t>
            </w:r>
          </w:p>
        </w:tc>
        <w:tc>
          <w:tcPr>
            <w:tcW w:w="1560" w:type="dxa"/>
            <w:tcBorders>
              <w:top w:val="nil"/>
              <w:left w:val="nil"/>
              <w:bottom w:val="single" w:sz="8" w:space="0" w:color="auto"/>
              <w:right w:val="single" w:sz="8" w:space="0" w:color="auto"/>
            </w:tcBorders>
            <w:shd w:val="clear" w:color="auto" w:fill="auto"/>
            <w:noWrap/>
            <w:vAlign w:val="center"/>
            <w:hideMark/>
          </w:tcPr>
          <w:p w14:paraId="1D222BAD"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27</w:t>
            </w:r>
          </w:p>
        </w:tc>
      </w:tr>
      <w:tr w:rsidR="00892E24" w:rsidRPr="00892E24" w14:paraId="4CEFD9DB"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67174F69"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4</w:t>
            </w:r>
          </w:p>
        </w:tc>
        <w:tc>
          <w:tcPr>
            <w:tcW w:w="6804" w:type="dxa"/>
            <w:tcBorders>
              <w:top w:val="nil"/>
              <w:left w:val="nil"/>
              <w:bottom w:val="single" w:sz="8" w:space="0" w:color="auto"/>
              <w:right w:val="single" w:sz="8" w:space="0" w:color="auto"/>
            </w:tcBorders>
            <w:shd w:val="clear" w:color="auto" w:fill="auto"/>
            <w:vAlign w:val="center"/>
            <w:hideMark/>
          </w:tcPr>
          <w:p w14:paraId="044E60E4"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Secretaría de Administración y Finanzas</w:t>
            </w:r>
          </w:p>
        </w:tc>
        <w:tc>
          <w:tcPr>
            <w:tcW w:w="1560" w:type="dxa"/>
            <w:tcBorders>
              <w:top w:val="nil"/>
              <w:left w:val="nil"/>
              <w:bottom w:val="single" w:sz="8" w:space="0" w:color="auto"/>
              <w:right w:val="single" w:sz="8" w:space="0" w:color="auto"/>
            </w:tcBorders>
            <w:shd w:val="clear" w:color="auto" w:fill="auto"/>
            <w:noWrap/>
            <w:vAlign w:val="center"/>
            <w:hideMark/>
          </w:tcPr>
          <w:p w14:paraId="4DE7B3F7"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24</w:t>
            </w:r>
          </w:p>
        </w:tc>
      </w:tr>
      <w:tr w:rsidR="00892E24" w:rsidRPr="00892E24" w14:paraId="4C8C5A20"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28857935"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5</w:t>
            </w:r>
          </w:p>
        </w:tc>
        <w:tc>
          <w:tcPr>
            <w:tcW w:w="6804" w:type="dxa"/>
            <w:tcBorders>
              <w:top w:val="nil"/>
              <w:left w:val="nil"/>
              <w:bottom w:val="single" w:sz="8" w:space="0" w:color="auto"/>
              <w:right w:val="single" w:sz="8" w:space="0" w:color="auto"/>
            </w:tcBorders>
            <w:shd w:val="clear" w:color="auto" w:fill="auto"/>
            <w:vAlign w:val="center"/>
            <w:hideMark/>
          </w:tcPr>
          <w:p w14:paraId="2387A725"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Despacho del Gobernador</w:t>
            </w:r>
          </w:p>
        </w:tc>
        <w:tc>
          <w:tcPr>
            <w:tcW w:w="1560" w:type="dxa"/>
            <w:tcBorders>
              <w:top w:val="nil"/>
              <w:left w:val="nil"/>
              <w:bottom w:val="single" w:sz="8" w:space="0" w:color="auto"/>
              <w:right w:val="single" w:sz="8" w:space="0" w:color="auto"/>
            </w:tcBorders>
            <w:shd w:val="clear" w:color="auto" w:fill="auto"/>
            <w:noWrap/>
            <w:vAlign w:val="center"/>
            <w:hideMark/>
          </w:tcPr>
          <w:p w14:paraId="2623F575"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22</w:t>
            </w:r>
          </w:p>
        </w:tc>
      </w:tr>
      <w:tr w:rsidR="00892E24" w:rsidRPr="00892E24" w14:paraId="42A2573B"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F6A688C"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6</w:t>
            </w:r>
          </w:p>
        </w:tc>
        <w:tc>
          <w:tcPr>
            <w:tcW w:w="6804" w:type="dxa"/>
            <w:tcBorders>
              <w:top w:val="nil"/>
              <w:left w:val="nil"/>
              <w:bottom w:val="single" w:sz="8" w:space="0" w:color="auto"/>
              <w:right w:val="single" w:sz="8" w:space="0" w:color="auto"/>
            </w:tcBorders>
            <w:shd w:val="clear" w:color="auto" w:fill="auto"/>
            <w:vAlign w:val="center"/>
            <w:hideMark/>
          </w:tcPr>
          <w:p w14:paraId="7039A46A"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Secretaría General de Gobierno</w:t>
            </w:r>
          </w:p>
        </w:tc>
        <w:tc>
          <w:tcPr>
            <w:tcW w:w="1560" w:type="dxa"/>
            <w:tcBorders>
              <w:top w:val="nil"/>
              <w:left w:val="nil"/>
              <w:bottom w:val="single" w:sz="8" w:space="0" w:color="auto"/>
              <w:right w:val="single" w:sz="8" w:space="0" w:color="auto"/>
            </w:tcBorders>
            <w:shd w:val="clear" w:color="auto" w:fill="auto"/>
            <w:noWrap/>
            <w:vAlign w:val="center"/>
            <w:hideMark/>
          </w:tcPr>
          <w:p w14:paraId="6E656360"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22</w:t>
            </w:r>
          </w:p>
        </w:tc>
      </w:tr>
      <w:tr w:rsidR="00892E24" w:rsidRPr="00892E24" w14:paraId="0D0A3D36"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68F947ED"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7</w:t>
            </w:r>
          </w:p>
        </w:tc>
        <w:tc>
          <w:tcPr>
            <w:tcW w:w="6804" w:type="dxa"/>
            <w:tcBorders>
              <w:top w:val="nil"/>
              <w:left w:val="nil"/>
              <w:bottom w:val="single" w:sz="8" w:space="0" w:color="auto"/>
              <w:right w:val="single" w:sz="8" w:space="0" w:color="auto"/>
            </w:tcBorders>
            <w:shd w:val="clear" w:color="auto" w:fill="auto"/>
            <w:vAlign w:val="center"/>
            <w:hideMark/>
          </w:tcPr>
          <w:p w14:paraId="3E49329A"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Universidad Tecnológica del Centro</w:t>
            </w:r>
          </w:p>
        </w:tc>
        <w:tc>
          <w:tcPr>
            <w:tcW w:w="1560" w:type="dxa"/>
            <w:tcBorders>
              <w:top w:val="nil"/>
              <w:left w:val="nil"/>
              <w:bottom w:val="single" w:sz="8" w:space="0" w:color="auto"/>
              <w:right w:val="single" w:sz="8" w:space="0" w:color="auto"/>
            </w:tcBorders>
            <w:shd w:val="clear" w:color="auto" w:fill="auto"/>
            <w:noWrap/>
            <w:vAlign w:val="center"/>
            <w:hideMark/>
          </w:tcPr>
          <w:p w14:paraId="1927202E"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22</w:t>
            </w:r>
          </w:p>
        </w:tc>
      </w:tr>
      <w:tr w:rsidR="00892E24" w:rsidRPr="00892E24" w14:paraId="3C5FDB9C"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5CDAF271"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8</w:t>
            </w:r>
          </w:p>
        </w:tc>
        <w:tc>
          <w:tcPr>
            <w:tcW w:w="6804" w:type="dxa"/>
            <w:tcBorders>
              <w:top w:val="nil"/>
              <w:left w:val="nil"/>
              <w:bottom w:val="single" w:sz="8" w:space="0" w:color="auto"/>
              <w:right w:val="single" w:sz="8" w:space="0" w:color="auto"/>
            </w:tcBorders>
            <w:shd w:val="clear" w:color="auto" w:fill="auto"/>
            <w:vAlign w:val="center"/>
            <w:hideMark/>
          </w:tcPr>
          <w:p w14:paraId="5693D13C"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Kanasín, Yucatán</w:t>
            </w:r>
          </w:p>
        </w:tc>
        <w:tc>
          <w:tcPr>
            <w:tcW w:w="1560" w:type="dxa"/>
            <w:tcBorders>
              <w:top w:val="nil"/>
              <w:left w:val="nil"/>
              <w:bottom w:val="single" w:sz="8" w:space="0" w:color="auto"/>
              <w:right w:val="single" w:sz="8" w:space="0" w:color="auto"/>
            </w:tcBorders>
            <w:shd w:val="clear" w:color="auto" w:fill="auto"/>
            <w:noWrap/>
            <w:vAlign w:val="center"/>
            <w:hideMark/>
          </w:tcPr>
          <w:p w14:paraId="7FCED21F"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19</w:t>
            </w:r>
          </w:p>
        </w:tc>
      </w:tr>
      <w:tr w:rsidR="00892E24" w:rsidRPr="00892E24" w14:paraId="00795F7A"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4478BC53"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9</w:t>
            </w:r>
          </w:p>
        </w:tc>
        <w:tc>
          <w:tcPr>
            <w:tcW w:w="6804" w:type="dxa"/>
            <w:tcBorders>
              <w:top w:val="nil"/>
              <w:left w:val="nil"/>
              <w:bottom w:val="single" w:sz="8" w:space="0" w:color="auto"/>
              <w:right w:val="single" w:sz="8" w:space="0" w:color="auto"/>
            </w:tcBorders>
            <w:shd w:val="clear" w:color="auto" w:fill="auto"/>
            <w:vAlign w:val="center"/>
            <w:hideMark/>
          </w:tcPr>
          <w:p w14:paraId="66DD8F05"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Acanceh, Yucatán</w:t>
            </w:r>
          </w:p>
        </w:tc>
        <w:tc>
          <w:tcPr>
            <w:tcW w:w="1560" w:type="dxa"/>
            <w:tcBorders>
              <w:top w:val="nil"/>
              <w:left w:val="nil"/>
              <w:bottom w:val="single" w:sz="8" w:space="0" w:color="auto"/>
              <w:right w:val="single" w:sz="8" w:space="0" w:color="auto"/>
            </w:tcBorders>
            <w:shd w:val="clear" w:color="auto" w:fill="auto"/>
            <w:noWrap/>
            <w:vAlign w:val="center"/>
            <w:hideMark/>
          </w:tcPr>
          <w:p w14:paraId="5CC4AEF9"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18</w:t>
            </w:r>
          </w:p>
        </w:tc>
      </w:tr>
      <w:tr w:rsidR="00892E24" w:rsidRPr="00892E24" w14:paraId="61790BE6"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4B5076B4"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10</w:t>
            </w:r>
          </w:p>
        </w:tc>
        <w:tc>
          <w:tcPr>
            <w:tcW w:w="6804" w:type="dxa"/>
            <w:tcBorders>
              <w:top w:val="nil"/>
              <w:left w:val="nil"/>
              <w:bottom w:val="single" w:sz="8" w:space="0" w:color="auto"/>
              <w:right w:val="single" w:sz="8" w:space="0" w:color="auto"/>
            </w:tcBorders>
            <w:shd w:val="clear" w:color="auto" w:fill="auto"/>
            <w:vAlign w:val="center"/>
            <w:hideMark/>
          </w:tcPr>
          <w:p w14:paraId="68E6B7BF"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Sanahcat, Yucatán</w:t>
            </w:r>
          </w:p>
        </w:tc>
        <w:tc>
          <w:tcPr>
            <w:tcW w:w="1560" w:type="dxa"/>
            <w:tcBorders>
              <w:top w:val="nil"/>
              <w:left w:val="nil"/>
              <w:bottom w:val="single" w:sz="8" w:space="0" w:color="auto"/>
              <w:right w:val="single" w:sz="8" w:space="0" w:color="auto"/>
            </w:tcBorders>
            <w:shd w:val="clear" w:color="auto" w:fill="auto"/>
            <w:noWrap/>
            <w:vAlign w:val="center"/>
            <w:hideMark/>
          </w:tcPr>
          <w:p w14:paraId="76241651"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11</w:t>
            </w:r>
          </w:p>
        </w:tc>
      </w:tr>
      <w:tr w:rsidR="00892E24" w:rsidRPr="00892E24" w14:paraId="0E78E156"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BCA54BC"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11</w:t>
            </w:r>
          </w:p>
        </w:tc>
        <w:tc>
          <w:tcPr>
            <w:tcW w:w="6804" w:type="dxa"/>
            <w:tcBorders>
              <w:top w:val="nil"/>
              <w:left w:val="nil"/>
              <w:bottom w:val="single" w:sz="8" w:space="0" w:color="auto"/>
              <w:right w:val="single" w:sz="8" w:space="0" w:color="auto"/>
            </w:tcBorders>
            <w:shd w:val="clear" w:color="auto" w:fill="auto"/>
            <w:vAlign w:val="center"/>
            <w:hideMark/>
          </w:tcPr>
          <w:p w14:paraId="1C21BCDD"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Teabo, Yucatán</w:t>
            </w:r>
          </w:p>
        </w:tc>
        <w:tc>
          <w:tcPr>
            <w:tcW w:w="1560" w:type="dxa"/>
            <w:tcBorders>
              <w:top w:val="nil"/>
              <w:left w:val="nil"/>
              <w:bottom w:val="single" w:sz="8" w:space="0" w:color="auto"/>
              <w:right w:val="single" w:sz="8" w:space="0" w:color="auto"/>
            </w:tcBorders>
            <w:shd w:val="clear" w:color="auto" w:fill="auto"/>
            <w:noWrap/>
            <w:vAlign w:val="center"/>
            <w:hideMark/>
          </w:tcPr>
          <w:p w14:paraId="55573AD5"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10</w:t>
            </w:r>
          </w:p>
        </w:tc>
      </w:tr>
      <w:tr w:rsidR="00892E24" w:rsidRPr="00892E24" w14:paraId="51651E3B"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4E695F8E"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12</w:t>
            </w:r>
          </w:p>
        </w:tc>
        <w:tc>
          <w:tcPr>
            <w:tcW w:w="6804" w:type="dxa"/>
            <w:tcBorders>
              <w:top w:val="nil"/>
              <w:left w:val="nil"/>
              <w:bottom w:val="single" w:sz="8" w:space="0" w:color="auto"/>
              <w:right w:val="single" w:sz="8" w:space="0" w:color="auto"/>
            </w:tcBorders>
            <w:shd w:val="clear" w:color="auto" w:fill="auto"/>
            <w:vAlign w:val="center"/>
            <w:hideMark/>
          </w:tcPr>
          <w:p w14:paraId="3B83B715"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Umán, Yucatán</w:t>
            </w:r>
          </w:p>
        </w:tc>
        <w:tc>
          <w:tcPr>
            <w:tcW w:w="1560" w:type="dxa"/>
            <w:tcBorders>
              <w:top w:val="nil"/>
              <w:left w:val="nil"/>
              <w:bottom w:val="single" w:sz="8" w:space="0" w:color="auto"/>
              <w:right w:val="single" w:sz="8" w:space="0" w:color="auto"/>
            </w:tcBorders>
            <w:shd w:val="clear" w:color="auto" w:fill="auto"/>
            <w:noWrap/>
            <w:vAlign w:val="center"/>
            <w:hideMark/>
          </w:tcPr>
          <w:p w14:paraId="47137B11"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10</w:t>
            </w:r>
          </w:p>
        </w:tc>
      </w:tr>
      <w:tr w:rsidR="00892E24" w:rsidRPr="00892E24" w14:paraId="71168D59"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2F459C38"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13</w:t>
            </w:r>
          </w:p>
        </w:tc>
        <w:tc>
          <w:tcPr>
            <w:tcW w:w="6804" w:type="dxa"/>
            <w:tcBorders>
              <w:top w:val="nil"/>
              <w:left w:val="nil"/>
              <w:bottom w:val="single" w:sz="8" w:space="0" w:color="auto"/>
              <w:right w:val="single" w:sz="8" w:space="0" w:color="auto"/>
            </w:tcBorders>
            <w:shd w:val="clear" w:color="auto" w:fill="auto"/>
            <w:vAlign w:val="center"/>
            <w:hideMark/>
          </w:tcPr>
          <w:p w14:paraId="1C86E192"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Homún, Yucatán</w:t>
            </w:r>
          </w:p>
        </w:tc>
        <w:tc>
          <w:tcPr>
            <w:tcW w:w="1560" w:type="dxa"/>
            <w:tcBorders>
              <w:top w:val="nil"/>
              <w:left w:val="nil"/>
              <w:bottom w:val="single" w:sz="8" w:space="0" w:color="auto"/>
              <w:right w:val="single" w:sz="8" w:space="0" w:color="auto"/>
            </w:tcBorders>
            <w:shd w:val="clear" w:color="auto" w:fill="auto"/>
            <w:noWrap/>
            <w:vAlign w:val="center"/>
            <w:hideMark/>
          </w:tcPr>
          <w:p w14:paraId="7D884D9D"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9</w:t>
            </w:r>
          </w:p>
        </w:tc>
      </w:tr>
      <w:tr w:rsidR="00892E24" w:rsidRPr="00892E24" w14:paraId="5C3DCF84"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09397F5A"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14</w:t>
            </w:r>
          </w:p>
        </w:tc>
        <w:tc>
          <w:tcPr>
            <w:tcW w:w="6804" w:type="dxa"/>
            <w:tcBorders>
              <w:top w:val="nil"/>
              <w:left w:val="nil"/>
              <w:bottom w:val="single" w:sz="8" w:space="0" w:color="auto"/>
              <w:right w:val="single" w:sz="8" w:space="0" w:color="auto"/>
            </w:tcBorders>
            <w:shd w:val="clear" w:color="auto" w:fill="auto"/>
            <w:vAlign w:val="center"/>
            <w:hideMark/>
          </w:tcPr>
          <w:p w14:paraId="7DD76872"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Tixkokob, Yucatán</w:t>
            </w:r>
          </w:p>
        </w:tc>
        <w:tc>
          <w:tcPr>
            <w:tcW w:w="1560" w:type="dxa"/>
            <w:tcBorders>
              <w:top w:val="nil"/>
              <w:left w:val="nil"/>
              <w:bottom w:val="single" w:sz="8" w:space="0" w:color="auto"/>
              <w:right w:val="single" w:sz="8" w:space="0" w:color="auto"/>
            </w:tcBorders>
            <w:shd w:val="clear" w:color="auto" w:fill="auto"/>
            <w:noWrap/>
            <w:vAlign w:val="center"/>
            <w:hideMark/>
          </w:tcPr>
          <w:p w14:paraId="4BCEEBED"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9</w:t>
            </w:r>
          </w:p>
        </w:tc>
      </w:tr>
      <w:tr w:rsidR="00892E24" w:rsidRPr="00892E24" w14:paraId="4790C225"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4A4EF4C9"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15</w:t>
            </w:r>
          </w:p>
        </w:tc>
        <w:tc>
          <w:tcPr>
            <w:tcW w:w="6804" w:type="dxa"/>
            <w:tcBorders>
              <w:top w:val="nil"/>
              <w:left w:val="nil"/>
              <w:bottom w:val="single" w:sz="8" w:space="0" w:color="auto"/>
              <w:right w:val="single" w:sz="8" w:space="0" w:color="auto"/>
            </w:tcBorders>
            <w:shd w:val="clear" w:color="auto" w:fill="auto"/>
            <w:vAlign w:val="center"/>
            <w:hideMark/>
          </w:tcPr>
          <w:p w14:paraId="5211AA32"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Sotuta, Yucatán</w:t>
            </w:r>
          </w:p>
        </w:tc>
        <w:tc>
          <w:tcPr>
            <w:tcW w:w="1560" w:type="dxa"/>
            <w:tcBorders>
              <w:top w:val="nil"/>
              <w:left w:val="nil"/>
              <w:bottom w:val="single" w:sz="8" w:space="0" w:color="auto"/>
              <w:right w:val="single" w:sz="8" w:space="0" w:color="auto"/>
            </w:tcBorders>
            <w:shd w:val="clear" w:color="auto" w:fill="auto"/>
            <w:noWrap/>
            <w:vAlign w:val="center"/>
            <w:hideMark/>
          </w:tcPr>
          <w:p w14:paraId="0ABB1E94"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7</w:t>
            </w:r>
          </w:p>
        </w:tc>
      </w:tr>
      <w:tr w:rsidR="00892E24" w:rsidRPr="00892E24" w14:paraId="61B7B539"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774EFFE"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16</w:t>
            </w:r>
          </w:p>
        </w:tc>
        <w:tc>
          <w:tcPr>
            <w:tcW w:w="6804" w:type="dxa"/>
            <w:tcBorders>
              <w:top w:val="nil"/>
              <w:left w:val="nil"/>
              <w:bottom w:val="single" w:sz="8" w:space="0" w:color="auto"/>
              <w:right w:val="single" w:sz="8" w:space="0" w:color="auto"/>
            </w:tcBorders>
            <w:shd w:val="clear" w:color="auto" w:fill="auto"/>
            <w:vAlign w:val="center"/>
            <w:hideMark/>
          </w:tcPr>
          <w:p w14:paraId="7C27A1FC"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Secretaría de Seguridad Pública</w:t>
            </w:r>
          </w:p>
        </w:tc>
        <w:tc>
          <w:tcPr>
            <w:tcW w:w="1560" w:type="dxa"/>
            <w:tcBorders>
              <w:top w:val="nil"/>
              <w:left w:val="nil"/>
              <w:bottom w:val="single" w:sz="8" w:space="0" w:color="auto"/>
              <w:right w:val="single" w:sz="8" w:space="0" w:color="auto"/>
            </w:tcBorders>
            <w:shd w:val="clear" w:color="auto" w:fill="auto"/>
            <w:noWrap/>
            <w:vAlign w:val="center"/>
            <w:hideMark/>
          </w:tcPr>
          <w:p w14:paraId="177E4207"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7</w:t>
            </w:r>
          </w:p>
        </w:tc>
      </w:tr>
      <w:tr w:rsidR="00892E24" w:rsidRPr="00892E24" w14:paraId="6615582A"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5FB02BC3"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17</w:t>
            </w:r>
          </w:p>
        </w:tc>
        <w:tc>
          <w:tcPr>
            <w:tcW w:w="6804" w:type="dxa"/>
            <w:tcBorders>
              <w:top w:val="nil"/>
              <w:left w:val="nil"/>
              <w:bottom w:val="single" w:sz="8" w:space="0" w:color="auto"/>
              <w:right w:val="single" w:sz="8" w:space="0" w:color="auto"/>
            </w:tcBorders>
            <w:shd w:val="clear" w:color="auto" w:fill="auto"/>
            <w:vAlign w:val="center"/>
            <w:hideMark/>
          </w:tcPr>
          <w:p w14:paraId="048BD2CD"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Hospital General de Tekax, Yucatán</w:t>
            </w:r>
          </w:p>
        </w:tc>
        <w:tc>
          <w:tcPr>
            <w:tcW w:w="1560" w:type="dxa"/>
            <w:tcBorders>
              <w:top w:val="nil"/>
              <w:left w:val="nil"/>
              <w:bottom w:val="single" w:sz="8" w:space="0" w:color="auto"/>
              <w:right w:val="single" w:sz="8" w:space="0" w:color="auto"/>
            </w:tcBorders>
            <w:shd w:val="clear" w:color="auto" w:fill="auto"/>
            <w:noWrap/>
            <w:vAlign w:val="center"/>
            <w:hideMark/>
          </w:tcPr>
          <w:p w14:paraId="0322B8BA"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6</w:t>
            </w:r>
          </w:p>
        </w:tc>
      </w:tr>
      <w:tr w:rsidR="00892E24" w:rsidRPr="00892E24" w14:paraId="557F82F1"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5BE41D9F"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18</w:t>
            </w:r>
          </w:p>
        </w:tc>
        <w:tc>
          <w:tcPr>
            <w:tcW w:w="6804" w:type="dxa"/>
            <w:tcBorders>
              <w:top w:val="nil"/>
              <w:left w:val="nil"/>
              <w:bottom w:val="single" w:sz="8" w:space="0" w:color="auto"/>
              <w:right w:val="single" w:sz="8" w:space="0" w:color="auto"/>
            </w:tcBorders>
            <w:shd w:val="clear" w:color="auto" w:fill="auto"/>
            <w:vAlign w:val="center"/>
            <w:hideMark/>
          </w:tcPr>
          <w:p w14:paraId="59514FDA"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Agencia de Administración Fiscal de Yucatán</w:t>
            </w:r>
          </w:p>
        </w:tc>
        <w:tc>
          <w:tcPr>
            <w:tcW w:w="1560" w:type="dxa"/>
            <w:tcBorders>
              <w:top w:val="nil"/>
              <w:left w:val="nil"/>
              <w:bottom w:val="single" w:sz="8" w:space="0" w:color="auto"/>
              <w:right w:val="single" w:sz="8" w:space="0" w:color="auto"/>
            </w:tcBorders>
            <w:shd w:val="clear" w:color="auto" w:fill="auto"/>
            <w:noWrap/>
            <w:vAlign w:val="center"/>
            <w:hideMark/>
          </w:tcPr>
          <w:p w14:paraId="1F713809"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5</w:t>
            </w:r>
          </w:p>
        </w:tc>
      </w:tr>
      <w:tr w:rsidR="00892E24" w:rsidRPr="00892E24" w14:paraId="7D717156"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7CF30F1"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19</w:t>
            </w:r>
          </w:p>
        </w:tc>
        <w:tc>
          <w:tcPr>
            <w:tcW w:w="6804" w:type="dxa"/>
            <w:tcBorders>
              <w:top w:val="nil"/>
              <w:left w:val="nil"/>
              <w:bottom w:val="single" w:sz="8" w:space="0" w:color="auto"/>
              <w:right w:val="single" w:sz="8" w:space="0" w:color="auto"/>
            </w:tcBorders>
            <w:shd w:val="clear" w:color="auto" w:fill="auto"/>
            <w:vAlign w:val="center"/>
            <w:hideMark/>
          </w:tcPr>
          <w:p w14:paraId="02955BC8"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Maní, Yucatán</w:t>
            </w:r>
          </w:p>
        </w:tc>
        <w:tc>
          <w:tcPr>
            <w:tcW w:w="1560" w:type="dxa"/>
            <w:tcBorders>
              <w:top w:val="nil"/>
              <w:left w:val="nil"/>
              <w:bottom w:val="single" w:sz="8" w:space="0" w:color="auto"/>
              <w:right w:val="single" w:sz="8" w:space="0" w:color="auto"/>
            </w:tcBorders>
            <w:shd w:val="clear" w:color="auto" w:fill="auto"/>
            <w:noWrap/>
            <w:vAlign w:val="center"/>
            <w:hideMark/>
          </w:tcPr>
          <w:p w14:paraId="36EEAD0C"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5</w:t>
            </w:r>
          </w:p>
        </w:tc>
      </w:tr>
      <w:tr w:rsidR="00892E24" w:rsidRPr="00892E24" w14:paraId="26533752"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0415E822"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20</w:t>
            </w:r>
          </w:p>
        </w:tc>
        <w:tc>
          <w:tcPr>
            <w:tcW w:w="6804" w:type="dxa"/>
            <w:tcBorders>
              <w:top w:val="nil"/>
              <w:left w:val="nil"/>
              <w:bottom w:val="single" w:sz="8" w:space="0" w:color="auto"/>
              <w:right w:val="single" w:sz="8" w:space="0" w:color="auto"/>
            </w:tcBorders>
            <w:shd w:val="clear" w:color="auto" w:fill="auto"/>
            <w:vAlign w:val="center"/>
            <w:hideMark/>
          </w:tcPr>
          <w:p w14:paraId="57770571" w14:textId="234C649B"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 xml:space="preserve">Ayuntamiento de Telchac Pueblo, </w:t>
            </w:r>
            <w:r w:rsidR="004E7DF2">
              <w:rPr>
                <w:rFonts w:ascii="Arial" w:eastAsia="Times New Roman" w:hAnsi="Arial" w:cs="Arial"/>
                <w:color w:val="000000"/>
                <w:sz w:val="18"/>
                <w:szCs w:val="18"/>
                <w:lang w:eastAsia="es-MX"/>
              </w:rPr>
              <w:t>Y</w:t>
            </w:r>
            <w:r w:rsidRPr="00892E24">
              <w:rPr>
                <w:rFonts w:ascii="Arial" w:eastAsia="Times New Roman" w:hAnsi="Arial" w:cs="Arial"/>
                <w:color w:val="000000"/>
                <w:sz w:val="18"/>
                <w:szCs w:val="18"/>
                <w:lang w:eastAsia="es-MX"/>
              </w:rPr>
              <w:t>ucatán</w:t>
            </w:r>
          </w:p>
        </w:tc>
        <w:tc>
          <w:tcPr>
            <w:tcW w:w="1560" w:type="dxa"/>
            <w:tcBorders>
              <w:top w:val="nil"/>
              <w:left w:val="nil"/>
              <w:bottom w:val="single" w:sz="8" w:space="0" w:color="auto"/>
              <w:right w:val="single" w:sz="8" w:space="0" w:color="auto"/>
            </w:tcBorders>
            <w:shd w:val="clear" w:color="auto" w:fill="auto"/>
            <w:noWrap/>
            <w:vAlign w:val="center"/>
            <w:hideMark/>
          </w:tcPr>
          <w:p w14:paraId="0C189686"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5</w:t>
            </w:r>
          </w:p>
        </w:tc>
      </w:tr>
      <w:tr w:rsidR="00892E24" w:rsidRPr="00892E24" w14:paraId="64241A4B"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617E17CF"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lastRenderedPageBreak/>
              <w:t>21</w:t>
            </w:r>
          </w:p>
        </w:tc>
        <w:tc>
          <w:tcPr>
            <w:tcW w:w="6804" w:type="dxa"/>
            <w:tcBorders>
              <w:top w:val="nil"/>
              <w:left w:val="nil"/>
              <w:bottom w:val="single" w:sz="8" w:space="0" w:color="auto"/>
              <w:right w:val="single" w:sz="8" w:space="0" w:color="auto"/>
            </w:tcBorders>
            <w:shd w:val="clear" w:color="auto" w:fill="auto"/>
            <w:vAlign w:val="center"/>
            <w:hideMark/>
          </w:tcPr>
          <w:p w14:paraId="3D6443EE"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Ticul, Yucatán</w:t>
            </w:r>
          </w:p>
        </w:tc>
        <w:tc>
          <w:tcPr>
            <w:tcW w:w="1560" w:type="dxa"/>
            <w:tcBorders>
              <w:top w:val="nil"/>
              <w:left w:val="nil"/>
              <w:bottom w:val="single" w:sz="8" w:space="0" w:color="auto"/>
              <w:right w:val="single" w:sz="8" w:space="0" w:color="auto"/>
            </w:tcBorders>
            <w:shd w:val="clear" w:color="auto" w:fill="auto"/>
            <w:noWrap/>
            <w:vAlign w:val="center"/>
            <w:hideMark/>
          </w:tcPr>
          <w:p w14:paraId="4A8ED23C"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5</w:t>
            </w:r>
          </w:p>
        </w:tc>
      </w:tr>
      <w:tr w:rsidR="00892E24" w:rsidRPr="00892E24" w14:paraId="2FA9E79D"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5811888F"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22</w:t>
            </w:r>
          </w:p>
        </w:tc>
        <w:tc>
          <w:tcPr>
            <w:tcW w:w="6804" w:type="dxa"/>
            <w:tcBorders>
              <w:top w:val="nil"/>
              <w:left w:val="nil"/>
              <w:bottom w:val="single" w:sz="8" w:space="0" w:color="auto"/>
              <w:right w:val="single" w:sz="8" w:space="0" w:color="auto"/>
            </w:tcBorders>
            <w:shd w:val="clear" w:color="auto" w:fill="auto"/>
            <w:vAlign w:val="center"/>
            <w:hideMark/>
          </w:tcPr>
          <w:p w14:paraId="33B0C392"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Cantamayec, Yucatán</w:t>
            </w:r>
          </w:p>
        </w:tc>
        <w:tc>
          <w:tcPr>
            <w:tcW w:w="1560" w:type="dxa"/>
            <w:tcBorders>
              <w:top w:val="nil"/>
              <w:left w:val="nil"/>
              <w:bottom w:val="single" w:sz="8" w:space="0" w:color="auto"/>
              <w:right w:val="single" w:sz="8" w:space="0" w:color="auto"/>
            </w:tcBorders>
            <w:shd w:val="clear" w:color="auto" w:fill="auto"/>
            <w:noWrap/>
            <w:vAlign w:val="center"/>
            <w:hideMark/>
          </w:tcPr>
          <w:p w14:paraId="1F4B87EA"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4</w:t>
            </w:r>
          </w:p>
        </w:tc>
      </w:tr>
      <w:tr w:rsidR="00892E24" w:rsidRPr="00892E24" w14:paraId="00407BC1"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24273014"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23</w:t>
            </w:r>
          </w:p>
        </w:tc>
        <w:tc>
          <w:tcPr>
            <w:tcW w:w="6804" w:type="dxa"/>
            <w:tcBorders>
              <w:top w:val="nil"/>
              <w:left w:val="nil"/>
              <w:bottom w:val="single" w:sz="8" w:space="0" w:color="auto"/>
              <w:right w:val="single" w:sz="8" w:space="0" w:color="auto"/>
            </w:tcBorders>
            <w:shd w:val="clear" w:color="auto" w:fill="auto"/>
            <w:vAlign w:val="center"/>
            <w:hideMark/>
          </w:tcPr>
          <w:p w14:paraId="0E6C3208"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Celestún, Yucatán</w:t>
            </w:r>
          </w:p>
        </w:tc>
        <w:tc>
          <w:tcPr>
            <w:tcW w:w="1560" w:type="dxa"/>
            <w:tcBorders>
              <w:top w:val="nil"/>
              <w:left w:val="nil"/>
              <w:bottom w:val="single" w:sz="8" w:space="0" w:color="auto"/>
              <w:right w:val="single" w:sz="8" w:space="0" w:color="auto"/>
            </w:tcBorders>
            <w:shd w:val="clear" w:color="auto" w:fill="auto"/>
            <w:noWrap/>
            <w:vAlign w:val="center"/>
            <w:hideMark/>
          </w:tcPr>
          <w:p w14:paraId="67C80A50"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4</w:t>
            </w:r>
          </w:p>
        </w:tc>
      </w:tr>
      <w:tr w:rsidR="00892E24" w:rsidRPr="00892E24" w14:paraId="7C03D37A"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44D842AD"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24</w:t>
            </w:r>
          </w:p>
        </w:tc>
        <w:tc>
          <w:tcPr>
            <w:tcW w:w="6804" w:type="dxa"/>
            <w:tcBorders>
              <w:top w:val="nil"/>
              <w:left w:val="nil"/>
              <w:bottom w:val="single" w:sz="8" w:space="0" w:color="auto"/>
              <w:right w:val="single" w:sz="8" w:space="0" w:color="auto"/>
            </w:tcBorders>
            <w:shd w:val="clear" w:color="auto" w:fill="auto"/>
            <w:vAlign w:val="center"/>
            <w:hideMark/>
          </w:tcPr>
          <w:p w14:paraId="3782BD18"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Conkal, Yucatán</w:t>
            </w:r>
          </w:p>
        </w:tc>
        <w:tc>
          <w:tcPr>
            <w:tcW w:w="1560" w:type="dxa"/>
            <w:tcBorders>
              <w:top w:val="nil"/>
              <w:left w:val="nil"/>
              <w:bottom w:val="single" w:sz="8" w:space="0" w:color="auto"/>
              <w:right w:val="single" w:sz="8" w:space="0" w:color="auto"/>
            </w:tcBorders>
            <w:shd w:val="clear" w:color="auto" w:fill="auto"/>
            <w:noWrap/>
            <w:vAlign w:val="center"/>
            <w:hideMark/>
          </w:tcPr>
          <w:p w14:paraId="2D9D0634"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4</w:t>
            </w:r>
          </w:p>
        </w:tc>
      </w:tr>
      <w:tr w:rsidR="00892E24" w:rsidRPr="00892E24" w14:paraId="6865000E"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9D4E050"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25</w:t>
            </w:r>
          </w:p>
        </w:tc>
        <w:tc>
          <w:tcPr>
            <w:tcW w:w="6804" w:type="dxa"/>
            <w:tcBorders>
              <w:top w:val="nil"/>
              <w:left w:val="nil"/>
              <w:bottom w:val="single" w:sz="8" w:space="0" w:color="auto"/>
              <w:right w:val="single" w:sz="8" w:space="0" w:color="auto"/>
            </w:tcBorders>
            <w:shd w:val="clear" w:color="auto" w:fill="auto"/>
            <w:vAlign w:val="center"/>
            <w:hideMark/>
          </w:tcPr>
          <w:p w14:paraId="36AE339B"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Hocabá, Yucatán</w:t>
            </w:r>
          </w:p>
        </w:tc>
        <w:tc>
          <w:tcPr>
            <w:tcW w:w="1560" w:type="dxa"/>
            <w:tcBorders>
              <w:top w:val="nil"/>
              <w:left w:val="nil"/>
              <w:bottom w:val="single" w:sz="8" w:space="0" w:color="auto"/>
              <w:right w:val="single" w:sz="8" w:space="0" w:color="auto"/>
            </w:tcBorders>
            <w:shd w:val="clear" w:color="auto" w:fill="auto"/>
            <w:noWrap/>
            <w:vAlign w:val="center"/>
            <w:hideMark/>
          </w:tcPr>
          <w:p w14:paraId="53FE9347"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4</w:t>
            </w:r>
          </w:p>
        </w:tc>
      </w:tr>
      <w:tr w:rsidR="00892E24" w:rsidRPr="00892E24" w14:paraId="01E40E03"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05BFFD32"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26</w:t>
            </w:r>
          </w:p>
        </w:tc>
        <w:tc>
          <w:tcPr>
            <w:tcW w:w="6804" w:type="dxa"/>
            <w:tcBorders>
              <w:top w:val="nil"/>
              <w:left w:val="nil"/>
              <w:bottom w:val="single" w:sz="8" w:space="0" w:color="auto"/>
              <w:right w:val="single" w:sz="8" w:space="0" w:color="auto"/>
            </w:tcBorders>
            <w:shd w:val="clear" w:color="auto" w:fill="auto"/>
            <w:vAlign w:val="center"/>
            <w:hideMark/>
          </w:tcPr>
          <w:p w14:paraId="31610E0E"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Hunucmá, Yucatán</w:t>
            </w:r>
          </w:p>
        </w:tc>
        <w:tc>
          <w:tcPr>
            <w:tcW w:w="1560" w:type="dxa"/>
            <w:tcBorders>
              <w:top w:val="nil"/>
              <w:left w:val="nil"/>
              <w:bottom w:val="single" w:sz="8" w:space="0" w:color="auto"/>
              <w:right w:val="single" w:sz="8" w:space="0" w:color="auto"/>
            </w:tcBorders>
            <w:shd w:val="clear" w:color="auto" w:fill="auto"/>
            <w:noWrap/>
            <w:vAlign w:val="center"/>
            <w:hideMark/>
          </w:tcPr>
          <w:p w14:paraId="7364ECF9"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4</w:t>
            </w:r>
          </w:p>
        </w:tc>
      </w:tr>
      <w:tr w:rsidR="00892E24" w:rsidRPr="00892E24" w14:paraId="2C4890D0"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24FA3ED1"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27</w:t>
            </w:r>
          </w:p>
        </w:tc>
        <w:tc>
          <w:tcPr>
            <w:tcW w:w="6804" w:type="dxa"/>
            <w:tcBorders>
              <w:top w:val="nil"/>
              <w:left w:val="nil"/>
              <w:bottom w:val="single" w:sz="8" w:space="0" w:color="auto"/>
              <w:right w:val="single" w:sz="8" w:space="0" w:color="auto"/>
            </w:tcBorders>
            <w:shd w:val="clear" w:color="auto" w:fill="auto"/>
            <w:vAlign w:val="center"/>
            <w:hideMark/>
          </w:tcPr>
          <w:p w14:paraId="2F489479"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Mérida, Yucatán</w:t>
            </w:r>
          </w:p>
        </w:tc>
        <w:tc>
          <w:tcPr>
            <w:tcW w:w="1560" w:type="dxa"/>
            <w:tcBorders>
              <w:top w:val="nil"/>
              <w:left w:val="nil"/>
              <w:bottom w:val="single" w:sz="8" w:space="0" w:color="auto"/>
              <w:right w:val="single" w:sz="8" w:space="0" w:color="auto"/>
            </w:tcBorders>
            <w:shd w:val="clear" w:color="auto" w:fill="auto"/>
            <w:noWrap/>
            <w:vAlign w:val="center"/>
            <w:hideMark/>
          </w:tcPr>
          <w:p w14:paraId="0E74A773"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4</w:t>
            </w:r>
          </w:p>
        </w:tc>
      </w:tr>
      <w:tr w:rsidR="00892E24" w:rsidRPr="00892E24" w14:paraId="3B234424"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6E85194"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28</w:t>
            </w:r>
          </w:p>
        </w:tc>
        <w:tc>
          <w:tcPr>
            <w:tcW w:w="6804" w:type="dxa"/>
            <w:tcBorders>
              <w:top w:val="nil"/>
              <w:left w:val="nil"/>
              <w:bottom w:val="single" w:sz="8" w:space="0" w:color="auto"/>
              <w:right w:val="single" w:sz="8" w:space="0" w:color="auto"/>
            </w:tcBorders>
            <w:shd w:val="clear" w:color="auto" w:fill="auto"/>
            <w:vAlign w:val="center"/>
            <w:hideMark/>
          </w:tcPr>
          <w:p w14:paraId="498E88AF"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Oxkutzcab, Yucatán</w:t>
            </w:r>
          </w:p>
        </w:tc>
        <w:tc>
          <w:tcPr>
            <w:tcW w:w="1560" w:type="dxa"/>
            <w:tcBorders>
              <w:top w:val="nil"/>
              <w:left w:val="nil"/>
              <w:bottom w:val="single" w:sz="8" w:space="0" w:color="auto"/>
              <w:right w:val="single" w:sz="8" w:space="0" w:color="auto"/>
            </w:tcBorders>
            <w:shd w:val="clear" w:color="auto" w:fill="auto"/>
            <w:noWrap/>
            <w:vAlign w:val="center"/>
            <w:hideMark/>
          </w:tcPr>
          <w:p w14:paraId="7C1E8D65"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4</w:t>
            </w:r>
          </w:p>
        </w:tc>
      </w:tr>
      <w:tr w:rsidR="00892E24" w:rsidRPr="00892E24" w14:paraId="5AB96816"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52F9FB02"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29</w:t>
            </w:r>
          </w:p>
        </w:tc>
        <w:tc>
          <w:tcPr>
            <w:tcW w:w="6804" w:type="dxa"/>
            <w:tcBorders>
              <w:top w:val="nil"/>
              <w:left w:val="nil"/>
              <w:bottom w:val="single" w:sz="8" w:space="0" w:color="auto"/>
              <w:right w:val="single" w:sz="8" w:space="0" w:color="auto"/>
            </w:tcBorders>
            <w:shd w:val="clear" w:color="auto" w:fill="auto"/>
            <w:vAlign w:val="center"/>
            <w:hideMark/>
          </w:tcPr>
          <w:p w14:paraId="5B1F6513"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San Felipe, Yucatán</w:t>
            </w:r>
          </w:p>
        </w:tc>
        <w:tc>
          <w:tcPr>
            <w:tcW w:w="1560" w:type="dxa"/>
            <w:tcBorders>
              <w:top w:val="nil"/>
              <w:left w:val="nil"/>
              <w:bottom w:val="single" w:sz="8" w:space="0" w:color="auto"/>
              <w:right w:val="single" w:sz="8" w:space="0" w:color="auto"/>
            </w:tcBorders>
            <w:shd w:val="clear" w:color="auto" w:fill="auto"/>
            <w:noWrap/>
            <w:vAlign w:val="center"/>
            <w:hideMark/>
          </w:tcPr>
          <w:p w14:paraId="5E757293"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4</w:t>
            </w:r>
          </w:p>
        </w:tc>
      </w:tr>
      <w:tr w:rsidR="00892E24" w:rsidRPr="00892E24" w14:paraId="0D849362"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5DB0968"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30</w:t>
            </w:r>
          </w:p>
        </w:tc>
        <w:tc>
          <w:tcPr>
            <w:tcW w:w="6804" w:type="dxa"/>
            <w:tcBorders>
              <w:top w:val="nil"/>
              <w:left w:val="nil"/>
              <w:bottom w:val="single" w:sz="8" w:space="0" w:color="auto"/>
              <w:right w:val="single" w:sz="8" w:space="0" w:color="auto"/>
            </w:tcBorders>
            <w:shd w:val="clear" w:color="auto" w:fill="auto"/>
            <w:vAlign w:val="center"/>
            <w:hideMark/>
          </w:tcPr>
          <w:p w14:paraId="0F04A676"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Seyé, Yucatán</w:t>
            </w:r>
          </w:p>
        </w:tc>
        <w:tc>
          <w:tcPr>
            <w:tcW w:w="1560" w:type="dxa"/>
            <w:tcBorders>
              <w:top w:val="nil"/>
              <w:left w:val="nil"/>
              <w:bottom w:val="single" w:sz="8" w:space="0" w:color="auto"/>
              <w:right w:val="single" w:sz="8" w:space="0" w:color="auto"/>
            </w:tcBorders>
            <w:shd w:val="clear" w:color="auto" w:fill="auto"/>
            <w:noWrap/>
            <w:vAlign w:val="center"/>
            <w:hideMark/>
          </w:tcPr>
          <w:p w14:paraId="4072C1E0"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4</w:t>
            </w:r>
          </w:p>
        </w:tc>
      </w:tr>
      <w:tr w:rsidR="00892E24" w:rsidRPr="00892E24" w14:paraId="2252FE95"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216C462"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31</w:t>
            </w:r>
          </w:p>
        </w:tc>
        <w:tc>
          <w:tcPr>
            <w:tcW w:w="6804" w:type="dxa"/>
            <w:tcBorders>
              <w:top w:val="nil"/>
              <w:left w:val="nil"/>
              <w:bottom w:val="single" w:sz="8" w:space="0" w:color="auto"/>
              <w:right w:val="single" w:sz="8" w:space="0" w:color="auto"/>
            </w:tcBorders>
            <w:shd w:val="clear" w:color="auto" w:fill="auto"/>
            <w:vAlign w:val="center"/>
            <w:hideMark/>
          </w:tcPr>
          <w:p w14:paraId="2E78BCC5"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Tekantó, Yucatán</w:t>
            </w:r>
          </w:p>
        </w:tc>
        <w:tc>
          <w:tcPr>
            <w:tcW w:w="1560" w:type="dxa"/>
            <w:tcBorders>
              <w:top w:val="nil"/>
              <w:left w:val="nil"/>
              <w:bottom w:val="single" w:sz="8" w:space="0" w:color="auto"/>
              <w:right w:val="single" w:sz="8" w:space="0" w:color="auto"/>
            </w:tcBorders>
            <w:shd w:val="clear" w:color="auto" w:fill="auto"/>
            <w:noWrap/>
            <w:vAlign w:val="center"/>
            <w:hideMark/>
          </w:tcPr>
          <w:p w14:paraId="68EE8AE2"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4</w:t>
            </w:r>
          </w:p>
        </w:tc>
      </w:tr>
      <w:tr w:rsidR="00892E24" w:rsidRPr="00892E24" w14:paraId="738396E3"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64FD64FB"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32</w:t>
            </w:r>
          </w:p>
        </w:tc>
        <w:tc>
          <w:tcPr>
            <w:tcW w:w="6804" w:type="dxa"/>
            <w:tcBorders>
              <w:top w:val="nil"/>
              <w:left w:val="nil"/>
              <w:bottom w:val="single" w:sz="8" w:space="0" w:color="auto"/>
              <w:right w:val="single" w:sz="8" w:space="0" w:color="auto"/>
            </w:tcBorders>
            <w:shd w:val="clear" w:color="auto" w:fill="auto"/>
            <w:vAlign w:val="center"/>
            <w:hideMark/>
          </w:tcPr>
          <w:p w14:paraId="6817DCA1"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 xml:space="preserve">Instituto de Educación para Adultos del Estado de Yucatán </w:t>
            </w:r>
          </w:p>
        </w:tc>
        <w:tc>
          <w:tcPr>
            <w:tcW w:w="1560" w:type="dxa"/>
            <w:tcBorders>
              <w:top w:val="nil"/>
              <w:left w:val="nil"/>
              <w:bottom w:val="single" w:sz="8" w:space="0" w:color="auto"/>
              <w:right w:val="single" w:sz="8" w:space="0" w:color="auto"/>
            </w:tcBorders>
            <w:shd w:val="clear" w:color="auto" w:fill="auto"/>
            <w:noWrap/>
            <w:vAlign w:val="center"/>
            <w:hideMark/>
          </w:tcPr>
          <w:p w14:paraId="7677F875"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4</w:t>
            </w:r>
          </w:p>
        </w:tc>
      </w:tr>
      <w:tr w:rsidR="00892E24" w:rsidRPr="00892E24" w14:paraId="578B8A05"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A40825F"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33</w:t>
            </w:r>
          </w:p>
        </w:tc>
        <w:tc>
          <w:tcPr>
            <w:tcW w:w="6804" w:type="dxa"/>
            <w:tcBorders>
              <w:top w:val="nil"/>
              <w:left w:val="nil"/>
              <w:bottom w:val="single" w:sz="8" w:space="0" w:color="auto"/>
              <w:right w:val="single" w:sz="8" w:space="0" w:color="auto"/>
            </w:tcBorders>
            <w:shd w:val="clear" w:color="auto" w:fill="auto"/>
            <w:vAlign w:val="center"/>
            <w:hideMark/>
          </w:tcPr>
          <w:p w14:paraId="37D62C63"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Secretaría de Fomento Turístico</w:t>
            </w:r>
          </w:p>
        </w:tc>
        <w:tc>
          <w:tcPr>
            <w:tcW w:w="1560" w:type="dxa"/>
            <w:tcBorders>
              <w:top w:val="nil"/>
              <w:left w:val="nil"/>
              <w:bottom w:val="single" w:sz="8" w:space="0" w:color="auto"/>
              <w:right w:val="single" w:sz="8" w:space="0" w:color="auto"/>
            </w:tcBorders>
            <w:shd w:val="clear" w:color="auto" w:fill="auto"/>
            <w:noWrap/>
            <w:vAlign w:val="center"/>
            <w:hideMark/>
          </w:tcPr>
          <w:p w14:paraId="2E719C72"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4</w:t>
            </w:r>
          </w:p>
        </w:tc>
      </w:tr>
      <w:tr w:rsidR="00892E24" w:rsidRPr="00892E24" w14:paraId="70E3B6E4"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F3ABC08"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34</w:t>
            </w:r>
          </w:p>
        </w:tc>
        <w:tc>
          <w:tcPr>
            <w:tcW w:w="6804" w:type="dxa"/>
            <w:tcBorders>
              <w:top w:val="nil"/>
              <w:left w:val="nil"/>
              <w:bottom w:val="single" w:sz="8" w:space="0" w:color="auto"/>
              <w:right w:val="single" w:sz="8" w:space="0" w:color="auto"/>
            </w:tcBorders>
            <w:shd w:val="clear" w:color="auto" w:fill="auto"/>
            <w:vAlign w:val="center"/>
            <w:hideMark/>
          </w:tcPr>
          <w:p w14:paraId="2B4C4D0F"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Secretaría de la Juventud</w:t>
            </w:r>
          </w:p>
        </w:tc>
        <w:tc>
          <w:tcPr>
            <w:tcW w:w="1560" w:type="dxa"/>
            <w:tcBorders>
              <w:top w:val="nil"/>
              <w:left w:val="nil"/>
              <w:bottom w:val="single" w:sz="8" w:space="0" w:color="auto"/>
              <w:right w:val="single" w:sz="8" w:space="0" w:color="auto"/>
            </w:tcBorders>
            <w:shd w:val="clear" w:color="auto" w:fill="auto"/>
            <w:noWrap/>
            <w:vAlign w:val="center"/>
            <w:hideMark/>
          </w:tcPr>
          <w:p w14:paraId="2934FD3C"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4</w:t>
            </w:r>
          </w:p>
        </w:tc>
      </w:tr>
      <w:tr w:rsidR="00892E24" w:rsidRPr="00892E24" w14:paraId="3CFBAAAC"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6AEC4FB2"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35</w:t>
            </w:r>
          </w:p>
        </w:tc>
        <w:tc>
          <w:tcPr>
            <w:tcW w:w="6804" w:type="dxa"/>
            <w:tcBorders>
              <w:top w:val="nil"/>
              <w:left w:val="nil"/>
              <w:bottom w:val="single" w:sz="8" w:space="0" w:color="auto"/>
              <w:right w:val="single" w:sz="8" w:space="0" w:color="auto"/>
            </w:tcBorders>
            <w:shd w:val="clear" w:color="auto" w:fill="auto"/>
            <w:vAlign w:val="center"/>
            <w:hideMark/>
          </w:tcPr>
          <w:p w14:paraId="06BA5E12"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Bokobá, Yucatán</w:t>
            </w:r>
          </w:p>
        </w:tc>
        <w:tc>
          <w:tcPr>
            <w:tcW w:w="1560" w:type="dxa"/>
            <w:tcBorders>
              <w:top w:val="nil"/>
              <w:left w:val="nil"/>
              <w:bottom w:val="single" w:sz="8" w:space="0" w:color="auto"/>
              <w:right w:val="single" w:sz="8" w:space="0" w:color="auto"/>
            </w:tcBorders>
            <w:shd w:val="clear" w:color="auto" w:fill="auto"/>
            <w:noWrap/>
            <w:vAlign w:val="center"/>
            <w:hideMark/>
          </w:tcPr>
          <w:p w14:paraId="36B79C80"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3</w:t>
            </w:r>
          </w:p>
        </w:tc>
      </w:tr>
      <w:tr w:rsidR="00892E24" w:rsidRPr="00892E24" w14:paraId="36B50420"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DCF6FF6"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36</w:t>
            </w:r>
          </w:p>
        </w:tc>
        <w:tc>
          <w:tcPr>
            <w:tcW w:w="6804" w:type="dxa"/>
            <w:tcBorders>
              <w:top w:val="nil"/>
              <w:left w:val="nil"/>
              <w:bottom w:val="single" w:sz="8" w:space="0" w:color="auto"/>
              <w:right w:val="single" w:sz="8" w:space="0" w:color="auto"/>
            </w:tcBorders>
            <w:shd w:val="clear" w:color="auto" w:fill="auto"/>
            <w:vAlign w:val="center"/>
            <w:hideMark/>
          </w:tcPr>
          <w:p w14:paraId="3A07044A"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Calotmul, Yucatán</w:t>
            </w:r>
          </w:p>
        </w:tc>
        <w:tc>
          <w:tcPr>
            <w:tcW w:w="1560" w:type="dxa"/>
            <w:tcBorders>
              <w:top w:val="nil"/>
              <w:left w:val="nil"/>
              <w:bottom w:val="single" w:sz="8" w:space="0" w:color="auto"/>
              <w:right w:val="single" w:sz="8" w:space="0" w:color="auto"/>
            </w:tcBorders>
            <w:shd w:val="clear" w:color="auto" w:fill="auto"/>
            <w:noWrap/>
            <w:vAlign w:val="center"/>
            <w:hideMark/>
          </w:tcPr>
          <w:p w14:paraId="3A3C4F25"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3</w:t>
            </w:r>
          </w:p>
        </w:tc>
      </w:tr>
      <w:tr w:rsidR="00892E24" w:rsidRPr="00892E24" w14:paraId="1CEFCB39"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596C169E"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37</w:t>
            </w:r>
          </w:p>
        </w:tc>
        <w:tc>
          <w:tcPr>
            <w:tcW w:w="6804" w:type="dxa"/>
            <w:tcBorders>
              <w:top w:val="nil"/>
              <w:left w:val="nil"/>
              <w:bottom w:val="single" w:sz="8" w:space="0" w:color="auto"/>
              <w:right w:val="single" w:sz="8" w:space="0" w:color="auto"/>
            </w:tcBorders>
            <w:shd w:val="clear" w:color="auto" w:fill="auto"/>
            <w:vAlign w:val="center"/>
            <w:hideMark/>
          </w:tcPr>
          <w:p w14:paraId="22AC80D2"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Chicxulub Pueblo, Yucatán</w:t>
            </w:r>
          </w:p>
        </w:tc>
        <w:tc>
          <w:tcPr>
            <w:tcW w:w="1560" w:type="dxa"/>
            <w:tcBorders>
              <w:top w:val="nil"/>
              <w:left w:val="nil"/>
              <w:bottom w:val="single" w:sz="8" w:space="0" w:color="auto"/>
              <w:right w:val="single" w:sz="8" w:space="0" w:color="auto"/>
            </w:tcBorders>
            <w:shd w:val="clear" w:color="auto" w:fill="auto"/>
            <w:noWrap/>
            <w:vAlign w:val="center"/>
            <w:hideMark/>
          </w:tcPr>
          <w:p w14:paraId="4ED6AE76"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3</w:t>
            </w:r>
          </w:p>
        </w:tc>
      </w:tr>
      <w:tr w:rsidR="00892E24" w:rsidRPr="00892E24" w14:paraId="31D65217"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65401D4"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38</w:t>
            </w:r>
          </w:p>
        </w:tc>
        <w:tc>
          <w:tcPr>
            <w:tcW w:w="6804" w:type="dxa"/>
            <w:tcBorders>
              <w:top w:val="nil"/>
              <w:left w:val="nil"/>
              <w:bottom w:val="single" w:sz="8" w:space="0" w:color="auto"/>
              <w:right w:val="single" w:sz="8" w:space="0" w:color="auto"/>
            </w:tcBorders>
            <w:shd w:val="clear" w:color="auto" w:fill="auto"/>
            <w:vAlign w:val="center"/>
            <w:hideMark/>
          </w:tcPr>
          <w:p w14:paraId="4FD6FDBA"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Kaua, Yucatán</w:t>
            </w:r>
          </w:p>
        </w:tc>
        <w:tc>
          <w:tcPr>
            <w:tcW w:w="1560" w:type="dxa"/>
            <w:tcBorders>
              <w:top w:val="nil"/>
              <w:left w:val="nil"/>
              <w:bottom w:val="single" w:sz="8" w:space="0" w:color="auto"/>
              <w:right w:val="single" w:sz="8" w:space="0" w:color="auto"/>
            </w:tcBorders>
            <w:shd w:val="clear" w:color="auto" w:fill="auto"/>
            <w:noWrap/>
            <w:vAlign w:val="center"/>
            <w:hideMark/>
          </w:tcPr>
          <w:p w14:paraId="05D0AF00"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3</w:t>
            </w:r>
          </w:p>
        </w:tc>
      </w:tr>
      <w:tr w:rsidR="00892E24" w:rsidRPr="00892E24" w14:paraId="0641547F"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061813F3"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39</w:t>
            </w:r>
          </w:p>
        </w:tc>
        <w:tc>
          <w:tcPr>
            <w:tcW w:w="6804" w:type="dxa"/>
            <w:tcBorders>
              <w:top w:val="nil"/>
              <w:left w:val="nil"/>
              <w:bottom w:val="single" w:sz="8" w:space="0" w:color="auto"/>
              <w:right w:val="single" w:sz="8" w:space="0" w:color="auto"/>
            </w:tcBorders>
            <w:shd w:val="clear" w:color="auto" w:fill="auto"/>
            <w:vAlign w:val="center"/>
            <w:hideMark/>
          </w:tcPr>
          <w:p w14:paraId="64C211B7"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Motul, Yucatán</w:t>
            </w:r>
          </w:p>
        </w:tc>
        <w:tc>
          <w:tcPr>
            <w:tcW w:w="1560" w:type="dxa"/>
            <w:tcBorders>
              <w:top w:val="nil"/>
              <w:left w:val="nil"/>
              <w:bottom w:val="single" w:sz="8" w:space="0" w:color="auto"/>
              <w:right w:val="single" w:sz="8" w:space="0" w:color="auto"/>
            </w:tcBorders>
            <w:shd w:val="clear" w:color="auto" w:fill="auto"/>
            <w:noWrap/>
            <w:vAlign w:val="center"/>
            <w:hideMark/>
          </w:tcPr>
          <w:p w14:paraId="042E7B6A"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3</w:t>
            </w:r>
          </w:p>
        </w:tc>
      </w:tr>
      <w:tr w:rsidR="00892E24" w:rsidRPr="00892E24" w14:paraId="17ED29E4"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3534E74"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40</w:t>
            </w:r>
          </w:p>
        </w:tc>
        <w:tc>
          <w:tcPr>
            <w:tcW w:w="6804" w:type="dxa"/>
            <w:tcBorders>
              <w:top w:val="nil"/>
              <w:left w:val="nil"/>
              <w:bottom w:val="single" w:sz="8" w:space="0" w:color="auto"/>
              <w:right w:val="single" w:sz="8" w:space="0" w:color="auto"/>
            </w:tcBorders>
            <w:shd w:val="clear" w:color="auto" w:fill="auto"/>
            <w:vAlign w:val="center"/>
            <w:hideMark/>
          </w:tcPr>
          <w:p w14:paraId="7DF56219"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Telchac Puerto, Yucatán</w:t>
            </w:r>
          </w:p>
        </w:tc>
        <w:tc>
          <w:tcPr>
            <w:tcW w:w="1560" w:type="dxa"/>
            <w:tcBorders>
              <w:top w:val="nil"/>
              <w:left w:val="nil"/>
              <w:bottom w:val="single" w:sz="8" w:space="0" w:color="auto"/>
              <w:right w:val="single" w:sz="8" w:space="0" w:color="auto"/>
            </w:tcBorders>
            <w:shd w:val="clear" w:color="auto" w:fill="auto"/>
            <w:noWrap/>
            <w:vAlign w:val="center"/>
            <w:hideMark/>
          </w:tcPr>
          <w:p w14:paraId="49C14E7F"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3</w:t>
            </w:r>
          </w:p>
        </w:tc>
      </w:tr>
      <w:tr w:rsidR="00892E24" w:rsidRPr="00892E24" w14:paraId="28A679F8"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006CDBCF"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41</w:t>
            </w:r>
          </w:p>
        </w:tc>
        <w:tc>
          <w:tcPr>
            <w:tcW w:w="6804" w:type="dxa"/>
            <w:tcBorders>
              <w:top w:val="nil"/>
              <w:left w:val="nil"/>
              <w:bottom w:val="single" w:sz="8" w:space="0" w:color="auto"/>
              <w:right w:val="single" w:sz="8" w:space="0" w:color="auto"/>
            </w:tcBorders>
            <w:shd w:val="clear" w:color="auto" w:fill="auto"/>
            <w:vAlign w:val="center"/>
            <w:hideMark/>
          </w:tcPr>
          <w:p w14:paraId="6B394EB7"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Tixpéual, Yucatán</w:t>
            </w:r>
          </w:p>
        </w:tc>
        <w:tc>
          <w:tcPr>
            <w:tcW w:w="1560" w:type="dxa"/>
            <w:tcBorders>
              <w:top w:val="nil"/>
              <w:left w:val="nil"/>
              <w:bottom w:val="single" w:sz="8" w:space="0" w:color="auto"/>
              <w:right w:val="single" w:sz="8" w:space="0" w:color="auto"/>
            </w:tcBorders>
            <w:shd w:val="clear" w:color="auto" w:fill="auto"/>
            <w:noWrap/>
            <w:vAlign w:val="center"/>
            <w:hideMark/>
          </w:tcPr>
          <w:p w14:paraId="108DBD5E"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3</w:t>
            </w:r>
          </w:p>
        </w:tc>
      </w:tr>
      <w:tr w:rsidR="00892E24" w:rsidRPr="00892E24" w14:paraId="75E8B5A2"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5A1E920"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42</w:t>
            </w:r>
          </w:p>
        </w:tc>
        <w:tc>
          <w:tcPr>
            <w:tcW w:w="6804" w:type="dxa"/>
            <w:tcBorders>
              <w:top w:val="nil"/>
              <w:left w:val="nil"/>
              <w:bottom w:val="single" w:sz="8" w:space="0" w:color="auto"/>
              <w:right w:val="single" w:sz="8" w:space="0" w:color="auto"/>
            </w:tcBorders>
            <w:shd w:val="clear" w:color="auto" w:fill="auto"/>
            <w:vAlign w:val="center"/>
            <w:hideMark/>
          </w:tcPr>
          <w:p w14:paraId="7F7935C8"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Comisión de Derechos Humanos del Estado de Yucatán</w:t>
            </w:r>
          </w:p>
        </w:tc>
        <w:tc>
          <w:tcPr>
            <w:tcW w:w="1560" w:type="dxa"/>
            <w:tcBorders>
              <w:top w:val="nil"/>
              <w:left w:val="nil"/>
              <w:bottom w:val="single" w:sz="8" w:space="0" w:color="auto"/>
              <w:right w:val="single" w:sz="8" w:space="0" w:color="auto"/>
            </w:tcBorders>
            <w:shd w:val="clear" w:color="auto" w:fill="auto"/>
            <w:noWrap/>
            <w:vAlign w:val="center"/>
            <w:hideMark/>
          </w:tcPr>
          <w:p w14:paraId="68112C98"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3</w:t>
            </w:r>
          </w:p>
        </w:tc>
      </w:tr>
      <w:tr w:rsidR="00892E24" w:rsidRPr="00892E24" w14:paraId="667135A0"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B8CEFB3"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43</w:t>
            </w:r>
          </w:p>
        </w:tc>
        <w:tc>
          <w:tcPr>
            <w:tcW w:w="6804" w:type="dxa"/>
            <w:tcBorders>
              <w:top w:val="nil"/>
              <w:left w:val="nil"/>
              <w:bottom w:val="single" w:sz="8" w:space="0" w:color="auto"/>
              <w:right w:val="single" w:sz="8" w:space="0" w:color="auto"/>
            </w:tcBorders>
            <w:shd w:val="clear" w:color="auto" w:fill="auto"/>
            <w:vAlign w:val="center"/>
            <w:hideMark/>
          </w:tcPr>
          <w:p w14:paraId="68D49CF0"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Consejo de la Judicatura</w:t>
            </w:r>
          </w:p>
        </w:tc>
        <w:tc>
          <w:tcPr>
            <w:tcW w:w="1560" w:type="dxa"/>
            <w:tcBorders>
              <w:top w:val="nil"/>
              <w:left w:val="nil"/>
              <w:bottom w:val="single" w:sz="8" w:space="0" w:color="auto"/>
              <w:right w:val="single" w:sz="8" w:space="0" w:color="auto"/>
            </w:tcBorders>
            <w:shd w:val="clear" w:color="auto" w:fill="auto"/>
            <w:noWrap/>
            <w:vAlign w:val="center"/>
            <w:hideMark/>
          </w:tcPr>
          <w:p w14:paraId="3F958738"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3</w:t>
            </w:r>
          </w:p>
        </w:tc>
      </w:tr>
      <w:tr w:rsidR="00892E24" w:rsidRPr="00892E24" w14:paraId="3AA763D6"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20232381"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44</w:t>
            </w:r>
          </w:p>
        </w:tc>
        <w:tc>
          <w:tcPr>
            <w:tcW w:w="6804" w:type="dxa"/>
            <w:tcBorders>
              <w:top w:val="nil"/>
              <w:left w:val="nil"/>
              <w:bottom w:val="single" w:sz="8" w:space="0" w:color="auto"/>
              <w:right w:val="single" w:sz="8" w:space="0" w:color="auto"/>
            </w:tcBorders>
            <w:shd w:val="clear" w:color="auto" w:fill="auto"/>
            <w:vAlign w:val="center"/>
            <w:hideMark/>
          </w:tcPr>
          <w:p w14:paraId="7F15C04F"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Instituto de Capacitación para el Trabajo del Estado de Yucatán</w:t>
            </w:r>
          </w:p>
        </w:tc>
        <w:tc>
          <w:tcPr>
            <w:tcW w:w="1560" w:type="dxa"/>
            <w:tcBorders>
              <w:top w:val="nil"/>
              <w:left w:val="nil"/>
              <w:bottom w:val="single" w:sz="8" w:space="0" w:color="auto"/>
              <w:right w:val="single" w:sz="8" w:space="0" w:color="auto"/>
            </w:tcBorders>
            <w:shd w:val="clear" w:color="auto" w:fill="auto"/>
            <w:noWrap/>
            <w:vAlign w:val="center"/>
            <w:hideMark/>
          </w:tcPr>
          <w:p w14:paraId="007F9C9A"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3</w:t>
            </w:r>
          </w:p>
        </w:tc>
      </w:tr>
      <w:tr w:rsidR="00892E24" w:rsidRPr="00892E24" w14:paraId="2B604A64"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42ADE2CF"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45</w:t>
            </w:r>
          </w:p>
        </w:tc>
        <w:tc>
          <w:tcPr>
            <w:tcW w:w="6804" w:type="dxa"/>
            <w:tcBorders>
              <w:top w:val="nil"/>
              <w:left w:val="nil"/>
              <w:bottom w:val="single" w:sz="8" w:space="0" w:color="auto"/>
              <w:right w:val="single" w:sz="8" w:space="0" w:color="auto"/>
            </w:tcBorders>
            <w:shd w:val="clear" w:color="auto" w:fill="auto"/>
            <w:vAlign w:val="center"/>
            <w:hideMark/>
          </w:tcPr>
          <w:p w14:paraId="23E2EAE1"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Secretaría de la Cultura y las Artes</w:t>
            </w:r>
          </w:p>
        </w:tc>
        <w:tc>
          <w:tcPr>
            <w:tcW w:w="1560" w:type="dxa"/>
            <w:tcBorders>
              <w:top w:val="nil"/>
              <w:left w:val="nil"/>
              <w:bottom w:val="single" w:sz="8" w:space="0" w:color="auto"/>
              <w:right w:val="single" w:sz="8" w:space="0" w:color="auto"/>
            </w:tcBorders>
            <w:shd w:val="clear" w:color="auto" w:fill="auto"/>
            <w:noWrap/>
            <w:vAlign w:val="center"/>
            <w:hideMark/>
          </w:tcPr>
          <w:p w14:paraId="53597EBF"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3</w:t>
            </w:r>
          </w:p>
        </w:tc>
      </w:tr>
      <w:tr w:rsidR="00892E24" w:rsidRPr="00892E24" w14:paraId="13359D1C"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2812B279"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46</w:t>
            </w:r>
          </w:p>
        </w:tc>
        <w:tc>
          <w:tcPr>
            <w:tcW w:w="6804" w:type="dxa"/>
            <w:tcBorders>
              <w:top w:val="nil"/>
              <w:left w:val="nil"/>
              <w:bottom w:val="single" w:sz="8" w:space="0" w:color="auto"/>
              <w:right w:val="single" w:sz="8" w:space="0" w:color="auto"/>
            </w:tcBorders>
            <w:shd w:val="clear" w:color="auto" w:fill="auto"/>
            <w:vAlign w:val="center"/>
            <w:hideMark/>
          </w:tcPr>
          <w:p w14:paraId="7055A51E"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Tribunal Superior de Justicia</w:t>
            </w:r>
          </w:p>
        </w:tc>
        <w:tc>
          <w:tcPr>
            <w:tcW w:w="1560" w:type="dxa"/>
            <w:tcBorders>
              <w:top w:val="nil"/>
              <w:left w:val="nil"/>
              <w:bottom w:val="single" w:sz="8" w:space="0" w:color="auto"/>
              <w:right w:val="single" w:sz="8" w:space="0" w:color="auto"/>
            </w:tcBorders>
            <w:shd w:val="clear" w:color="auto" w:fill="auto"/>
            <w:noWrap/>
            <w:vAlign w:val="center"/>
            <w:hideMark/>
          </w:tcPr>
          <w:p w14:paraId="20AC75F3"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3</w:t>
            </w:r>
          </w:p>
        </w:tc>
      </w:tr>
      <w:tr w:rsidR="00892E24" w:rsidRPr="00892E24" w14:paraId="20C80F26"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0AD8E6A2"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47</w:t>
            </w:r>
          </w:p>
        </w:tc>
        <w:tc>
          <w:tcPr>
            <w:tcW w:w="6804" w:type="dxa"/>
            <w:tcBorders>
              <w:top w:val="nil"/>
              <w:left w:val="nil"/>
              <w:bottom w:val="single" w:sz="8" w:space="0" w:color="auto"/>
              <w:right w:val="single" w:sz="8" w:space="0" w:color="auto"/>
            </w:tcBorders>
            <w:shd w:val="clear" w:color="auto" w:fill="auto"/>
            <w:vAlign w:val="center"/>
            <w:hideMark/>
          </w:tcPr>
          <w:p w14:paraId="3E1495D1"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Akil, Yucatán</w:t>
            </w:r>
          </w:p>
        </w:tc>
        <w:tc>
          <w:tcPr>
            <w:tcW w:w="1560" w:type="dxa"/>
            <w:tcBorders>
              <w:top w:val="nil"/>
              <w:left w:val="nil"/>
              <w:bottom w:val="single" w:sz="8" w:space="0" w:color="auto"/>
              <w:right w:val="single" w:sz="8" w:space="0" w:color="auto"/>
            </w:tcBorders>
            <w:shd w:val="clear" w:color="auto" w:fill="auto"/>
            <w:noWrap/>
            <w:vAlign w:val="center"/>
            <w:hideMark/>
          </w:tcPr>
          <w:p w14:paraId="36C438E9"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2</w:t>
            </w:r>
          </w:p>
        </w:tc>
      </w:tr>
      <w:tr w:rsidR="00892E24" w:rsidRPr="00892E24" w14:paraId="38D3B440"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5F9E9BD"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48</w:t>
            </w:r>
          </w:p>
        </w:tc>
        <w:tc>
          <w:tcPr>
            <w:tcW w:w="6804" w:type="dxa"/>
            <w:tcBorders>
              <w:top w:val="nil"/>
              <w:left w:val="nil"/>
              <w:bottom w:val="single" w:sz="8" w:space="0" w:color="auto"/>
              <w:right w:val="single" w:sz="8" w:space="0" w:color="auto"/>
            </w:tcBorders>
            <w:shd w:val="clear" w:color="auto" w:fill="auto"/>
            <w:vAlign w:val="center"/>
            <w:hideMark/>
          </w:tcPr>
          <w:p w14:paraId="4F88D5B2"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Cacalchén, Yucatán</w:t>
            </w:r>
          </w:p>
        </w:tc>
        <w:tc>
          <w:tcPr>
            <w:tcW w:w="1560" w:type="dxa"/>
            <w:tcBorders>
              <w:top w:val="nil"/>
              <w:left w:val="nil"/>
              <w:bottom w:val="single" w:sz="8" w:space="0" w:color="auto"/>
              <w:right w:val="single" w:sz="8" w:space="0" w:color="auto"/>
            </w:tcBorders>
            <w:shd w:val="clear" w:color="auto" w:fill="auto"/>
            <w:noWrap/>
            <w:vAlign w:val="center"/>
            <w:hideMark/>
          </w:tcPr>
          <w:p w14:paraId="4F7AE5EE"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2</w:t>
            </w:r>
          </w:p>
        </w:tc>
      </w:tr>
      <w:tr w:rsidR="00892E24" w:rsidRPr="00892E24" w14:paraId="5E71868B"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2CB6DE75"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49</w:t>
            </w:r>
          </w:p>
        </w:tc>
        <w:tc>
          <w:tcPr>
            <w:tcW w:w="6804" w:type="dxa"/>
            <w:tcBorders>
              <w:top w:val="nil"/>
              <w:left w:val="nil"/>
              <w:bottom w:val="single" w:sz="8" w:space="0" w:color="auto"/>
              <w:right w:val="single" w:sz="8" w:space="0" w:color="auto"/>
            </w:tcBorders>
            <w:shd w:val="clear" w:color="auto" w:fill="auto"/>
            <w:vAlign w:val="center"/>
            <w:hideMark/>
          </w:tcPr>
          <w:p w14:paraId="7E80F4DC"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Dzidzantún, Yucatán</w:t>
            </w:r>
          </w:p>
        </w:tc>
        <w:tc>
          <w:tcPr>
            <w:tcW w:w="1560" w:type="dxa"/>
            <w:tcBorders>
              <w:top w:val="nil"/>
              <w:left w:val="nil"/>
              <w:bottom w:val="single" w:sz="8" w:space="0" w:color="auto"/>
              <w:right w:val="single" w:sz="8" w:space="0" w:color="auto"/>
            </w:tcBorders>
            <w:shd w:val="clear" w:color="auto" w:fill="auto"/>
            <w:noWrap/>
            <w:vAlign w:val="center"/>
            <w:hideMark/>
          </w:tcPr>
          <w:p w14:paraId="343E8B44"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2</w:t>
            </w:r>
          </w:p>
        </w:tc>
      </w:tr>
      <w:tr w:rsidR="00892E24" w:rsidRPr="00892E24" w14:paraId="5F1ADF6B"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44437057"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50</w:t>
            </w:r>
          </w:p>
        </w:tc>
        <w:tc>
          <w:tcPr>
            <w:tcW w:w="6804" w:type="dxa"/>
            <w:tcBorders>
              <w:top w:val="nil"/>
              <w:left w:val="nil"/>
              <w:bottom w:val="single" w:sz="8" w:space="0" w:color="auto"/>
              <w:right w:val="single" w:sz="8" w:space="0" w:color="auto"/>
            </w:tcBorders>
            <w:shd w:val="clear" w:color="auto" w:fill="auto"/>
            <w:vAlign w:val="center"/>
            <w:hideMark/>
          </w:tcPr>
          <w:p w14:paraId="6A399E62"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Maxcanú, Yucatán</w:t>
            </w:r>
          </w:p>
        </w:tc>
        <w:tc>
          <w:tcPr>
            <w:tcW w:w="1560" w:type="dxa"/>
            <w:tcBorders>
              <w:top w:val="nil"/>
              <w:left w:val="nil"/>
              <w:bottom w:val="single" w:sz="8" w:space="0" w:color="auto"/>
              <w:right w:val="single" w:sz="8" w:space="0" w:color="auto"/>
            </w:tcBorders>
            <w:shd w:val="clear" w:color="auto" w:fill="auto"/>
            <w:noWrap/>
            <w:vAlign w:val="center"/>
            <w:hideMark/>
          </w:tcPr>
          <w:p w14:paraId="3F7DFB34"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2</w:t>
            </w:r>
          </w:p>
        </w:tc>
      </w:tr>
      <w:tr w:rsidR="00892E24" w:rsidRPr="00892E24" w14:paraId="774EA4ED"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24F9EA6F"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51</w:t>
            </w:r>
          </w:p>
        </w:tc>
        <w:tc>
          <w:tcPr>
            <w:tcW w:w="6804" w:type="dxa"/>
            <w:tcBorders>
              <w:top w:val="nil"/>
              <w:left w:val="nil"/>
              <w:bottom w:val="single" w:sz="8" w:space="0" w:color="auto"/>
              <w:right w:val="single" w:sz="8" w:space="0" w:color="auto"/>
            </w:tcBorders>
            <w:shd w:val="clear" w:color="auto" w:fill="auto"/>
            <w:vAlign w:val="center"/>
            <w:hideMark/>
          </w:tcPr>
          <w:p w14:paraId="22A360A5"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Sacalum, Yucatán</w:t>
            </w:r>
          </w:p>
        </w:tc>
        <w:tc>
          <w:tcPr>
            <w:tcW w:w="1560" w:type="dxa"/>
            <w:tcBorders>
              <w:top w:val="nil"/>
              <w:left w:val="nil"/>
              <w:bottom w:val="single" w:sz="8" w:space="0" w:color="auto"/>
              <w:right w:val="single" w:sz="8" w:space="0" w:color="auto"/>
            </w:tcBorders>
            <w:shd w:val="clear" w:color="auto" w:fill="auto"/>
            <w:noWrap/>
            <w:vAlign w:val="center"/>
            <w:hideMark/>
          </w:tcPr>
          <w:p w14:paraId="70BF55E2"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2</w:t>
            </w:r>
          </w:p>
        </w:tc>
      </w:tr>
      <w:tr w:rsidR="00892E24" w:rsidRPr="00892E24" w14:paraId="6BC17795"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F1A129C"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52</w:t>
            </w:r>
          </w:p>
        </w:tc>
        <w:tc>
          <w:tcPr>
            <w:tcW w:w="6804" w:type="dxa"/>
            <w:tcBorders>
              <w:top w:val="nil"/>
              <w:left w:val="nil"/>
              <w:bottom w:val="single" w:sz="8" w:space="0" w:color="auto"/>
              <w:right w:val="single" w:sz="8" w:space="0" w:color="auto"/>
            </w:tcBorders>
            <w:shd w:val="clear" w:color="auto" w:fill="auto"/>
            <w:vAlign w:val="center"/>
            <w:hideMark/>
          </w:tcPr>
          <w:p w14:paraId="46489D8C"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Tekit, Yucatán</w:t>
            </w:r>
          </w:p>
        </w:tc>
        <w:tc>
          <w:tcPr>
            <w:tcW w:w="1560" w:type="dxa"/>
            <w:tcBorders>
              <w:top w:val="nil"/>
              <w:left w:val="nil"/>
              <w:bottom w:val="single" w:sz="8" w:space="0" w:color="auto"/>
              <w:right w:val="single" w:sz="8" w:space="0" w:color="auto"/>
            </w:tcBorders>
            <w:shd w:val="clear" w:color="auto" w:fill="auto"/>
            <w:noWrap/>
            <w:vAlign w:val="center"/>
            <w:hideMark/>
          </w:tcPr>
          <w:p w14:paraId="6AD0EA82"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2</w:t>
            </w:r>
          </w:p>
        </w:tc>
      </w:tr>
      <w:tr w:rsidR="00892E24" w:rsidRPr="00892E24" w14:paraId="1416F2C3"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81580CB"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53</w:t>
            </w:r>
          </w:p>
        </w:tc>
        <w:tc>
          <w:tcPr>
            <w:tcW w:w="6804" w:type="dxa"/>
            <w:tcBorders>
              <w:top w:val="nil"/>
              <w:left w:val="nil"/>
              <w:bottom w:val="single" w:sz="8" w:space="0" w:color="auto"/>
              <w:right w:val="single" w:sz="8" w:space="0" w:color="auto"/>
            </w:tcBorders>
            <w:shd w:val="clear" w:color="auto" w:fill="auto"/>
            <w:vAlign w:val="center"/>
            <w:hideMark/>
          </w:tcPr>
          <w:p w14:paraId="6BFADAB6"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Tetíz, Yucatán</w:t>
            </w:r>
          </w:p>
        </w:tc>
        <w:tc>
          <w:tcPr>
            <w:tcW w:w="1560" w:type="dxa"/>
            <w:tcBorders>
              <w:top w:val="nil"/>
              <w:left w:val="nil"/>
              <w:bottom w:val="single" w:sz="8" w:space="0" w:color="auto"/>
              <w:right w:val="single" w:sz="8" w:space="0" w:color="auto"/>
            </w:tcBorders>
            <w:shd w:val="clear" w:color="auto" w:fill="auto"/>
            <w:noWrap/>
            <w:vAlign w:val="center"/>
            <w:hideMark/>
          </w:tcPr>
          <w:p w14:paraId="11A578C6"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2</w:t>
            </w:r>
          </w:p>
        </w:tc>
      </w:tr>
      <w:tr w:rsidR="00892E24" w:rsidRPr="00892E24" w14:paraId="0AAAF9E1"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4F6BEA78"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54</w:t>
            </w:r>
          </w:p>
        </w:tc>
        <w:tc>
          <w:tcPr>
            <w:tcW w:w="6804" w:type="dxa"/>
            <w:tcBorders>
              <w:top w:val="nil"/>
              <w:left w:val="nil"/>
              <w:bottom w:val="single" w:sz="8" w:space="0" w:color="auto"/>
              <w:right w:val="single" w:sz="8" w:space="0" w:color="auto"/>
            </w:tcBorders>
            <w:shd w:val="clear" w:color="auto" w:fill="auto"/>
            <w:vAlign w:val="center"/>
            <w:hideMark/>
          </w:tcPr>
          <w:p w14:paraId="7A0EF04E" w14:textId="068A9E4E"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Instituto de Histor</w:t>
            </w:r>
            <w:r w:rsidR="004E7DF2">
              <w:rPr>
                <w:rFonts w:ascii="Arial" w:eastAsia="Times New Roman" w:hAnsi="Arial" w:cs="Arial"/>
                <w:color w:val="000000"/>
                <w:sz w:val="18"/>
                <w:szCs w:val="18"/>
                <w:lang w:eastAsia="es-MX"/>
              </w:rPr>
              <w:t>i</w:t>
            </w:r>
            <w:r w:rsidRPr="00892E24">
              <w:rPr>
                <w:rFonts w:ascii="Arial" w:eastAsia="Times New Roman" w:hAnsi="Arial" w:cs="Arial"/>
                <w:color w:val="000000"/>
                <w:sz w:val="18"/>
                <w:szCs w:val="18"/>
                <w:lang w:eastAsia="es-MX"/>
              </w:rPr>
              <w:t>a y Museos de Yucatán</w:t>
            </w:r>
          </w:p>
        </w:tc>
        <w:tc>
          <w:tcPr>
            <w:tcW w:w="1560" w:type="dxa"/>
            <w:tcBorders>
              <w:top w:val="nil"/>
              <w:left w:val="nil"/>
              <w:bottom w:val="single" w:sz="8" w:space="0" w:color="auto"/>
              <w:right w:val="single" w:sz="8" w:space="0" w:color="auto"/>
            </w:tcBorders>
            <w:shd w:val="clear" w:color="auto" w:fill="auto"/>
            <w:noWrap/>
            <w:vAlign w:val="center"/>
            <w:hideMark/>
          </w:tcPr>
          <w:p w14:paraId="2A25E410"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2</w:t>
            </w:r>
          </w:p>
        </w:tc>
      </w:tr>
      <w:tr w:rsidR="00892E24" w:rsidRPr="00892E24" w14:paraId="3326241B"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5C40EBD4"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55</w:t>
            </w:r>
          </w:p>
        </w:tc>
        <w:tc>
          <w:tcPr>
            <w:tcW w:w="6804" w:type="dxa"/>
            <w:tcBorders>
              <w:top w:val="nil"/>
              <w:left w:val="nil"/>
              <w:bottom w:val="single" w:sz="8" w:space="0" w:color="auto"/>
              <w:right w:val="single" w:sz="8" w:space="0" w:color="auto"/>
            </w:tcBorders>
            <w:shd w:val="clear" w:color="auto" w:fill="auto"/>
            <w:vAlign w:val="center"/>
            <w:hideMark/>
          </w:tcPr>
          <w:p w14:paraId="41A3FB9B"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Instituto Electoral y de Participación Ciudadana de Yucatán</w:t>
            </w:r>
          </w:p>
        </w:tc>
        <w:tc>
          <w:tcPr>
            <w:tcW w:w="1560" w:type="dxa"/>
            <w:tcBorders>
              <w:top w:val="nil"/>
              <w:left w:val="nil"/>
              <w:bottom w:val="single" w:sz="8" w:space="0" w:color="auto"/>
              <w:right w:val="single" w:sz="8" w:space="0" w:color="auto"/>
            </w:tcBorders>
            <w:shd w:val="clear" w:color="auto" w:fill="auto"/>
            <w:noWrap/>
            <w:vAlign w:val="center"/>
            <w:hideMark/>
          </w:tcPr>
          <w:p w14:paraId="4AF8501C"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2</w:t>
            </w:r>
          </w:p>
        </w:tc>
      </w:tr>
      <w:tr w:rsidR="00892E24" w:rsidRPr="00892E24" w14:paraId="4D713E00"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5943E2CB"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56</w:t>
            </w:r>
          </w:p>
        </w:tc>
        <w:tc>
          <w:tcPr>
            <w:tcW w:w="6804" w:type="dxa"/>
            <w:tcBorders>
              <w:top w:val="nil"/>
              <w:left w:val="nil"/>
              <w:bottom w:val="single" w:sz="8" w:space="0" w:color="auto"/>
              <w:right w:val="single" w:sz="8" w:space="0" w:color="auto"/>
            </w:tcBorders>
            <w:shd w:val="clear" w:color="auto" w:fill="auto"/>
            <w:vAlign w:val="center"/>
            <w:hideMark/>
          </w:tcPr>
          <w:p w14:paraId="1C606E6C"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Partido Movimiento Ciudadano</w:t>
            </w:r>
          </w:p>
        </w:tc>
        <w:tc>
          <w:tcPr>
            <w:tcW w:w="1560" w:type="dxa"/>
            <w:tcBorders>
              <w:top w:val="nil"/>
              <w:left w:val="nil"/>
              <w:bottom w:val="single" w:sz="8" w:space="0" w:color="auto"/>
              <w:right w:val="single" w:sz="8" w:space="0" w:color="auto"/>
            </w:tcBorders>
            <w:shd w:val="clear" w:color="auto" w:fill="auto"/>
            <w:noWrap/>
            <w:vAlign w:val="center"/>
            <w:hideMark/>
          </w:tcPr>
          <w:p w14:paraId="3A78F58F"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2</w:t>
            </w:r>
          </w:p>
        </w:tc>
      </w:tr>
      <w:tr w:rsidR="00892E24" w:rsidRPr="00892E24" w14:paraId="21E0DC7B"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0C6451AE"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57</w:t>
            </w:r>
          </w:p>
        </w:tc>
        <w:tc>
          <w:tcPr>
            <w:tcW w:w="6804" w:type="dxa"/>
            <w:tcBorders>
              <w:top w:val="nil"/>
              <w:left w:val="nil"/>
              <w:bottom w:val="single" w:sz="8" w:space="0" w:color="auto"/>
              <w:right w:val="single" w:sz="8" w:space="0" w:color="auto"/>
            </w:tcBorders>
            <w:shd w:val="clear" w:color="auto" w:fill="auto"/>
            <w:vAlign w:val="center"/>
            <w:hideMark/>
          </w:tcPr>
          <w:p w14:paraId="7F9E4537"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Partido Revolucionario Institucional</w:t>
            </w:r>
          </w:p>
        </w:tc>
        <w:tc>
          <w:tcPr>
            <w:tcW w:w="1560" w:type="dxa"/>
            <w:tcBorders>
              <w:top w:val="nil"/>
              <w:left w:val="nil"/>
              <w:bottom w:val="single" w:sz="8" w:space="0" w:color="auto"/>
              <w:right w:val="single" w:sz="8" w:space="0" w:color="auto"/>
            </w:tcBorders>
            <w:shd w:val="clear" w:color="auto" w:fill="auto"/>
            <w:noWrap/>
            <w:vAlign w:val="center"/>
            <w:hideMark/>
          </w:tcPr>
          <w:p w14:paraId="75D25A58"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2</w:t>
            </w:r>
          </w:p>
        </w:tc>
      </w:tr>
      <w:tr w:rsidR="00892E24" w:rsidRPr="00892E24" w14:paraId="4AF908C7"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4A770D8F"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58</w:t>
            </w:r>
          </w:p>
        </w:tc>
        <w:tc>
          <w:tcPr>
            <w:tcW w:w="6804" w:type="dxa"/>
            <w:tcBorders>
              <w:top w:val="nil"/>
              <w:left w:val="nil"/>
              <w:bottom w:val="single" w:sz="8" w:space="0" w:color="auto"/>
              <w:right w:val="single" w:sz="8" w:space="0" w:color="auto"/>
            </w:tcBorders>
            <w:shd w:val="clear" w:color="auto" w:fill="auto"/>
            <w:vAlign w:val="center"/>
            <w:hideMark/>
          </w:tcPr>
          <w:p w14:paraId="54500D9A"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Secretaría de Desarrollo Rural</w:t>
            </w:r>
          </w:p>
        </w:tc>
        <w:tc>
          <w:tcPr>
            <w:tcW w:w="1560" w:type="dxa"/>
            <w:tcBorders>
              <w:top w:val="nil"/>
              <w:left w:val="nil"/>
              <w:bottom w:val="single" w:sz="8" w:space="0" w:color="auto"/>
              <w:right w:val="single" w:sz="8" w:space="0" w:color="auto"/>
            </w:tcBorders>
            <w:shd w:val="clear" w:color="auto" w:fill="auto"/>
            <w:noWrap/>
            <w:vAlign w:val="center"/>
            <w:hideMark/>
          </w:tcPr>
          <w:p w14:paraId="1E26A0F1"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2</w:t>
            </w:r>
          </w:p>
        </w:tc>
      </w:tr>
      <w:tr w:rsidR="00892E24" w:rsidRPr="00892E24" w14:paraId="00159664"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4ED2A238"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lastRenderedPageBreak/>
              <w:t>59</w:t>
            </w:r>
          </w:p>
        </w:tc>
        <w:tc>
          <w:tcPr>
            <w:tcW w:w="6804" w:type="dxa"/>
            <w:tcBorders>
              <w:top w:val="nil"/>
              <w:left w:val="nil"/>
              <w:bottom w:val="single" w:sz="8" w:space="0" w:color="auto"/>
              <w:right w:val="single" w:sz="8" w:space="0" w:color="auto"/>
            </w:tcBorders>
            <w:shd w:val="clear" w:color="auto" w:fill="auto"/>
            <w:vAlign w:val="center"/>
            <w:hideMark/>
          </w:tcPr>
          <w:p w14:paraId="01A615B7"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Secretaría de la Contraloría General</w:t>
            </w:r>
          </w:p>
        </w:tc>
        <w:tc>
          <w:tcPr>
            <w:tcW w:w="1560" w:type="dxa"/>
            <w:tcBorders>
              <w:top w:val="nil"/>
              <w:left w:val="nil"/>
              <w:bottom w:val="single" w:sz="8" w:space="0" w:color="auto"/>
              <w:right w:val="single" w:sz="8" w:space="0" w:color="auto"/>
            </w:tcBorders>
            <w:shd w:val="clear" w:color="auto" w:fill="auto"/>
            <w:noWrap/>
            <w:vAlign w:val="center"/>
            <w:hideMark/>
          </w:tcPr>
          <w:p w14:paraId="5B9BB903"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2</w:t>
            </w:r>
          </w:p>
        </w:tc>
      </w:tr>
      <w:tr w:rsidR="00892E24" w:rsidRPr="00892E24" w14:paraId="6A16E739"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5737214A"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60</w:t>
            </w:r>
          </w:p>
        </w:tc>
        <w:tc>
          <w:tcPr>
            <w:tcW w:w="6804" w:type="dxa"/>
            <w:tcBorders>
              <w:top w:val="nil"/>
              <w:left w:val="nil"/>
              <w:bottom w:val="single" w:sz="8" w:space="0" w:color="auto"/>
              <w:right w:val="single" w:sz="8" w:space="0" w:color="auto"/>
            </w:tcBorders>
            <w:shd w:val="clear" w:color="auto" w:fill="auto"/>
            <w:vAlign w:val="center"/>
            <w:hideMark/>
          </w:tcPr>
          <w:p w14:paraId="7904FF1A"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Secretaría de Salud</w:t>
            </w:r>
          </w:p>
        </w:tc>
        <w:tc>
          <w:tcPr>
            <w:tcW w:w="1560" w:type="dxa"/>
            <w:tcBorders>
              <w:top w:val="nil"/>
              <w:left w:val="nil"/>
              <w:bottom w:val="single" w:sz="8" w:space="0" w:color="auto"/>
              <w:right w:val="single" w:sz="8" w:space="0" w:color="auto"/>
            </w:tcBorders>
            <w:shd w:val="clear" w:color="auto" w:fill="auto"/>
            <w:noWrap/>
            <w:vAlign w:val="center"/>
            <w:hideMark/>
          </w:tcPr>
          <w:p w14:paraId="4FBB9383"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2</w:t>
            </w:r>
          </w:p>
        </w:tc>
      </w:tr>
      <w:tr w:rsidR="00892E24" w:rsidRPr="00892E24" w14:paraId="6F13441E"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0BB15F5C"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61</w:t>
            </w:r>
          </w:p>
        </w:tc>
        <w:tc>
          <w:tcPr>
            <w:tcW w:w="6804" w:type="dxa"/>
            <w:tcBorders>
              <w:top w:val="nil"/>
              <w:left w:val="nil"/>
              <w:bottom w:val="single" w:sz="8" w:space="0" w:color="auto"/>
              <w:right w:val="single" w:sz="8" w:space="0" w:color="auto"/>
            </w:tcBorders>
            <w:shd w:val="clear" w:color="auto" w:fill="auto"/>
            <w:vAlign w:val="center"/>
            <w:hideMark/>
          </w:tcPr>
          <w:p w14:paraId="2EA4043F"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Servicios de Salud de Yucatán</w:t>
            </w:r>
          </w:p>
        </w:tc>
        <w:tc>
          <w:tcPr>
            <w:tcW w:w="1560" w:type="dxa"/>
            <w:tcBorders>
              <w:top w:val="nil"/>
              <w:left w:val="nil"/>
              <w:bottom w:val="single" w:sz="8" w:space="0" w:color="auto"/>
              <w:right w:val="single" w:sz="8" w:space="0" w:color="auto"/>
            </w:tcBorders>
            <w:shd w:val="clear" w:color="auto" w:fill="auto"/>
            <w:noWrap/>
            <w:vAlign w:val="center"/>
            <w:hideMark/>
          </w:tcPr>
          <w:p w14:paraId="6543A4B9"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2</w:t>
            </w:r>
          </w:p>
        </w:tc>
      </w:tr>
      <w:tr w:rsidR="00892E24" w:rsidRPr="00892E24" w14:paraId="73804272"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512916DA"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62</w:t>
            </w:r>
          </w:p>
        </w:tc>
        <w:tc>
          <w:tcPr>
            <w:tcW w:w="6804" w:type="dxa"/>
            <w:tcBorders>
              <w:top w:val="nil"/>
              <w:left w:val="nil"/>
              <w:bottom w:val="single" w:sz="8" w:space="0" w:color="auto"/>
              <w:right w:val="single" w:sz="8" w:space="0" w:color="auto"/>
            </w:tcBorders>
            <w:shd w:val="clear" w:color="auto" w:fill="auto"/>
            <w:vAlign w:val="center"/>
            <w:hideMark/>
          </w:tcPr>
          <w:p w14:paraId="305E8F06"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Sindicato al Servicio del Instituto de Seguridad Social de los Trabajadores del Estado de Yucatán</w:t>
            </w:r>
          </w:p>
        </w:tc>
        <w:tc>
          <w:tcPr>
            <w:tcW w:w="1560" w:type="dxa"/>
            <w:tcBorders>
              <w:top w:val="nil"/>
              <w:left w:val="nil"/>
              <w:bottom w:val="single" w:sz="8" w:space="0" w:color="auto"/>
              <w:right w:val="single" w:sz="8" w:space="0" w:color="auto"/>
            </w:tcBorders>
            <w:shd w:val="clear" w:color="auto" w:fill="auto"/>
            <w:noWrap/>
            <w:vAlign w:val="center"/>
            <w:hideMark/>
          </w:tcPr>
          <w:p w14:paraId="36A1AD40"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2</w:t>
            </w:r>
          </w:p>
        </w:tc>
      </w:tr>
      <w:tr w:rsidR="00892E24" w:rsidRPr="00892E24" w14:paraId="5C2A3CD6"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A81F339"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63</w:t>
            </w:r>
          </w:p>
        </w:tc>
        <w:tc>
          <w:tcPr>
            <w:tcW w:w="6804" w:type="dxa"/>
            <w:tcBorders>
              <w:top w:val="nil"/>
              <w:left w:val="nil"/>
              <w:bottom w:val="single" w:sz="8" w:space="0" w:color="auto"/>
              <w:right w:val="single" w:sz="8" w:space="0" w:color="auto"/>
            </w:tcBorders>
            <w:shd w:val="clear" w:color="auto" w:fill="auto"/>
            <w:vAlign w:val="center"/>
            <w:hideMark/>
          </w:tcPr>
          <w:p w14:paraId="065C8317"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Sistema para el Desarrollo Integral de la Familia en Yucatán</w:t>
            </w:r>
          </w:p>
        </w:tc>
        <w:tc>
          <w:tcPr>
            <w:tcW w:w="1560" w:type="dxa"/>
            <w:tcBorders>
              <w:top w:val="nil"/>
              <w:left w:val="nil"/>
              <w:bottom w:val="single" w:sz="8" w:space="0" w:color="auto"/>
              <w:right w:val="single" w:sz="8" w:space="0" w:color="auto"/>
            </w:tcBorders>
            <w:shd w:val="clear" w:color="auto" w:fill="auto"/>
            <w:noWrap/>
            <w:vAlign w:val="center"/>
            <w:hideMark/>
          </w:tcPr>
          <w:p w14:paraId="261DB15E"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2</w:t>
            </w:r>
          </w:p>
        </w:tc>
      </w:tr>
      <w:tr w:rsidR="00892E24" w:rsidRPr="00892E24" w14:paraId="263835AA"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5B6CC7D7"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64</w:t>
            </w:r>
          </w:p>
        </w:tc>
        <w:tc>
          <w:tcPr>
            <w:tcW w:w="6804" w:type="dxa"/>
            <w:tcBorders>
              <w:top w:val="nil"/>
              <w:left w:val="nil"/>
              <w:bottom w:val="single" w:sz="8" w:space="0" w:color="auto"/>
              <w:right w:val="single" w:sz="8" w:space="0" w:color="auto"/>
            </w:tcBorders>
            <w:shd w:val="clear" w:color="auto" w:fill="auto"/>
            <w:vAlign w:val="center"/>
            <w:hideMark/>
          </w:tcPr>
          <w:p w14:paraId="773B64BC"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Universidad Tecnológica del Poniente</w:t>
            </w:r>
          </w:p>
        </w:tc>
        <w:tc>
          <w:tcPr>
            <w:tcW w:w="1560" w:type="dxa"/>
            <w:tcBorders>
              <w:top w:val="nil"/>
              <w:left w:val="nil"/>
              <w:bottom w:val="single" w:sz="8" w:space="0" w:color="auto"/>
              <w:right w:val="single" w:sz="8" w:space="0" w:color="auto"/>
            </w:tcBorders>
            <w:shd w:val="clear" w:color="auto" w:fill="auto"/>
            <w:noWrap/>
            <w:vAlign w:val="center"/>
            <w:hideMark/>
          </w:tcPr>
          <w:p w14:paraId="3C947423"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2</w:t>
            </w:r>
          </w:p>
        </w:tc>
      </w:tr>
      <w:tr w:rsidR="00892E24" w:rsidRPr="00892E24" w14:paraId="3B8D7AAE"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556F7128"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65</w:t>
            </w:r>
          </w:p>
        </w:tc>
        <w:tc>
          <w:tcPr>
            <w:tcW w:w="6804" w:type="dxa"/>
            <w:tcBorders>
              <w:top w:val="nil"/>
              <w:left w:val="nil"/>
              <w:bottom w:val="single" w:sz="8" w:space="0" w:color="auto"/>
              <w:right w:val="single" w:sz="8" w:space="0" w:color="auto"/>
            </w:tcBorders>
            <w:shd w:val="clear" w:color="auto" w:fill="auto"/>
            <w:vAlign w:val="center"/>
            <w:hideMark/>
          </w:tcPr>
          <w:p w14:paraId="2F54E06D"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Buctzotz, Yucatán</w:t>
            </w:r>
          </w:p>
        </w:tc>
        <w:tc>
          <w:tcPr>
            <w:tcW w:w="1560" w:type="dxa"/>
            <w:tcBorders>
              <w:top w:val="nil"/>
              <w:left w:val="nil"/>
              <w:bottom w:val="single" w:sz="8" w:space="0" w:color="auto"/>
              <w:right w:val="single" w:sz="8" w:space="0" w:color="auto"/>
            </w:tcBorders>
            <w:shd w:val="clear" w:color="auto" w:fill="auto"/>
            <w:noWrap/>
            <w:vAlign w:val="center"/>
            <w:hideMark/>
          </w:tcPr>
          <w:p w14:paraId="663287B8"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687C1454"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DA84113"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66</w:t>
            </w:r>
          </w:p>
        </w:tc>
        <w:tc>
          <w:tcPr>
            <w:tcW w:w="6804" w:type="dxa"/>
            <w:tcBorders>
              <w:top w:val="nil"/>
              <w:left w:val="nil"/>
              <w:bottom w:val="single" w:sz="8" w:space="0" w:color="auto"/>
              <w:right w:val="single" w:sz="8" w:space="0" w:color="auto"/>
            </w:tcBorders>
            <w:shd w:val="clear" w:color="auto" w:fill="auto"/>
            <w:vAlign w:val="center"/>
            <w:hideMark/>
          </w:tcPr>
          <w:p w14:paraId="7AD543E6"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Cansahcab, Yucatán</w:t>
            </w:r>
          </w:p>
        </w:tc>
        <w:tc>
          <w:tcPr>
            <w:tcW w:w="1560" w:type="dxa"/>
            <w:tcBorders>
              <w:top w:val="nil"/>
              <w:left w:val="nil"/>
              <w:bottom w:val="single" w:sz="8" w:space="0" w:color="auto"/>
              <w:right w:val="single" w:sz="8" w:space="0" w:color="auto"/>
            </w:tcBorders>
            <w:shd w:val="clear" w:color="auto" w:fill="auto"/>
            <w:noWrap/>
            <w:vAlign w:val="center"/>
            <w:hideMark/>
          </w:tcPr>
          <w:p w14:paraId="629AD221"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5A5C7944"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B24BA45"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67</w:t>
            </w:r>
          </w:p>
        </w:tc>
        <w:tc>
          <w:tcPr>
            <w:tcW w:w="6804" w:type="dxa"/>
            <w:tcBorders>
              <w:top w:val="nil"/>
              <w:left w:val="nil"/>
              <w:bottom w:val="single" w:sz="8" w:space="0" w:color="auto"/>
              <w:right w:val="single" w:sz="8" w:space="0" w:color="auto"/>
            </w:tcBorders>
            <w:shd w:val="clear" w:color="auto" w:fill="auto"/>
            <w:vAlign w:val="center"/>
            <w:hideMark/>
          </w:tcPr>
          <w:p w14:paraId="4B0AEE83"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Chapab, Yucatán</w:t>
            </w:r>
          </w:p>
        </w:tc>
        <w:tc>
          <w:tcPr>
            <w:tcW w:w="1560" w:type="dxa"/>
            <w:tcBorders>
              <w:top w:val="nil"/>
              <w:left w:val="nil"/>
              <w:bottom w:val="single" w:sz="8" w:space="0" w:color="auto"/>
              <w:right w:val="single" w:sz="8" w:space="0" w:color="auto"/>
            </w:tcBorders>
            <w:shd w:val="clear" w:color="auto" w:fill="auto"/>
            <w:noWrap/>
            <w:vAlign w:val="center"/>
            <w:hideMark/>
          </w:tcPr>
          <w:p w14:paraId="7D6D04C2"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7A57ADB3"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28A50A09"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68</w:t>
            </w:r>
          </w:p>
        </w:tc>
        <w:tc>
          <w:tcPr>
            <w:tcW w:w="6804" w:type="dxa"/>
            <w:tcBorders>
              <w:top w:val="nil"/>
              <w:left w:val="nil"/>
              <w:bottom w:val="single" w:sz="8" w:space="0" w:color="auto"/>
              <w:right w:val="single" w:sz="8" w:space="0" w:color="auto"/>
            </w:tcBorders>
            <w:shd w:val="clear" w:color="auto" w:fill="auto"/>
            <w:vAlign w:val="center"/>
            <w:hideMark/>
          </w:tcPr>
          <w:p w14:paraId="5E7EB710"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Dzemul, Yucatán</w:t>
            </w:r>
          </w:p>
        </w:tc>
        <w:tc>
          <w:tcPr>
            <w:tcW w:w="1560" w:type="dxa"/>
            <w:tcBorders>
              <w:top w:val="nil"/>
              <w:left w:val="nil"/>
              <w:bottom w:val="single" w:sz="8" w:space="0" w:color="auto"/>
              <w:right w:val="single" w:sz="8" w:space="0" w:color="auto"/>
            </w:tcBorders>
            <w:shd w:val="clear" w:color="auto" w:fill="auto"/>
            <w:noWrap/>
            <w:vAlign w:val="center"/>
            <w:hideMark/>
          </w:tcPr>
          <w:p w14:paraId="3E41B8B4"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1DAE03F0"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0AFA3D7"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69</w:t>
            </w:r>
          </w:p>
        </w:tc>
        <w:tc>
          <w:tcPr>
            <w:tcW w:w="6804" w:type="dxa"/>
            <w:tcBorders>
              <w:top w:val="nil"/>
              <w:left w:val="nil"/>
              <w:bottom w:val="single" w:sz="8" w:space="0" w:color="auto"/>
              <w:right w:val="single" w:sz="8" w:space="0" w:color="auto"/>
            </w:tcBorders>
            <w:shd w:val="clear" w:color="auto" w:fill="auto"/>
            <w:vAlign w:val="center"/>
            <w:hideMark/>
          </w:tcPr>
          <w:p w14:paraId="3D2D33AA" w14:textId="6E63D4A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Dzil</w:t>
            </w:r>
            <w:r w:rsidR="004E7DF2">
              <w:rPr>
                <w:rFonts w:ascii="Arial" w:eastAsia="Times New Roman" w:hAnsi="Arial" w:cs="Arial"/>
                <w:color w:val="000000"/>
                <w:sz w:val="18"/>
                <w:szCs w:val="18"/>
                <w:lang w:eastAsia="es-MX"/>
              </w:rPr>
              <w:t>a</w:t>
            </w:r>
            <w:r w:rsidRPr="00892E24">
              <w:rPr>
                <w:rFonts w:ascii="Arial" w:eastAsia="Times New Roman" w:hAnsi="Arial" w:cs="Arial"/>
                <w:color w:val="000000"/>
                <w:sz w:val="18"/>
                <w:szCs w:val="18"/>
                <w:lang w:eastAsia="es-MX"/>
              </w:rPr>
              <w:t>m González</w:t>
            </w:r>
          </w:p>
        </w:tc>
        <w:tc>
          <w:tcPr>
            <w:tcW w:w="1560" w:type="dxa"/>
            <w:tcBorders>
              <w:top w:val="nil"/>
              <w:left w:val="nil"/>
              <w:bottom w:val="single" w:sz="8" w:space="0" w:color="auto"/>
              <w:right w:val="single" w:sz="8" w:space="0" w:color="auto"/>
            </w:tcBorders>
            <w:shd w:val="clear" w:color="auto" w:fill="auto"/>
            <w:noWrap/>
            <w:vAlign w:val="center"/>
            <w:hideMark/>
          </w:tcPr>
          <w:p w14:paraId="0A23E251"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23389C04"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7D9BEBE"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70</w:t>
            </w:r>
          </w:p>
        </w:tc>
        <w:tc>
          <w:tcPr>
            <w:tcW w:w="6804" w:type="dxa"/>
            <w:tcBorders>
              <w:top w:val="nil"/>
              <w:left w:val="nil"/>
              <w:bottom w:val="single" w:sz="8" w:space="0" w:color="auto"/>
              <w:right w:val="single" w:sz="8" w:space="0" w:color="auto"/>
            </w:tcBorders>
            <w:shd w:val="clear" w:color="auto" w:fill="auto"/>
            <w:vAlign w:val="center"/>
            <w:hideMark/>
          </w:tcPr>
          <w:p w14:paraId="37774D79"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Ixil, Yucatán</w:t>
            </w:r>
          </w:p>
        </w:tc>
        <w:tc>
          <w:tcPr>
            <w:tcW w:w="1560" w:type="dxa"/>
            <w:tcBorders>
              <w:top w:val="nil"/>
              <w:left w:val="nil"/>
              <w:bottom w:val="single" w:sz="8" w:space="0" w:color="auto"/>
              <w:right w:val="single" w:sz="8" w:space="0" w:color="auto"/>
            </w:tcBorders>
            <w:shd w:val="clear" w:color="auto" w:fill="auto"/>
            <w:noWrap/>
            <w:vAlign w:val="center"/>
            <w:hideMark/>
          </w:tcPr>
          <w:p w14:paraId="76E3FB9D"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44797E8E"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4DC6012C"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71</w:t>
            </w:r>
          </w:p>
        </w:tc>
        <w:tc>
          <w:tcPr>
            <w:tcW w:w="6804" w:type="dxa"/>
            <w:tcBorders>
              <w:top w:val="nil"/>
              <w:left w:val="nil"/>
              <w:bottom w:val="single" w:sz="8" w:space="0" w:color="auto"/>
              <w:right w:val="single" w:sz="8" w:space="0" w:color="auto"/>
            </w:tcBorders>
            <w:shd w:val="clear" w:color="auto" w:fill="auto"/>
            <w:vAlign w:val="center"/>
            <w:hideMark/>
          </w:tcPr>
          <w:p w14:paraId="4027C5E8"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Kantunil, Yucatán</w:t>
            </w:r>
          </w:p>
        </w:tc>
        <w:tc>
          <w:tcPr>
            <w:tcW w:w="1560" w:type="dxa"/>
            <w:tcBorders>
              <w:top w:val="nil"/>
              <w:left w:val="nil"/>
              <w:bottom w:val="single" w:sz="8" w:space="0" w:color="auto"/>
              <w:right w:val="single" w:sz="8" w:space="0" w:color="auto"/>
            </w:tcBorders>
            <w:shd w:val="clear" w:color="auto" w:fill="auto"/>
            <w:noWrap/>
            <w:vAlign w:val="center"/>
            <w:hideMark/>
          </w:tcPr>
          <w:p w14:paraId="50E035B7"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28BB588C"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03F8D599"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72</w:t>
            </w:r>
          </w:p>
        </w:tc>
        <w:tc>
          <w:tcPr>
            <w:tcW w:w="6804" w:type="dxa"/>
            <w:tcBorders>
              <w:top w:val="nil"/>
              <w:left w:val="nil"/>
              <w:bottom w:val="single" w:sz="8" w:space="0" w:color="auto"/>
              <w:right w:val="single" w:sz="8" w:space="0" w:color="auto"/>
            </w:tcBorders>
            <w:shd w:val="clear" w:color="auto" w:fill="auto"/>
            <w:vAlign w:val="center"/>
            <w:hideMark/>
          </w:tcPr>
          <w:p w14:paraId="7C26F10C"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Mocochá, Yucatán</w:t>
            </w:r>
          </w:p>
        </w:tc>
        <w:tc>
          <w:tcPr>
            <w:tcW w:w="1560" w:type="dxa"/>
            <w:tcBorders>
              <w:top w:val="nil"/>
              <w:left w:val="nil"/>
              <w:bottom w:val="single" w:sz="8" w:space="0" w:color="auto"/>
              <w:right w:val="single" w:sz="8" w:space="0" w:color="auto"/>
            </w:tcBorders>
            <w:shd w:val="clear" w:color="auto" w:fill="auto"/>
            <w:noWrap/>
            <w:vAlign w:val="center"/>
            <w:hideMark/>
          </w:tcPr>
          <w:p w14:paraId="7CFA487A"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69A0304B"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640BFD0"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73</w:t>
            </w:r>
          </w:p>
        </w:tc>
        <w:tc>
          <w:tcPr>
            <w:tcW w:w="6804" w:type="dxa"/>
            <w:tcBorders>
              <w:top w:val="nil"/>
              <w:left w:val="nil"/>
              <w:bottom w:val="single" w:sz="8" w:space="0" w:color="auto"/>
              <w:right w:val="single" w:sz="8" w:space="0" w:color="auto"/>
            </w:tcBorders>
            <w:shd w:val="clear" w:color="auto" w:fill="auto"/>
            <w:vAlign w:val="center"/>
            <w:hideMark/>
          </w:tcPr>
          <w:p w14:paraId="6D0B56F1"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Muna, Yucatán</w:t>
            </w:r>
          </w:p>
        </w:tc>
        <w:tc>
          <w:tcPr>
            <w:tcW w:w="1560" w:type="dxa"/>
            <w:tcBorders>
              <w:top w:val="nil"/>
              <w:left w:val="nil"/>
              <w:bottom w:val="single" w:sz="8" w:space="0" w:color="auto"/>
              <w:right w:val="single" w:sz="8" w:space="0" w:color="auto"/>
            </w:tcBorders>
            <w:shd w:val="clear" w:color="auto" w:fill="auto"/>
            <w:noWrap/>
            <w:vAlign w:val="center"/>
            <w:hideMark/>
          </w:tcPr>
          <w:p w14:paraId="67134738"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6904DDAF"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41699E3D"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74</w:t>
            </w:r>
          </w:p>
        </w:tc>
        <w:tc>
          <w:tcPr>
            <w:tcW w:w="6804" w:type="dxa"/>
            <w:tcBorders>
              <w:top w:val="nil"/>
              <w:left w:val="nil"/>
              <w:bottom w:val="single" w:sz="8" w:space="0" w:color="auto"/>
              <w:right w:val="single" w:sz="8" w:space="0" w:color="auto"/>
            </w:tcBorders>
            <w:shd w:val="clear" w:color="auto" w:fill="auto"/>
            <w:vAlign w:val="center"/>
            <w:hideMark/>
          </w:tcPr>
          <w:p w14:paraId="0BE860B5"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Peto, Yucatán</w:t>
            </w:r>
          </w:p>
        </w:tc>
        <w:tc>
          <w:tcPr>
            <w:tcW w:w="1560" w:type="dxa"/>
            <w:tcBorders>
              <w:top w:val="nil"/>
              <w:left w:val="nil"/>
              <w:bottom w:val="single" w:sz="8" w:space="0" w:color="auto"/>
              <w:right w:val="single" w:sz="8" w:space="0" w:color="auto"/>
            </w:tcBorders>
            <w:shd w:val="clear" w:color="auto" w:fill="auto"/>
            <w:noWrap/>
            <w:vAlign w:val="center"/>
            <w:hideMark/>
          </w:tcPr>
          <w:p w14:paraId="6CD2AB5C"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768015A6"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AB966C0"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75</w:t>
            </w:r>
          </w:p>
        </w:tc>
        <w:tc>
          <w:tcPr>
            <w:tcW w:w="6804" w:type="dxa"/>
            <w:tcBorders>
              <w:top w:val="nil"/>
              <w:left w:val="nil"/>
              <w:bottom w:val="single" w:sz="8" w:space="0" w:color="auto"/>
              <w:right w:val="single" w:sz="8" w:space="0" w:color="auto"/>
            </w:tcBorders>
            <w:shd w:val="clear" w:color="auto" w:fill="auto"/>
            <w:vAlign w:val="center"/>
            <w:hideMark/>
          </w:tcPr>
          <w:p w14:paraId="35A7CE55"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Progreso, Yucatán</w:t>
            </w:r>
          </w:p>
        </w:tc>
        <w:tc>
          <w:tcPr>
            <w:tcW w:w="1560" w:type="dxa"/>
            <w:tcBorders>
              <w:top w:val="nil"/>
              <w:left w:val="nil"/>
              <w:bottom w:val="single" w:sz="8" w:space="0" w:color="auto"/>
              <w:right w:val="single" w:sz="8" w:space="0" w:color="auto"/>
            </w:tcBorders>
            <w:shd w:val="clear" w:color="auto" w:fill="auto"/>
            <w:noWrap/>
            <w:vAlign w:val="center"/>
            <w:hideMark/>
          </w:tcPr>
          <w:p w14:paraId="01A37304"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08BECC8C"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2ACB8029"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76</w:t>
            </w:r>
          </w:p>
        </w:tc>
        <w:tc>
          <w:tcPr>
            <w:tcW w:w="6804" w:type="dxa"/>
            <w:tcBorders>
              <w:top w:val="nil"/>
              <w:left w:val="nil"/>
              <w:bottom w:val="single" w:sz="8" w:space="0" w:color="auto"/>
              <w:right w:val="single" w:sz="8" w:space="0" w:color="auto"/>
            </w:tcBorders>
            <w:shd w:val="clear" w:color="auto" w:fill="auto"/>
            <w:vAlign w:val="center"/>
            <w:hideMark/>
          </w:tcPr>
          <w:p w14:paraId="5C0077D7"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Tekax, Yucatán</w:t>
            </w:r>
          </w:p>
        </w:tc>
        <w:tc>
          <w:tcPr>
            <w:tcW w:w="1560" w:type="dxa"/>
            <w:tcBorders>
              <w:top w:val="nil"/>
              <w:left w:val="nil"/>
              <w:bottom w:val="single" w:sz="8" w:space="0" w:color="auto"/>
              <w:right w:val="single" w:sz="8" w:space="0" w:color="auto"/>
            </w:tcBorders>
            <w:shd w:val="clear" w:color="auto" w:fill="auto"/>
            <w:noWrap/>
            <w:vAlign w:val="center"/>
            <w:hideMark/>
          </w:tcPr>
          <w:p w14:paraId="19024FDF"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7B0F1A64"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AB9C29F"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77</w:t>
            </w:r>
          </w:p>
        </w:tc>
        <w:tc>
          <w:tcPr>
            <w:tcW w:w="6804" w:type="dxa"/>
            <w:tcBorders>
              <w:top w:val="nil"/>
              <w:left w:val="nil"/>
              <w:bottom w:val="single" w:sz="8" w:space="0" w:color="auto"/>
              <w:right w:val="single" w:sz="8" w:space="0" w:color="auto"/>
            </w:tcBorders>
            <w:shd w:val="clear" w:color="auto" w:fill="auto"/>
            <w:vAlign w:val="center"/>
            <w:hideMark/>
          </w:tcPr>
          <w:p w14:paraId="636C043C"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Timucuy, Yucatán</w:t>
            </w:r>
          </w:p>
        </w:tc>
        <w:tc>
          <w:tcPr>
            <w:tcW w:w="1560" w:type="dxa"/>
            <w:tcBorders>
              <w:top w:val="nil"/>
              <w:left w:val="nil"/>
              <w:bottom w:val="single" w:sz="8" w:space="0" w:color="auto"/>
              <w:right w:val="single" w:sz="8" w:space="0" w:color="auto"/>
            </w:tcBorders>
            <w:shd w:val="clear" w:color="auto" w:fill="auto"/>
            <w:noWrap/>
            <w:vAlign w:val="center"/>
            <w:hideMark/>
          </w:tcPr>
          <w:p w14:paraId="41EB4DA9"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1E4FBD62"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0D7471E8"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78</w:t>
            </w:r>
          </w:p>
        </w:tc>
        <w:tc>
          <w:tcPr>
            <w:tcW w:w="6804" w:type="dxa"/>
            <w:tcBorders>
              <w:top w:val="nil"/>
              <w:left w:val="nil"/>
              <w:bottom w:val="single" w:sz="8" w:space="0" w:color="auto"/>
              <w:right w:val="single" w:sz="8" w:space="0" w:color="auto"/>
            </w:tcBorders>
            <w:shd w:val="clear" w:color="auto" w:fill="auto"/>
            <w:vAlign w:val="center"/>
            <w:hideMark/>
          </w:tcPr>
          <w:p w14:paraId="47428342"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Valladolid, Yucatán</w:t>
            </w:r>
          </w:p>
        </w:tc>
        <w:tc>
          <w:tcPr>
            <w:tcW w:w="1560" w:type="dxa"/>
            <w:tcBorders>
              <w:top w:val="nil"/>
              <w:left w:val="nil"/>
              <w:bottom w:val="single" w:sz="8" w:space="0" w:color="auto"/>
              <w:right w:val="single" w:sz="8" w:space="0" w:color="auto"/>
            </w:tcBorders>
            <w:shd w:val="clear" w:color="auto" w:fill="auto"/>
            <w:noWrap/>
            <w:vAlign w:val="center"/>
            <w:hideMark/>
          </w:tcPr>
          <w:p w14:paraId="5DB25ABC"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205D7BFA"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4211F55"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79</w:t>
            </w:r>
          </w:p>
        </w:tc>
        <w:tc>
          <w:tcPr>
            <w:tcW w:w="6804" w:type="dxa"/>
            <w:tcBorders>
              <w:top w:val="nil"/>
              <w:left w:val="nil"/>
              <w:bottom w:val="single" w:sz="8" w:space="0" w:color="auto"/>
              <w:right w:val="single" w:sz="8" w:space="0" w:color="auto"/>
            </w:tcBorders>
            <w:shd w:val="clear" w:color="auto" w:fill="auto"/>
            <w:vAlign w:val="center"/>
            <w:hideMark/>
          </w:tcPr>
          <w:p w14:paraId="35BBEBB4"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Xocchel, Yucatán</w:t>
            </w:r>
          </w:p>
        </w:tc>
        <w:tc>
          <w:tcPr>
            <w:tcW w:w="1560" w:type="dxa"/>
            <w:tcBorders>
              <w:top w:val="nil"/>
              <w:left w:val="nil"/>
              <w:bottom w:val="single" w:sz="8" w:space="0" w:color="auto"/>
              <w:right w:val="single" w:sz="8" w:space="0" w:color="auto"/>
            </w:tcBorders>
            <w:shd w:val="clear" w:color="auto" w:fill="auto"/>
            <w:noWrap/>
            <w:vAlign w:val="center"/>
            <w:hideMark/>
          </w:tcPr>
          <w:p w14:paraId="054E1A8E"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74833330"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D69D6C0"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80</w:t>
            </w:r>
          </w:p>
        </w:tc>
        <w:tc>
          <w:tcPr>
            <w:tcW w:w="6804" w:type="dxa"/>
            <w:tcBorders>
              <w:top w:val="nil"/>
              <w:left w:val="nil"/>
              <w:bottom w:val="single" w:sz="8" w:space="0" w:color="auto"/>
              <w:right w:val="single" w:sz="8" w:space="0" w:color="auto"/>
            </w:tcBorders>
            <w:shd w:val="clear" w:color="auto" w:fill="auto"/>
            <w:vAlign w:val="center"/>
            <w:hideMark/>
          </w:tcPr>
          <w:p w14:paraId="20604EAE"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Ayuntamiento de Yaxcabá, Yucatán</w:t>
            </w:r>
          </w:p>
        </w:tc>
        <w:tc>
          <w:tcPr>
            <w:tcW w:w="1560" w:type="dxa"/>
            <w:tcBorders>
              <w:top w:val="nil"/>
              <w:left w:val="nil"/>
              <w:bottom w:val="single" w:sz="8" w:space="0" w:color="auto"/>
              <w:right w:val="single" w:sz="8" w:space="0" w:color="auto"/>
            </w:tcBorders>
            <w:shd w:val="clear" w:color="auto" w:fill="auto"/>
            <w:noWrap/>
            <w:vAlign w:val="center"/>
            <w:hideMark/>
          </w:tcPr>
          <w:p w14:paraId="29B73544"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55DEE725"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684FAF32"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81</w:t>
            </w:r>
          </w:p>
        </w:tc>
        <w:tc>
          <w:tcPr>
            <w:tcW w:w="6804" w:type="dxa"/>
            <w:tcBorders>
              <w:top w:val="nil"/>
              <w:left w:val="nil"/>
              <w:bottom w:val="single" w:sz="8" w:space="0" w:color="auto"/>
              <w:right w:val="single" w:sz="8" w:space="0" w:color="auto"/>
            </w:tcBorders>
            <w:shd w:val="clear" w:color="auto" w:fill="auto"/>
            <w:vAlign w:val="center"/>
            <w:hideMark/>
          </w:tcPr>
          <w:p w14:paraId="54010D9E"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Comisión Ejecutiva Estatal de atención a Víctimas</w:t>
            </w:r>
          </w:p>
        </w:tc>
        <w:tc>
          <w:tcPr>
            <w:tcW w:w="1560" w:type="dxa"/>
            <w:tcBorders>
              <w:top w:val="nil"/>
              <w:left w:val="nil"/>
              <w:bottom w:val="single" w:sz="8" w:space="0" w:color="auto"/>
              <w:right w:val="single" w:sz="8" w:space="0" w:color="auto"/>
            </w:tcBorders>
            <w:shd w:val="clear" w:color="auto" w:fill="auto"/>
            <w:noWrap/>
            <w:vAlign w:val="center"/>
            <w:hideMark/>
          </w:tcPr>
          <w:p w14:paraId="47745B49"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21D292B5"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6356584C"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82</w:t>
            </w:r>
          </w:p>
        </w:tc>
        <w:tc>
          <w:tcPr>
            <w:tcW w:w="6804" w:type="dxa"/>
            <w:tcBorders>
              <w:top w:val="nil"/>
              <w:left w:val="nil"/>
              <w:bottom w:val="single" w:sz="8" w:space="0" w:color="auto"/>
              <w:right w:val="single" w:sz="8" w:space="0" w:color="auto"/>
            </w:tcBorders>
            <w:shd w:val="clear" w:color="auto" w:fill="auto"/>
            <w:vAlign w:val="center"/>
            <w:hideMark/>
          </w:tcPr>
          <w:p w14:paraId="02863DFF"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Congreso del Estado de Yucatán</w:t>
            </w:r>
          </w:p>
        </w:tc>
        <w:tc>
          <w:tcPr>
            <w:tcW w:w="1560" w:type="dxa"/>
            <w:tcBorders>
              <w:top w:val="nil"/>
              <w:left w:val="nil"/>
              <w:bottom w:val="single" w:sz="8" w:space="0" w:color="auto"/>
              <w:right w:val="single" w:sz="8" w:space="0" w:color="auto"/>
            </w:tcBorders>
            <w:shd w:val="clear" w:color="auto" w:fill="auto"/>
            <w:noWrap/>
            <w:vAlign w:val="center"/>
            <w:hideMark/>
          </w:tcPr>
          <w:p w14:paraId="7304FFB4"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22DC7056"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2652ECF7"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83</w:t>
            </w:r>
          </w:p>
        </w:tc>
        <w:tc>
          <w:tcPr>
            <w:tcW w:w="6804" w:type="dxa"/>
            <w:tcBorders>
              <w:top w:val="nil"/>
              <w:left w:val="nil"/>
              <w:bottom w:val="single" w:sz="8" w:space="0" w:color="auto"/>
              <w:right w:val="single" w:sz="8" w:space="0" w:color="auto"/>
            </w:tcBorders>
            <w:shd w:val="clear" w:color="auto" w:fill="auto"/>
            <w:vAlign w:val="center"/>
            <w:hideMark/>
          </w:tcPr>
          <w:p w14:paraId="565996F2"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Consejería Jurídica</w:t>
            </w:r>
          </w:p>
        </w:tc>
        <w:tc>
          <w:tcPr>
            <w:tcW w:w="1560" w:type="dxa"/>
            <w:tcBorders>
              <w:top w:val="nil"/>
              <w:left w:val="nil"/>
              <w:bottom w:val="single" w:sz="8" w:space="0" w:color="auto"/>
              <w:right w:val="single" w:sz="8" w:space="0" w:color="auto"/>
            </w:tcBorders>
            <w:shd w:val="clear" w:color="auto" w:fill="auto"/>
            <w:noWrap/>
            <w:vAlign w:val="center"/>
            <w:hideMark/>
          </w:tcPr>
          <w:p w14:paraId="4600AC3D"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345D622C"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DCE545A"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84</w:t>
            </w:r>
          </w:p>
        </w:tc>
        <w:tc>
          <w:tcPr>
            <w:tcW w:w="6804" w:type="dxa"/>
            <w:tcBorders>
              <w:top w:val="nil"/>
              <w:left w:val="nil"/>
              <w:bottom w:val="single" w:sz="8" w:space="0" w:color="auto"/>
              <w:right w:val="single" w:sz="8" w:space="0" w:color="auto"/>
            </w:tcBorders>
            <w:shd w:val="clear" w:color="auto" w:fill="auto"/>
            <w:vAlign w:val="center"/>
            <w:hideMark/>
          </w:tcPr>
          <w:p w14:paraId="6F86FAFA"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Empresa Portuaria Yucateca S.A de C.V.</w:t>
            </w:r>
          </w:p>
        </w:tc>
        <w:tc>
          <w:tcPr>
            <w:tcW w:w="1560" w:type="dxa"/>
            <w:tcBorders>
              <w:top w:val="nil"/>
              <w:left w:val="nil"/>
              <w:bottom w:val="single" w:sz="8" w:space="0" w:color="auto"/>
              <w:right w:val="single" w:sz="8" w:space="0" w:color="auto"/>
            </w:tcBorders>
            <w:shd w:val="clear" w:color="auto" w:fill="auto"/>
            <w:noWrap/>
            <w:vAlign w:val="center"/>
            <w:hideMark/>
          </w:tcPr>
          <w:p w14:paraId="28573372"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0B7769C0"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D8C0FF1"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85</w:t>
            </w:r>
          </w:p>
        </w:tc>
        <w:tc>
          <w:tcPr>
            <w:tcW w:w="6804" w:type="dxa"/>
            <w:tcBorders>
              <w:top w:val="nil"/>
              <w:left w:val="nil"/>
              <w:bottom w:val="single" w:sz="8" w:space="0" w:color="auto"/>
              <w:right w:val="single" w:sz="8" w:space="0" w:color="auto"/>
            </w:tcBorders>
            <w:shd w:val="clear" w:color="auto" w:fill="auto"/>
            <w:vAlign w:val="center"/>
            <w:hideMark/>
          </w:tcPr>
          <w:p w14:paraId="014C8837"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Fideicomiso para la Promoción y Fomento al Desarrollo Turístico y Económico del Estado de Yucatán (FIPROTUY)</w:t>
            </w:r>
          </w:p>
        </w:tc>
        <w:tc>
          <w:tcPr>
            <w:tcW w:w="1560" w:type="dxa"/>
            <w:tcBorders>
              <w:top w:val="nil"/>
              <w:left w:val="nil"/>
              <w:bottom w:val="single" w:sz="8" w:space="0" w:color="auto"/>
              <w:right w:val="single" w:sz="8" w:space="0" w:color="auto"/>
            </w:tcBorders>
            <w:shd w:val="clear" w:color="auto" w:fill="auto"/>
            <w:noWrap/>
            <w:vAlign w:val="center"/>
            <w:hideMark/>
          </w:tcPr>
          <w:p w14:paraId="70125C9A"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773FEB9D"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F2095AE"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86</w:t>
            </w:r>
          </w:p>
        </w:tc>
        <w:tc>
          <w:tcPr>
            <w:tcW w:w="6804" w:type="dxa"/>
            <w:tcBorders>
              <w:top w:val="nil"/>
              <w:left w:val="nil"/>
              <w:bottom w:val="single" w:sz="8" w:space="0" w:color="auto"/>
              <w:right w:val="single" w:sz="8" w:space="0" w:color="auto"/>
            </w:tcBorders>
            <w:shd w:val="clear" w:color="auto" w:fill="auto"/>
            <w:vAlign w:val="center"/>
            <w:hideMark/>
          </w:tcPr>
          <w:p w14:paraId="201B377D"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Fideicomiso Público para la Administración de la Reserva Territorial de Ucú</w:t>
            </w:r>
          </w:p>
        </w:tc>
        <w:tc>
          <w:tcPr>
            <w:tcW w:w="1560" w:type="dxa"/>
            <w:tcBorders>
              <w:top w:val="nil"/>
              <w:left w:val="nil"/>
              <w:bottom w:val="single" w:sz="8" w:space="0" w:color="auto"/>
              <w:right w:val="single" w:sz="8" w:space="0" w:color="auto"/>
            </w:tcBorders>
            <w:shd w:val="clear" w:color="auto" w:fill="auto"/>
            <w:noWrap/>
            <w:vAlign w:val="center"/>
            <w:hideMark/>
          </w:tcPr>
          <w:p w14:paraId="4F2C72E0"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40BC76D2"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6A3EE9FB"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87</w:t>
            </w:r>
          </w:p>
        </w:tc>
        <w:tc>
          <w:tcPr>
            <w:tcW w:w="6804" w:type="dxa"/>
            <w:tcBorders>
              <w:top w:val="nil"/>
              <w:left w:val="nil"/>
              <w:bottom w:val="single" w:sz="8" w:space="0" w:color="auto"/>
              <w:right w:val="single" w:sz="8" w:space="0" w:color="auto"/>
            </w:tcBorders>
            <w:shd w:val="clear" w:color="auto" w:fill="auto"/>
            <w:vAlign w:val="center"/>
            <w:hideMark/>
          </w:tcPr>
          <w:p w14:paraId="0AA33D72"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Fideicomiso Público para la Administración del Palacio de la Música</w:t>
            </w:r>
          </w:p>
        </w:tc>
        <w:tc>
          <w:tcPr>
            <w:tcW w:w="1560" w:type="dxa"/>
            <w:tcBorders>
              <w:top w:val="nil"/>
              <w:left w:val="nil"/>
              <w:bottom w:val="single" w:sz="8" w:space="0" w:color="auto"/>
              <w:right w:val="single" w:sz="8" w:space="0" w:color="auto"/>
            </w:tcBorders>
            <w:shd w:val="clear" w:color="auto" w:fill="auto"/>
            <w:noWrap/>
            <w:vAlign w:val="center"/>
            <w:hideMark/>
          </w:tcPr>
          <w:p w14:paraId="3378EA2C"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01CA69B9"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9273227"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88</w:t>
            </w:r>
          </w:p>
        </w:tc>
        <w:tc>
          <w:tcPr>
            <w:tcW w:w="6804" w:type="dxa"/>
            <w:tcBorders>
              <w:top w:val="nil"/>
              <w:left w:val="nil"/>
              <w:bottom w:val="single" w:sz="8" w:space="0" w:color="auto"/>
              <w:right w:val="single" w:sz="8" w:space="0" w:color="auto"/>
            </w:tcBorders>
            <w:shd w:val="clear" w:color="auto" w:fill="auto"/>
            <w:vAlign w:val="center"/>
            <w:hideMark/>
          </w:tcPr>
          <w:p w14:paraId="0FBBD02C"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Fiscalía General del Estado</w:t>
            </w:r>
          </w:p>
        </w:tc>
        <w:tc>
          <w:tcPr>
            <w:tcW w:w="1560" w:type="dxa"/>
            <w:tcBorders>
              <w:top w:val="nil"/>
              <w:left w:val="nil"/>
              <w:bottom w:val="single" w:sz="8" w:space="0" w:color="auto"/>
              <w:right w:val="single" w:sz="8" w:space="0" w:color="auto"/>
            </w:tcBorders>
            <w:shd w:val="clear" w:color="auto" w:fill="auto"/>
            <w:noWrap/>
            <w:vAlign w:val="center"/>
            <w:hideMark/>
          </w:tcPr>
          <w:p w14:paraId="332DDED5"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499B0455"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4D46979A"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89</w:t>
            </w:r>
          </w:p>
        </w:tc>
        <w:tc>
          <w:tcPr>
            <w:tcW w:w="6804" w:type="dxa"/>
            <w:tcBorders>
              <w:top w:val="nil"/>
              <w:left w:val="nil"/>
              <w:bottom w:val="single" w:sz="8" w:space="0" w:color="auto"/>
              <w:right w:val="single" w:sz="8" w:space="0" w:color="auto"/>
            </w:tcBorders>
            <w:shd w:val="clear" w:color="auto" w:fill="auto"/>
            <w:vAlign w:val="center"/>
            <w:hideMark/>
          </w:tcPr>
          <w:p w14:paraId="2832CE09"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Instituto de Seguridad Jurídica Patrimonial de Yucatán</w:t>
            </w:r>
          </w:p>
        </w:tc>
        <w:tc>
          <w:tcPr>
            <w:tcW w:w="1560" w:type="dxa"/>
            <w:tcBorders>
              <w:top w:val="nil"/>
              <w:left w:val="nil"/>
              <w:bottom w:val="single" w:sz="8" w:space="0" w:color="auto"/>
              <w:right w:val="single" w:sz="8" w:space="0" w:color="auto"/>
            </w:tcBorders>
            <w:shd w:val="clear" w:color="auto" w:fill="auto"/>
            <w:noWrap/>
            <w:vAlign w:val="center"/>
            <w:hideMark/>
          </w:tcPr>
          <w:p w14:paraId="4016E6A4"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52A7BB0A"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5B021A27"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90</w:t>
            </w:r>
          </w:p>
        </w:tc>
        <w:tc>
          <w:tcPr>
            <w:tcW w:w="6804" w:type="dxa"/>
            <w:tcBorders>
              <w:top w:val="nil"/>
              <w:left w:val="nil"/>
              <w:bottom w:val="single" w:sz="8" w:space="0" w:color="auto"/>
              <w:right w:val="single" w:sz="8" w:space="0" w:color="auto"/>
            </w:tcBorders>
            <w:shd w:val="clear" w:color="auto" w:fill="auto"/>
            <w:vAlign w:val="center"/>
            <w:hideMark/>
          </w:tcPr>
          <w:p w14:paraId="7AB22BDF"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Instituto de Seguridad Social de los Trabajadores del Estado de Yucatán</w:t>
            </w:r>
          </w:p>
        </w:tc>
        <w:tc>
          <w:tcPr>
            <w:tcW w:w="1560" w:type="dxa"/>
            <w:tcBorders>
              <w:top w:val="nil"/>
              <w:left w:val="nil"/>
              <w:bottom w:val="single" w:sz="8" w:space="0" w:color="auto"/>
              <w:right w:val="single" w:sz="8" w:space="0" w:color="auto"/>
            </w:tcBorders>
            <w:shd w:val="clear" w:color="auto" w:fill="auto"/>
            <w:noWrap/>
            <w:vAlign w:val="center"/>
            <w:hideMark/>
          </w:tcPr>
          <w:p w14:paraId="204A04D2"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33A7D407"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07BF44CE"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91</w:t>
            </w:r>
          </w:p>
        </w:tc>
        <w:tc>
          <w:tcPr>
            <w:tcW w:w="6804" w:type="dxa"/>
            <w:tcBorders>
              <w:top w:val="nil"/>
              <w:left w:val="nil"/>
              <w:bottom w:val="single" w:sz="8" w:space="0" w:color="auto"/>
              <w:right w:val="single" w:sz="8" w:space="0" w:color="auto"/>
            </w:tcBorders>
            <w:shd w:val="clear" w:color="auto" w:fill="auto"/>
            <w:vAlign w:val="center"/>
            <w:hideMark/>
          </w:tcPr>
          <w:p w14:paraId="4FBF41F7"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Instituto del Deporte del Estado de Yucatán</w:t>
            </w:r>
          </w:p>
        </w:tc>
        <w:tc>
          <w:tcPr>
            <w:tcW w:w="1560" w:type="dxa"/>
            <w:tcBorders>
              <w:top w:val="nil"/>
              <w:left w:val="nil"/>
              <w:bottom w:val="single" w:sz="8" w:space="0" w:color="auto"/>
              <w:right w:val="single" w:sz="8" w:space="0" w:color="auto"/>
            </w:tcBorders>
            <w:shd w:val="clear" w:color="auto" w:fill="auto"/>
            <w:noWrap/>
            <w:vAlign w:val="center"/>
            <w:hideMark/>
          </w:tcPr>
          <w:p w14:paraId="7752843B"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46CAAD4D"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487DEF7A"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92</w:t>
            </w:r>
          </w:p>
        </w:tc>
        <w:tc>
          <w:tcPr>
            <w:tcW w:w="6804" w:type="dxa"/>
            <w:tcBorders>
              <w:top w:val="nil"/>
              <w:left w:val="nil"/>
              <w:bottom w:val="single" w:sz="8" w:space="0" w:color="auto"/>
              <w:right w:val="single" w:sz="8" w:space="0" w:color="auto"/>
            </w:tcBorders>
            <w:shd w:val="clear" w:color="auto" w:fill="auto"/>
            <w:vAlign w:val="center"/>
            <w:hideMark/>
          </w:tcPr>
          <w:p w14:paraId="2258FA7B"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Instituto para la Igualdad entre Hombres y Mujeres en Yucatán</w:t>
            </w:r>
          </w:p>
        </w:tc>
        <w:tc>
          <w:tcPr>
            <w:tcW w:w="1560" w:type="dxa"/>
            <w:tcBorders>
              <w:top w:val="nil"/>
              <w:left w:val="nil"/>
              <w:bottom w:val="single" w:sz="8" w:space="0" w:color="auto"/>
              <w:right w:val="single" w:sz="8" w:space="0" w:color="auto"/>
            </w:tcBorders>
            <w:shd w:val="clear" w:color="auto" w:fill="auto"/>
            <w:noWrap/>
            <w:vAlign w:val="center"/>
            <w:hideMark/>
          </w:tcPr>
          <w:p w14:paraId="4A8E0E62"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7AC29436"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68674BCC"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93</w:t>
            </w:r>
          </w:p>
        </w:tc>
        <w:tc>
          <w:tcPr>
            <w:tcW w:w="6804" w:type="dxa"/>
            <w:tcBorders>
              <w:top w:val="nil"/>
              <w:left w:val="nil"/>
              <w:bottom w:val="single" w:sz="8" w:space="0" w:color="auto"/>
              <w:right w:val="single" w:sz="8" w:space="0" w:color="auto"/>
            </w:tcBorders>
            <w:shd w:val="clear" w:color="auto" w:fill="auto"/>
            <w:vAlign w:val="center"/>
            <w:hideMark/>
          </w:tcPr>
          <w:p w14:paraId="5DD3AF5E"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Junta Intermunicipal Biocultural del Puuc</w:t>
            </w:r>
          </w:p>
        </w:tc>
        <w:tc>
          <w:tcPr>
            <w:tcW w:w="1560" w:type="dxa"/>
            <w:tcBorders>
              <w:top w:val="nil"/>
              <w:left w:val="nil"/>
              <w:bottom w:val="single" w:sz="8" w:space="0" w:color="auto"/>
              <w:right w:val="single" w:sz="8" w:space="0" w:color="auto"/>
            </w:tcBorders>
            <w:shd w:val="clear" w:color="auto" w:fill="auto"/>
            <w:noWrap/>
            <w:vAlign w:val="center"/>
            <w:hideMark/>
          </w:tcPr>
          <w:p w14:paraId="1CFB9652"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10B1DCFC"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5BCE650"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94</w:t>
            </w:r>
          </w:p>
        </w:tc>
        <w:tc>
          <w:tcPr>
            <w:tcW w:w="6804" w:type="dxa"/>
            <w:tcBorders>
              <w:top w:val="nil"/>
              <w:left w:val="nil"/>
              <w:bottom w:val="single" w:sz="8" w:space="0" w:color="auto"/>
              <w:right w:val="single" w:sz="8" w:space="0" w:color="auto"/>
            </w:tcBorders>
            <w:shd w:val="clear" w:color="auto" w:fill="auto"/>
            <w:vAlign w:val="center"/>
            <w:hideMark/>
          </w:tcPr>
          <w:p w14:paraId="0ADC46EF"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Mérida, Capital Americana de la Cultura 2017</w:t>
            </w:r>
          </w:p>
        </w:tc>
        <w:tc>
          <w:tcPr>
            <w:tcW w:w="1560" w:type="dxa"/>
            <w:tcBorders>
              <w:top w:val="nil"/>
              <w:left w:val="nil"/>
              <w:bottom w:val="single" w:sz="8" w:space="0" w:color="auto"/>
              <w:right w:val="single" w:sz="8" w:space="0" w:color="auto"/>
            </w:tcBorders>
            <w:shd w:val="clear" w:color="auto" w:fill="auto"/>
            <w:noWrap/>
            <w:vAlign w:val="center"/>
            <w:hideMark/>
          </w:tcPr>
          <w:p w14:paraId="3F99F752"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7CEB5505"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2775B02"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95</w:t>
            </w:r>
          </w:p>
        </w:tc>
        <w:tc>
          <w:tcPr>
            <w:tcW w:w="6804" w:type="dxa"/>
            <w:tcBorders>
              <w:top w:val="nil"/>
              <w:left w:val="nil"/>
              <w:bottom w:val="single" w:sz="8" w:space="0" w:color="auto"/>
              <w:right w:val="single" w:sz="8" w:space="0" w:color="auto"/>
            </w:tcBorders>
            <w:shd w:val="clear" w:color="auto" w:fill="auto"/>
            <w:vAlign w:val="center"/>
            <w:hideMark/>
          </w:tcPr>
          <w:p w14:paraId="07EB1CB1"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Partido de la Revolución Democrática</w:t>
            </w:r>
          </w:p>
        </w:tc>
        <w:tc>
          <w:tcPr>
            <w:tcW w:w="1560" w:type="dxa"/>
            <w:tcBorders>
              <w:top w:val="nil"/>
              <w:left w:val="nil"/>
              <w:bottom w:val="single" w:sz="8" w:space="0" w:color="auto"/>
              <w:right w:val="single" w:sz="8" w:space="0" w:color="auto"/>
            </w:tcBorders>
            <w:shd w:val="clear" w:color="auto" w:fill="auto"/>
            <w:noWrap/>
            <w:vAlign w:val="center"/>
            <w:hideMark/>
          </w:tcPr>
          <w:p w14:paraId="61B87848"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4EBFBFFF"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6B298C1D"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lastRenderedPageBreak/>
              <w:t>96</w:t>
            </w:r>
          </w:p>
        </w:tc>
        <w:tc>
          <w:tcPr>
            <w:tcW w:w="6804" w:type="dxa"/>
            <w:tcBorders>
              <w:top w:val="nil"/>
              <w:left w:val="nil"/>
              <w:bottom w:val="single" w:sz="8" w:space="0" w:color="auto"/>
              <w:right w:val="single" w:sz="8" w:space="0" w:color="auto"/>
            </w:tcBorders>
            <w:shd w:val="clear" w:color="auto" w:fill="auto"/>
            <w:vAlign w:val="center"/>
            <w:hideMark/>
          </w:tcPr>
          <w:p w14:paraId="33F11292"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Partido del Trabajo</w:t>
            </w:r>
          </w:p>
        </w:tc>
        <w:tc>
          <w:tcPr>
            <w:tcW w:w="1560" w:type="dxa"/>
            <w:tcBorders>
              <w:top w:val="nil"/>
              <w:left w:val="nil"/>
              <w:bottom w:val="single" w:sz="8" w:space="0" w:color="auto"/>
              <w:right w:val="single" w:sz="8" w:space="0" w:color="auto"/>
            </w:tcBorders>
            <w:shd w:val="clear" w:color="auto" w:fill="auto"/>
            <w:noWrap/>
            <w:vAlign w:val="center"/>
            <w:hideMark/>
          </w:tcPr>
          <w:p w14:paraId="42624361"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46DBBB40"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2D3578B9"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97</w:t>
            </w:r>
          </w:p>
        </w:tc>
        <w:tc>
          <w:tcPr>
            <w:tcW w:w="6804" w:type="dxa"/>
            <w:tcBorders>
              <w:top w:val="nil"/>
              <w:left w:val="nil"/>
              <w:bottom w:val="single" w:sz="8" w:space="0" w:color="auto"/>
              <w:right w:val="single" w:sz="8" w:space="0" w:color="auto"/>
            </w:tcBorders>
            <w:shd w:val="clear" w:color="auto" w:fill="auto"/>
            <w:vAlign w:val="center"/>
            <w:hideMark/>
          </w:tcPr>
          <w:p w14:paraId="776517F0"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Partido Morena</w:t>
            </w:r>
          </w:p>
        </w:tc>
        <w:tc>
          <w:tcPr>
            <w:tcW w:w="1560" w:type="dxa"/>
            <w:tcBorders>
              <w:top w:val="nil"/>
              <w:left w:val="nil"/>
              <w:bottom w:val="single" w:sz="8" w:space="0" w:color="auto"/>
              <w:right w:val="single" w:sz="8" w:space="0" w:color="auto"/>
            </w:tcBorders>
            <w:shd w:val="clear" w:color="auto" w:fill="auto"/>
            <w:noWrap/>
            <w:vAlign w:val="center"/>
            <w:hideMark/>
          </w:tcPr>
          <w:p w14:paraId="7C543E02"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65317C58"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6AB6F12"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98</w:t>
            </w:r>
          </w:p>
        </w:tc>
        <w:tc>
          <w:tcPr>
            <w:tcW w:w="6804" w:type="dxa"/>
            <w:tcBorders>
              <w:top w:val="nil"/>
              <w:left w:val="nil"/>
              <w:bottom w:val="single" w:sz="8" w:space="0" w:color="auto"/>
              <w:right w:val="single" w:sz="8" w:space="0" w:color="auto"/>
            </w:tcBorders>
            <w:shd w:val="clear" w:color="auto" w:fill="auto"/>
            <w:vAlign w:val="center"/>
            <w:hideMark/>
          </w:tcPr>
          <w:p w14:paraId="29D10A2A"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Partido Nueva Alianza</w:t>
            </w:r>
          </w:p>
        </w:tc>
        <w:tc>
          <w:tcPr>
            <w:tcW w:w="1560" w:type="dxa"/>
            <w:tcBorders>
              <w:top w:val="nil"/>
              <w:left w:val="nil"/>
              <w:bottom w:val="single" w:sz="8" w:space="0" w:color="auto"/>
              <w:right w:val="single" w:sz="8" w:space="0" w:color="auto"/>
            </w:tcBorders>
            <w:shd w:val="clear" w:color="auto" w:fill="auto"/>
            <w:noWrap/>
            <w:vAlign w:val="center"/>
            <w:hideMark/>
          </w:tcPr>
          <w:p w14:paraId="537FB437"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6831C6B9"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67C180E"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99</w:t>
            </w:r>
          </w:p>
        </w:tc>
        <w:tc>
          <w:tcPr>
            <w:tcW w:w="6804" w:type="dxa"/>
            <w:tcBorders>
              <w:top w:val="nil"/>
              <w:left w:val="nil"/>
              <w:bottom w:val="single" w:sz="8" w:space="0" w:color="auto"/>
              <w:right w:val="single" w:sz="8" w:space="0" w:color="auto"/>
            </w:tcBorders>
            <w:shd w:val="clear" w:color="auto" w:fill="auto"/>
            <w:vAlign w:val="center"/>
            <w:hideMark/>
          </w:tcPr>
          <w:p w14:paraId="51B3B3FE"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 xml:space="preserve">Patronato de Unidades de Servicios Culturales y Turísticos del Estado de Yucatán  </w:t>
            </w:r>
          </w:p>
        </w:tc>
        <w:tc>
          <w:tcPr>
            <w:tcW w:w="1560" w:type="dxa"/>
            <w:tcBorders>
              <w:top w:val="nil"/>
              <w:left w:val="nil"/>
              <w:bottom w:val="single" w:sz="8" w:space="0" w:color="auto"/>
              <w:right w:val="single" w:sz="8" w:space="0" w:color="auto"/>
            </w:tcBorders>
            <w:shd w:val="clear" w:color="auto" w:fill="auto"/>
            <w:noWrap/>
            <w:vAlign w:val="center"/>
            <w:hideMark/>
          </w:tcPr>
          <w:p w14:paraId="760CE81E"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7DC7BC7B"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58A1A2EA"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100</w:t>
            </w:r>
          </w:p>
        </w:tc>
        <w:tc>
          <w:tcPr>
            <w:tcW w:w="6804" w:type="dxa"/>
            <w:tcBorders>
              <w:top w:val="nil"/>
              <w:left w:val="nil"/>
              <w:bottom w:val="single" w:sz="8" w:space="0" w:color="auto"/>
              <w:right w:val="single" w:sz="8" w:space="0" w:color="auto"/>
            </w:tcBorders>
            <w:shd w:val="clear" w:color="auto" w:fill="auto"/>
            <w:vAlign w:val="center"/>
            <w:hideMark/>
          </w:tcPr>
          <w:p w14:paraId="4BF3C093"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 xml:space="preserve">Secretaría de Educación </w:t>
            </w:r>
          </w:p>
        </w:tc>
        <w:tc>
          <w:tcPr>
            <w:tcW w:w="1560" w:type="dxa"/>
            <w:tcBorders>
              <w:top w:val="nil"/>
              <w:left w:val="nil"/>
              <w:bottom w:val="single" w:sz="8" w:space="0" w:color="auto"/>
              <w:right w:val="single" w:sz="8" w:space="0" w:color="auto"/>
            </w:tcBorders>
            <w:shd w:val="clear" w:color="auto" w:fill="auto"/>
            <w:noWrap/>
            <w:vAlign w:val="center"/>
            <w:hideMark/>
          </w:tcPr>
          <w:p w14:paraId="612FB1E0"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5DF91265"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296C047"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101</w:t>
            </w:r>
          </w:p>
        </w:tc>
        <w:tc>
          <w:tcPr>
            <w:tcW w:w="6804" w:type="dxa"/>
            <w:tcBorders>
              <w:top w:val="nil"/>
              <w:left w:val="nil"/>
              <w:bottom w:val="single" w:sz="8" w:space="0" w:color="auto"/>
              <w:right w:val="single" w:sz="8" w:space="0" w:color="auto"/>
            </w:tcBorders>
            <w:shd w:val="clear" w:color="auto" w:fill="auto"/>
            <w:vAlign w:val="center"/>
            <w:hideMark/>
          </w:tcPr>
          <w:p w14:paraId="1C5B5EE7"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Secretaría de Pesca y Acuacultura Sustentable</w:t>
            </w:r>
          </w:p>
        </w:tc>
        <w:tc>
          <w:tcPr>
            <w:tcW w:w="1560" w:type="dxa"/>
            <w:tcBorders>
              <w:top w:val="nil"/>
              <w:left w:val="nil"/>
              <w:bottom w:val="single" w:sz="8" w:space="0" w:color="auto"/>
              <w:right w:val="single" w:sz="8" w:space="0" w:color="auto"/>
            </w:tcBorders>
            <w:shd w:val="clear" w:color="auto" w:fill="auto"/>
            <w:noWrap/>
            <w:vAlign w:val="center"/>
            <w:hideMark/>
          </w:tcPr>
          <w:p w14:paraId="7854882D"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76F5D4F4"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74383D5"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102</w:t>
            </w:r>
          </w:p>
        </w:tc>
        <w:tc>
          <w:tcPr>
            <w:tcW w:w="6804" w:type="dxa"/>
            <w:tcBorders>
              <w:top w:val="nil"/>
              <w:left w:val="nil"/>
              <w:bottom w:val="single" w:sz="8" w:space="0" w:color="auto"/>
              <w:right w:val="single" w:sz="8" w:space="0" w:color="auto"/>
            </w:tcBorders>
            <w:shd w:val="clear" w:color="auto" w:fill="auto"/>
            <w:vAlign w:val="center"/>
            <w:hideMark/>
          </w:tcPr>
          <w:p w14:paraId="342565BC"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Secretaría del Trabajo y Previsión Social</w:t>
            </w:r>
          </w:p>
        </w:tc>
        <w:tc>
          <w:tcPr>
            <w:tcW w:w="1560" w:type="dxa"/>
            <w:tcBorders>
              <w:top w:val="nil"/>
              <w:left w:val="nil"/>
              <w:bottom w:val="single" w:sz="8" w:space="0" w:color="auto"/>
              <w:right w:val="single" w:sz="8" w:space="0" w:color="auto"/>
            </w:tcBorders>
            <w:shd w:val="clear" w:color="auto" w:fill="auto"/>
            <w:noWrap/>
            <w:vAlign w:val="center"/>
            <w:hideMark/>
          </w:tcPr>
          <w:p w14:paraId="19BCB198"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25104739"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4FF79272"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103</w:t>
            </w:r>
          </w:p>
        </w:tc>
        <w:tc>
          <w:tcPr>
            <w:tcW w:w="6804" w:type="dxa"/>
            <w:tcBorders>
              <w:top w:val="nil"/>
              <w:left w:val="nil"/>
              <w:bottom w:val="single" w:sz="8" w:space="0" w:color="auto"/>
              <w:right w:val="single" w:sz="8" w:space="0" w:color="auto"/>
            </w:tcBorders>
            <w:shd w:val="clear" w:color="auto" w:fill="auto"/>
            <w:vAlign w:val="center"/>
            <w:hideMark/>
          </w:tcPr>
          <w:p w14:paraId="67B9F85A"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Secretaría Técnica de Planeación y Evaluación</w:t>
            </w:r>
          </w:p>
        </w:tc>
        <w:tc>
          <w:tcPr>
            <w:tcW w:w="1560" w:type="dxa"/>
            <w:tcBorders>
              <w:top w:val="nil"/>
              <w:left w:val="nil"/>
              <w:bottom w:val="single" w:sz="8" w:space="0" w:color="auto"/>
              <w:right w:val="single" w:sz="8" w:space="0" w:color="auto"/>
            </w:tcBorders>
            <w:shd w:val="clear" w:color="auto" w:fill="auto"/>
            <w:noWrap/>
            <w:vAlign w:val="center"/>
            <w:hideMark/>
          </w:tcPr>
          <w:p w14:paraId="647985D6"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6D500D9C"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7C891F6F"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104</w:t>
            </w:r>
          </w:p>
        </w:tc>
        <w:tc>
          <w:tcPr>
            <w:tcW w:w="6804" w:type="dxa"/>
            <w:tcBorders>
              <w:top w:val="nil"/>
              <w:left w:val="nil"/>
              <w:bottom w:val="single" w:sz="8" w:space="0" w:color="auto"/>
              <w:right w:val="single" w:sz="8" w:space="0" w:color="auto"/>
            </w:tcBorders>
            <w:shd w:val="clear" w:color="auto" w:fill="auto"/>
            <w:vAlign w:val="center"/>
            <w:hideMark/>
          </w:tcPr>
          <w:p w14:paraId="3387DB56"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Sistema de agua Potable y Alcantarillado del Municipio de Kanasín, Yucatán</w:t>
            </w:r>
          </w:p>
        </w:tc>
        <w:tc>
          <w:tcPr>
            <w:tcW w:w="1560" w:type="dxa"/>
            <w:tcBorders>
              <w:top w:val="nil"/>
              <w:left w:val="nil"/>
              <w:bottom w:val="single" w:sz="8" w:space="0" w:color="auto"/>
              <w:right w:val="single" w:sz="8" w:space="0" w:color="auto"/>
            </w:tcBorders>
            <w:shd w:val="clear" w:color="auto" w:fill="auto"/>
            <w:noWrap/>
            <w:vAlign w:val="center"/>
            <w:hideMark/>
          </w:tcPr>
          <w:p w14:paraId="7DF64F60"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4BF85AC6"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326FDB4"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105</w:t>
            </w:r>
          </w:p>
        </w:tc>
        <w:tc>
          <w:tcPr>
            <w:tcW w:w="6804" w:type="dxa"/>
            <w:tcBorders>
              <w:top w:val="nil"/>
              <w:left w:val="nil"/>
              <w:bottom w:val="single" w:sz="8" w:space="0" w:color="auto"/>
              <w:right w:val="single" w:sz="8" w:space="0" w:color="auto"/>
            </w:tcBorders>
            <w:shd w:val="clear" w:color="auto" w:fill="auto"/>
            <w:vAlign w:val="center"/>
            <w:hideMark/>
          </w:tcPr>
          <w:p w14:paraId="79DFA8BF"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 xml:space="preserve">Tribunal de Justicia Administrativa del Estado de Yucatán </w:t>
            </w:r>
          </w:p>
        </w:tc>
        <w:tc>
          <w:tcPr>
            <w:tcW w:w="1560" w:type="dxa"/>
            <w:tcBorders>
              <w:top w:val="nil"/>
              <w:left w:val="nil"/>
              <w:bottom w:val="single" w:sz="8" w:space="0" w:color="auto"/>
              <w:right w:val="single" w:sz="8" w:space="0" w:color="auto"/>
            </w:tcBorders>
            <w:shd w:val="clear" w:color="auto" w:fill="auto"/>
            <w:noWrap/>
            <w:vAlign w:val="center"/>
            <w:hideMark/>
          </w:tcPr>
          <w:p w14:paraId="145996BC"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3671E096"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1BF4BC7"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106</w:t>
            </w:r>
          </w:p>
        </w:tc>
        <w:tc>
          <w:tcPr>
            <w:tcW w:w="6804" w:type="dxa"/>
            <w:tcBorders>
              <w:top w:val="nil"/>
              <w:left w:val="nil"/>
              <w:bottom w:val="single" w:sz="8" w:space="0" w:color="auto"/>
              <w:right w:val="single" w:sz="8" w:space="0" w:color="auto"/>
            </w:tcBorders>
            <w:shd w:val="clear" w:color="auto" w:fill="auto"/>
            <w:vAlign w:val="center"/>
            <w:hideMark/>
          </w:tcPr>
          <w:p w14:paraId="72CACFB5"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Tribunal de lo Contencioso Administrativo</w:t>
            </w:r>
          </w:p>
        </w:tc>
        <w:tc>
          <w:tcPr>
            <w:tcW w:w="1560" w:type="dxa"/>
            <w:tcBorders>
              <w:top w:val="nil"/>
              <w:left w:val="nil"/>
              <w:bottom w:val="single" w:sz="8" w:space="0" w:color="auto"/>
              <w:right w:val="single" w:sz="8" w:space="0" w:color="auto"/>
            </w:tcBorders>
            <w:shd w:val="clear" w:color="auto" w:fill="auto"/>
            <w:noWrap/>
            <w:vAlign w:val="center"/>
            <w:hideMark/>
          </w:tcPr>
          <w:p w14:paraId="698F385B"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09AEE60A"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49C1B90D"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107</w:t>
            </w:r>
          </w:p>
        </w:tc>
        <w:tc>
          <w:tcPr>
            <w:tcW w:w="6804" w:type="dxa"/>
            <w:tcBorders>
              <w:top w:val="nil"/>
              <w:left w:val="nil"/>
              <w:bottom w:val="single" w:sz="8" w:space="0" w:color="auto"/>
              <w:right w:val="single" w:sz="8" w:space="0" w:color="auto"/>
            </w:tcBorders>
            <w:shd w:val="clear" w:color="auto" w:fill="auto"/>
            <w:vAlign w:val="center"/>
            <w:hideMark/>
          </w:tcPr>
          <w:p w14:paraId="27E50A68"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Tribunal de los Trabajadores al Servicio del Estado y los Municipios de Yucatán</w:t>
            </w:r>
          </w:p>
        </w:tc>
        <w:tc>
          <w:tcPr>
            <w:tcW w:w="1560" w:type="dxa"/>
            <w:tcBorders>
              <w:top w:val="nil"/>
              <w:left w:val="nil"/>
              <w:bottom w:val="single" w:sz="8" w:space="0" w:color="auto"/>
              <w:right w:val="single" w:sz="8" w:space="0" w:color="auto"/>
            </w:tcBorders>
            <w:shd w:val="clear" w:color="auto" w:fill="auto"/>
            <w:noWrap/>
            <w:vAlign w:val="center"/>
            <w:hideMark/>
          </w:tcPr>
          <w:p w14:paraId="18CCF3BA"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6DD5C188"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15BBBB58"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108</w:t>
            </w:r>
          </w:p>
        </w:tc>
        <w:tc>
          <w:tcPr>
            <w:tcW w:w="6804" w:type="dxa"/>
            <w:tcBorders>
              <w:top w:val="nil"/>
              <w:left w:val="nil"/>
              <w:bottom w:val="single" w:sz="8" w:space="0" w:color="auto"/>
              <w:right w:val="single" w:sz="8" w:space="0" w:color="auto"/>
            </w:tcBorders>
            <w:shd w:val="clear" w:color="auto" w:fill="auto"/>
            <w:vAlign w:val="center"/>
            <w:hideMark/>
          </w:tcPr>
          <w:p w14:paraId="5E0ECACD"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Tribunal Electoral del Estado de Yucatán</w:t>
            </w:r>
          </w:p>
        </w:tc>
        <w:tc>
          <w:tcPr>
            <w:tcW w:w="1560" w:type="dxa"/>
            <w:tcBorders>
              <w:top w:val="nil"/>
              <w:left w:val="nil"/>
              <w:bottom w:val="single" w:sz="8" w:space="0" w:color="auto"/>
              <w:right w:val="single" w:sz="8" w:space="0" w:color="auto"/>
            </w:tcBorders>
            <w:shd w:val="clear" w:color="auto" w:fill="auto"/>
            <w:noWrap/>
            <w:vAlign w:val="center"/>
            <w:hideMark/>
          </w:tcPr>
          <w:p w14:paraId="7886FE46"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7ACA5FDD"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3C6E7338"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109</w:t>
            </w:r>
          </w:p>
        </w:tc>
        <w:tc>
          <w:tcPr>
            <w:tcW w:w="6804" w:type="dxa"/>
            <w:tcBorders>
              <w:top w:val="nil"/>
              <w:left w:val="nil"/>
              <w:bottom w:val="single" w:sz="8" w:space="0" w:color="auto"/>
              <w:right w:val="single" w:sz="8" w:space="0" w:color="auto"/>
            </w:tcBorders>
            <w:shd w:val="clear" w:color="auto" w:fill="auto"/>
            <w:vAlign w:val="center"/>
            <w:hideMark/>
          </w:tcPr>
          <w:p w14:paraId="74470C13"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Universidad de Oriente</w:t>
            </w:r>
          </w:p>
        </w:tc>
        <w:tc>
          <w:tcPr>
            <w:tcW w:w="1560" w:type="dxa"/>
            <w:tcBorders>
              <w:top w:val="nil"/>
              <w:left w:val="nil"/>
              <w:bottom w:val="single" w:sz="8" w:space="0" w:color="auto"/>
              <w:right w:val="single" w:sz="8" w:space="0" w:color="auto"/>
            </w:tcBorders>
            <w:shd w:val="clear" w:color="auto" w:fill="auto"/>
            <w:noWrap/>
            <w:vAlign w:val="center"/>
            <w:hideMark/>
          </w:tcPr>
          <w:p w14:paraId="64A721D9"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05A74A92" w14:textId="77777777" w:rsidTr="00892E24">
        <w:trPr>
          <w:trHeight w:val="284"/>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14:paraId="40CC9FEA" w14:textId="77777777" w:rsidR="00892E24" w:rsidRPr="00892E24" w:rsidRDefault="00892E24" w:rsidP="00892E24">
            <w:pPr>
              <w:spacing w:line="240" w:lineRule="auto"/>
              <w:jc w:val="center"/>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110</w:t>
            </w:r>
          </w:p>
        </w:tc>
        <w:tc>
          <w:tcPr>
            <w:tcW w:w="6804" w:type="dxa"/>
            <w:tcBorders>
              <w:top w:val="nil"/>
              <w:left w:val="nil"/>
              <w:bottom w:val="single" w:sz="8" w:space="0" w:color="auto"/>
              <w:right w:val="single" w:sz="8" w:space="0" w:color="auto"/>
            </w:tcBorders>
            <w:shd w:val="clear" w:color="auto" w:fill="auto"/>
            <w:vAlign w:val="center"/>
            <w:hideMark/>
          </w:tcPr>
          <w:p w14:paraId="051FACF4" w14:textId="77777777" w:rsidR="00892E24" w:rsidRPr="00892E24" w:rsidRDefault="00892E24" w:rsidP="00892E24">
            <w:pPr>
              <w:spacing w:line="240" w:lineRule="auto"/>
              <w:rPr>
                <w:rFonts w:ascii="Arial" w:eastAsia="Times New Roman" w:hAnsi="Arial" w:cs="Arial"/>
                <w:color w:val="000000"/>
                <w:sz w:val="18"/>
                <w:szCs w:val="18"/>
                <w:lang w:eastAsia="es-MX"/>
              </w:rPr>
            </w:pPr>
            <w:r w:rsidRPr="00892E24">
              <w:rPr>
                <w:rFonts w:ascii="Arial" w:eastAsia="Times New Roman" w:hAnsi="Arial" w:cs="Arial"/>
                <w:color w:val="000000"/>
                <w:sz w:val="18"/>
                <w:szCs w:val="18"/>
                <w:lang w:eastAsia="es-MX"/>
              </w:rPr>
              <w:t>Universidad Tecnológica Regional del Sur</w:t>
            </w:r>
          </w:p>
        </w:tc>
        <w:tc>
          <w:tcPr>
            <w:tcW w:w="1560" w:type="dxa"/>
            <w:tcBorders>
              <w:top w:val="nil"/>
              <w:left w:val="nil"/>
              <w:bottom w:val="single" w:sz="8" w:space="0" w:color="auto"/>
              <w:right w:val="single" w:sz="8" w:space="0" w:color="auto"/>
            </w:tcBorders>
            <w:shd w:val="clear" w:color="auto" w:fill="auto"/>
            <w:noWrap/>
            <w:vAlign w:val="center"/>
            <w:hideMark/>
          </w:tcPr>
          <w:p w14:paraId="2B3AB10F"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1</w:t>
            </w:r>
          </w:p>
        </w:tc>
      </w:tr>
      <w:tr w:rsidR="00892E24" w:rsidRPr="00892E24" w14:paraId="3D0E2019" w14:textId="77777777" w:rsidTr="00892E24">
        <w:trPr>
          <w:trHeight w:val="284"/>
          <w:jc w:val="center"/>
        </w:trPr>
        <w:tc>
          <w:tcPr>
            <w:tcW w:w="7361" w:type="dxa"/>
            <w:gridSpan w:val="2"/>
            <w:tcBorders>
              <w:top w:val="single" w:sz="8" w:space="0" w:color="auto"/>
              <w:left w:val="single" w:sz="8" w:space="0" w:color="auto"/>
              <w:bottom w:val="single" w:sz="8" w:space="0" w:color="auto"/>
              <w:right w:val="single" w:sz="8" w:space="0" w:color="000000"/>
            </w:tcBorders>
            <w:shd w:val="clear" w:color="000000" w:fill="DEEAF6"/>
            <w:noWrap/>
            <w:vAlign w:val="center"/>
            <w:hideMark/>
          </w:tcPr>
          <w:p w14:paraId="7DE46667"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TOTAL</w:t>
            </w:r>
          </w:p>
        </w:tc>
        <w:tc>
          <w:tcPr>
            <w:tcW w:w="1560" w:type="dxa"/>
            <w:tcBorders>
              <w:top w:val="nil"/>
              <w:left w:val="nil"/>
              <w:bottom w:val="single" w:sz="8" w:space="0" w:color="auto"/>
              <w:right w:val="single" w:sz="8" w:space="0" w:color="auto"/>
            </w:tcBorders>
            <w:shd w:val="clear" w:color="000000" w:fill="DEEAF6"/>
            <w:noWrap/>
            <w:vAlign w:val="center"/>
            <w:hideMark/>
          </w:tcPr>
          <w:p w14:paraId="3E39736E" w14:textId="77777777" w:rsidR="00892E24" w:rsidRPr="00892E24" w:rsidRDefault="00892E24" w:rsidP="00892E24">
            <w:pPr>
              <w:spacing w:line="240" w:lineRule="auto"/>
              <w:jc w:val="center"/>
              <w:rPr>
                <w:rFonts w:ascii="Arial" w:eastAsia="Times New Roman" w:hAnsi="Arial" w:cs="Arial"/>
                <w:b/>
                <w:bCs/>
                <w:color w:val="000000"/>
                <w:sz w:val="18"/>
                <w:szCs w:val="18"/>
                <w:lang w:eastAsia="es-MX"/>
              </w:rPr>
            </w:pPr>
            <w:r w:rsidRPr="00892E24">
              <w:rPr>
                <w:rFonts w:ascii="Arial" w:eastAsia="Times New Roman" w:hAnsi="Arial" w:cs="Arial"/>
                <w:b/>
                <w:bCs/>
                <w:color w:val="000000"/>
                <w:sz w:val="18"/>
                <w:szCs w:val="18"/>
                <w:lang w:eastAsia="es-MX"/>
              </w:rPr>
              <w:t>482</w:t>
            </w:r>
          </w:p>
        </w:tc>
      </w:tr>
    </w:tbl>
    <w:p w14:paraId="4B0BE9C7" w14:textId="77777777" w:rsidR="00892E24" w:rsidRPr="00331ACA" w:rsidRDefault="00892E24" w:rsidP="00863820">
      <w:pPr>
        <w:jc w:val="center"/>
        <w:rPr>
          <w:rFonts w:ascii="Arial" w:hAnsi="Arial"/>
          <w:b/>
        </w:rPr>
      </w:pPr>
    </w:p>
    <w:p w14:paraId="1B32D49C" w14:textId="77777777" w:rsidR="00D268FC" w:rsidRPr="00331ACA" w:rsidRDefault="00D268FC" w:rsidP="00863820">
      <w:pPr>
        <w:jc w:val="center"/>
        <w:rPr>
          <w:rFonts w:ascii="Arial" w:hAnsi="Arial"/>
          <w:b/>
        </w:rPr>
      </w:pPr>
      <w:r w:rsidRPr="00331ACA">
        <w:rPr>
          <w:rFonts w:ascii="Arial" w:hAnsi="Arial"/>
          <w:b/>
        </w:rPr>
        <w:t xml:space="preserve">Denuncias por categoría de sujetos obligados </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5977"/>
        <w:gridCol w:w="1972"/>
      </w:tblGrid>
      <w:tr w:rsidR="00331ACA" w:rsidRPr="00331ACA" w14:paraId="05DB7270" w14:textId="77777777" w:rsidTr="00D268FC">
        <w:trPr>
          <w:trHeight w:val="284"/>
          <w:tblHeader/>
          <w:jc w:val="center"/>
        </w:trPr>
        <w:tc>
          <w:tcPr>
            <w:tcW w:w="6539" w:type="dxa"/>
            <w:gridSpan w:val="2"/>
            <w:shd w:val="clear" w:color="auto" w:fill="9CC2E5" w:themeFill="accent5" w:themeFillTint="99"/>
            <w:vAlign w:val="center"/>
            <w:hideMark/>
          </w:tcPr>
          <w:p w14:paraId="08131F32" w14:textId="77777777" w:rsidR="00D268FC" w:rsidRPr="00331ACA" w:rsidRDefault="00D268FC"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 xml:space="preserve">CATEGORÍAS DE SUJETOS OBLIGADOS </w:t>
            </w:r>
          </w:p>
        </w:tc>
        <w:tc>
          <w:tcPr>
            <w:tcW w:w="1972" w:type="dxa"/>
            <w:shd w:val="clear" w:color="auto" w:fill="9CC2E5" w:themeFill="accent5" w:themeFillTint="99"/>
            <w:vAlign w:val="center"/>
          </w:tcPr>
          <w:p w14:paraId="60A06F51" w14:textId="77777777" w:rsidR="00D268FC" w:rsidRPr="00331ACA" w:rsidRDefault="00D268FC" w:rsidP="00863820">
            <w:pPr>
              <w:spacing w:line="240" w:lineRule="auto"/>
              <w:jc w:val="center"/>
              <w:rPr>
                <w:rFonts w:ascii="Arial" w:eastAsia="Times New Roman" w:hAnsi="Arial" w:cs="Arial"/>
                <w:b/>
                <w:bCs/>
                <w:sz w:val="18"/>
                <w:szCs w:val="18"/>
                <w:lang w:eastAsia="es-MX"/>
              </w:rPr>
            </w:pPr>
            <w:r w:rsidRPr="00331ACA">
              <w:rPr>
                <w:rFonts w:ascii="Arial" w:eastAsia="Times New Roman" w:hAnsi="Arial" w:cs="Arial"/>
                <w:b/>
                <w:bCs/>
                <w:sz w:val="18"/>
                <w:szCs w:val="18"/>
                <w:lang w:eastAsia="es-MX"/>
              </w:rPr>
              <w:t xml:space="preserve">TOTAL DE DENUNCIAS POR CATEGORÍA </w:t>
            </w:r>
          </w:p>
        </w:tc>
      </w:tr>
      <w:tr w:rsidR="00331ACA" w:rsidRPr="00331ACA" w14:paraId="0F252ECB" w14:textId="77777777" w:rsidTr="00A64A94">
        <w:trPr>
          <w:trHeight w:val="28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D089F83" w14:textId="77777777" w:rsidR="00A64A94" w:rsidRPr="00331ACA" w:rsidRDefault="00A64A94" w:rsidP="00863820">
            <w:pPr>
              <w:spacing w:line="240" w:lineRule="auto"/>
              <w:jc w:val="center"/>
              <w:rPr>
                <w:rFonts w:ascii="Arial" w:eastAsia="Times New Roman" w:hAnsi="Arial" w:cs="Arial"/>
                <w:sz w:val="18"/>
                <w:szCs w:val="18"/>
                <w:lang w:eastAsia="es-MX"/>
              </w:rPr>
            </w:pPr>
            <w:r w:rsidRPr="00331ACA">
              <w:rPr>
                <w:rFonts w:ascii="Arial" w:eastAsia="Times New Roman" w:hAnsi="Arial" w:cs="Arial"/>
                <w:sz w:val="18"/>
                <w:szCs w:val="18"/>
                <w:lang w:eastAsia="es-MX"/>
              </w:rPr>
              <w:t>1</w:t>
            </w:r>
          </w:p>
        </w:tc>
        <w:tc>
          <w:tcPr>
            <w:tcW w:w="5977" w:type="dxa"/>
            <w:tcBorders>
              <w:top w:val="single" w:sz="4" w:space="0" w:color="auto"/>
              <w:left w:val="single" w:sz="4" w:space="0" w:color="auto"/>
              <w:bottom w:val="single" w:sz="4" w:space="0" w:color="auto"/>
              <w:right w:val="single" w:sz="4" w:space="0" w:color="auto"/>
            </w:tcBorders>
            <w:vAlign w:val="center"/>
            <w:hideMark/>
          </w:tcPr>
          <w:p w14:paraId="5EDC42D9" w14:textId="77777777" w:rsidR="00A64A94" w:rsidRPr="00331ACA" w:rsidRDefault="00A64A94" w:rsidP="00863820">
            <w:pPr>
              <w:spacing w:line="240" w:lineRule="auto"/>
              <w:rPr>
                <w:rFonts w:ascii="Arial" w:hAnsi="Arial" w:cs="Arial"/>
                <w:sz w:val="18"/>
                <w:szCs w:val="18"/>
              </w:rPr>
            </w:pPr>
            <w:r w:rsidRPr="00331ACA">
              <w:rPr>
                <w:rFonts w:ascii="Arial" w:hAnsi="Arial" w:cs="Arial"/>
                <w:sz w:val="18"/>
                <w:szCs w:val="18"/>
              </w:rPr>
              <w:t>Ayuntamientos</w:t>
            </w:r>
          </w:p>
        </w:tc>
        <w:tc>
          <w:tcPr>
            <w:tcW w:w="1972" w:type="dxa"/>
            <w:tcBorders>
              <w:top w:val="single" w:sz="4" w:space="0" w:color="auto"/>
              <w:left w:val="single" w:sz="4" w:space="0" w:color="auto"/>
              <w:bottom w:val="single" w:sz="4" w:space="0" w:color="auto"/>
              <w:right w:val="single" w:sz="4" w:space="0" w:color="auto"/>
            </w:tcBorders>
            <w:vAlign w:val="center"/>
            <w:hideMark/>
          </w:tcPr>
          <w:p w14:paraId="42FD6C01" w14:textId="59456E64" w:rsidR="00A64A94" w:rsidRPr="00261F28" w:rsidRDefault="00A64A94" w:rsidP="00863820">
            <w:pPr>
              <w:spacing w:line="240" w:lineRule="auto"/>
              <w:jc w:val="center"/>
              <w:rPr>
                <w:rFonts w:ascii="Arial" w:hAnsi="Arial" w:cs="Arial"/>
                <w:sz w:val="18"/>
                <w:szCs w:val="18"/>
              </w:rPr>
            </w:pPr>
            <w:r w:rsidRPr="00261F28">
              <w:rPr>
                <w:rFonts w:ascii="Arial" w:hAnsi="Arial" w:cs="Arial"/>
                <w:sz w:val="18"/>
                <w:szCs w:val="18"/>
              </w:rPr>
              <w:t>295</w:t>
            </w:r>
          </w:p>
        </w:tc>
      </w:tr>
      <w:tr w:rsidR="00331ACA" w:rsidRPr="00331ACA" w14:paraId="56FCCA1A" w14:textId="77777777" w:rsidTr="00A64A94">
        <w:trPr>
          <w:trHeight w:val="284"/>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080DFB7" w14:textId="77777777" w:rsidR="00A64A94" w:rsidRPr="00331ACA" w:rsidRDefault="00A64A94" w:rsidP="00863820">
            <w:pPr>
              <w:spacing w:line="240" w:lineRule="auto"/>
              <w:jc w:val="center"/>
              <w:rPr>
                <w:rFonts w:ascii="Arial" w:eastAsia="Times New Roman" w:hAnsi="Arial" w:cs="Arial"/>
                <w:sz w:val="18"/>
                <w:szCs w:val="18"/>
                <w:lang w:eastAsia="es-MX"/>
              </w:rPr>
            </w:pPr>
            <w:r w:rsidRPr="00331ACA">
              <w:rPr>
                <w:rFonts w:ascii="Arial" w:eastAsia="Times New Roman" w:hAnsi="Arial" w:cs="Arial"/>
                <w:sz w:val="18"/>
                <w:szCs w:val="18"/>
                <w:lang w:eastAsia="es-MX"/>
              </w:rPr>
              <w:t>2</w:t>
            </w:r>
          </w:p>
        </w:tc>
        <w:tc>
          <w:tcPr>
            <w:tcW w:w="5977" w:type="dxa"/>
            <w:tcBorders>
              <w:top w:val="single" w:sz="4" w:space="0" w:color="auto"/>
              <w:left w:val="single" w:sz="4" w:space="0" w:color="auto"/>
              <w:bottom w:val="single" w:sz="4" w:space="0" w:color="auto"/>
              <w:right w:val="single" w:sz="4" w:space="0" w:color="auto"/>
            </w:tcBorders>
            <w:vAlign w:val="center"/>
            <w:hideMark/>
          </w:tcPr>
          <w:p w14:paraId="0B132B47" w14:textId="77777777" w:rsidR="00A64A94" w:rsidRPr="00331ACA" w:rsidRDefault="00A64A94" w:rsidP="00863820">
            <w:pPr>
              <w:spacing w:line="240" w:lineRule="auto"/>
              <w:rPr>
                <w:rFonts w:ascii="Arial" w:hAnsi="Arial" w:cs="Arial"/>
                <w:sz w:val="18"/>
                <w:szCs w:val="18"/>
              </w:rPr>
            </w:pPr>
            <w:r w:rsidRPr="00331ACA">
              <w:rPr>
                <w:rFonts w:ascii="Arial" w:hAnsi="Arial" w:cs="Arial"/>
                <w:sz w:val="18"/>
                <w:szCs w:val="18"/>
              </w:rPr>
              <w:t>Poder Ejecutivo</w:t>
            </w:r>
          </w:p>
        </w:tc>
        <w:tc>
          <w:tcPr>
            <w:tcW w:w="1972" w:type="dxa"/>
            <w:tcBorders>
              <w:top w:val="single" w:sz="4" w:space="0" w:color="auto"/>
              <w:left w:val="single" w:sz="4" w:space="0" w:color="auto"/>
              <w:bottom w:val="single" w:sz="4" w:space="0" w:color="auto"/>
              <w:right w:val="single" w:sz="4" w:space="0" w:color="auto"/>
            </w:tcBorders>
            <w:vAlign w:val="center"/>
            <w:hideMark/>
          </w:tcPr>
          <w:p w14:paraId="796FF451" w14:textId="34278E49" w:rsidR="00A64A94" w:rsidRPr="00261F28" w:rsidRDefault="00A64A94" w:rsidP="00863820">
            <w:pPr>
              <w:spacing w:line="240" w:lineRule="auto"/>
              <w:jc w:val="center"/>
              <w:rPr>
                <w:rFonts w:ascii="Arial" w:hAnsi="Arial" w:cs="Arial"/>
                <w:sz w:val="18"/>
                <w:szCs w:val="18"/>
              </w:rPr>
            </w:pPr>
            <w:r w:rsidRPr="00261F28">
              <w:rPr>
                <w:rFonts w:ascii="Arial" w:hAnsi="Arial" w:cs="Arial"/>
                <w:sz w:val="18"/>
                <w:szCs w:val="18"/>
              </w:rPr>
              <w:t>1</w:t>
            </w:r>
            <w:r w:rsidR="00261F28" w:rsidRPr="00261F28">
              <w:rPr>
                <w:rFonts w:ascii="Arial" w:hAnsi="Arial" w:cs="Arial"/>
                <w:sz w:val="18"/>
                <w:szCs w:val="18"/>
              </w:rPr>
              <w:t>57</w:t>
            </w:r>
          </w:p>
        </w:tc>
      </w:tr>
      <w:tr w:rsidR="00331ACA" w:rsidRPr="00331ACA" w14:paraId="365A1B55" w14:textId="77777777" w:rsidTr="00261F28">
        <w:trPr>
          <w:trHeight w:val="284"/>
          <w:jc w:val="center"/>
        </w:trPr>
        <w:tc>
          <w:tcPr>
            <w:tcW w:w="562" w:type="dxa"/>
            <w:tcBorders>
              <w:top w:val="single" w:sz="4" w:space="0" w:color="auto"/>
              <w:left w:val="single" w:sz="4" w:space="0" w:color="auto"/>
              <w:bottom w:val="single" w:sz="4" w:space="0" w:color="auto"/>
              <w:right w:val="single" w:sz="4" w:space="0" w:color="auto"/>
            </w:tcBorders>
            <w:vAlign w:val="center"/>
          </w:tcPr>
          <w:p w14:paraId="5FA375A1" w14:textId="7AD01735" w:rsidR="00A64A94" w:rsidRPr="00331ACA" w:rsidRDefault="00261F28" w:rsidP="0086382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w:t>
            </w:r>
          </w:p>
        </w:tc>
        <w:tc>
          <w:tcPr>
            <w:tcW w:w="5977" w:type="dxa"/>
            <w:tcBorders>
              <w:top w:val="single" w:sz="4" w:space="0" w:color="auto"/>
              <w:left w:val="single" w:sz="4" w:space="0" w:color="auto"/>
              <w:bottom w:val="single" w:sz="4" w:space="0" w:color="auto"/>
              <w:right w:val="single" w:sz="4" w:space="0" w:color="auto"/>
            </w:tcBorders>
            <w:vAlign w:val="center"/>
            <w:hideMark/>
          </w:tcPr>
          <w:p w14:paraId="1CE48286" w14:textId="77777777" w:rsidR="00A64A94" w:rsidRPr="00331ACA" w:rsidRDefault="00A64A94" w:rsidP="00863820">
            <w:pPr>
              <w:spacing w:line="240" w:lineRule="auto"/>
              <w:rPr>
                <w:rFonts w:ascii="Arial" w:hAnsi="Arial" w:cs="Arial"/>
                <w:sz w:val="18"/>
                <w:szCs w:val="18"/>
              </w:rPr>
            </w:pPr>
            <w:r w:rsidRPr="00331ACA">
              <w:rPr>
                <w:rFonts w:ascii="Arial" w:hAnsi="Arial" w:cs="Arial"/>
                <w:sz w:val="18"/>
                <w:szCs w:val="18"/>
              </w:rPr>
              <w:t xml:space="preserve">Organismos autónomos </w:t>
            </w:r>
          </w:p>
        </w:tc>
        <w:tc>
          <w:tcPr>
            <w:tcW w:w="1972" w:type="dxa"/>
            <w:tcBorders>
              <w:top w:val="single" w:sz="4" w:space="0" w:color="auto"/>
              <w:left w:val="single" w:sz="4" w:space="0" w:color="auto"/>
              <w:bottom w:val="single" w:sz="4" w:space="0" w:color="auto"/>
              <w:right w:val="single" w:sz="4" w:space="0" w:color="auto"/>
            </w:tcBorders>
            <w:vAlign w:val="center"/>
            <w:hideMark/>
          </w:tcPr>
          <w:p w14:paraId="05700AC7" w14:textId="77777777" w:rsidR="00A64A94" w:rsidRPr="00261F28" w:rsidRDefault="00A64A94" w:rsidP="00863820">
            <w:pPr>
              <w:spacing w:line="240" w:lineRule="auto"/>
              <w:jc w:val="center"/>
              <w:rPr>
                <w:rFonts w:ascii="Arial" w:hAnsi="Arial" w:cs="Arial"/>
                <w:sz w:val="18"/>
                <w:szCs w:val="18"/>
              </w:rPr>
            </w:pPr>
            <w:r w:rsidRPr="00261F28">
              <w:rPr>
                <w:rFonts w:ascii="Arial" w:hAnsi="Arial" w:cs="Arial"/>
                <w:sz w:val="18"/>
                <w:szCs w:val="18"/>
              </w:rPr>
              <w:t>7</w:t>
            </w:r>
          </w:p>
        </w:tc>
      </w:tr>
      <w:tr w:rsidR="00331ACA" w:rsidRPr="00331ACA" w14:paraId="4CC36247" w14:textId="77777777" w:rsidTr="00261F28">
        <w:trPr>
          <w:trHeight w:val="284"/>
          <w:jc w:val="center"/>
        </w:trPr>
        <w:tc>
          <w:tcPr>
            <w:tcW w:w="562" w:type="dxa"/>
            <w:tcBorders>
              <w:top w:val="single" w:sz="4" w:space="0" w:color="auto"/>
              <w:left w:val="single" w:sz="4" w:space="0" w:color="auto"/>
              <w:bottom w:val="single" w:sz="4" w:space="0" w:color="auto"/>
              <w:right w:val="single" w:sz="4" w:space="0" w:color="auto"/>
            </w:tcBorders>
            <w:vAlign w:val="center"/>
          </w:tcPr>
          <w:p w14:paraId="39D757B5" w14:textId="1C175108" w:rsidR="00A64A94" w:rsidRPr="00331ACA" w:rsidRDefault="00261F28" w:rsidP="0086382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4</w:t>
            </w:r>
          </w:p>
        </w:tc>
        <w:tc>
          <w:tcPr>
            <w:tcW w:w="5977" w:type="dxa"/>
            <w:tcBorders>
              <w:top w:val="single" w:sz="4" w:space="0" w:color="auto"/>
              <w:left w:val="single" w:sz="4" w:space="0" w:color="auto"/>
              <w:bottom w:val="single" w:sz="4" w:space="0" w:color="auto"/>
              <w:right w:val="single" w:sz="4" w:space="0" w:color="auto"/>
            </w:tcBorders>
            <w:vAlign w:val="center"/>
            <w:hideMark/>
          </w:tcPr>
          <w:p w14:paraId="154C8DB4" w14:textId="77777777" w:rsidR="00A64A94" w:rsidRPr="00331ACA" w:rsidRDefault="00A64A94" w:rsidP="00863820">
            <w:pPr>
              <w:spacing w:line="240" w:lineRule="auto"/>
              <w:rPr>
                <w:rFonts w:ascii="Arial" w:hAnsi="Arial" w:cs="Arial"/>
                <w:sz w:val="18"/>
                <w:szCs w:val="18"/>
              </w:rPr>
            </w:pPr>
            <w:r w:rsidRPr="00331ACA">
              <w:rPr>
                <w:rFonts w:ascii="Arial" w:hAnsi="Arial" w:cs="Arial"/>
                <w:sz w:val="18"/>
                <w:szCs w:val="18"/>
              </w:rPr>
              <w:t>Sindicatos</w:t>
            </w:r>
          </w:p>
        </w:tc>
        <w:tc>
          <w:tcPr>
            <w:tcW w:w="1972" w:type="dxa"/>
            <w:tcBorders>
              <w:top w:val="single" w:sz="4" w:space="0" w:color="auto"/>
              <w:left w:val="single" w:sz="4" w:space="0" w:color="auto"/>
              <w:bottom w:val="single" w:sz="4" w:space="0" w:color="auto"/>
              <w:right w:val="single" w:sz="4" w:space="0" w:color="auto"/>
            </w:tcBorders>
            <w:vAlign w:val="center"/>
            <w:hideMark/>
          </w:tcPr>
          <w:p w14:paraId="34E4E8CA" w14:textId="77777777" w:rsidR="00A64A94" w:rsidRPr="00261F28" w:rsidRDefault="00A64A94" w:rsidP="00863820">
            <w:pPr>
              <w:spacing w:line="240" w:lineRule="auto"/>
              <w:jc w:val="center"/>
              <w:rPr>
                <w:rFonts w:ascii="Arial" w:hAnsi="Arial" w:cs="Arial"/>
                <w:sz w:val="18"/>
                <w:szCs w:val="18"/>
              </w:rPr>
            </w:pPr>
            <w:r w:rsidRPr="00261F28">
              <w:rPr>
                <w:rFonts w:ascii="Arial" w:hAnsi="Arial" w:cs="Arial"/>
                <w:sz w:val="18"/>
                <w:szCs w:val="18"/>
              </w:rPr>
              <w:t>2</w:t>
            </w:r>
          </w:p>
        </w:tc>
      </w:tr>
      <w:tr w:rsidR="00331ACA" w:rsidRPr="00331ACA" w14:paraId="108EDCC1" w14:textId="77777777" w:rsidTr="00261F28">
        <w:trPr>
          <w:trHeight w:val="284"/>
          <w:jc w:val="center"/>
        </w:trPr>
        <w:tc>
          <w:tcPr>
            <w:tcW w:w="562" w:type="dxa"/>
            <w:tcBorders>
              <w:top w:val="single" w:sz="4" w:space="0" w:color="auto"/>
              <w:left w:val="single" w:sz="4" w:space="0" w:color="auto"/>
              <w:bottom w:val="single" w:sz="4" w:space="0" w:color="auto"/>
              <w:right w:val="single" w:sz="4" w:space="0" w:color="auto"/>
            </w:tcBorders>
            <w:vAlign w:val="center"/>
          </w:tcPr>
          <w:p w14:paraId="7E9E0FE9" w14:textId="458C4E49" w:rsidR="00A64A94" w:rsidRPr="00331ACA" w:rsidRDefault="00261F28" w:rsidP="0086382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5</w:t>
            </w:r>
          </w:p>
        </w:tc>
        <w:tc>
          <w:tcPr>
            <w:tcW w:w="5977" w:type="dxa"/>
            <w:tcBorders>
              <w:top w:val="single" w:sz="4" w:space="0" w:color="auto"/>
              <w:left w:val="single" w:sz="4" w:space="0" w:color="auto"/>
              <w:bottom w:val="single" w:sz="4" w:space="0" w:color="auto"/>
              <w:right w:val="single" w:sz="4" w:space="0" w:color="auto"/>
            </w:tcBorders>
            <w:vAlign w:val="center"/>
            <w:hideMark/>
          </w:tcPr>
          <w:p w14:paraId="10D560D9" w14:textId="77777777" w:rsidR="00A64A94" w:rsidRPr="00331ACA" w:rsidRDefault="00A64A94" w:rsidP="00863820">
            <w:pPr>
              <w:spacing w:line="240" w:lineRule="auto"/>
              <w:rPr>
                <w:rFonts w:ascii="Arial" w:hAnsi="Arial" w:cs="Arial"/>
                <w:sz w:val="18"/>
                <w:szCs w:val="18"/>
              </w:rPr>
            </w:pPr>
            <w:r w:rsidRPr="00331ACA">
              <w:rPr>
                <w:rFonts w:ascii="Arial" w:hAnsi="Arial" w:cs="Arial"/>
                <w:sz w:val="18"/>
                <w:szCs w:val="18"/>
              </w:rPr>
              <w:t>Poder Legislativo</w:t>
            </w:r>
          </w:p>
        </w:tc>
        <w:tc>
          <w:tcPr>
            <w:tcW w:w="1972" w:type="dxa"/>
            <w:tcBorders>
              <w:top w:val="single" w:sz="4" w:space="0" w:color="auto"/>
              <w:left w:val="single" w:sz="4" w:space="0" w:color="auto"/>
              <w:bottom w:val="single" w:sz="4" w:space="0" w:color="auto"/>
              <w:right w:val="single" w:sz="4" w:space="0" w:color="auto"/>
            </w:tcBorders>
            <w:vAlign w:val="center"/>
            <w:hideMark/>
          </w:tcPr>
          <w:p w14:paraId="64F11A67" w14:textId="77777777" w:rsidR="00A64A94" w:rsidRPr="00261F28" w:rsidRDefault="00A64A94" w:rsidP="00863820">
            <w:pPr>
              <w:spacing w:line="240" w:lineRule="auto"/>
              <w:jc w:val="center"/>
              <w:rPr>
                <w:rFonts w:ascii="Arial" w:hAnsi="Arial" w:cs="Arial"/>
                <w:sz w:val="18"/>
                <w:szCs w:val="18"/>
              </w:rPr>
            </w:pPr>
            <w:r w:rsidRPr="00261F28">
              <w:rPr>
                <w:rFonts w:ascii="Arial" w:hAnsi="Arial" w:cs="Arial"/>
                <w:sz w:val="18"/>
                <w:szCs w:val="18"/>
              </w:rPr>
              <w:t>1</w:t>
            </w:r>
          </w:p>
        </w:tc>
      </w:tr>
      <w:tr w:rsidR="00331ACA" w:rsidRPr="00331ACA" w14:paraId="5E4ACB85" w14:textId="77777777" w:rsidTr="00261F28">
        <w:trPr>
          <w:trHeight w:val="284"/>
          <w:jc w:val="center"/>
        </w:trPr>
        <w:tc>
          <w:tcPr>
            <w:tcW w:w="562" w:type="dxa"/>
            <w:tcBorders>
              <w:top w:val="single" w:sz="4" w:space="0" w:color="auto"/>
              <w:left w:val="single" w:sz="4" w:space="0" w:color="auto"/>
              <w:bottom w:val="single" w:sz="4" w:space="0" w:color="auto"/>
              <w:right w:val="single" w:sz="4" w:space="0" w:color="auto"/>
            </w:tcBorders>
            <w:vAlign w:val="center"/>
          </w:tcPr>
          <w:p w14:paraId="53B78AD7" w14:textId="32A43112" w:rsidR="00A64A94" w:rsidRPr="00331ACA" w:rsidRDefault="00261F28" w:rsidP="0086382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6</w:t>
            </w:r>
          </w:p>
        </w:tc>
        <w:tc>
          <w:tcPr>
            <w:tcW w:w="5977" w:type="dxa"/>
            <w:tcBorders>
              <w:top w:val="single" w:sz="4" w:space="0" w:color="auto"/>
              <w:left w:val="single" w:sz="4" w:space="0" w:color="auto"/>
              <w:bottom w:val="single" w:sz="4" w:space="0" w:color="auto"/>
              <w:right w:val="single" w:sz="4" w:space="0" w:color="auto"/>
            </w:tcBorders>
            <w:vAlign w:val="center"/>
            <w:hideMark/>
          </w:tcPr>
          <w:p w14:paraId="435632D2" w14:textId="77777777" w:rsidR="00A64A94" w:rsidRPr="00331ACA" w:rsidRDefault="00A64A94" w:rsidP="00863820">
            <w:pPr>
              <w:spacing w:line="240" w:lineRule="auto"/>
              <w:rPr>
                <w:rFonts w:ascii="Arial" w:hAnsi="Arial" w:cs="Arial"/>
                <w:sz w:val="18"/>
                <w:szCs w:val="18"/>
              </w:rPr>
            </w:pPr>
            <w:r w:rsidRPr="00331ACA">
              <w:rPr>
                <w:rFonts w:ascii="Arial" w:hAnsi="Arial" w:cs="Arial"/>
                <w:sz w:val="18"/>
                <w:szCs w:val="18"/>
              </w:rPr>
              <w:t>Organismos públicos municipales</w:t>
            </w:r>
          </w:p>
        </w:tc>
        <w:tc>
          <w:tcPr>
            <w:tcW w:w="1972" w:type="dxa"/>
            <w:tcBorders>
              <w:top w:val="single" w:sz="4" w:space="0" w:color="auto"/>
              <w:left w:val="single" w:sz="4" w:space="0" w:color="auto"/>
              <w:bottom w:val="single" w:sz="4" w:space="0" w:color="auto"/>
              <w:right w:val="single" w:sz="4" w:space="0" w:color="auto"/>
            </w:tcBorders>
            <w:vAlign w:val="center"/>
            <w:hideMark/>
          </w:tcPr>
          <w:p w14:paraId="5CE87E86" w14:textId="77777777" w:rsidR="00A64A94" w:rsidRPr="00261F28" w:rsidRDefault="00A64A94" w:rsidP="00863820">
            <w:pPr>
              <w:spacing w:line="240" w:lineRule="auto"/>
              <w:jc w:val="center"/>
              <w:rPr>
                <w:rFonts w:ascii="Arial" w:hAnsi="Arial" w:cs="Arial"/>
                <w:sz w:val="18"/>
                <w:szCs w:val="18"/>
              </w:rPr>
            </w:pPr>
            <w:r w:rsidRPr="00261F28">
              <w:rPr>
                <w:rFonts w:ascii="Arial" w:hAnsi="Arial" w:cs="Arial"/>
                <w:sz w:val="18"/>
                <w:szCs w:val="18"/>
              </w:rPr>
              <w:t>4</w:t>
            </w:r>
          </w:p>
        </w:tc>
      </w:tr>
      <w:tr w:rsidR="00331ACA" w:rsidRPr="00331ACA" w14:paraId="67F5788F" w14:textId="77777777" w:rsidTr="00261F28">
        <w:trPr>
          <w:trHeight w:val="284"/>
          <w:jc w:val="center"/>
        </w:trPr>
        <w:tc>
          <w:tcPr>
            <w:tcW w:w="562" w:type="dxa"/>
            <w:tcBorders>
              <w:top w:val="single" w:sz="4" w:space="0" w:color="auto"/>
              <w:left w:val="single" w:sz="4" w:space="0" w:color="auto"/>
              <w:bottom w:val="single" w:sz="4" w:space="0" w:color="auto"/>
              <w:right w:val="single" w:sz="4" w:space="0" w:color="auto"/>
            </w:tcBorders>
            <w:vAlign w:val="center"/>
          </w:tcPr>
          <w:p w14:paraId="766E9C48" w14:textId="5FFB3E41" w:rsidR="00A64A94" w:rsidRPr="00331ACA" w:rsidRDefault="00261F28" w:rsidP="0086382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7</w:t>
            </w:r>
          </w:p>
        </w:tc>
        <w:tc>
          <w:tcPr>
            <w:tcW w:w="5977" w:type="dxa"/>
            <w:tcBorders>
              <w:top w:val="single" w:sz="4" w:space="0" w:color="auto"/>
              <w:left w:val="single" w:sz="4" w:space="0" w:color="auto"/>
              <w:bottom w:val="single" w:sz="4" w:space="0" w:color="auto"/>
              <w:right w:val="single" w:sz="4" w:space="0" w:color="auto"/>
            </w:tcBorders>
            <w:vAlign w:val="center"/>
            <w:hideMark/>
          </w:tcPr>
          <w:p w14:paraId="0C6E76BD" w14:textId="77777777" w:rsidR="00A64A94" w:rsidRPr="00331ACA" w:rsidRDefault="00A64A94" w:rsidP="00863820">
            <w:pPr>
              <w:spacing w:line="240" w:lineRule="auto"/>
              <w:rPr>
                <w:rFonts w:ascii="Arial" w:hAnsi="Arial" w:cs="Arial"/>
                <w:sz w:val="18"/>
                <w:szCs w:val="18"/>
              </w:rPr>
            </w:pPr>
            <w:r w:rsidRPr="00331ACA">
              <w:rPr>
                <w:rFonts w:ascii="Arial" w:hAnsi="Arial" w:cs="Arial"/>
                <w:sz w:val="18"/>
                <w:szCs w:val="18"/>
              </w:rPr>
              <w:t>Partidos políticos</w:t>
            </w:r>
          </w:p>
        </w:tc>
        <w:tc>
          <w:tcPr>
            <w:tcW w:w="1972" w:type="dxa"/>
            <w:tcBorders>
              <w:top w:val="single" w:sz="4" w:space="0" w:color="auto"/>
              <w:left w:val="single" w:sz="4" w:space="0" w:color="auto"/>
              <w:bottom w:val="single" w:sz="4" w:space="0" w:color="auto"/>
              <w:right w:val="single" w:sz="4" w:space="0" w:color="auto"/>
            </w:tcBorders>
            <w:vAlign w:val="center"/>
            <w:hideMark/>
          </w:tcPr>
          <w:p w14:paraId="04CDD873" w14:textId="77777777" w:rsidR="00A64A94" w:rsidRPr="00261F28" w:rsidRDefault="00A64A94" w:rsidP="00863820">
            <w:pPr>
              <w:spacing w:line="240" w:lineRule="auto"/>
              <w:jc w:val="center"/>
              <w:rPr>
                <w:rFonts w:ascii="Arial" w:hAnsi="Arial" w:cs="Arial"/>
                <w:sz w:val="18"/>
                <w:szCs w:val="18"/>
              </w:rPr>
            </w:pPr>
            <w:r w:rsidRPr="00261F28">
              <w:rPr>
                <w:rFonts w:ascii="Arial" w:hAnsi="Arial" w:cs="Arial"/>
                <w:sz w:val="18"/>
                <w:szCs w:val="18"/>
              </w:rPr>
              <w:t>8</w:t>
            </w:r>
          </w:p>
        </w:tc>
      </w:tr>
      <w:tr w:rsidR="00331ACA" w:rsidRPr="00331ACA" w14:paraId="57FB1813" w14:textId="77777777" w:rsidTr="00261F28">
        <w:trPr>
          <w:trHeight w:val="284"/>
          <w:jc w:val="center"/>
        </w:trPr>
        <w:tc>
          <w:tcPr>
            <w:tcW w:w="562" w:type="dxa"/>
            <w:tcBorders>
              <w:top w:val="single" w:sz="4" w:space="0" w:color="auto"/>
              <w:left w:val="single" w:sz="4" w:space="0" w:color="auto"/>
              <w:bottom w:val="single" w:sz="4" w:space="0" w:color="auto"/>
              <w:right w:val="single" w:sz="4" w:space="0" w:color="auto"/>
            </w:tcBorders>
            <w:vAlign w:val="center"/>
          </w:tcPr>
          <w:p w14:paraId="4F1EFC69" w14:textId="44901EBA" w:rsidR="00A64A94" w:rsidRPr="00331ACA" w:rsidRDefault="00261F28" w:rsidP="0086382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8</w:t>
            </w:r>
          </w:p>
        </w:tc>
        <w:tc>
          <w:tcPr>
            <w:tcW w:w="5977" w:type="dxa"/>
            <w:tcBorders>
              <w:top w:val="single" w:sz="4" w:space="0" w:color="auto"/>
              <w:left w:val="single" w:sz="4" w:space="0" w:color="auto"/>
              <w:bottom w:val="single" w:sz="4" w:space="0" w:color="auto"/>
              <w:right w:val="single" w:sz="4" w:space="0" w:color="auto"/>
            </w:tcBorders>
            <w:vAlign w:val="center"/>
            <w:hideMark/>
          </w:tcPr>
          <w:p w14:paraId="72C628A6" w14:textId="77777777" w:rsidR="00A64A94" w:rsidRPr="00331ACA" w:rsidRDefault="00A64A94" w:rsidP="00863820">
            <w:pPr>
              <w:spacing w:line="240" w:lineRule="auto"/>
              <w:rPr>
                <w:rFonts w:ascii="Arial" w:hAnsi="Arial" w:cs="Arial"/>
                <w:sz w:val="18"/>
                <w:szCs w:val="18"/>
              </w:rPr>
            </w:pPr>
            <w:r w:rsidRPr="00331ACA">
              <w:rPr>
                <w:rFonts w:ascii="Arial" w:hAnsi="Arial" w:cs="Arial"/>
                <w:sz w:val="18"/>
                <w:szCs w:val="18"/>
              </w:rPr>
              <w:t>Poder Judicial</w:t>
            </w:r>
          </w:p>
        </w:tc>
        <w:tc>
          <w:tcPr>
            <w:tcW w:w="1972" w:type="dxa"/>
            <w:tcBorders>
              <w:top w:val="single" w:sz="4" w:space="0" w:color="auto"/>
              <w:left w:val="single" w:sz="4" w:space="0" w:color="auto"/>
              <w:bottom w:val="single" w:sz="4" w:space="0" w:color="auto"/>
              <w:right w:val="single" w:sz="4" w:space="0" w:color="auto"/>
            </w:tcBorders>
            <w:vAlign w:val="center"/>
            <w:hideMark/>
          </w:tcPr>
          <w:p w14:paraId="371266B6" w14:textId="77777777" w:rsidR="00A64A94" w:rsidRPr="00261F28" w:rsidRDefault="00A64A94" w:rsidP="00863820">
            <w:pPr>
              <w:spacing w:line="240" w:lineRule="auto"/>
              <w:jc w:val="center"/>
              <w:rPr>
                <w:rFonts w:ascii="Arial" w:hAnsi="Arial" w:cs="Arial"/>
                <w:sz w:val="18"/>
                <w:szCs w:val="18"/>
              </w:rPr>
            </w:pPr>
            <w:r w:rsidRPr="00261F28">
              <w:rPr>
                <w:rFonts w:ascii="Arial" w:hAnsi="Arial" w:cs="Arial"/>
                <w:sz w:val="18"/>
                <w:szCs w:val="18"/>
              </w:rPr>
              <w:t>7</w:t>
            </w:r>
          </w:p>
        </w:tc>
      </w:tr>
      <w:tr w:rsidR="00331ACA" w:rsidRPr="00331ACA" w14:paraId="258CBEF9" w14:textId="77777777" w:rsidTr="00261F28">
        <w:trPr>
          <w:trHeight w:val="284"/>
          <w:jc w:val="center"/>
        </w:trPr>
        <w:tc>
          <w:tcPr>
            <w:tcW w:w="562" w:type="dxa"/>
            <w:tcBorders>
              <w:top w:val="single" w:sz="4" w:space="0" w:color="auto"/>
              <w:left w:val="single" w:sz="4" w:space="0" w:color="auto"/>
              <w:bottom w:val="single" w:sz="4" w:space="0" w:color="auto"/>
              <w:right w:val="single" w:sz="4" w:space="0" w:color="auto"/>
            </w:tcBorders>
            <w:vAlign w:val="center"/>
          </w:tcPr>
          <w:p w14:paraId="56D78770" w14:textId="67F79A9D" w:rsidR="00A64A94" w:rsidRPr="00331ACA" w:rsidRDefault="00261F28" w:rsidP="0086382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9</w:t>
            </w:r>
          </w:p>
        </w:tc>
        <w:tc>
          <w:tcPr>
            <w:tcW w:w="5977" w:type="dxa"/>
            <w:tcBorders>
              <w:top w:val="single" w:sz="4" w:space="0" w:color="auto"/>
              <w:left w:val="single" w:sz="4" w:space="0" w:color="auto"/>
              <w:bottom w:val="single" w:sz="4" w:space="0" w:color="auto"/>
              <w:right w:val="single" w:sz="4" w:space="0" w:color="auto"/>
            </w:tcBorders>
            <w:vAlign w:val="center"/>
            <w:hideMark/>
          </w:tcPr>
          <w:p w14:paraId="2573BB2A" w14:textId="77777777" w:rsidR="00A64A94" w:rsidRPr="00331ACA" w:rsidRDefault="00A64A94" w:rsidP="00863820">
            <w:pPr>
              <w:spacing w:line="240" w:lineRule="auto"/>
              <w:rPr>
                <w:rFonts w:ascii="Arial" w:hAnsi="Arial" w:cs="Arial"/>
                <w:sz w:val="18"/>
                <w:szCs w:val="18"/>
              </w:rPr>
            </w:pPr>
            <w:r w:rsidRPr="00331ACA">
              <w:rPr>
                <w:rFonts w:ascii="Arial" w:hAnsi="Arial" w:cs="Arial"/>
                <w:sz w:val="18"/>
                <w:szCs w:val="18"/>
              </w:rPr>
              <w:t>Sujetos obligados indirectos</w:t>
            </w:r>
          </w:p>
        </w:tc>
        <w:tc>
          <w:tcPr>
            <w:tcW w:w="1972" w:type="dxa"/>
            <w:tcBorders>
              <w:top w:val="single" w:sz="4" w:space="0" w:color="auto"/>
              <w:left w:val="single" w:sz="4" w:space="0" w:color="auto"/>
              <w:bottom w:val="single" w:sz="4" w:space="0" w:color="auto"/>
              <w:right w:val="single" w:sz="4" w:space="0" w:color="auto"/>
            </w:tcBorders>
            <w:vAlign w:val="center"/>
            <w:hideMark/>
          </w:tcPr>
          <w:p w14:paraId="63E00E2D" w14:textId="5C6FE83D" w:rsidR="00A64A94" w:rsidRPr="00261F28" w:rsidRDefault="00261F28" w:rsidP="00863820">
            <w:pPr>
              <w:spacing w:line="240" w:lineRule="auto"/>
              <w:jc w:val="center"/>
              <w:rPr>
                <w:rFonts w:ascii="Arial" w:hAnsi="Arial" w:cs="Arial"/>
                <w:sz w:val="18"/>
                <w:szCs w:val="18"/>
              </w:rPr>
            </w:pPr>
            <w:r w:rsidRPr="00261F28">
              <w:rPr>
                <w:rFonts w:ascii="Arial" w:hAnsi="Arial" w:cs="Arial"/>
                <w:sz w:val="18"/>
                <w:szCs w:val="18"/>
              </w:rPr>
              <w:t>1</w:t>
            </w:r>
          </w:p>
        </w:tc>
      </w:tr>
      <w:tr w:rsidR="00261F28" w:rsidRPr="00331ACA" w14:paraId="5F6DF97A" w14:textId="77777777" w:rsidTr="00261F28">
        <w:trPr>
          <w:trHeight w:val="284"/>
          <w:jc w:val="center"/>
        </w:trPr>
        <w:tc>
          <w:tcPr>
            <w:tcW w:w="562" w:type="dxa"/>
            <w:tcBorders>
              <w:top w:val="single" w:sz="4" w:space="0" w:color="auto"/>
              <w:left w:val="single" w:sz="4" w:space="0" w:color="auto"/>
              <w:bottom w:val="single" w:sz="4" w:space="0" w:color="auto"/>
              <w:right w:val="single" w:sz="4" w:space="0" w:color="auto"/>
            </w:tcBorders>
            <w:vAlign w:val="center"/>
          </w:tcPr>
          <w:p w14:paraId="50E4D181" w14:textId="5D0E5ED3" w:rsidR="00261F28" w:rsidRDefault="00261F28" w:rsidP="00261F28">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10</w:t>
            </w:r>
          </w:p>
        </w:tc>
        <w:tc>
          <w:tcPr>
            <w:tcW w:w="5977" w:type="dxa"/>
            <w:tcBorders>
              <w:top w:val="single" w:sz="4" w:space="0" w:color="auto"/>
              <w:left w:val="single" w:sz="4" w:space="0" w:color="auto"/>
              <w:bottom w:val="single" w:sz="4" w:space="0" w:color="auto"/>
              <w:right w:val="single" w:sz="4" w:space="0" w:color="auto"/>
            </w:tcBorders>
            <w:vAlign w:val="center"/>
          </w:tcPr>
          <w:p w14:paraId="75462118" w14:textId="4423D721" w:rsidR="00261F28" w:rsidRDefault="00261F28" w:rsidP="00261F28">
            <w:pPr>
              <w:spacing w:line="240" w:lineRule="auto"/>
              <w:rPr>
                <w:rFonts w:ascii="Arial" w:hAnsi="Arial" w:cs="Arial"/>
                <w:sz w:val="18"/>
                <w:szCs w:val="18"/>
              </w:rPr>
            </w:pPr>
            <w:r w:rsidRPr="00331ACA">
              <w:rPr>
                <w:rFonts w:ascii="Arial" w:hAnsi="Arial" w:cs="Arial"/>
                <w:sz w:val="18"/>
                <w:szCs w:val="18"/>
              </w:rPr>
              <w:t>Otros</w:t>
            </w:r>
          </w:p>
        </w:tc>
        <w:tc>
          <w:tcPr>
            <w:tcW w:w="1972" w:type="dxa"/>
            <w:tcBorders>
              <w:top w:val="single" w:sz="4" w:space="0" w:color="auto"/>
              <w:left w:val="single" w:sz="4" w:space="0" w:color="auto"/>
              <w:bottom w:val="single" w:sz="4" w:space="0" w:color="auto"/>
              <w:right w:val="single" w:sz="4" w:space="0" w:color="auto"/>
            </w:tcBorders>
            <w:vAlign w:val="center"/>
          </w:tcPr>
          <w:p w14:paraId="1E7090C1" w14:textId="2E00D54C" w:rsidR="00261F28" w:rsidRPr="00261F28" w:rsidRDefault="00261F28" w:rsidP="00261F28">
            <w:pPr>
              <w:spacing w:line="240" w:lineRule="auto"/>
              <w:jc w:val="center"/>
              <w:rPr>
                <w:rFonts w:ascii="Arial" w:hAnsi="Arial" w:cs="Arial"/>
                <w:sz w:val="18"/>
                <w:szCs w:val="18"/>
              </w:rPr>
            </w:pPr>
            <w:r w:rsidRPr="00261F28">
              <w:rPr>
                <w:rFonts w:ascii="Arial" w:hAnsi="Arial" w:cs="Arial"/>
                <w:sz w:val="18"/>
                <w:szCs w:val="18"/>
              </w:rPr>
              <w:t>3</w:t>
            </w:r>
          </w:p>
        </w:tc>
      </w:tr>
      <w:tr w:rsidR="00261F28" w:rsidRPr="00331ACA" w14:paraId="0D00468B" w14:textId="77777777" w:rsidTr="00261F28">
        <w:trPr>
          <w:trHeight w:val="284"/>
          <w:jc w:val="center"/>
        </w:trPr>
        <w:tc>
          <w:tcPr>
            <w:tcW w:w="562" w:type="dxa"/>
            <w:tcBorders>
              <w:top w:val="single" w:sz="4" w:space="0" w:color="auto"/>
              <w:left w:val="single" w:sz="4" w:space="0" w:color="auto"/>
              <w:bottom w:val="single" w:sz="4" w:space="0" w:color="auto"/>
              <w:right w:val="single" w:sz="4" w:space="0" w:color="auto"/>
            </w:tcBorders>
            <w:vAlign w:val="center"/>
          </w:tcPr>
          <w:p w14:paraId="23871C24" w14:textId="6257B2D9" w:rsidR="00261F28" w:rsidRPr="00331ACA" w:rsidRDefault="00261F28" w:rsidP="00261F28">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11</w:t>
            </w:r>
          </w:p>
        </w:tc>
        <w:tc>
          <w:tcPr>
            <w:tcW w:w="5977" w:type="dxa"/>
            <w:tcBorders>
              <w:top w:val="single" w:sz="4" w:space="0" w:color="auto"/>
              <w:left w:val="single" w:sz="4" w:space="0" w:color="auto"/>
              <w:bottom w:val="single" w:sz="4" w:space="0" w:color="auto"/>
              <w:right w:val="single" w:sz="4" w:space="0" w:color="auto"/>
            </w:tcBorders>
            <w:vAlign w:val="center"/>
          </w:tcPr>
          <w:p w14:paraId="114F6813" w14:textId="600A8C02" w:rsidR="00261F28" w:rsidRPr="00331ACA" w:rsidRDefault="00261F28" w:rsidP="00261F28">
            <w:pPr>
              <w:spacing w:line="240" w:lineRule="auto"/>
              <w:rPr>
                <w:rFonts w:ascii="Arial" w:hAnsi="Arial" w:cs="Arial"/>
                <w:sz w:val="18"/>
                <w:szCs w:val="18"/>
              </w:rPr>
            </w:pPr>
            <w:r>
              <w:rPr>
                <w:rFonts w:ascii="Arial" w:hAnsi="Arial" w:cs="Arial"/>
                <w:sz w:val="18"/>
                <w:szCs w:val="18"/>
              </w:rPr>
              <w:t xml:space="preserve">Instituciones de educación </w:t>
            </w:r>
          </w:p>
        </w:tc>
        <w:tc>
          <w:tcPr>
            <w:tcW w:w="1972" w:type="dxa"/>
            <w:tcBorders>
              <w:top w:val="single" w:sz="4" w:space="0" w:color="auto"/>
              <w:left w:val="single" w:sz="4" w:space="0" w:color="auto"/>
              <w:bottom w:val="single" w:sz="4" w:space="0" w:color="auto"/>
              <w:right w:val="single" w:sz="4" w:space="0" w:color="auto"/>
            </w:tcBorders>
            <w:vAlign w:val="center"/>
          </w:tcPr>
          <w:p w14:paraId="2E584FF5" w14:textId="0FAA1500" w:rsidR="00261F28" w:rsidRPr="00261F28" w:rsidRDefault="00261F28" w:rsidP="00261F28">
            <w:pPr>
              <w:spacing w:line="240" w:lineRule="auto"/>
              <w:jc w:val="center"/>
              <w:rPr>
                <w:rFonts w:ascii="Arial" w:hAnsi="Arial" w:cs="Arial"/>
                <w:sz w:val="18"/>
                <w:szCs w:val="18"/>
              </w:rPr>
            </w:pPr>
            <w:r>
              <w:rPr>
                <w:rFonts w:ascii="Arial" w:hAnsi="Arial" w:cs="Arial"/>
                <w:sz w:val="18"/>
                <w:szCs w:val="18"/>
              </w:rPr>
              <w:t>0</w:t>
            </w:r>
          </w:p>
        </w:tc>
      </w:tr>
      <w:tr w:rsidR="00261F28" w:rsidRPr="00331ACA" w14:paraId="4DF2961E" w14:textId="77777777" w:rsidTr="00A64A94">
        <w:trPr>
          <w:trHeight w:val="284"/>
          <w:jc w:val="center"/>
        </w:trPr>
        <w:tc>
          <w:tcPr>
            <w:tcW w:w="6539"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E9F027C" w14:textId="77777777" w:rsidR="00261F28" w:rsidRPr="00331ACA" w:rsidRDefault="00261F28" w:rsidP="00261F28">
            <w:pPr>
              <w:spacing w:line="240" w:lineRule="auto"/>
              <w:jc w:val="center"/>
              <w:rPr>
                <w:rFonts w:ascii="Arial" w:hAnsi="Arial" w:cs="Arial"/>
                <w:b/>
                <w:sz w:val="18"/>
                <w:szCs w:val="18"/>
              </w:rPr>
            </w:pPr>
            <w:r w:rsidRPr="00331ACA">
              <w:rPr>
                <w:rFonts w:ascii="Arial" w:hAnsi="Arial" w:cs="Arial"/>
                <w:b/>
                <w:sz w:val="18"/>
                <w:szCs w:val="18"/>
              </w:rPr>
              <w:t>TOTAL</w:t>
            </w:r>
          </w:p>
        </w:tc>
        <w:tc>
          <w:tcPr>
            <w:tcW w:w="197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52F2D89" w14:textId="77777777" w:rsidR="00261F28" w:rsidRPr="00261F28" w:rsidRDefault="00261F28" w:rsidP="00261F28">
            <w:pPr>
              <w:spacing w:line="240" w:lineRule="auto"/>
              <w:jc w:val="center"/>
              <w:rPr>
                <w:rFonts w:ascii="Arial" w:hAnsi="Arial" w:cs="Arial"/>
                <w:b/>
                <w:bCs/>
                <w:sz w:val="18"/>
                <w:szCs w:val="18"/>
              </w:rPr>
            </w:pPr>
            <w:r w:rsidRPr="00261F28">
              <w:rPr>
                <w:rFonts w:ascii="Arial" w:hAnsi="Arial" w:cs="Arial"/>
                <w:b/>
                <w:bCs/>
                <w:sz w:val="18"/>
                <w:szCs w:val="18"/>
              </w:rPr>
              <w:t>485</w:t>
            </w:r>
          </w:p>
        </w:tc>
      </w:tr>
    </w:tbl>
    <w:p w14:paraId="6740C7AC" w14:textId="77777777" w:rsidR="00D268FC" w:rsidRPr="00331ACA" w:rsidRDefault="00D268FC" w:rsidP="00863820">
      <w:pPr>
        <w:rPr>
          <w:rFonts w:ascii="Arial" w:hAnsi="Arial"/>
          <w:b/>
        </w:rPr>
      </w:pPr>
    </w:p>
    <w:p w14:paraId="3B38F24B" w14:textId="4BFD562C" w:rsidR="0066488C" w:rsidRDefault="00D268FC" w:rsidP="00863820">
      <w:pPr>
        <w:rPr>
          <w:rFonts w:ascii="Arial" w:hAnsi="Arial"/>
        </w:rPr>
      </w:pPr>
      <w:r w:rsidRPr="00331ACA">
        <w:rPr>
          <w:rFonts w:ascii="Arial" w:hAnsi="Arial"/>
        </w:rPr>
        <w:t xml:space="preserve">De las </w:t>
      </w:r>
      <w:r w:rsidR="00B569D8" w:rsidRPr="00331ACA">
        <w:rPr>
          <w:rFonts w:ascii="Arial" w:hAnsi="Arial"/>
        </w:rPr>
        <w:t>485</w:t>
      </w:r>
      <w:r w:rsidRPr="00331ACA">
        <w:rPr>
          <w:rFonts w:ascii="Arial" w:hAnsi="Arial"/>
        </w:rPr>
        <w:t xml:space="preserve"> denuncias recibidas, </w:t>
      </w:r>
      <w:r w:rsidR="00960B52" w:rsidRPr="00331ACA">
        <w:rPr>
          <w:rFonts w:ascii="Arial" w:hAnsi="Arial"/>
          <w:b/>
          <w:bCs/>
        </w:rPr>
        <w:t>3</w:t>
      </w:r>
      <w:r w:rsidR="0066488C">
        <w:rPr>
          <w:rFonts w:ascii="Arial" w:hAnsi="Arial"/>
          <w:b/>
          <w:bCs/>
        </w:rPr>
        <w:t>66</w:t>
      </w:r>
      <w:r w:rsidRPr="00331ACA">
        <w:rPr>
          <w:rFonts w:ascii="Arial" w:hAnsi="Arial"/>
        </w:rPr>
        <w:t xml:space="preserve"> se presentaron contra </w:t>
      </w:r>
      <w:r w:rsidR="00960B52" w:rsidRPr="00331ACA">
        <w:rPr>
          <w:rFonts w:ascii="Arial" w:hAnsi="Arial"/>
          <w:b/>
          <w:bCs/>
        </w:rPr>
        <w:t>8</w:t>
      </w:r>
      <w:r w:rsidR="0066488C">
        <w:rPr>
          <w:rFonts w:ascii="Arial" w:hAnsi="Arial"/>
          <w:b/>
          <w:bCs/>
        </w:rPr>
        <w:t>0</w:t>
      </w:r>
      <w:r w:rsidRPr="00331ACA">
        <w:rPr>
          <w:rFonts w:ascii="Arial" w:hAnsi="Arial"/>
          <w:b/>
          <w:bCs/>
        </w:rPr>
        <w:t xml:space="preserve"> </w:t>
      </w:r>
      <w:r w:rsidRPr="00331ACA">
        <w:rPr>
          <w:rFonts w:ascii="Arial" w:hAnsi="Arial"/>
        </w:rPr>
        <w:t xml:space="preserve">sujetos obligados que no resultaron seleccionados como parte la muestra de aquellos a quienes se verificó el cumplimiento de sus obligaciones de transparencia en virtud del Programa Anual de Vigilancia </w:t>
      </w:r>
      <w:r w:rsidR="00960B52" w:rsidRPr="00331ACA">
        <w:rPr>
          <w:rFonts w:ascii="Arial" w:hAnsi="Arial"/>
        </w:rPr>
        <w:t>2020</w:t>
      </w:r>
      <w:r w:rsidRPr="00331ACA">
        <w:rPr>
          <w:rFonts w:ascii="Arial" w:hAnsi="Arial"/>
        </w:rPr>
        <w:t xml:space="preserve">. A </w:t>
      </w:r>
      <w:r w:rsidR="006D40A5" w:rsidRPr="00331ACA">
        <w:rPr>
          <w:rFonts w:ascii="Arial" w:hAnsi="Arial"/>
        </w:rPr>
        <w:t>continuación,</w:t>
      </w:r>
      <w:r w:rsidRPr="00331ACA">
        <w:rPr>
          <w:rFonts w:ascii="Arial" w:hAnsi="Arial"/>
        </w:rPr>
        <w:t xml:space="preserve"> se </w:t>
      </w:r>
      <w:r w:rsidRPr="00331ACA">
        <w:rPr>
          <w:rFonts w:ascii="Arial" w:hAnsi="Arial"/>
        </w:rPr>
        <w:lastRenderedPageBreak/>
        <w:t>presenta la relación de los sujetos obligados referidos con el número de denuncias presentadas contra cada uno de ellos.</w:t>
      </w:r>
    </w:p>
    <w:p w14:paraId="50DFA82E" w14:textId="77777777" w:rsidR="0066488C" w:rsidRDefault="0066488C" w:rsidP="00863820">
      <w:pPr>
        <w:rPr>
          <w:rFonts w:ascii="Arial" w:hAnsi="Arial"/>
        </w:rPr>
      </w:pP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9"/>
        <w:gridCol w:w="6449"/>
        <w:gridCol w:w="2056"/>
      </w:tblGrid>
      <w:tr w:rsidR="0066488C" w:rsidRPr="0066488C" w14:paraId="0A9A8486" w14:textId="77777777" w:rsidTr="0066488C">
        <w:trPr>
          <w:trHeight w:val="284"/>
          <w:tblHeader/>
          <w:jc w:val="center"/>
        </w:trPr>
        <w:tc>
          <w:tcPr>
            <w:tcW w:w="629" w:type="dxa"/>
            <w:shd w:val="clear" w:color="000000" w:fill="9CC2E5"/>
            <w:vAlign w:val="center"/>
            <w:hideMark/>
          </w:tcPr>
          <w:p w14:paraId="36F1BD40" w14:textId="3D56F4E2"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hAnsi="Arial" w:cs="Arial"/>
                <w:sz w:val="18"/>
                <w:szCs w:val="18"/>
              </w:rPr>
              <w:br w:type="page"/>
            </w:r>
            <w:r w:rsidRPr="0066488C">
              <w:rPr>
                <w:rFonts w:ascii="Arial" w:eastAsia="Times New Roman" w:hAnsi="Arial" w:cs="Arial"/>
                <w:b/>
                <w:bCs/>
                <w:color w:val="000000"/>
                <w:sz w:val="18"/>
                <w:szCs w:val="18"/>
                <w:lang w:eastAsia="es-MX"/>
              </w:rPr>
              <w:t>No.</w:t>
            </w:r>
          </w:p>
        </w:tc>
        <w:tc>
          <w:tcPr>
            <w:tcW w:w="6449" w:type="dxa"/>
            <w:shd w:val="clear" w:color="000000" w:fill="9CC2E5"/>
            <w:vAlign w:val="center"/>
            <w:hideMark/>
          </w:tcPr>
          <w:p w14:paraId="72F61B5D"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 xml:space="preserve">SUJETO OBLIGADO </w:t>
            </w:r>
          </w:p>
        </w:tc>
        <w:tc>
          <w:tcPr>
            <w:tcW w:w="2056" w:type="dxa"/>
            <w:shd w:val="clear" w:color="000000" w:fill="9CC2E5"/>
            <w:vAlign w:val="center"/>
            <w:hideMark/>
          </w:tcPr>
          <w:p w14:paraId="6684AAD4"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TOTAL DE DENUNCIAS POR SUJETO OBLIGADO</w:t>
            </w:r>
          </w:p>
        </w:tc>
      </w:tr>
      <w:tr w:rsidR="0066488C" w:rsidRPr="0066488C" w14:paraId="4945F222" w14:textId="77777777" w:rsidTr="0066488C">
        <w:trPr>
          <w:trHeight w:val="284"/>
          <w:jc w:val="center"/>
        </w:trPr>
        <w:tc>
          <w:tcPr>
            <w:tcW w:w="629" w:type="dxa"/>
            <w:shd w:val="clear" w:color="auto" w:fill="auto"/>
            <w:noWrap/>
            <w:vAlign w:val="center"/>
            <w:hideMark/>
          </w:tcPr>
          <w:p w14:paraId="64DAC5AB"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1</w:t>
            </w:r>
          </w:p>
        </w:tc>
        <w:tc>
          <w:tcPr>
            <w:tcW w:w="6449" w:type="dxa"/>
            <w:shd w:val="clear" w:color="auto" w:fill="auto"/>
            <w:vAlign w:val="center"/>
            <w:hideMark/>
          </w:tcPr>
          <w:p w14:paraId="37DE2BC8"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Huhí, Yucatán</w:t>
            </w:r>
          </w:p>
        </w:tc>
        <w:tc>
          <w:tcPr>
            <w:tcW w:w="2056" w:type="dxa"/>
            <w:shd w:val="clear" w:color="auto" w:fill="auto"/>
            <w:noWrap/>
            <w:vAlign w:val="center"/>
            <w:hideMark/>
          </w:tcPr>
          <w:p w14:paraId="61425865"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32</w:t>
            </w:r>
          </w:p>
        </w:tc>
      </w:tr>
      <w:tr w:rsidR="0066488C" w:rsidRPr="0066488C" w14:paraId="58B8BDEC" w14:textId="77777777" w:rsidTr="0066488C">
        <w:trPr>
          <w:trHeight w:val="284"/>
          <w:jc w:val="center"/>
        </w:trPr>
        <w:tc>
          <w:tcPr>
            <w:tcW w:w="629" w:type="dxa"/>
            <w:shd w:val="clear" w:color="auto" w:fill="auto"/>
            <w:noWrap/>
            <w:vAlign w:val="center"/>
            <w:hideMark/>
          </w:tcPr>
          <w:p w14:paraId="1B66DB38"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2</w:t>
            </w:r>
          </w:p>
        </w:tc>
        <w:tc>
          <w:tcPr>
            <w:tcW w:w="6449" w:type="dxa"/>
            <w:shd w:val="clear" w:color="auto" w:fill="auto"/>
            <w:vAlign w:val="center"/>
            <w:hideMark/>
          </w:tcPr>
          <w:p w14:paraId="53F4B727"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Izamal, Yucatán</w:t>
            </w:r>
          </w:p>
        </w:tc>
        <w:tc>
          <w:tcPr>
            <w:tcW w:w="2056" w:type="dxa"/>
            <w:shd w:val="clear" w:color="auto" w:fill="auto"/>
            <w:noWrap/>
            <w:vAlign w:val="center"/>
            <w:hideMark/>
          </w:tcPr>
          <w:p w14:paraId="6E233BC4"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27</w:t>
            </w:r>
          </w:p>
        </w:tc>
      </w:tr>
      <w:tr w:rsidR="0066488C" w:rsidRPr="0066488C" w14:paraId="7C53E4A0" w14:textId="77777777" w:rsidTr="0066488C">
        <w:trPr>
          <w:trHeight w:val="284"/>
          <w:jc w:val="center"/>
        </w:trPr>
        <w:tc>
          <w:tcPr>
            <w:tcW w:w="629" w:type="dxa"/>
            <w:shd w:val="clear" w:color="auto" w:fill="auto"/>
            <w:noWrap/>
            <w:vAlign w:val="center"/>
            <w:hideMark/>
          </w:tcPr>
          <w:p w14:paraId="425AD9FB"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3</w:t>
            </w:r>
          </w:p>
        </w:tc>
        <w:tc>
          <w:tcPr>
            <w:tcW w:w="6449" w:type="dxa"/>
            <w:shd w:val="clear" w:color="auto" w:fill="auto"/>
            <w:vAlign w:val="center"/>
            <w:hideMark/>
          </w:tcPr>
          <w:p w14:paraId="32694475"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Despacho del Gobernador</w:t>
            </w:r>
          </w:p>
        </w:tc>
        <w:tc>
          <w:tcPr>
            <w:tcW w:w="2056" w:type="dxa"/>
            <w:shd w:val="clear" w:color="auto" w:fill="auto"/>
            <w:noWrap/>
            <w:vAlign w:val="center"/>
            <w:hideMark/>
          </w:tcPr>
          <w:p w14:paraId="0B7400EB"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22</w:t>
            </w:r>
          </w:p>
        </w:tc>
      </w:tr>
      <w:tr w:rsidR="0066488C" w:rsidRPr="0066488C" w14:paraId="4C14EF1F" w14:textId="77777777" w:rsidTr="0066488C">
        <w:trPr>
          <w:trHeight w:val="284"/>
          <w:jc w:val="center"/>
        </w:trPr>
        <w:tc>
          <w:tcPr>
            <w:tcW w:w="629" w:type="dxa"/>
            <w:shd w:val="clear" w:color="auto" w:fill="auto"/>
            <w:noWrap/>
            <w:vAlign w:val="center"/>
            <w:hideMark/>
          </w:tcPr>
          <w:p w14:paraId="3976C33D"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4</w:t>
            </w:r>
          </w:p>
        </w:tc>
        <w:tc>
          <w:tcPr>
            <w:tcW w:w="6449" w:type="dxa"/>
            <w:shd w:val="clear" w:color="auto" w:fill="auto"/>
            <w:vAlign w:val="center"/>
            <w:hideMark/>
          </w:tcPr>
          <w:p w14:paraId="1C2CD168"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Secretaría General de Gobierno</w:t>
            </w:r>
          </w:p>
        </w:tc>
        <w:tc>
          <w:tcPr>
            <w:tcW w:w="2056" w:type="dxa"/>
            <w:shd w:val="clear" w:color="auto" w:fill="auto"/>
            <w:noWrap/>
            <w:vAlign w:val="center"/>
            <w:hideMark/>
          </w:tcPr>
          <w:p w14:paraId="7E6A38E0"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22</w:t>
            </w:r>
          </w:p>
        </w:tc>
      </w:tr>
      <w:tr w:rsidR="0066488C" w:rsidRPr="0066488C" w14:paraId="71AC1E08" w14:textId="77777777" w:rsidTr="0066488C">
        <w:trPr>
          <w:trHeight w:val="284"/>
          <w:jc w:val="center"/>
        </w:trPr>
        <w:tc>
          <w:tcPr>
            <w:tcW w:w="629" w:type="dxa"/>
            <w:shd w:val="clear" w:color="auto" w:fill="auto"/>
            <w:noWrap/>
            <w:vAlign w:val="center"/>
            <w:hideMark/>
          </w:tcPr>
          <w:p w14:paraId="5A265AF1"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5</w:t>
            </w:r>
          </w:p>
        </w:tc>
        <w:tc>
          <w:tcPr>
            <w:tcW w:w="6449" w:type="dxa"/>
            <w:shd w:val="clear" w:color="auto" w:fill="auto"/>
            <w:vAlign w:val="center"/>
            <w:hideMark/>
          </w:tcPr>
          <w:p w14:paraId="0C7BB1DC"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Universidad Tecnológica del Centro</w:t>
            </w:r>
          </w:p>
        </w:tc>
        <w:tc>
          <w:tcPr>
            <w:tcW w:w="2056" w:type="dxa"/>
            <w:shd w:val="clear" w:color="auto" w:fill="auto"/>
            <w:noWrap/>
            <w:vAlign w:val="center"/>
            <w:hideMark/>
          </w:tcPr>
          <w:p w14:paraId="00630464"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22</w:t>
            </w:r>
          </w:p>
        </w:tc>
      </w:tr>
      <w:tr w:rsidR="0066488C" w:rsidRPr="0066488C" w14:paraId="05BD593D" w14:textId="77777777" w:rsidTr="0066488C">
        <w:trPr>
          <w:trHeight w:val="284"/>
          <w:jc w:val="center"/>
        </w:trPr>
        <w:tc>
          <w:tcPr>
            <w:tcW w:w="629" w:type="dxa"/>
            <w:shd w:val="clear" w:color="auto" w:fill="auto"/>
            <w:noWrap/>
            <w:vAlign w:val="center"/>
            <w:hideMark/>
          </w:tcPr>
          <w:p w14:paraId="73091177"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6</w:t>
            </w:r>
          </w:p>
        </w:tc>
        <w:tc>
          <w:tcPr>
            <w:tcW w:w="6449" w:type="dxa"/>
            <w:shd w:val="clear" w:color="auto" w:fill="auto"/>
            <w:vAlign w:val="center"/>
            <w:hideMark/>
          </w:tcPr>
          <w:p w14:paraId="3DEFF47F"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Kanasín, Yucatán</w:t>
            </w:r>
          </w:p>
        </w:tc>
        <w:tc>
          <w:tcPr>
            <w:tcW w:w="2056" w:type="dxa"/>
            <w:shd w:val="clear" w:color="auto" w:fill="auto"/>
            <w:noWrap/>
            <w:vAlign w:val="center"/>
            <w:hideMark/>
          </w:tcPr>
          <w:p w14:paraId="39838620"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19</w:t>
            </w:r>
          </w:p>
        </w:tc>
      </w:tr>
      <w:tr w:rsidR="0066488C" w:rsidRPr="0066488C" w14:paraId="4D3B1B43" w14:textId="77777777" w:rsidTr="0066488C">
        <w:trPr>
          <w:trHeight w:val="284"/>
          <w:jc w:val="center"/>
        </w:trPr>
        <w:tc>
          <w:tcPr>
            <w:tcW w:w="629" w:type="dxa"/>
            <w:shd w:val="clear" w:color="auto" w:fill="auto"/>
            <w:noWrap/>
            <w:vAlign w:val="center"/>
            <w:hideMark/>
          </w:tcPr>
          <w:p w14:paraId="4C1523F2"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7</w:t>
            </w:r>
          </w:p>
        </w:tc>
        <w:tc>
          <w:tcPr>
            <w:tcW w:w="6449" w:type="dxa"/>
            <w:shd w:val="clear" w:color="auto" w:fill="auto"/>
            <w:vAlign w:val="center"/>
            <w:hideMark/>
          </w:tcPr>
          <w:p w14:paraId="6210C9E3"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Acanceh, Yucatán</w:t>
            </w:r>
          </w:p>
        </w:tc>
        <w:tc>
          <w:tcPr>
            <w:tcW w:w="2056" w:type="dxa"/>
            <w:shd w:val="clear" w:color="auto" w:fill="auto"/>
            <w:noWrap/>
            <w:vAlign w:val="center"/>
            <w:hideMark/>
          </w:tcPr>
          <w:p w14:paraId="391DF48A"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18</w:t>
            </w:r>
          </w:p>
        </w:tc>
      </w:tr>
      <w:tr w:rsidR="0066488C" w:rsidRPr="0066488C" w14:paraId="09DE8871" w14:textId="77777777" w:rsidTr="0066488C">
        <w:trPr>
          <w:trHeight w:val="284"/>
          <w:jc w:val="center"/>
        </w:trPr>
        <w:tc>
          <w:tcPr>
            <w:tcW w:w="629" w:type="dxa"/>
            <w:shd w:val="clear" w:color="auto" w:fill="auto"/>
            <w:noWrap/>
            <w:vAlign w:val="center"/>
            <w:hideMark/>
          </w:tcPr>
          <w:p w14:paraId="6F91BDF7"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8</w:t>
            </w:r>
          </w:p>
        </w:tc>
        <w:tc>
          <w:tcPr>
            <w:tcW w:w="6449" w:type="dxa"/>
            <w:shd w:val="clear" w:color="auto" w:fill="auto"/>
            <w:vAlign w:val="center"/>
            <w:hideMark/>
          </w:tcPr>
          <w:p w14:paraId="4531AAC3"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Sanahcat, Yucatán</w:t>
            </w:r>
          </w:p>
        </w:tc>
        <w:tc>
          <w:tcPr>
            <w:tcW w:w="2056" w:type="dxa"/>
            <w:shd w:val="clear" w:color="auto" w:fill="auto"/>
            <w:noWrap/>
            <w:vAlign w:val="center"/>
            <w:hideMark/>
          </w:tcPr>
          <w:p w14:paraId="1D70C266"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11</w:t>
            </w:r>
          </w:p>
        </w:tc>
      </w:tr>
      <w:tr w:rsidR="0066488C" w:rsidRPr="0066488C" w14:paraId="35CCDCEC" w14:textId="77777777" w:rsidTr="0066488C">
        <w:trPr>
          <w:trHeight w:val="284"/>
          <w:jc w:val="center"/>
        </w:trPr>
        <w:tc>
          <w:tcPr>
            <w:tcW w:w="629" w:type="dxa"/>
            <w:shd w:val="clear" w:color="auto" w:fill="auto"/>
            <w:noWrap/>
            <w:vAlign w:val="center"/>
            <w:hideMark/>
          </w:tcPr>
          <w:p w14:paraId="3925122C"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9</w:t>
            </w:r>
          </w:p>
        </w:tc>
        <w:tc>
          <w:tcPr>
            <w:tcW w:w="6449" w:type="dxa"/>
            <w:shd w:val="clear" w:color="auto" w:fill="auto"/>
            <w:vAlign w:val="center"/>
            <w:hideMark/>
          </w:tcPr>
          <w:p w14:paraId="5E36E186"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Teabo, Yucatán</w:t>
            </w:r>
          </w:p>
        </w:tc>
        <w:tc>
          <w:tcPr>
            <w:tcW w:w="2056" w:type="dxa"/>
            <w:shd w:val="clear" w:color="auto" w:fill="auto"/>
            <w:noWrap/>
            <w:vAlign w:val="center"/>
            <w:hideMark/>
          </w:tcPr>
          <w:p w14:paraId="7A76ACB7"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10</w:t>
            </w:r>
          </w:p>
        </w:tc>
      </w:tr>
      <w:tr w:rsidR="0066488C" w:rsidRPr="0066488C" w14:paraId="49913A0B" w14:textId="77777777" w:rsidTr="0066488C">
        <w:trPr>
          <w:trHeight w:val="284"/>
          <w:jc w:val="center"/>
        </w:trPr>
        <w:tc>
          <w:tcPr>
            <w:tcW w:w="629" w:type="dxa"/>
            <w:shd w:val="clear" w:color="auto" w:fill="auto"/>
            <w:noWrap/>
            <w:vAlign w:val="center"/>
            <w:hideMark/>
          </w:tcPr>
          <w:p w14:paraId="0F4407B4"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10</w:t>
            </w:r>
          </w:p>
        </w:tc>
        <w:tc>
          <w:tcPr>
            <w:tcW w:w="6449" w:type="dxa"/>
            <w:shd w:val="clear" w:color="auto" w:fill="auto"/>
            <w:vAlign w:val="center"/>
            <w:hideMark/>
          </w:tcPr>
          <w:p w14:paraId="3FE8402F"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Umán, Yucatán</w:t>
            </w:r>
          </w:p>
        </w:tc>
        <w:tc>
          <w:tcPr>
            <w:tcW w:w="2056" w:type="dxa"/>
            <w:shd w:val="clear" w:color="auto" w:fill="auto"/>
            <w:noWrap/>
            <w:vAlign w:val="center"/>
            <w:hideMark/>
          </w:tcPr>
          <w:p w14:paraId="4BF322F7"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10</w:t>
            </w:r>
          </w:p>
        </w:tc>
      </w:tr>
      <w:tr w:rsidR="0066488C" w:rsidRPr="0066488C" w14:paraId="633A2E11" w14:textId="77777777" w:rsidTr="0066488C">
        <w:trPr>
          <w:trHeight w:val="284"/>
          <w:jc w:val="center"/>
        </w:trPr>
        <w:tc>
          <w:tcPr>
            <w:tcW w:w="629" w:type="dxa"/>
            <w:shd w:val="clear" w:color="auto" w:fill="auto"/>
            <w:noWrap/>
            <w:vAlign w:val="center"/>
            <w:hideMark/>
          </w:tcPr>
          <w:p w14:paraId="636C8971"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11</w:t>
            </w:r>
          </w:p>
        </w:tc>
        <w:tc>
          <w:tcPr>
            <w:tcW w:w="6449" w:type="dxa"/>
            <w:shd w:val="clear" w:color="auto" w:fill="auto"/>
            <w:vAlign w:val="center"/>
            <w:hideMark/>
          </w:tcPr>
          <w:p w14:paraId="55E19EE6"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Homún, Yucatán</w:t>
            </w:r>
          </w:p>
        </w:tc>
        <w:tc>
          <w:tcPr>
            <w:tcW w:w="2056" w:type="dxa"/>
            <w:shd w:val="clear" w:color="auto" w:fill="auto"/>
            <w:noWrap/>
            <w:vAlign w:val="center"/>
            <w:hideMark/>
          </w:tcPr>
          <w:p w14:paraId="4B99B825"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9</w:t>
            </w:r>
          </w:p>
        </w:tc>
      </w:tr>
      <w:tr w:rsidR="0066488C" w:rsidRPr="0066488C" w14:paraId="5CFD86A5" w14:textId="77777777" w:rsidTr="0066488C">
        <w:trPr>
          <w:trHeight w:val="284"/>
          <w:jc w:val="center"/>
        </w:trPr>
        <w:tc>
          <w:tcPr>
            <w:tcW w:w="629" w:type="dxa"/>
            <w:shd w:val="clear" w:color="auto" w:fill="auto"/>
            <w:noWrap/>
            <w:vAlign w:val="center"/>
            <w:hideMark/>
          </w:tcPr>
          <w:p w14:paraId="4A063F15"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12</w:t>
            </w:r>
          </w:p>
        </w:tc>
        <w:tc>
          <w:tcPr>
            <w:tcW w:w="6449" w:type="dxa"/>
            <w:shd w:val="clear" w:color="auto" w:fill="auto"/>
            <w:vAlign w:val="center"/>
            <w:hideMark/>
          </w:tcPr>
          <w:p w14:paraId="6CAEDA99"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Tixkokob, Yucatán</w:t>
            </w:r>
          </w:p>
        </w:tc>
        <w:tc>
          <w:tcPr>
            <w:tcW w:w="2056" w:type="dxa"/>
            <w:shd w:val="clear" w:color="auto" w:fill="auto"/>
            <w:noWrap/>
            <w:vAlign w:val="center"/>
            <w:hideMark/>
          </w:tcPr>
          <w:p w14:paraId="0B0514D9"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9</w:t>
            </w:r>
          </w:p>
        </w:tc>
      </w:tr>
      <w:tr w:rsidR="0066488C" w:rsidRPr="0066488C" w14:paraId="345EAD1E" w14:textId="77777777" w:rsidTr="0066488C">
        <w:trPr>
          <w:trHeight w:val="284"/>
          <w:jc w:val="center"/>
        </w:trPr>
        <w:tc>
          <w:tcPr>
            <w:tcW w:w="629" w:type="dxa"/>
            <w:shd w:val="clear" w:color="auto" w:fill="auto"/>
            <w:noWrap/>
            <w:vAlign w:val="center"/>
            <w:hideMark/>
          </w:tcPr>
          <w:p w14:paraId="05236287"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13</w:t>
            </w:r>
          </w:p>
        </w:tc>
        <w:tc>
          <w:tcPr>
            <w:tcW w:w="6449" w:type="dxa"/>
            <w:shd w:val="clear" w:color="auto" w:fill="auto"/>
            <w:vAlign w:val="center"/>
            <w:hideMark/>
          </w:tcPr>
          <w:p w14:paraId="39878ED0"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Sotuta, Yucatán</w:t>
            </w:r>
          </w:p>
        </w:tc>
        <w:tc>
          <w:tcPr>
            <w:tcW w:w="2056" w:type="dxa"/>
            <w:shd w:val="clear" w:color="auto" w:fill="auto"/>
            <w:noWrap/>
            <w:vAlign w:val="center"/>
            <w:hideMark/>
          </w:tcPr>
          <w:p w14:paraId="207E9D21"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7</w:t>
            </w:r>
          </w:p>
        </w:tc>
      </w:tr>
      <w:tr w:rsidR="0066488C" w:rsidRPr="0066488C" w14:paraId="34E37A36" w14:textId="77777777" w:rsidTr="0066488C">
        <w:trPr>
          <w:trHeight w:val="284"/>
          <w:jc w:val="center"/>
        </w:trPr>
        <w:tc>
          <w:tcPr>
            <w:tcW w:w="629" w:type="dxa"/>
            <w:shd w:val="clear" w:color="auto" w:fill="auto"/>
            <w:noWrap/>
            <w:vAlign w:val="center"/>
            <w:hideMark/>
          </w:tcPr>
          <w:p w14:paraId="2F241F3B"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14</w:t>
            </w:r>
          </w:p>
        </w:tc>
        <w:tc>
          <w:tcPr>
            <w:tcW w:w="6449" w:type="dxa"/>
            <w:shd w:val="clear" w:color="auto" w:fill="auto"/>
            <w:vAlign w:val="center"/>
            <w:hideMark/>
          </w:tcPr>
          <w:p w14:paraId="17CEF147"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Hospital General de Tekax, Yucatán</w:t>
            </w:r>
          </w:p>
        </w:tc>
        <w:tc>
          <w:tcPr>
            <w:tcW w:w="2056" w:type="dxa"/>
            <w:shd w:val="clear" w:color="auto" w:fill="auto"/>
            <w:noWrap/>
            <w:vAlign w:val="center"/>
            <w:hideMark/>
          </w:tcPr>
          <w:p w14:paraId="790AF845"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6</w:t>
            </w:r>
          </w:p>
        </w:tc>
      </w:tr>
      <w:tr w:rsidR="0066488C" w:rsidRPr="0066488C" w14:paraId="1DEE0D1C" w14:textId="77777777" w:rsidTr="0066488C">
        <w:trPr>
          <w:trHeight w:val="284"/>
          <w:jc w:val="center"/>
        </w:trPr>
        <w:tc>
          <w:tcPr>
            <w:tcW w:w="629" w:type="dxa"/>
            <w:shd w:val="clear" w:color="auto" w:fill="auto"/>
            <w:noWrap/>
            <w:vAlign w:val="center"/>
            <w:hideMark/>
          </w:tcPr>
          <w:p w14:paraId="15D428EF"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15</w:t>
            </w:r>
          </w:p>
        </w:tc>
        <w:tc>
          <w:tcPr>
            <w:tcW w:w="6449" w:type="dxa"/>
            <w:shd w:val="clear" w:color="auto" w:fill="auto"/>
            <w:vAlign w:val="center"/>
            <w:hideMark/>
          </w:tcPr>
          <w:p w14:paraId="07331EF6"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Agencia de Administración Fiscal de Yucatán</w:t>
            </w:r>
          </w:p>
        </w:tc>
        <w:tc>
          <w:tcPr>
            <w:tcW w:w="2056" w:type="dxa"/>
            <w:shd w:val="clear" w:color="auto" w:fill="auto"/>
            <w:noWrap/>
            <w:vAlign w:val="center"/>
            <w:hideMark/>
          </w:tcPr>
          <w:p w14:paraId="4F377771"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5</w:t>
            </w:r>
          </w:p>
        </w:tc>
      </w:tr>
      <w:tr w:rsidR="0066488C" w:rsidRPr="0066488C" w14:paraId="50FDB239" w14:textId="77777777" w:rsidTr="0066488C">
        <w:trPr>
          <w:trHeight w:val="284"/>
          <w:jc w:val="center"/>
        </w:trPr>
        <w:tc>
          <w:tcPr>
            <w:tcW w:w="629" w:type="dxa"/>
            <w:shd w:val="clear" w:color="auto" w:fill="auto"/>
            <w:noWrap/>
            <w:vAlign w:val="center"/>
            <w:hideMark/>
          </w:tcPr>
          <w:p w14:paraId="5079A398"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16</w:t>
            </w:r>
          </w:p>
        </w:tc>
        <w:tc>
          <w:tcPr>
            <w:tcW w:w="6449" w:type="dxa"/>
            <w:shd w:val="clear" w:color="auto" w:fill="auto"/>
            <w:vAlign w:val="center"/>
            <w:hideMark/>
          </w:tcPr>
          <w:p w14:paraId="6585CF70"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Maní, Yucatán</w:t>
            </w:r>
          </w:p>
        </w:tc>
        <w:tc>
          <w:tcPr>
            <w:tcW w:w="2056" w:type="dxa"/>
            <w:shd w:val="clear" w:color="auto" w:fill="auto"/>
            <w:noWrap/>
            <w:vAlign w:val="center"/>
            <w:hideMark/>
          </w:tcPr>
          <w:p w14:paraId="5973F7FE"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5</w:t>
            </w:r>
          </w:p>
        </w:tc>
      </w:tr>
      <w:tr w:rsidR="0066488C" w:rsidRPr="0066488C" w14:paraId="3EE9FFF3" w14:textId="77777777" w:rsidTr="0066488C">
        <w:trPr>
          <w:trHeight w:val="284"/>
          <w:jc w:val="center"/>
        </w:trPr>
        <w:tc>
          <w:tcPr>
            <w:tcW w:w="629" w:type="dxa"/>
            <w:shd w:val="clear" w:color="auto" w:fill="auto"/>
            <w:noWrap/>
            <w:vAlign w:val="center"/>
            <w:hideMark/>
          </w:tcPr>
          <w:p w14:paraId="2FAB2494"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17</w:t>
            </w:r>
          </w:p>
        </w:tc>
        <w:tc>
          <w:tcPr>
            <w:tcW w:w="6449" w:type="dxa"/>
            <w:shd w:val="clear" w:color="auto" w:fill="auto"/>
            <w:vAlign w:val="center"/>
            <w:hideMark/>
          </w:tcPr>
          <w:p w14:paraId="53A6FC82" w14:textId="271B921B"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 xml:space="preserve">Ayuntamiento de Telchac Pueblo, </w:t>
            </w:r>
            <w:r w:rsidR="004E7DF2" w:rsidRPr="0066488C">
              <w:rPr>
                <w:rFonts w:ascii="Arial" w:eastAsia="Times New Roman" w:hAnsi="Arial" w:cs="Arial"/>
                <w:color w:val="000000"/>
                <w:sz w:val="18"/>
                <w:szCs w:val="18"/>
                <w:lang w:eastAsia="es-MX"/>
              </w:rPr>
              <w:t>Yucatán</w:t>
            </w:r>
          </w:p>
        </w:tc>
        <w:tc>
          <w:tcPr>
            <w:tcW w:w="2056" w:type="dxa"/>
            <w:shd w:val="clear" w:color="auto" w:fill="auto"/>
            <w:noWrap/>
            <w:vAlign w:val="center"/>
            <w:hideMark/>
          </w:tcPr>
          <w:p w14:paraId="4831F0A7"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5</w:t>
            </w:r>
          </w:p>
        </w:tc>
      </w:tr>
      <w:tr w:rsidR="0066488C" w:rsidRPr="0066488C" w14:paraId="72762A48" w14:textId="77777777" w:rsidTr="0066488C">
        <w:trPr>
          <w:trHeight w:val="284"/>
          <w:jc w:val="center"/>
        </w:trPr>
        <w:tc>
          <w:tcPr>
            <w:tcW w:w="629" w:type="dxa"/>
            <w:shd w:val="clear" w:color="auto" w:fill="auto"/>
            <w:noWrap/>
            <w:vAlign w:val="center"/>
            <w:hideMark/>
          </w:tcPr>
          <w:p w14:paraId="320CD97B"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18</w:t>
            </w:r>
          </w:p>
        </w:tc>
        <w:tc>
          <w:tcPr>
            <w:tcW w:w="6449" w:type="dxa"/>
            <w:shd w:val="clear" w:color="auto" w:fill="auto"/>
            <w:vAlign w:val="center"/>
            <w:hideMark/>
          </w:tcPr>
          <w:p w14:paraId="3200131C"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Ticul, Yucatán</w:t>
            </w:r>
          </w:p>
        </w:tc>
        <w:tc>
          <w:tcPr>
            <w:tcW w:w="2056" w:type="dxa"/>
            <w:shd w:val="clear" w:color="auto" w:fill="auto"/>
            <w:noWrap/>
            <w:vAlign w:val="center"/>
            <w:hideMark/>
          </w:tcPr>
          <w:p w14:paraId="47E9E154"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5</w:t>
            </w:r>
          </w:p>
        </w:tc>
      </w:tr>
      <w:tr w:rsidR="0066488C" w:rsidRPr="0066488C" w14:paraId="5E72DEC0" w14:textId="77777777" w:rsidTr="0066488C">
        <w:trPr>
          <w:trHeight w:val="284"/>
          <w:jc w:val="center"/>
        </w:trPr>
        <w:tc>
          <w:tcPr>
            <w:tcW w:w="629" w:type="dxa"/>
            <w:shd w:val="clear" w:color="auto" w:fill="auto"/>
            <w:noWrap/>
            <w:vAlign w:val="center"/>
            <w:hideMark/>
          </w:tcPr>
          <w:p w14:paraId="3A40F309"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19</w:t>
            </w:r>
          </w:p>
        </w:tc>
        <w:tc>
          <w:tcPr>
            <w:tcW w:w="6449" w:type="dxa"/>
            <w:shd w:val="clear" w:color="auto" w:fill="auto"/>
            <w:vAlign w:val="center"/>
            <w:hideMark/>
          </w:tcPr>
          <w:p w14:paraId="68B862E1"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Hocabá, Yucatán</w:t>
            </w:r>
          </w:p>
        </w:tc>
        <w:tc>
          <w:tcPr>
            <w:tcW w:w="2056" w:type="dxa"/>
            <w:shd w:val="clear" w:color="auto" w:fill="auto"/>
            <w:noWrap/>
            <w:vAlign w:val="center"/>
            <w:hideMark/>
          </w:tcPr>
          <w:p w14:paraId="04B63DF0"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4</w:t>
            </w:r>
          </w:p>
        </w:tc>
      </w:tr>
      <w:tr w:rsidR="0066488C" w:rsidRPr="0066488C" w14:paraId="7E7BE4F7" w14:textId="77777777" w:rsidTr="0066488C">
        <w:trPr>
          <w:trHeight w:val="284"/>
          <w:jc w:val="center"/>
        </w:trPr>
        <w:tc>
          <w:tcPr>
            <w:tcW w:w="629" w:type="dxa"/>
            <w:shd w:val="clear" w:color="auto" w:fill="auto"/>
            <w:noWrap/>
            <w:vAlign w:val="center"/>
            <w:hideMark/>
          </w:tcPr>
          <w:p w14:paraId="77D85F49"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20</w:t>
            </w:r>
          </w:p>
        </w:tc>
        <w:tc>
          <w:tcPr>
            <w:tcW w:w="6449" w:type="dxa"/>
            <w:shd w:val="clear" w:color="auto" w:fill="auto"/>
            <w:vAlign w:val="center"/>
            <w:hideMark/>
          </w:tcPr>
          <w:p w14:paraId="42CC772B"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Cantamayec, Yucatán</w:t>
            </w:r>
          </w:p>
        </w:tc>
        <w:tc>
          <w:tcPr>
            <w:tcW w:w="2056" w:type="dxa"/>
            <w:shd w:val="clear" w:color="auto" w:fill="auto"/>
            <w:noWrap/>
            <w:vAlign w:val="center"/>
            <w:hideMark/>
          </w:tcPr>
          <w:p w14:paraId="39048C01"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4</w:t>
            </w:r>
          </w:p>
        </w:tc>
      </w:tr>
      <w:tr w:rsidR="0066488C" w:rsidRPr="0066488C" w14:paraId="2F57B916" w14:textId="77777777" w:rsidTr="0066488C">
        <w:trPr>
          <w:trHeight w:val="284"/>
          <w:jc w:val="center"/>
        </w:trPr>
        <w:tc>
          <w:tcPr>
            <w:tcW w:w="629" w:type="dxa"/>
            <w:shd w:val="clear" w:color="auto" w:fill="auto"/>
            <w:noWrap/>
            <w:vAlign w:val="center"/>
            <w:hideMark/>
          </w:tcPr>
          <w:p w14:paraId="720BD96E"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21</w:t>
            </w:r>
          </w:p>
        </w:tc>
        <w:tc>
          <w:tcPr>
            <w:tcW w:w="6449" w:type="dxa"/>
            <w:shd w:val="clear" w:color="auto" w:fill="auto"/>
            <w:vAlign w:val="center"/>
            <w:hideMark/>
          </w:tcPr>
          <w:p w14:paraId="4BA13AFC"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Celestún, Yucatán</w:t>
            </w:r>
          </w:p>
        </w:tc>
        <w:tc>
          <w:tcPr>
            <w:tcW w:w="2056" w:type="dxa"/>
            <w:shd w:val="clear" w:color="auto" w:fill="auto"/>
            <w:noWrap/>
            <w:vAlign w:val="center"/>
            <w:hideMark/>
          </w:tcPr>
          <w:p w14:paraId="0360B04A"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4</w:t>
            </w:r>
          </w:p>
        </w:tc>
      </w:tr>
      <w:tr w:rsidR="0066488C" w:rsidRPr="0066488C" w14:paraId="3BC02A89" w14:textId="77777777" w:rsidTr="0066488C">
        <w:trPr>
          <w:trHeight w:val="284"/>
          <w:jc w:val="center"/>
        </w:trPr>
        <w:tc>
          <w:tcPr>
            <w:tcW w:w="629" w:type="dxa"/>
            <w:shd w:val="clear" w:color="auto" w:fill="auto"/>
            <w:noWrap/>
            <w:vAlign w:val="center"/>
            <w:hideMark/>
          </w:tcPr>
          <w:p w14:paraId="53644F4B"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22</w:t>
            </w:r>
          </w:p>
        </w:tc>
        <w:tc>
          <w:tcPr>
            <w:tcW w:w="6449" w:type="dxa"/>
            <w:shd w:val="clear" w:color="auto" w:fill="auto"/>
            <w:vAlign w:val="center"/>
            <w:hideMark/>
          </w:tcPr>
          <w:p w14:paraId="4A42C2F7"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Conkal, Yucatán</w:t>
            </w:r>
          </w:p>
        </w:tc>
        <w:tc>
          <w:tcPr>
            <w:tcW w:w="2056" w:type="dxa"/>
            <w:shd w:val="clear" w:color="auto" w:fill="auto"/>
            <w:noWrap/>
            <w:vAlign w:val="center"/>
            <w:hideMark/>
          </w:tcPr>
          <w:p w14:paraId="7E3E6BF2"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4</w:t>
            </w:r>
          </w:p>
        </w:tc>
      </w:tr>
      <w:tr w:rsidR="0066488C" w:rsidRPr="0066488C" w14:paraId="0FDDF621" w14:textId="77777777" w:rsidTr="0066488C">
        <w:trPr>
          <w:trHeight w:val="284"/>
          <w:jc w:val="center"/>
        </w:trPr>
        <w:tc>
          <w:tcPr>
            <w:tcW w:w="629" w:type="dxa"/>
            <w:shd w:val="clear" w:color="auto" w:fill="auto"/>
            <w:noWrap/>
            <w:vAlign w:val="center"/>
            <w:hideMark/>
          </w:tcPr>
          <w:p w14:paraId="562C9AEA"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23</w:t>
            </w:r>
          </w:p>
        </w:tc>
        <w:tc>
          <w:tcPr>
            <w:tcW w:w="6449" w:type="dxa"/>
            <w:shd w:val="clear" w:color="auto" w:fill="auto"/>
            <w:vAlign w:val="center"/>
            <w:hideMark/>
          </w:tcPr>
          <w:p w14:paraId="083FF859"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Hunucmá, Yucatán</w:t>
            </w:r>
          </w:p>
        </w:tc>
        <w:tc>
          <w:tcPr>
            <w:tcW w:w="2056" w:type="dxa"/>
            <w:shd w:val="clear" w:color="auto" w:fill="auto"/>
            <w:noWrap/>
            <w:vAlign w:val="center"/>
            <w:hideMark/>
          </w:tcPr>
          <w:p w14:paraId="1927330B"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4</w:t>
            </w:r>
          </w:p>
        </w:tc>
      </w:tr>
      <w:tr w:rsidR="0066488C" w:rsidRPr="0066488C" w14:paraId="78FC6232" w14:textId="77777777" w:rsidTr="0066488C">
        <w:trPr>
          <w:trHeight w:val="284"/>
          <w:jc w:val="center"/>
        </w:trPr>
        <w:tc>
          <w:tcPr>
            <w:tcW w:w="629" w:type="dxa"/>
            <w:shd w:val="clear" w:color="auto" w:fill="auto"/>
            <w:noWrap/>
            <w:vAlign w:val="center"/>
            <w:hideMark/>
          </w:tcPr>
          <w:p w14:paraId="51380E41"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24</w:t>
            </w:r>
          </w:p>
        </w:tc>
        <w:tc>
          <w:tcPr>
            <w:tcW w:w="6449" w:type="dxa"/>
            <w:shd w:val="clear" w:color="auto" w:fill="auto"/>
            <w:vAlign w:val="center"/>
            <w:hideMark/>
          </w:tcPr>
          <w:p w14:paraId="6E87AB47"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Oxkutzcab, Yucatán</w:t>
            </w:r>
          </w:p>
        </w:tc>
        <w:tc>
          <w:tcPr>
            <w:tcW w:w="2056" w:type="dxa"/>
            <w:shd w:val="clear" w:color="auto" w:fill="auto"/>
            <w:noWrap/>
            <w:vAlign w:val="center"/>
            <w:hideMark/>
          </w:tcPr>
          <w:p w14:paraId="65C2B090"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4</w:t>
            </w:r>
          </w:p>
        </w:tc>
      </w:tr>
      <w:tr w:rsidR="0066488C" w:rsidRPr="0066488C" w14:paraId="568C4B76" w14:textId="77777777" w:rsidTr="0066488C">
        <w:trPr>
          <w:trHeight w:val="284"/>
          <w:jc w:val="center"/>
        </w:trPr>
        <w:tc>
          <w:tcPr>
            <w:tcW w:w="629" w:type="dxa"/>
            <w:shd w:val="clear" w:color="auto" w:fill="auto"/>
            <w:noWrap/>
            <w:vAlign w:val="center"/>
            <w:hideMark/>
          </w:tcPr>
          <w:p w14:paraId="055008DC"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25</w:t>
            </w:r>
          </w:p>
        </w:tc>
        <w:tc>
          <w:tcPr>
            <w:tcW w:w="6449" w:type="dxa"/>
            <w:shd w:val="clear" w:color="auto" w:fill="auto"/>
            <w:vAlign w:val="center"/>
            <w:hideMark/>
          </w:tcPr>
          <w:p w14:paraId="6A709A97"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Seyé, Yucatán</w:t>
            </w:r>
          </w:p>
        </w:tc>
        <w:tc>
          <w:tcPr>
            <w:tcW w:w="2056" w:type="dxa"/>
            <w:shd w:val="clear" w:color="auto" w:fill="auto"/>
            <w:noWrap/>
            <w:vAlign w:val="center"/>
            <w:hideMark/>
          </w:tcPr>
          <w:p w14:paraId="7CE7754F"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4</w:t>
            </w:r>
          </w:p>
        </w:tc>
      </w:tr>
      <w:tr w:rsidR="0066488C" w:rsidRPr="0066488C" w14:paraId="0FA6AC51" w14:textId="77777777" w:rsidTr="0066488C">
        <w:trPr>
          <w:trHeight w:val="284"/>
          <w:jc w:val="center"/>
        </w:trPr>
        <w:tc>
          <w:tcPr>
            <w:tcW w:w="629" w:type="dxa"/>
            <w:shd w:val="clear" w:color="auto" w:fill="auto"/>
            <w:noWrap/>
            <w:vAlign w:val="center"/>
            <w:hideMark/>
          </w:tcPr>
          <w:p w14:paraId="5F37E022"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26</w:t>
            </w:r>
          </w:p>
        </w:tc>
        <w:tc>
          <w:tcPr>
            <w:tcW w:w="6449" w:type="dxa"/>
            <w:shd w:val="clear" w:color="auto" w:fill="auto"/>
            <w:vAlign w:val="center"/>
            <w:hideMark/>
          </w:tcPr>
          <w:p w14:paraId="7D9E5243"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 xml:space="preserve">Instituto de Educación para Adultos del Estado de Yucatán </w:t>
            </w:r>
          </w:p>
        </w:tc>
        <w:tc>
          <w:tcPr>
            <w:tcW w:w="2056" w:type="dxa"/>
            <w:shd w:val="clear" w:color="auto" w:fill="auto"/>
            <w:noWrap/>
            <w:vAlign w:val="center"/>
            <w:hideMark/>
          </w:tcPr>
          <w:p w14:paraId="3DC6D358"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4</w:t>
            </w:r>
          </w:p>
        </w:tc>
      </w:tr>
      <w:tr w:rsidR="0066488C" w:rsidRPr="0066488C" w14:paraId="543B768E" w14:textId="77777777" w:rsidTr="0066488C">
        <w:trPr>
          <w:trHeight w:val="284"/>
          <w:jc w:val="center"/>
        </w:trPr>
        <w:tc>
          <w:tcPr>
            <w:tcW w:w="629" w:type="dxa"/>
            <w:shd w:val="clear" w:color="auto" w:fill="auto"/>
            <w:noWrap/>
            <w:vAlign w:val="center"/>
            <w:hideMark/>
          </w:tcPr>
          <w:p w14:paraId="082D4EA2"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27</w:t>
            </w:r>
          </w:p>
        </w:tc>
        <w:tc>
          <w:tcPr>
            <w:tcW w:w="6449" w:type="dxa"/>
            <w:shd w:val="clear" w:color="auto" w:fill="auto"/>
            <w:vAlign w:val="center"/>
            <w:hideMark/>
          </w:tcPr>
          <w:p w14:paraId="4D2E60F6"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Secretaría de Fomento Turístico</w:t>
            </w:r>
          </w:p>
        </w:tc>
        <w:tc>
          <w:tcPr>
            <w:tcW w:w="2056" w:type="dxa"/>
            <w:shd w:val="clear" w:color="auto" w:fill="auto"/>
            <w:noWrap/>
            <w:vAlign w:val="center"/>
            <w:hideMark/>
          </w:tcPr>
          <w:p w14:paraId="074A9B7B"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4</w:t>
            </w:r>
          </w:p>
        </w:tc>
      </w:tr>
      <w:tr w:rsidR="0066488C" w:rsidRPr="0066488C" w14:paraId="3E3FC2BD" w14:textId="77777777" w:rsidTr="0066488C">
        <w:trPr>
          <w:trHeight w:val="284"/>
          <w:jc w:val="center"/>
        </w:trPr>
        <w:tc>
          <w:tcPr>
            <w:tcW w:w="629" w:type="dxa"/>
            <w:shd w:val="clear" w:color="auto" w:fill="auto"/>
            <w:noWrap/>
            <w:vAlign w:val="center"/>
            <w:hideMark/>
          </w:tcPr>
          <w:p w14:paraId="083FFA42"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28</w:t>
            </w:r>
          </w:p>
        </w:tc>
        <w:tc>
          <w:tcPr>
            <w:tcW w:w="6449" w:type="dxa"/>
            <w:shd w:val="clear" w:color="auto" w:fill="auto"/>
            <w:vAlign w:val="center"/>
            <w:hideMark/>
          </w:tcPr>
          <w:p w14:paraId="19707332"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Secretaría de la Juventud</w:t>
            </w:r>
          </w:p>
        </w:tc>
        <w:tc>
          <w:tcPr>
            <w:tcW w:w="2056" w:type="dxa"/>
            <w:shd w:val="clear" w:color="auto" w:fill="auto"/>
            <w:noWrap/>
            <w:vAlign w:val="center"/>
            <w:hideMark/>
          </w:tcPr>
          <w:p w14:paraId="0A000801"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4</w:t>
            </w:r>
          </w:p>
        </w:tc>
      </w:tr>
      <w:tr w:rsidR="0066488C" w:rsidRPr="0066488C" w14:paraId="374928A7" w14:textId="77777777" w:rsidTr="0066488C">
        <w:trPr>
          <w:trHeight w:val="284"/>
          <w:jc w:val="center"/>
        </w:trPr>
        <w:tc>
          <w:tcPr>
            <w:tcW w:w="629" w:type="dxa"/>
            <w:shd w:val="clear" w:color="auto" w:fill="auto"/>
            <w:noWrap/>
            <w:vAlign w:val="center"/>
            <w:hideMark/>
          </w:tcPr>
          <w:p w14:paraId="2F1EA53A"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29</w:t>
            </w:r>
          </w:p>
        </w:tc>
        <w:tc>
          <w:tcPr>
            <w:tcW w:w="6449" w:type="dxa"/>
            <w:shd w:val="clear" w:color="auto" w:fill="auto"/>
            <w:vAlign w:val="center"/>
            <w:hideMark/>
          </w:tcPr>
          <w:p w14:paraId="45B5705F"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Bokobá, Yucatán</w:t>
            </w:r>
          </w:p>
        </w:tc>
        <w:tc>
          <w:tcPr>
            <w:tcW w:w="2056" w:type="dxa"/>
            <w:shd w:val="clear" w:color="auto" w:fill="auto"/>
            <w:noWrap/>
            <w:vAlign w:val="center"/>
            <w:hideMark/>
          </w:tcPr>
          <w:p w14:paraId="5CA4BF3B"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3</w:t>
            </w:r>
          </w:p>
        </w:tc>
      </w:tr>
      <w:tr w:rsidR="0066488C" w:rsidRPr="0066488C" w14:paraId="70CADA36" w14:textId="77777777" w:rsidTr="0066488C">
        <w:trPr>
          <w:trHeight w:val="284"/>
          <w:jc w:val="center"/>
        </w:trPr>
        <w:tc>
          <w:tcPr>
            <w:tcW w:w="629" w:type="dxa"/>
            <w:shd w:val="clear" w:color="auto" w:fill="auto"/>
            <w:noWrap/>
            <w:vAlign w:val="center"/>
            <w:hideMark/>
          </w:tcPr>
          <w:p w14:paraId="0CA96FEE"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30</w:t>
            </w:r>
          </w:p>
        </w:tc>
        <w:tc>
          <w:tcPr>
            <w:tcW w:w="6449" w:type="dxa"/>
            <w:shd w:val="clear" w:color="auto" w:fill="auto"/>
            <w:vAlign w:val="center"/>
            <w:hideMark/>
          </w:tcPr>
          <w:p w14:paraId="5B37A818"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Chicxulub Pueblo, Yucatán</w:t>
            </w:r>
          </w:p>
        </w:tc>
        <w:tc>
          <w:tcPr>
            <w:tcW w:w="2056" w:type="dxa"/>
            <w:shd w:val="clear" w:color="auto" w:fill="auto"/>
            <w:noWrap/>
            <w:vAlign w:val="center"/>
            <w:hideMark/>
          </w:tcPr>
          <w:p w14:paraId="01388820"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3</w:t>
            </w:r>
          </w:p>
        </w:tc>
      </w:tr>
      <w:tr w:rsidR="0066488C" w:rsidRPr="0066488C" w14:paraId="1B81709F" w14:textId="77777777" w:rsidTr="0066488C">
        <w:trPr>
          <w:trHeight w:val="284"/>
          <w:jc w:val="center"/>
        </w:trPr>
        <w:tc>
          <w:tcPr>
            <w:tcW w:w="629" w:type="dxa"/>
            <w:shd w:val="clear" w:color="auto" w:fill="auto"/>
            <w:noWrap/>
            <w:vAlign w:val="center"/>
            <w:hideMark/>
          </w:tcPr>
          <w:p w14:paraId="3122385D"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31</w:t>
            </w:r>
          </w:p>
        </w:tc>
        <w:tc>
          <w:tcPr>
            <w:tcW w:w="6449" w:type="dxa"/>
            <w:shd w:val="clear" w:color="auto" w:fill="auto"/>
            <w:vAlign w:val="center"/>
            <w:hideMark/>
          </w:tcPr>
          <w:p w14:paraId="08D918A3"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Kaua, Yucatán</w:t>
            </w:r>
          </w:p>
        </w:tc>
        <w:tc>
          <w:tcPr>
            <w:tcW w:w="2056" w:type="dxa"/>
            <w:shd w:val="clear" w:color="auto" w:fill="auto"/>
            <w:noWrap/>
            <w:vAlign w:val="center"/>
            <w:hideMark/>
          </w:tcPr>
          <w:p w14:paraId="0B92D852"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3</w:t>
            </w:r>
          </w:p>
        </w:tc>
      </w:tr>
      <w:tr w:rsidR="0066488C" w:rsidRPr="0066488C" w14:paraId="3ABF3E56" w14:textId="77777777" w:rsidTr="0066488C">
        <w:trPr>
          <w:trHeight w:val="284"/>
          <w:jc w:val="center"/>
        </w:trPr>
        <w:tc>
          <w:tcPr>
            <w:tcW w:w="629" w:type="dxa"/>
            <w:shd w:val="clear" w:color="auto" w:fill="auto"/>
            <w:noWrap/>
            <w:vAlign w:val="center"/>
            <w:hideMark/>
          </w:tcPr>
          <w:p w14:paraId="4FCA4B64"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32</w:t>
            </w:r>
          </w:p>
        </w:tc>
        <w:tc>
          <w:tcPr>
            <w:tcW w:w="6449" w:type="dxa"/>
            <w:shd w:val="clear" w:color="auto" w:fill="auto"/>
            <w:vAlign w:val="center"/>
            <w:hideMark/>
          </w:tcPr>
          <w:p w14:paraId="1EBB2E0C"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Motul, Yucatán</w:t>
            </w:r>
          </w:p>
        </w:tc>
        <w:tc>
          <w:tcPr>
            <w:tcW w:w="2056" w:type="dxa"/>
            <w:shd w:val="clear" w:color="auto" w:fill="auto"/>
            <w:noWrap/>
            <w:vAlign w:val="center"/>
            <w:hideMark/>
          </w:tcPr>
          <w:p w14:paraId="0DE2395C"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3</w:t>
            </w:r>
          </w:p>
        </w:tc>
      </w:tr>
      <w:tr w:rsidR="0066488C" w:rsidRPr="0066488C" w14:paraId="0F8B3CBA" w14:textId="77777777" w:rsidTr="0066488C">
        <w:trPr>
          <w:trHeight w:val="284"/>
          <w:jc w:val="center"/>
        </w:trPr>
        <w:tc>
          <w:tcPr>
            <w:tcW w:w="629" w:type="dxa"/>
            <w:shd w:val="clear" w:color="auto" w:fill="auto"/>
            <w:noWrap/>
            <w:vAlign w:val="center"/>
            <w:hideMark/>
          </w:tcPr>
          <w:p w14:paraId="55C740C2"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33</w:t>
            </w:r>
          </w:p>
        </w:tc>
        <w:tc>
          <w:tcPr>
            <w:tcW w:w="6449" w:type="dxa"/>
            <w:shd w:val="clear" w:color="auto" w:fill="auto"/>
            <w:vAlign w:val="center"/>
            <w:hideMark/>
          </w:tcPr>
          <w:p w14:paraId="580C324F"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Tixpéual, Yucatán</w:t>
            </w:r>
          </w:p>
        </w:tc>
        <w:tc>
          <w:tcPr>
            <w:tcW w:w="2056" w:type="dxa"/>
            <w:shd w:val="clear" w:color="auto" w:fill="auto"/>
            <w:noWrap/>
            <w:vAlign w:val="center"/>
            <w:hideMark/>
          </w:tcPr>
          <w:p w14:paraId="66F2E6C0"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3</w:t>
            </w:r>
          </w:p>
        </w:tc>
      </w:tr>
      <w:tr w:rsidR="0066488C" w:rsidRPr="0066488C" w14:paraId="31991862" w14:textId="77777777" w:rsidTr="0066488C">
        <w:trPr>
          <w:trHeight w:val="284"/>
          <w:jc w:val="center"/>
        </w:trPr>
        <w:tc>
          <w:tcPr>
            <w:tcW w:w="629" w:type="dxa"/>
            <w:shd w:val="clear" w:color="auto" w:fill="auto"/>
            <w:noWrap/>
            <w:vAlign w:val="center"/>
            <w:hideMark/>
          </w:tcPr>
          <w:p w14:paraId="6BA57167"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34</w:t>
            </w:r>
          </w:p>
        </w:tc>
        <w:tc>
          <w:tcPr>
            <w:tcW w:w="6449" w:type="dxa"/>
            <w:shd w:val="clear" w:color="auto" w:fill="auto"/>
            <w:vAlign w:val="center"/>
            <w:hideMark/>
          </w:tcPr>
          <w:p w14:paraId="44FC6159"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Consejo de la Judicatura</w:t>
            </w:r>
          </w:p>
        </w:tc>
        <w:tc>
          <w:tcPr>
            <w:tcW w:w="2056" w:type="dxa"/>
            <w:shd w:val="clear" w:color="auto" w:fill="auto"/>
            <w:noWrap/>
            <w:vAlign w:val="center"/>
            <w:hideMark/>
          </w:tcPr>
          <w:p w14:paraId="212F6096"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3</w:t>
            </w:r>
          </w:p>
        </w:tc>
      </w:tr>
      <w:tr w:rsidR="0066488C" w:rsidRPr="0066488C" w14:paraId="473C6E75" w14:textId="77777777" w:rsidTr="0066488C">
        <w:trPr>
          <w:trHeight w:val="284"/>
          <w:jc w:val="center"/>
        </w:trPr>
        <w:tc>
          <w:tcPr>
            <w:tcW w:w="629" w:type="dxa"/>
            <w:shd w:val="clear" w:color="auto" w:fill="auto"/>
            <w:noWrap/>
            <w:vAlign w:val="center"/>
            <w:hideMark/>
          </w:tcPr>
          <w:p w14:paraId="594942CA"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35</w:t>
            </w:r>
          </w:p>
        </w:tc>
        <w:tc>
          <w:tcPr>
            <w:tcW w:w="6449" w:type="dxa"/>
            <w:shd w:val="clear" w:color="auto" w:fill="auto"/>
            <w:vAlign w:val="center"/>
            <w:hideMark/>
          </w:tcPr>
          <w:p w14:paraId="6A941B64"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Instituto de Capacitación para el Trabajo del Estado de Yucatán</w:t>
            </w:r>
          </w:p>
        </w:tc>
        <w:tc>
          <w:tcPr>
            <w:tcW w:w="2056" w:type="dxa"/>
            <w:shd w:val="clear" w:color="auto" w:fill="auto"/>
            <w:noWrap/>
            <w:vAlign w:val="center"/>
            <w:hideMark/>
          </w:tcPr>
          <w:p w14:paraId="4EEBCDA1"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3</w:t>
            </w:r>
          </w:p>
        </w:tc>
      </w:tr>
      <w:tr w:rsidR="0066488C" w:rsidRPr="0066488C" w14:paraId="60BE934A" w14:textId="77777777" w:rsidTr="0066488C">
        <w:trPr>
          <w:trHeight w:val="284"/>
          <w:jc w:val="center"/>
        </w:trPr>
        <w:tc>
          <w:tcPr>
            <w:tcW w:w="629" w:type="dxa"/>
            <w:shd w:val="clear" w:color="auto" w:fill="auto"/>
            <w:noWrap/>
            <w:vAlign w:val="center"/>
            <w:hideMark/>
          </w:tcPr>
          <w:p w14:paraId="74665797"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lastRenderedPageBreak/>
              <w:t>36</w:t>
            </w:r>
          </w:p>
        </w:tc>
        <w:tc>
          <w:tcPr>
            <w:tcW w:w="6449" w:type="dxa"/>
            <w:shd w:val="clear" w:color="auto" w:fill="auto"/>
            <w:vAlign w:val="center"/>
            <w:hideMark/>
          </w:tcPr>
          <w:p w14:paraId="153B3AF0"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Secretaría de la Cultura y las Artes</w:t>
            </w:r>
          </w:p>
        </w:tc>
        <w:tc>
          <w:tcPr>
            <w:tcW w:w="2056" w:type="dxa"/>
            <w:shd w:val="clear" w:color="auto" w:fill="auto"/>
            <w:noWrap/>
            <w:vAlign w:val="center"/>
            <w:hideMark/>
          </w:tcPr>
          <w:p w14:paraId="1C50BF10"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3</w:t>
            </w:r>
          </w:p>
        </w:tc>
      </w:tr>
      <w:tr w:rsidR="0066488C" w:rsidRPr="0066488C" w14:paraId="50FBD365" w14:textId="77777777" w:rsidTr="0066488C">
        <w:trPr>
          <w:trHeight w:val="284"/>
          <w:jc w:val="center"/>
        </w:trPr>
        <w:tc>
          <w:tcPr>
            <w:tcW w:w="629" w:type="dxa"/>
            <w:shd w:val="clear" w:color="auto" w:fill="auto"/>
            <w:noWrap/>
            <w:vAlign w:val="center"/>
            <w:hideMark/>
          </w:tcPr>
          <w:p w14:paraId="0A256CDB"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37</w:t>
            </w:r>
          </w:p>
        </w:tc>
        <w:tc>
          <w:tcPr>
            <w:tcW w:w="6449" w:type="dxa"/>
            <w:shd w:val="clear" w:color="auto" w:fill="auto"/>
            <w:vAlign w:val="center"/>
            <w:hideMark/>
          </w:tcPr>
          <w:p w14:paraId="58CDC168"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Akil, Yucatán</w:t>
            </w:r>
          </w:p>
        </w:tc>
        <w:tc>
          <w:tcPr>
            <w:tcW w:w="2056" w:type="dxa"/>
            <w:shd w:val="clear" w:color="auto" w:fill="auto"/>
            <w:noWrap/>
            <w:vAlign w:val="center"/>
            <w:hideMark/>
          </w:tcPr>
          <w:p w14:paraId="6881A74B"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2</w:t>
            </w:r>
          </w:p>
        </w:tc>
      </w:tr>
      <w:tr w:rsidR="0066488C" w:rsidRPr="0066488C" w14:paraId="61D6F2E5" w14:textId="77777777" w:rsidTr="0066488C">
        <w:trPr>
          <w:trHeight w:val="284"/>
          <w:jc w:val="center"/>
        </w:trPr>
        <w:tc>
          <w:tcPr>
            <w:tcW w:w="629" w:type="dxa"/>
            <w:shd w:val="clear" w:color="auto" w:fill="auto"/>
            <w:noWrap/>
            <w:vAlign w:val="center"/>
            <w:hideMark/>
          </w:tcPr>
          <w:p w14:paraId="67E999CA"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38</w:t>
            </w:r>
          </w:p>
        </w:tc>
        <w:tc>
          <w:tcPr>
            <w:tcW w:w="6449" w:type="dxa"/>
            <w:shd w:val="clear" w:color="auto" w:fill="auto"/>
            <w:vAlign w:val="center"/>
            <w:hideMark/>
          </w:tcPr>
          <w:p w14:paraId="07BDBAE5"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Cacalchén, Yucatán</w:t>
            </w:r>
          </w:p>
        </w:tc>
        <w:tc>
          <w:tcPr>
            <w:tcW w:w="2056" w:type="dxa"/>
            <w:shd w:val="clear" w:color="auto" w:fill="auto"/>
            <w:noWrap/>
            <w:vAlign w:val="center"/>
            <w:hideMark/>
          </w:tcPr>
          <w:p w14:paraId="14B794DF"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2</w:t>
            </w:r>
          </w:p>
        </w:tc>
      </w:tr>
      <w:tr w:rsidR="0066488C" w:rsidRPr="0066488C" w14:paraId="679BBF8E" w14:textId="77777777" w:rsidTr="0066488C">
        <w:trPr>
          <w:trHeight w:val="284"/>
          <w:jc w:val="center"/>
        </w:trPr>
        <w:tc>
          <w:tcPr>
            <w:tcW w:w="629" w:type="dxa"/>
            <w:shd w:val="clear" w:color="auto" w:fill="auto"/>
            <w:noWrap/>
            <w:vAlign w:val="center"/>
            <w:hideMark/>
          </w:tcPr>
          <w:p w14:paraId="0E312AC3"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39</w:t>
            </w:r>
          </w:p>
        </w:tc>
        <w:tc>
          <w:tcPr>
            <w:tcW w:w="6449" w:type="dxa"/>
            <w:shd w:val="clear" w:color="auto" w:fill="auto"/>
            <w:vAlign w:val="center"/>
            <w:hideMark/>
          </w:tcPr>
          <w:p w14:paraId="0F424014"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Dzidzantún, Yucatán</w:t>
            </w:r>
          </w:p>
        </w:tc>
        <w:tc>
          <w:tcPr>
            <w:tcW w:w="2056" w:type="dxa"/>
            <w:shd w:val="clear" w:color="auto" w:fill="auto"/>
            <w:noWrap/>
            <w:vAlign w:val="center"/>
            <w:hideMark/>
          </w:tcPr>
          <w:p w14:paraId="7BA0EC72"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2</w:t>
            </w:r>
          </w:p>
        </w:tc>
      </w:tr>
      <w:tr w:rsidR="0066488C" w:rsidRPr="0066488C" w14:paraId="03CEE32C" w14:textId="77777777" w:rsidTr="0066488C">
        <w:trPr>
          <w:trHeight w:val="284"/>
          <w:jc w:val="center"/>
        </w:trPr>
        <w:tc>
          <w:tcPr>
            <w:tcW w:w="629" w:type="dxa"/>
            <w:shd w:val="clear" w:color="auto" w:fill="auto"/>
            <w:noWrap/>
            <w:vAlign w:val="center"/>
            <w:hideMark/>
          </w:tcPr>
          <w:p w14:paraId="5D10AB63"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40</w:t>
            </w:r>
          </w:p>
        </w:tc>
        <w:tc>
          <w:tcPr>
            <w:tcW w:w="6449" w:type="dxa"/>
            <w:shd w:val="clear" w:color="auto" w:fill="auto"/>
            <w:vAlign w:val="center"/>
            <w:hideMark/>
          </w:tcPr>
          <w:p w14:paraId="638BD805"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Maxcanú, Yucatán</w:t>
            </w:r>
          </w:p>
        </w:tc>
        <w:tc>
          <w:tcPr>
            <w:tcW w:w="2056" w:type="dxa"/>
            <w:shd w:val="clear" w:color="auto" w:fill="auto"/>
            <w:noWrap/>
            <w:vAlign w:val="center"/>
            <w:hideMark/>
          </w:tcPr>
          <w:p w14:paraId="06EB169B"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2</w:t>
            </w:r>
          </w:p>
        </w:tc>
      </w:tr>
      <w:tr w:rsidR="0066488C" w:rsidRPr="0066488C" w14:paraId="387FED5D" w14:textId="77777777" w:rsidTr="0066488C">
        <w:trPr>
          <w:trHeight w:val="284"/>
          <w:jc w:val="center"/>
        </w:trPr>
        <w:tc>
          <w:tcPr>
            <w:tcW w:w="629" w:type="dxa"/>
            <w:shd w:val="clear" w:color="auto" w:fill="auto"/>
            <w:noWrap/>
            <w:vAlign w:val="center"/>
            <w:hideMark/>
          </w:tcPr>
          <w:p w14:paraId="32EDBE91"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41</w:t>
            </w:r>
          </w:p>
        </w:tc>
        <w:tc>
          <w:tcPr>
            <w:tcW w:w="6449" w:type="dxa"/>
            <w:shd w:val="clear" w:color="auto" w:fill="auto"/>
            <w:vAlign w:val="center"/>
            <w:hideMark/>
          </w:tcPr>
          <w:p w14:paraId="65B48143"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Sacalum, Yucatán</w:t>
            </w:r>
          </w:p>
        </w:tc>
        <w:tc>
          <w:tcPr>
            <w:tcW w:w="2056" w:type="dxa"/>
            <w:shd w:val="clear" w:color="auto" w:fill="auto"/>
            <w:noWrap/>
            <w:vAlign w:val="center"/>
            <w:hideMark/>
          </w:tcPr>
          <w:p w14:paraId="58CFD735"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2</w:t>
            </w:r>
          </w:p>
        </w:tc>
      </w:tr>
      <w:tr w:rsidR="0066488C" w:rsidRPr="0066488C" w14:paraId="48446B15" w14:textId="77777777" w:rsidTr="0066488C">
        <w:trPr>
          <w:trHeight w:val="284"/>
          <w:jc w:val="center"/>
        </w:trPr>
        <w:tc>
          <w:tcPr>
            <w:tcW w:w="629" w:type="dxa"/>
            <w:shd w:val="clear" w:color="auto" w:fill="auto"/>
            <w:noWrap/>
            <w:vAlign w:val="center"/>
            <w:hideMark/>
          </w:tcPr>
          <w:p w14:paraId="1EC1CBD9"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42</w:t>
            </w:r>
          </w:p>
        </w:tc>
        <w:tc>
          <w:tcPr>
            <w:tcW w:w="6449" w:type="dxa"/>
            <w:shd w:val="clear" w:color="auto" w:fill="auto"/>
            <w:vAlign w:val="center"/>
            <w:hideMark/>
          </w:tcPr>
          <w:p w14:paraId="0BB60D1E"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Tekit, Yucatán</w:t>
            </w:r>
          </w:p>
        </w:tc>
        <w:tc>
          <w:tcPr>
            <w:tcW w:w="2056" w:type="dxa"/>
            <w:shd w:val="clear" w:color="auto" w:fill="auto"/>
            <w:noWrap/>
            <w:vAlign w:val="center"/>
            <w:hideMark/>
          </w:tcPr>
          <w:p w14:paraId="6221DDBC"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2</w:t>
            </w:r>
          </w:p>
        </w:tc>
      </w:tr>
      <w:tr w:rsidR="0066488C" w:rsidRPr="0066488C" w14:paraId="0229CBE9" w14:textId="77777777" w:rsidTr="0066488C">
        <w:trPr>
          <w:trHeight w:val="284"/>
          <w:jc w:val="center"/>
        </w:trPr>
        <w:tc>
          <w:tcPr>
            <w:tcW w:w="629" w:type="dxa"/>
            <w:shd w:val="clear" w:color="auto" w:fill="auto"/>
            <w:noWrap/>
            <w:vAlign w:val="center"/>
            <w:hideMark/>
          </w:tcPr>
          <w:p w14:paraId="03CCF327"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43</w:t>
            </w:r>
          </w:p>
        </w:tc>
        <w:tc>
          <w:tcPr>
            <w:tcW w:w="6449" w:type="dxa"/>
            <w:shd w:val="clear" w:color="auto" w:fill="auto"/>
            <w:vAlign w:val="center"/>
            <w:hideMark/>
          </w:tcPr>
          <w:p w14:paraId="6898CF92"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Tetíz, Yucatán</w:t>
            </w:r>
          </w:p>
        </w:tc>
        <w:tc>
          <w:tcPr>
            <w:tcW w:w="2056" w:type="dxa"/>
            <w:shd w:val="clear" w:color="auto" w:fill="auto"/>
            <w:noWrap/>
            <w:vAlign w:val="center"/>
            <w:hideMark/>
          </w:tcPr>
          <w:p w14:paraId="495FFAEA"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2</w:t>
            </w:r>
          </w:p>
        </w:tc>
      </w:tr>
      <w:tr w:rsidR="0066488C" w:rsidRPr="0066488C" w14:paraId="46BE5C53" w14:textId="77777777" w:rsidTr="0066488C">
        <w:trPr>
          <w:trHeight w:val="284"/>
          <w:jc w:val="center"/>
        </w:trPr>
        <w:tc>
          <w:tcPr>
            <w:tcW w:w="629" w:type="dxa"/>
            <w:shd w:val="clear" w:color="auto" w:fill="auto"/>
            <w:noWrap/>
            <w:vAlign w:val="center"/>
            <w:hideMark/>
          </w:tcPr>
          <w:p w14:paraId="18806883"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44</w:t>
            </w:r>
          </w:p>
        </w:tc>
        <w:tc>
          <w:tcPr>
            <w:tcW w:w="6449" w:type="dxa"/>
            <w:shd w:val="clear" w:color="auto" w:fill="auto"/>
            <w:vAlign w:val="center"/>
            <w:hideMark/>
          </w:tcPr>
          <w:p w14:paraId="11362C48"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Instituto Electoral y de Participación Ciudadana de Yucatán</w:t>
            </w:r>
          </w:p>
        </w:tc>
        <w:tc>
          <w:tcPr>
            <w:tcW w:w="2056" w:type="dxa"/>
            <w:shd w:val="clear" w:color="auto" w:fill="auto"/>
            <w:noWrap/>
            <w:vAlign w:val="center"/>
            <w:hideMark/>
          </w:tcPr>
          <w:p w14:paraId="664D8398"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2</w:t>
            </w:r>
          </w:p>
        </w:tc>
      </w:tr>
      <w:tr w:rsidR="0066488C" w:rsidRPr="0066488C" w14:paraId="63A54A89" w14:textId="77777777" w:rsidTr="0066488C">
        <w:trPr>
          <w:trHeight w:val="284"/>
          <w:jc w:val="center"/>
        </w:trPr>
        <w:tc>
          <w:tcPr>
            <w:tcW w:w="629" w:type="dxa"/>
            <w:shd w:val="clear" w:color="auto" w:fill="auto"/>
            <w:noWrap/>
            <w:vAlign w:val="center"/>
            <w:hideMark/>
          </w:tcPr>
          <w:p w14:paraId="0FE8AA88"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45</w:t>
            </w:r>
          </w:p>
        </w:tc>
        <w:tc>
          <w:tcPr>
            <w:tcW w:w="6449" w:type="dxa"/>
            <w:shd w:val="clear" w:color="auto" w:fill="auto"/>
            <w:vAlign w:val="center"/>
            <w:hideMark/>
          </w:tcPr>
          <w:p w14:paraId="6BE2D6BB"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Partido Revolucionario Institucional</w:t>
            </w:r>
          </w:p>
        </w:tc>
        <w:tc>
          <w:tcPr>
            <w:tcW w:w="2056" w:type="dxa"/>
            <w:shd w:val="clear" w:color="auto" w:fill="auto"/>
            <w:noWrap/>
            <w:vAlign w:val="center"/>
            <w:hideMark/>
          </w:tcPr>
          <w:p w14:paraId="7854AE07"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2</w:t>
            </w:r>
          </w:p>
        </w:tc>
      </w:tr>
      <w:tr w:rsidR="0066488C" w:rsidRPr="0066488C" w14:paraId="4C1E7436" w14:textId="77777777" w:rsidTr="0066488C">
        <w:trPr>
          <w:trHeight w:val="284"/>
          <w:jc w:val="center"/>
        </w:trPr>
        <w:tc>
          <w:tcPr>
            <w:tcW w:w="629" w:type="dxa"/>
            <w:shd w:val="clear" w:color="auto" w:fill="auto"/>
            <w:noWrap/>
            <w:vAlign w:val="center"/>
            <w:hideMark/>
          </w:tcPr>
          <w:p w14:paraId="57295DAF"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46</w:t>
            </w:r>
          </w:p>
        </w:tc>
        <w:tc>
          <w:tcPr>
            <w:tcW w:w="6449" w:type="dxa"/>
            <w:shd w:val="clear" w:color="auto" w:fill="auto"/>
            <w:vAlign w:val="center"/>
            <w:hideMark/>
          </w:tcPr>
          <w:p w14:paraId="68FBDC56"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Secretaría de Desarrollo Rural</w:t>
            </w:r>
          </w:p>
        </w:tc>
        <w:tc>
          <w:tcPr>
            <w:tcW w:w="2056" w:type="dxa"/>
            <w:shd w:val="clear" w:color="auto" w:fill="auto"/>
            <w:noWrap/>
            <w:vAlign w:val="center"/>
            <w:hideMark/>
          </w:tcPr>
          <w:p w14:paraId="2140C050"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2</w:t>
            </w:r>
          </w:p>
        </w:tc>
      </w:tr>
      <w:tr w:rsidR="0066488C" w:rsidRPr="0066488C" w14:paraId="0F7EEE72" w14:textId="77777777" w:rsidTr="0066488C">
        <w:trPr>
          <w:trHeight w:val="284"/>
          <w:jc w:val="center"/>
        </w:trPr>
        <w:tc>
          <w:tcPr>
            <w:tcW w:w="629" w:type="dxa"/>
            <w:shd w:val="clear" w:color="auto" w:fill="auto"/>
            <w:noWrap/>
            <w:vAlign w:val="center"/>
            <w:hideMark/>
          </w:tcPr>
          <w:p w14:paraId="475D0978"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47</w:t>
            </w:r>
          </w:p>
        </w:tc>
        <w:tc>
          <w:tcPr>
            <w:tcW w:w="6449" w:type="dxa"/>
            <w:shd w:val="clear" w:color="auto" w:fill="auto"/>
            <w:vAlign w:val="center"/>
            <w:hideMark/>
          </w:tcPr>
          <w:p w14:paraId="57410FDE"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Secretaría de la Contraloría General</w:t>
            </w:r>
          </w:p>
        </w:tc>
        <w:tc>
          <w:tcPr>
            <w:tcW w:w="2056" w:type="dxa"/>
            <w:shd w:val="clear" w:color="auto" w:fill="auto"/>
            <w:noWrap/>
            <w:vAlign w:val="center"/>
            <w:hideMark/>
          </w:tcPr>
          <w:p w14:paraId="760A983A"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2</w:t>
            </w:r>
          </w:p>
        </w:tc>
      </w:tr>
      <w:tr w:rsidR="0066488C" w:rsidRPr="0066488C" w14:paraId="7BE5F74E" w14:textId="77777777" w:rsidTr="0066488C">
        <w:trPr>
          <w:trHeight w:val="284"/>
          <w:jc w:val="center"/>
        </w:trPr>
        <w:tc>
          <w:tcPr>
            <w:tcW w:w="629" w:type="dxa"/>
            <w:shd w:val="clear" w:color="auto" w:fill="auto"/>
            <w:noWrap/>
            <w:vAlign w:val="center"/>
            <w:hideMark/>
          </w:tcPr>
          <w:p w14:paraId="138E4B2E"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48</w:t>
            </w:r>
          </w:p>
        </w:tc>
        <w:tc>
          <w:tcPr>
            <w:tcW w:w="6449" w:type="dxa"/>
            <w:shd w:val="clear" w:color="auto" w:fill="auto"/>
            <w:vAlign w:val="center"/>
            <w:hideMark/>
          </w:tcPr>
          <w:p w14:paraId="54E6ED4A"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Secretaría de Salud</w:t>
            </w:r>
          </w:p>
        </w:tc>
        <w:tc>
          <w:tcPr>
            <w:tcW w:w="2056" w:type="dxa"/>
            <w:shd w:val="clear" w:color="auto" w:fill="auto"/>
            <w:noWrap/>
            <w:vAlign w:val="center"/>
            <w:hideMark/>
          </w:tcPr>
          <w:p w14:paraId="3A2A17F5"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2</w:t>
            </w:r>
          </w:p>
        </w:tc>
      </w:tr>
      <w:tr w:rsidR="0066488C" w:rsidRPr="0066488C" w14:paraId="5454E38A" w14:textId="77777777" w:rsidTr="0066488C">
        <w:trPr>
          <w:trHeight w:val="284"/>
          <w:jc w:val="center"/>
        </w:trPr>
        <w:tc>
          <w:tcPr>
            <w:tcW w:w="629" w:type="dxa"/>
            <w:shd w:val="clear" w:color="auto" w:fill="auto"/>
            <w:noWrap/>
            <w:vAlign w:val="center"/>
            <w:hideMark/>
          </w:tcPr>
          <w:p w14:paraId="404D5B5B"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49</w:t>
            </w:r>
          </w:p>
        </w:tc>
        <w:tc>
          <w:tcPr>
            <w:tcW w:w="6449" w:type="dxa"/>
            <w:shd w:val="clear" w:color="auto" w:fill="auto"/>
            <w:vAlign w:val="center"/>
            <w:hideMark/>
          </w:tcPr>
          <w:p w14:paraId="72B67AD0"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Sindicato al Servicio del Instituto de Seguridad Social de los Trabajadores del Estado de Yucatán</w:t>
            </w:r>
          </w:p>
        </w:tc>
        <w:tc>
          <w:tcPr>
            <w:tcW w:w="2056" w:type="dxa"/>
            <w:shd w:val="clear" w:color="auto" w:fill="auto"/>
            <w:noWrap/>
            <w:vAlign w:val="center"/>
            <w:hideMark/>
          </w:tcPr>
          <w:p w14:paraId="5D9265B6"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2</w:t>
            </w:r>
          </w:p>
        </w:tc>
      </w:tr>
      <w:tr w:rsidR="0066488C" w:rsidRPr="0066488C" w14:paraId="16961D3B" w14:textId="77777777" w:rsidTr="0066488C">
        <w:trPr>
          <w:trHeight w:val="284"/>
          <w:jc w:val="center"/>
        </w:trPr>
        <w:tc>
          <w:tcPr>
            <w:tcW w:w="629" w:type="dxa"/>
            <w:shd w:val="clear" w:color="auto" w:fill="auto"/>
            <w:noWrap/>
            <w:vAlign w:val="center"/>
            <w:hideMark/>
          </w:tcPr>
          <w:p w14:paraId="57A9F89A"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50</w:t>
            </w:r>
          </w:p>
        </w:tc>
        <w:tc>
          <w:tcPr>
            <w:tcW w:w="6449" w:type="dxa"/>
            <w:shd w:val="clear" w:color="auto" w:fill="auto"/>
            <w:vAlign w:val="center"/>
            <w:hideMark/>
          </w:tcPr>
          <w:p w14:paraId="2EB3131F"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Universidad Tecnológica del Poniente</w:t>
            </w:r>
          </w:p>
        </w:tc>
        <w:tc>
          <w:tcPr>
            <w:tcW w:w="2056" w:type="dxa"/>
            <w:shd w:val="clear" w:color="auto" w:fill="auto"/>
            <w:noWrap/>
            <w:vAlign w:val="center"/>
            <w:hideMark/>
          </w:tcPr>
          <w:p w14:paraId="26F16AAC"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2</w:t>
            </w:r>
          </w:p>
        </w:tc>
      </w:tr>
      <w:tr w:rsidR="0066488C" w:rsidRPr="0066488C" w14:paraId="71DC845D" w14:textId="77777777" w:rsidTr="0066488C">
        <w:trPr>
          <w:trHeight w:val="284"/>
          <w:jc w:val="center"/>
        </w:trPr>
        <w:tc>
          <w:tcPr>
            <w:tcW w:w="629" w:type="dxa"/>
            <w:shd w:val="clear" w:color="auto" w:fill="auto"/>
            <w:noWrap/>
            <w:vAlign w:val="center"/>
            <w:hideMark/>
          </w:tcPr>
          <w:p w14:paraId="17EC249F"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51</w:t>
            </w:r>
          </w:p>
        </w:tc>
        <w:tc>
          <w:tcPr>
            <w:tcW w:w="6449" w:type="dxa"/>
            <w:shd w:val="clear" w:color="auto" w:fill="auto"/>
            <w:vAlign w:val="center"/>
            <w:hideMark/>
          </w:tcPr>
          <w:p w14:paraId="5945A67A"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Buctzotz, Yucatán</w:t>
            </w:r>
          </w:p>
        </w:tc>
        <w:tc>
          <w:tcPr>
            <w:tcW w:w="2056" w:type="dxa"/>
            <w:shd w:val="clear" w:color="auto" w:fill="auto"/>
            <w:noWrap/>
            <w:vAlign w:val="center"/>
            <w:hideMark/>
          </w:tcPr>
          <w:p w14:paraId="6010716E"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2F272C27" w14:textId="77777777" w:rsidTr="0066488C">
        <w:trPr>
          <w:trHeight w:val="284"/>
          <w:jc w:val="center"/>
        </w:trPr>
        <w:tc>
          <w:tcPr>
            <w:tcW w:w="629" w:type="dxa"/>
            <w:shd w:val="clear" w:color="auto" w:fill="auto"/>
            <w:noWrap/>
            <w:vAlign w:val="center"/>
            <w:hideMark/>
          </w:tcPr>
          <w:p w14:paraId="33CEEA35"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52</w:t>
            </w:r>
          </w:p>
        </w:tc>
        <w:tc>
          <w:tcPr>
            <w:tcW w:w="6449" w:type="dxa"/>
            <w:shd w:val="clear" w:color="auto" w:fill="auto"/>
            <w:vAlign w:val="center"/>
            <w:hideMark/>
          </w:tcPr>
          <w:p w14:paraId="23FBC800" w14:textId="6C04CF86"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Dzil</w:t>
            </w:r>
            <w:r w:rsidR="004E7DF2">
              <w:rPr>
                <w:rFonts w:ascii="Arial" w:eastAsia="Times New Roman" w:hAnsi="Arial" w:cs="Arial"/>
                <w:color w:val="000000"/>
                <w:sz w:val="18"/>
                <w:szCs w:val="18"/>
                <w:lang w:eastAsia="es-MX"/>
              </w:rPr>
              <w:t>a</w:t>
            </w:r>
            <w:r w:rsidRPr="0066488C">
              <w:rPr>
                <w:rFonts w:ascii="Arial" w:eastAsia="Times New Roman" w:hAnsi="Arial" w:cs="Arial"/>
                <w:color w:val="000000"/>
                <w:sz w:val="18"/>
                <w:szCs w:val="18"/>
                <w:lang w:eastAsia="es-MX"/>
              </w:rPr>
              <w:t>m González</w:t>
            </w:r>
          </w:p>
        </w:tc>
        <w:tc>
          <w:tcPr>
            <w:tcW w:w="2056" w:type="dxa"/>
            <w:shd w:val="clear" w:color="auto" w:fill="auto"/>
            <w:noWrap/>
            <w:vAlign w:val="center"/>
            <w:hideMark/>
          </w:tcPr>
          <w:p w14:paraId="0D346C30"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4202853C" w14:textId="77777777" w:rsidTr="0066488C">
        <w:trPr>
          <w:trHeight w:val="284"/>
          <w:jc w:val="center"/>
        </w:trPr>
        <w:tc>
          <w:tcPr>
            <w:tcW w:w="629" w:type="dxa"/>
            <w:shd w:val="clear" w:color="auto" w:fill="auto"/>
            <w:noWrap/>
            <w:vAlign w:val="center"/>
            <w:hideMark/>
          </w:tcPr>
          <w:p w14:paraId="0CD5AF49"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53</w:t>
            </w:r>
          </w:p>
        </w:tc>
        <w:tc>
          <w:tcPr>
            <w:tcW w:w="6449" w:type="dxa"/>
            <w:shd w:val="clear" w:color="auto" w:fill="auto"/>
            <w:vAlign w:val="center"/>
            <w:hideMark/>
          </w:tcPr>
          <w:p w14:paraId="7CB23232"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Ixil, Yucatán</w:t>
            </w:r>
          </w:p>
        </w:tc>
        <w:tc>
          <w:tcPr>
            <w:tcW w:w="2056" w:type="dxa"/>
            <w:shd w:val="clear" w:color="auto" w:fill="auto"/>
            <w:noWrap/>
            <w:vAlign w:val="center"/>
            <w:hideMark/>
          </w:tcPr>
          <w:p w14:paraId="5B3CAE96"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34791BDF" w14:textId="77777777" w:rsidTr="0066488C">
        <w:trPr>
          <w:trHeight w:val="284"/>
          <w:jc w:val="center"/>
        </w:trPr>
        <w:tc>
          <w:tcPr>
            <w:tcW w:w="629" w:type="dxa"/>
            <w:shd w:val="clear" w:color="auto" w:fill="auto"/>
            <w:noWrap/>
            <w:vAlign w:val="center"/>
            <w:hideMark/>
          </w:tcPr>
          <w:p w14:paraId="75BE3958"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54</w:t>
            </w:r>
          </w:p>
        </w:tc>
        <w:tc>
          <w:tcPr>
            <w:tcW w:w="6449" w:type="dxa"/>
            <w:shd w:val="clear" w:color="auto" w:fill="auto"/>
            <w:vAlign w:val="center"/>
            <w:hideMark/>
          </w:tcPr>
          <w:p w14:paraId="1DAACA0D"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Kantunil, Yucatán</w:t>
            </w:r>
          </w:p>
        </w:tc>
        <w:tc>
          <w:tcPr>
            <w:tcW w:w="2056" w:type="dxa"/>
            <w:shd w:val="clear" w:color="auto" w:fill="auto"/>
            <w:noWrap/>
            <w:vAlign w:val="center"/>
            <w:hideMark/>
          </w:tcPr>
          <w:p w14:paraId="3C16098C"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48A1B489" w14:textId="77777777" w:rsidTr="0066488C">
        <w:trPr>
          <w:trHeight w:val="284"/>
          <w:jc w:val="center"/>
        </w:trPr>
        <w:tc>
          <w:tcPr>
            <w:tcW w:w="629" w:type="dxa"/>
            <w:shd w:val="clear" w:color="auto" w:fill="auto"/>
            <w:noWrap/>
            <w:vAlign w:val="center"/>
            <w:hideMark/>
          </w:tcPr>
          <w:p w14:paraId="252F15F3"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55</w:t>
            </w:r>
          </w:p>
        </w:tc>
        <w:tc>
          <w:tcPr>
            <w:tcW w:w="6449" w:type="dxa"/>
            <w:shd w:val="clear" w:color="auto" w:fill="auto"/>
            <w:vAlign w:val="center"/>
            <w:hideMark/>
          </w:tcPr>
          <w:p w14:paraId="1A69E040"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Mocochá, Yucatán</w:t>
            </w:r>
          </w:p>
        </w:tc>
        <w:tc>
          <w:tcPr>
            <w:tcW w:w="2056" w:type="dxa"/>
            <w:shd w:val="clear" w:color="auto" w:fill="auto"/>
            <w:noWrap/>
            <w:vAlign w:val="center"/>
            <w:hideMark/>
          </w:tcPr>
          <w:p w14:paraId="6ACCA9F9"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7AA9BDE0" w14:textId="77777777" w:rsidTr="0066488C">
        <w:trPr>
          <w:trHeight w:val="284"/>
          <w:jc w:val="center"/>
        </w:trPr>
        <w:tc>
          <w:tcPr>
            <w:tcW w:w="629" w:type="dxa"/>
            <w:shd w:val="clear" w:color="auto" w:fill="auto"/>
            <w:noWrap/>
            <w:vAlign w:val="center"/>
            <w:hideMark/>
          </w:tcPr>
          <w:p w14:paraId="7E97C801"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56</w:t>
            </w:r>
          </w:p>
        </w:tc>
        <w:tc>
          <w:tcPr>
            <w:tcW w:w="6449" w:type="dxa"/>
            <w:shd w:val="clear" w:color="auto" w:fill="auto"/>
            <w:vAlign w:val="center"/>
            <w:hideMark/>
          </w:tcPr>
          <w:p w14:paraId="1FE0BF35"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Muna, Yucatán</w:t>
            </w:r>
          </w:p>
        </w:tc>
        <w:tc>
          <w:tcPr>
            <w:tcW w:w="2056" w:type="dxa"/>
            <w:shd w:val="clear" w:color="auto" w:fill="auto"/>
            <w:noWrap/>
            <w:vAlign w:val="center"/>
            <w:hideMark/>
          </w:tcPr>
          <w:p w14:paraId="0C141D03"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3D671472" w14:textId="77777777" w:rsidTr="0066488C">
        <w:trPr>
          <w:trHeight w:val="284"/>
          <w:jc w:val="center"/>
        </w:trPr>
        <w:tc>
          <w:tcPr>
            <w:tcW w:w="629" w:type="dxa"/>
            <w:shd w:val="clear" w:color="auto" w:fill="auto"/>
            <w:noWrap/>
            <w:vAlign w:val="center"/>
            <w:hideMark/>
          </w:tcPr>
          <w:p w14:paraId="5CE626A5"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57</w:t>
            </w:r>
          </w:p>
        </w:tc>
        <w:tc>
          <w:tcPr>
            <w:tcW w:w="6449" w:type="dxa"/>
            <w:shd w:val="clear" w:color="auto" w:fill="auto"/>
            <w:vAlign w:val="center"/>
            <w:hideMark/>
          </w:tcPr>
          <w:p w14:paraId="046573EB"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Peto, Yucatán</w:t>
            </w:r>
          </w:p>
        </w:tc>
        <w:tc>
          <w:tcPr>
            <w:tcW w:w="2056" w:type="dxa"/>
            <w:shd w:val="clear" w:color="auto" w:fill="auto"/>
            <w:noWrap/>
            <w:vAlign w:val="center"/>
            <w:hideMark/>
          </w:tcPr>
          <w:p w14:paraId="431CA808"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7FB1BA27" w14:textId="77777777" w:rsidTr="0066488C">
        <w:trPr>
          <w:trHeight w:val="284"/>
          <w:jc w:val="center"/>
        </w:trPr>
        <w:tc>
          <w:tcPr>
            <w:tcW w:w="629" w:type="dxa"/>
            <w:shd w:val="clear" w:color="auto" w:fill="auto"/>
            <w:noWrap/>
            <w:vAlign w:val="center"/>
            <w:hideMark/>
          </w:tcPr>
          <w:p w14:paraId="36883594"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58</w:t>
            </w:r>
          </w:p>
        </w:tc>
        <w:tc>
          <w:tcPr>
            <w:tcW w:w="6449" w:type="dxa"/>
            <w:shd w:val="clear" w:color="auto" w:fill="auto"/>
            <w:vAlign w:val="center"/>
            <w:hideMark/>
          </w:tcPr>
          <w:p w14:paraId="227C3247"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Progreso, Yucatán</w:t>
            </w:r>
          </w:p>
        </w:tc>
        <w:tc>
          <w:tcPr>
            <w:tcW w:w="2056" w:type="dxa"/>
            <w:shd w:val="clear" w:color="auto" w:fill="auto"/>
            <w:noWrap/>
            <w:vAlign w:val="center"/>
            <w:hideMark/>
          </w:tcPr>
          <w:p w14:paraId="11A19A86"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57E03549" w14:textId="77777777" w:rsidTr="0066488C">
        <w:trPr>
          <w:trHeight w:val="284"/>
          <w:jc w:val="center"/>
        </w:trPr>
        <w:tc>
          <w:tcPr>
            <w:tcW w:w="629" w:type="dxa"/>
            <w:shd w:val="clear" w:color="auto" w:fill="auto"/>
            <w:noWrap/>
            <w:vAlign w:val="center"/>
            <w:hideMark/>
          </w:tcPr>
          <w:p w14:paraId="603F6234"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59</w:t>
            </w:r>
          </w:p>
        </w:tc>
        <w:tc>
          <w:tcPr>
            <w:tcW w:w="6449" w:type="dxa"/>
            <w:shd w:val="clear" w:color="auto" w:fill="auto"/>
            <w:vAlign w:val="center"/>
            <w:hideMark/>
          </w:tcPr>
          <w:p w14:paraId="7AA73E6D"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Tekax, Yucatán</w:t>
            </w:r>
          </w:p>
        </w:tc>
        <w:tc>
          <w:tcPr>
            <w:tcW w:w="2056" w:type="dxa"/>
            <w:shd w:val="clear" w:color="auto" w:fill="auto"/>
            <w:noWrap/>
            <w:vAlign w:val="center"/>
            <w:hideMark/>
          </w:tcPr>
          <w:p w14:paraId="7D12DE1F"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488216D4" w14:textId="77777777" w:rsidTr="0066488C">
        <w:trPr>
          <w:trHeight w:val="284"/>
          <w:jc w:val="center"/>
        </w:trPr>
        <w:tc>
          <w:tcPr>
            <w:tcW w:w="629" w:type="dxa"/>
            <w:shd w:val="clear" w:color="auto" w:fill="auto"/>
            <w:noWrap/>
            <w:vAlign w:val="center"/>
            <w:hideMark/>
          </w:tcPr>
          <w:p w14:paraId="4F690C42"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60</w:t>
            </w:r>
          </w:p>
        </w:tc>
        <w:tc>
          <w:tcPr>
            <w:tcW w:w="6449" w:type="dxa"/>
            <w:shd w:val="clear" w:color="auto" w:fill="auto"/>
            <w:vAlign w:val="center"/>
            <w:hideMark/>
          </w:tcPr>
          <w:p w14:paraId="0C08188C"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Timucuy, Yucatán</w:t>
            </w:r>
          </w:p>
        </w:tc>
        <w:tc>
          <w:tcPr>
            <w:tcW w:w="2056" w:type="dxa"/>
            <w:shd w:val="clear" w:color="auto" w:fill="auto"/>
            <w:noWrap/>
            <w:vAlign w:val="center"/>
            <w:hideMark/>
          </w:tcPr>
          <w:p w14:paraId="2DA25ACC"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36CB9B1B" w14:textId="77777777" w:rsidTr="0066488C">
        <w:trPr>
          <w:trHeight w:val="284"/>
          <w:jc w:val="center"/>
        </w:trPr>
        <w:tc>
          <w:tcPr>
            <w:tcW w:w="629" w:type="dxa"/>
            <w:shd w:val="clear" w:color="auto" w:fill="auto"/>
            <w:noWrap/>
            <w:vAlign w:val="center"/>
            <w:hideMark/>
          </w:tcPr>
          <w:p w14:paraId="41B2B13C"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61</w:t>
            </w:r>
          </w:p>
        </w:tc>
        <w:tc>
          <w:tcPr>
            <w:tcW w:w="6449" w:type="dxa"/>
            <w:shd w:val="clear" w:color="auto" w:fill="auto"/>
            <w:vAlign w:val="center"/>
            <w:hideMark/>
          </w:tcPr>
          <w:p w14:paraId="7F462C0D"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Valladolid, Yucatán</w:t>
            </w:r>
          </w:p>
        </w:tc>
        <w:tc>
          <w:tcPr>
            <w:tcW w:w="2056" w:type="dxa"/>
            <w:shd w:val="clear" w:color="auto" w:fill="auto"/>
            <w:noWrap/>
            <w:vAlign w:val="center"/>
            <w:hideMark/>
          </w:tcPr>
          <w:p w14:paraId="4214E615"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23C732FA" w14:textId="77777777" w:rsidTr="0066488C">
        <w:trPr>
          <w:trHeight w:val="284"/>
          <w:jc w:val="center"/>
        </w:trPr>
        <w:tc>
          <w:tcPr>
            <w:tcW w:w="629" w:type="dxa"/>
            <w:shd w:val="clear" w:color="auto" w:fill="auto"/>
            <w:noWrap/>
            <w:vAlign w:val="center"/>
            <w:hideMark/>
          </w:tcPr>
          <w:p w14:paraId="3C0A2EBB"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62</w:t>
            </w:r>
          </w:p>
        </w:tc>
        <w:tc>
          <w:tcPr>
            <w:tcW w:w="6449" w:type="dxa"/>
            <w:shd w:val="clear" w:color="auto" w:fill="auto"/>
            <w:vAlign w:val="center"/>
            <w:hideMark/>
          </w:tcPr>
          <w:p w14:paraId="6DAF8031"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Xocchel, Yucatán</w:t>
            </w:r>
          </w:p>
        </w:tc>
        <w:tc>
          <w:tcPr>
            <w:tcW w:w="2056" w:type="dxa"/>
            <w:shd w:val="clear" w:color="auto" w:fill="auto"/>
            <w:noWrap/>
            <w:vAlign w:val="center"/>
            <w:hideMark/>
          </w:tcPr>
          <w:p w14:paraId="00D5C3DA"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58A98904" w14:textId="77777777" w:rsidTr="0066488C">
        <w:trPr>
          <w:trHeight w:val="284"/>
          <w:jc w:val="center"/>
        </w:trPr>
        <w:tc>
          <w:tcPr>
            <w:tcW w:w="629" w:type="dxa"/>
            <w:shd w:val="clear" w:color="auto" w:fill="auto"/>
            <w:noWrap/>
            <w:vAlign w:val="center"/>
            <w:hideMark/>
          </w:tcPr>
          <w:p w14:paraId="2BFB5DD1"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63</w:t>
            </w:r>
          </w:p>
        </w:tc>
        <w:tc>
          <w:tcPr>
            <w:tcW w:w="6449" w:type="dxa"/>
            <w:shd w:val="clear" w:color="auto" w:fill="auto"/>
            <w:vAlign w:val="center"/>
            <w:hideMark/>
          </w:tcPr>
          <w:p w14:paraId="654AD45B"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Ayuntamiento de Yaxcabá, Yucatán</w:t>
            </w:r>
          </w:p>
        </w:tc>
        <w:tc>
          <w:tcPr>
            <w:tcW w:w="2056" w:type="dxa"/>
            <w:shd w:val="clear" w:color="auto" w:fill="auto"/>
            <w:noWrap/>
            <w:vAlign w:val="center"/>
            <w:hideMark/>
          </w:tcPr>
          <w:p w14:paraId="02C19CD0"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1B6CFD48" w14:textId="77777777" w:rsidTr="0066488C">
        <w:trPr>
          <w:trHeight w:val="284"/>
          <w:jc w:val="center"/>
        </w:trPr>
        <w:tc>
          <w:tcPr>
            <w:tcW w:w="629" w:type="dxa"/>
            <w:shd w:val="clear" w:color="auto" w:fill="auto"/>
            <w:noWrap/>
            <w:vAlign w:val="center"/>
            <w:hideMark/>
          </w:tcPr>
          <w:p w14:paraId="7AFA33CC"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64</w:t>
            </w:r>
          </w:p>
        </w:tc>
        <w:tc>
          <w:tcPr>
            <w:tcW w:w="6449" w:type="dxa"/>
            <w:shd w:val="clear" w:color="auto" w:fill="auto"/>
            <w:vAlign w:val="center"/>
            <w:hideMark/>
          </w:tcPr>
          <w:p w14:paraId="6BA205AE"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Congreso del Estado de Yucatán</w:t>
            </w:r>
          </w:p>
        </w:tc>
        <w:tc>
          <w:tcPr>
            <w:tcW w:w="2056" w:type="dxa"/>
            <w:shd w:val="clear" w:color="auto" w:fill="auto"/>
            <w:noWrap/>
            <w:vAlign w:val="center"/>
            <w:hideMark/>
          </w:tcPr>
          <w:p w14:paraId="41C0C5B1"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2192F2DE" w14:textId="77777777" w:rsidTr="0066488C">
        <w:trPr>
          <w:trHeight w:val="284"/>
          <w:jc w:val="center"/>
        </w:trPr>
        <w:tc>
          <w:tcPr>
            <w:tcW w:w="629" w:type="dxa"/>
            <w:shd w:val="clear" w:color="auto" w:fill="auto"/>
            <w:noWrap/>
            <w:vAlign w:val="center"/>
            <w:hideMark/>
          </w:tcPr>
          <w:p w14:paraId="3F3D6ECD"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65</w:t>
            </w:r>
          </w:p>
        </w:tc>
        <w:tc>
          <w:tcPr>
            <w:tcW w:w="6449" w:type="dxa"/>
            <w:shd w:val="clear" w:color="auto" w:fill="auto"/>
            <w:vAlign w:val="center"/>
            <w:hideMark/>
          </w:tcPr>
          <w:p w14:paraId="32D0786E"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Consejería Jurídica</w:t>
            </w:r>
          </w:p>
        </w:tc>
        <w:tc>
          <w:tcPr>
            <w:tcW w:w="2056" w:type="dxa"/>
            <w:shd w:val="clear" w:color="auto" w:fill="auto"/>
            <w:noWrap/>
            <w:vAlign w:val="center"/>
            <w:hideMark/>
          </w:tcPr>
          <w:p w14:paraId="02A8D228"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73C333BE" w14:textId="77777777" w:rsidTr="0066488C">
        <w:trPr>
          <w:trHeight w:val="284"/>
          <w:jc w:val="center"/>
        </w:trPr>
        <w:tc>
          <w:tcPr>
            <w:tcW w:w="629" w:type="dxa"/>
            <w:shd w:val="clear" w:color="auto" w:fill="auto"/>
            <w:noWrap/>
            <w:vAlign w:val="center"/>
            <w:hideMark/>
          </w:tcPr>
          <w:p w14:paraId="1D7BFA2E"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66</w:t>
            </w:r>
          </w:p>
        </w:tc>
        <w:tc>
          <w:tcPr>
            <w:tcW w:w="6449" w:type="dxa"/>
            <w:shd w:val="clear" w:color="auto" w:fill="auto"/>
            <w:vAlign w:val="center"/>
            <w:hideMark/>
          </w:tcPr>
          <w:p w14:paraId="383984C9"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Fideicomiso para la Promoción y Fomento al Desarrollo Turístico y Económico del Estado de Yucatán (FIPROTUY)</w:t>
            </w:r>
          </w:p>
        </w:tc>
        <w:tc>
          <w:tcPr>
            <w:tcW w:w="2056" w:type="dxa"/>
            <w:shd w:val="clear" w:color="auto" w:fill="auto"/>
            <w:noWrap/>
            <w:vAlign w:val="center"/>
            <w:hideMark/>
          </w:tcPr>
          <w:p w14:paraId="11A7F734"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56B247A8" w14:textId="77777777" w:rsidTr="0066488C">
        <w:trPr>
          <w:trHeight w:val="284"/>
          <w:jc w:val="center"/>
        </w:trPr>
        <w:tc>
          <w:tcPr>
            <w:tcW w:w="629" w:type="dxa"/>
            <w:shd w:val="clear" w:color="auto" w:fill="auto"/>
            <w:noWrap/>
            <w:vAlign w:val="center"/>
            <w:hideMark/>
          </w:tcPr>
          <w:p w14:paraId="22A50686"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67</w:t>
            </w:r>
          </w:p>
        </w:tc>
        <w:tc>
          <w:tcPr>
            <w:tcW w:w="6449" w:type="dxa"/>
            <w:shd w:val="clear" w:color="auto" w:fill="auto"/>
            <w:vAlign w:val="center"/>
            <w:hideMark/>
          </w:tcPr>
          <w:p w14:paraId="2FF7F7F4"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Fideicomiso Público para la Administración de la Reserva Territorial de Ucú</w:t>
            </w:r>
          </w:p>
        </w:tc>
        <w:tc>
          <w:tcPr>
            <w:tcW w:w="2056" w:type="dxa"/>
            <w:shd w:val="clear" w:color="auto" w:fill="auto"/>
            <w:noWrap/>
            <w:vAlign w:val="center"/>
            <w:hideMark/>
          </w:tcPr>
          <w:p w14:paraId="56F02B19"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1FC495DC" w14:textId="77777777" w:rsidTr="0066488C">
        <w:trPr>
          <w:trHeight w:val="284"/>
          <w:jc w:val="center"/>
        </w:trPr>
        <w:tc>
          <w:tcPr>
            <w:tcW w:w="629" w:type="dxa"/>
            <w:shd w:val="clear" w:color="auto" w:fill="auto"/>
            <w:noWrap/>
            <w:vAlign w:val="center"/>
            <w:hideMark/>
          </w:tcPr>
          <w:p w14:paraId="1073CF40"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68</w:t>
            </w:r>
          </w:p>
        </w:tc>
        <w:tc>
          <w:tcPr>
            <w:tcW w:w="6449" w:type="dxa"/>
            <w:shd w:val="clear" w:color="auto" w:fill="auto"/>
            <w:vAlign w:val="center"/>
            <w:hideMark/>
          </w:tcPr>
          <w:p w14:paraId="45E28E36"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Fiscalía General del Estado</w:t>
            </w:r>
          </w:p>
        </w:tc>
        <w:tc>
          <w:tcPr>
            <w:tcW w:w="2056" w:type="dxa"/>
            <w:shd w:val="clear" w:color="auto" w:fill="auto"/>
            <w:noWrap/>
            <w:vAlign w:val="center"/>
            <w:hideMark/>
          </w:tcPr>
          <w:p w14:paraId="1F767DCB"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548F9164" w14:textId="77777777" w:rsidTr="0066488C">
        <w:trPr>
          <w:trHeight w:val="284"/>
          <w:jc w:val="center"/>
        </w:trPr>
        <w:tc>
          <w:tcPr>
            <w:tcW w:w="629" w:type="dxa"/>
            <w:shd w:val="clear" w:color="auto" w:fill="auto"/>
            <w:noWrap/>
            <w:vAlign w:val="center"/>
            <w:hideMark/>
          </w:tcPr>
          <w:p w14:paraId="53B5ECD7"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69</w:t>
            </w:r>
          </w:p>
        </w:tc>
        <w:tc>
          <w:tcPr>
            <w:tcW w:w="6449" w:type="dxa"/>
            <w:shd w:val="clear" w:color="auto" w:fill="auto"/>
            <w:vAlign w:val="center"/>
            <w:hideMark/>
          </w:tcPr>
          <w:p w14:paraId="054BDEBB"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Instituto de Seguridad Jurídica Patrimonial de Yucatán</w:t>
            </w:r>
          </w:p>
        </w:tc>
        <w:tc>
          <w:tcPr>
            <w:tcW w:w="2056" w:type="dxa"/>
            <w:shd w:val="clear" w:color="auto" w:fill="auto"/>
            <w:noWrap/>
            <w:vAlign w:val="center"/>
            <w:hideMark/>
          </w:tcPr>
          <w:p w14:paraId="4AAC719E"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5070E77A" w14:textId="77777777" w:rsidTr="0066488C">
        <w:trPr>
          <w:trHeight w:val="284"/>
          <w:jc w:val="center"/>
        </w:trPr>
        <w:tc>
          <w:tcPr>
            <w:tcW w:w="629" w:type="dxa"/>
            <w:shd w:val="clear" w:color="auto" w:fill="auto"/>
            <w:noWrap/>
            <w:vAlign w:val="center"/>
            <w:hideMark/>
          </w:tcPr>
          <w:p w14:paraId="22C97EC0"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70</w:t>
            </w:r>
          </w:p>
        </w:tc>
        <w:tc>
          <w:tcPr>
            <w:tcW w:w="6449" w:type="dxa"/>
            <w:shd w:val="clear" w:color="auto" w:fill="auto"/>
            <w:vAlign w:val="center"/>
            <w:hideMark/>
          </w:tcPr>
          <w:p w14:paraId="271041ED"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Instituto del Deporte del Estado de Yucatán</w:t>
            </w:r>
          </w:p>
        </w:tc>
        <w:tc>
          <w:tcPr>
            <w:tcW w:w="2056" w:type="dxa"/>
            <w:shd w:val="clear" w:color="auto" w:fill="auto"/>
            <w:noWrap/>
            <w:vAlign w:val="center"/>
            <w:hideMark/>
          </w:tcPr>
          <w:p w14:paraId="35BDE116"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0FD55AA0" w14:textId="77777777" w:rsidTr="0066488C">
        <w:trPr>
          <w:trHeight w:val="284"/>
          <w:jc w:val="center"/>
        </w:trPr>
        <w:tc>
          <w:tcPr>
            <w:tcW w:w="629" w:type="dxa"/>
            <w:shd w:val="clear" w:color="auto" w:fill="auto"/>
            <w:noWrap/>
            <w:vAlign w:val="center"/>
            <w:hideMark/>
          </w:tcPr>
          <w:p w14:paraId="166D0F09"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71</w:t>
            </w:r>
          </w:p>
        </w:tc>
        <w:tc>
          <w:tcPr>
            <w:tcW w:w="6449" w:type="dxa"/>
            <w:shd w:val="clear" w:color="auto" w:fill="auto"/>
            <w:vAlign w:val="center"/>
            <w:hideMark/>
          </w:tcPr>
          <w:p w14:paraId="70E68C55"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Instituto para la Igualdad entre Hombres y Mujeres en Yucatán</w:t>
            </w:r>
          </w:p>
        </w:tc>
        <w:tc>
          <w:tcPr>
            <w:tcW w:w="2056" w:type="dxa"/>
            <w:shd w:val="clear" w:color="auto" w:fill="auto"/>
            <w:noWrap/>
            <w:vAlign w:val="center"/>
            <w:hideMark/>
          </w:tcPr>
          <w:p w14:paraId="57A27E55"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5F3B7A95" w14:textId="77777777" w:rsidTr="0066488C">
        <w:trPr>
          <w:trHeight w:val="284"/>
          <w:jc w:val="center"/>
        </w:trPr>
        <w:tc>
          <w:tcPr>
            <w:tcW w:w="629" w:type="dxa"/>
            <w:shd w:val="clear" w:color="auto" w:fill="auto"/>
            <w:noWrap/>
            <w:vAlign w:val="center"/>
            <w:hideMark/>
          </w:tcPr>
          <w:p w14:paraId="07025424"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72</w:t>
            </w:r>
          </w:p>
        </w:tc>
        <w:tc>
          <w:tcPr>
            <w:tcW w:w="6449" w:type="dxa"/>
            <w:shd w:val="clear" w:color="auto" w:fill="auto"/>
            <w:vAlign w:val="center"/>
            <w:hideMark/>
          </w:tcPr>
          <w:p w14:paraId="7F629C67"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Junta Intermunicipal Biocultural del Puuc</w:t>
            </w:r>
          </w:p>
        </w:tc>
        <w:tc>
          <w:tcPr>
            <w:tcW w:w="2056" w:type="dxa"/>
            <w:shd w:val="clear" w:color="auto" w:fill="auto"/>
            <w:noWrap/>
            <w:vAlign w:val="center"/>
            <w:hideMark/>
          </w:tcPr>
          <w:p w14:paraId="05170585"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434431CE" w14:textId="77777777" w:rsidTr="0066488C">
        <w:trPr>
          <w:trHeight w:val="284"/>
          <w:jc w:val="center"/>
        </w:trPr>
        <w:tc>
          <w:tcPr>
            <w:tcW w:w="629" w:type="dxa"/>
            <w:shd w:val="clear" w:color="auto" w:fill="auto"/>
            <w:noWrap/>
            <w:vAlign w:val="center"/>
            <w:hideMark/>
          </w:tcPr>
          <w:p w14:paraId="07DA99F9"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73</w:t>
            </w:r>
          </w:p>
        </w:tc>
        <w:tc>
          <w:tcPr>
            <w:tcW w:w="6449" w:type="dxa"/>
            <w:shd w:val="clear" w:color="auto" w:fill="auto"/>
            <w:vAlign w:val="center"/>
            <w:hideMark/>
          </w:tcPr>
          <w:p w14:paraId="685191E3"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Mérida, Capital Americana de la Cultura 2017</w:t>
            </w:r>
          </w:p>
        </w:tc>
        <w:tc>
          <w:tcPr>
            <w:tcW w:w="2056" w:type="dxa"/>
            <w:shd w:val="clear" w:color="auto" w:fill="auto"/>
            <w:noWrap/>
            <w:vAlign w:val="center"/>
            <w:hideMark/>
          </w:tcPr>
          <w:p w14:paraId="1C56A6A8"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5E999911" w14:textId="77777777" w:rsidTr="0066488C">
        <w:trPr>
          <w:trHeight w:val="284"/>
          <w:jc w:val="center"/>
        </w:trPr>
        <w:tc>
          <w:tcPr>
            <w:tcW w:w="629" w:type="dxa"/>
            <w:shd w:val="clear" w:color="auto" w:fill="auto"/>
            <w:noWrap/>
            <w:vAlign w:val="center"/>
            <w:hideMark/>
          </w:tcPr>
          <w:p w14:paraId="2A377D36"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lastRenderedPageBreak/>
              <w:t>74</w:t>
            </w:r>
          </w:p>
        </w:tc>
        <w:tc>
          <w:tcPr>
            <w:tcW w:w="6449" w:type="dxa"/>
            <w:shd w:val="clear" w:color="auto" w:fill="auto"/>
            <w:vAlign w:val="center"/>
            <w:hideMark/>
          </w:tcPr>
          <w:p w14:paraId="2DCB3E22"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Partido de la Revolución Democrática</w:t>
            </w:r>
          </w:p>
        </w:tc>
        <w:tc>
          <w:tcPr>
            <w:tcW w:w="2056" w:type="dxa"/>
            <w:shd w:val="clear" w:color="auto" w:fill="auto"/>
            <w:noWrap/>
            <w:vAlign w:val="center"/>
            <w:hideMark/>
          </w:tcPr>
          <w:p w14:paraId="691B7D0F"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5C533349" w14:textId="77777777" w:rsidTr="0066488C">
        <w:trPr>
          <w:trHeight w:val="284"/>
          <w:jc w:val="center"/>
        </w:trPr>
        <w:tc>
          <w:tcPr>
            <w:tcW w:w="629" w:type="dxa"/>
            <w:shd w:val="clear" w:color="auto" w:fill="auto"/>
            <w:noWrap/>
            <w:vAlign w:val="center"/>
            <w:hideMark/>
          </w:tcPr>
          <w:p w14:paraId="4591FB3D"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75</w:t>
            </w:r>
          </w:p>
        </w:tc>
        <w:tc>
          <w:tcPr>
            <w:tcW w:w="6449" w:type="dxa"/>
            <w:shd w:val="clear" w:color="auto" w:fill="auto"/>
            <w:vAlign w:val="center"/>
            <w:hideMark/>
          </w:tcPr>
          <w:p w14:paraId="0C6039BE"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Partido Nueva Alianza</w:t>
            </w:r>
          </w:p>
        </w:tc>
        <w:tc>
          <w:tcPr>
            <w:tcW w:w="2056" w:type="dxa"/>
            <w:shd w:val="clear" w:color="auto" w:fill="auto"/>
            <w:noWrap/>
            <w:vAlign w:val="center"/>
            <w:hideMark/>
          </w:tcPr>
          <w:p w14:paraId="6293D4AF"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2291E773" w14:textId="77777777" w:rsidTr="0066488C">
        <w:trPr>
          <w:trHeight w:val="284"/>
          <w:jc w:val="center"/>
        </w:trPr>
        <w:tc>
          <w:tcPr>
            <w:tcW w:w="629" w:type="dxa"/>
            <w:shd w:val="clear" w:color="auto" w:fill="auto"/>
            <w:noWrap/>
            <w:vAlign w:val="center"/>
            <w:hideMark/>
          </w:tcPr>
          <w:p w14:paraId="7EE35F11"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76</w:t>
            </w:r>
          </w:p>
        </w:tc>
        <w:tc>
          <w:tcPr>
            <w:tcW w:w="6449" w:type="dxa"/>
            <w:shd w:val="clear" w:color="auto" w:fill="auto"/>
            <w:vAlign w:val="center"/>
            <w:hideMark/>
          </w:tcPr>
          <w:p w14:paraId="73C3106D"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 xml:space="preserve">Patronato de Unidades de Servicios Culturales y Turísticos del Estado de Yucatán  </w:t>
            </w:r>
          </w:p>
        </w:tc>
        <w:tc>
          <w:tcPr>
            <w:tcW w:w="2056" w:type="dxa"/>
            <w:shd w:val="clear" w:color="auto" w:fill="auto"/>
            <w:noWrap/>
            <w:vAlign w:val="center"/>
            <w:hideMark/>
          </w:tcPr>
          <w:p w14:paraId="1D5A0C2D"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49ECF528" w14:textId="77777777" w:rsidTr="0066488C">
        <w:trPr>
          <w:trHeight w:val="284"/>
          <w:jc w:val="center"/>
        </w:trPr>
        <w:tc>
          <w:tcPr>
            <w:tcW w:w="629" w:type="dxa"/>
            <w:shd w:val="clear" w:color="auto" w:fill="auto"/>
            <w:noWrap/>
            <w:vAlign w:val="center"/>
            <w:hideMark/>
          </w:tcPr>
          <w:p w14:paraId="5268FD18"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77</w:t>
            </w:r>
          </w:p>
        </w:tc>
        <w:tc>
          <w:tcPr>
            <w:tcW w:w="6449" w:type="dxa"/>
            <w:shd w:val="clear" w:color="auto" w:fill="auto"/>
            <w:vAlign w:val="center"/>
            <w:hideMark/>
          </w:tcPr>
          <w:p w14:paraId="20C26527"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Secretaría del Trabajo y Previsión Social</w:t>
            </w:r>
          </w:p>
        </w:tc>
        <w:tc>
          <w:tcPr>
            <w:tcW w:w="2056" w:type="dxa"/>
            <w:shd w:val="clear" w:color="auto" w:fill="auto"/>
            <w:noWrap/>
            <w:vAlign w:val="center"/>
            <w:hideMark/>
          </w:tcPr>
          <w:p w14:paraId="5CAF3E11"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58DD3CFB" w14:textId="77777777" w:rsidTr="0066488C">
        <w:trPr>
          <w:trHeight w:val="284"/>
          <w:jc w:val="center"/>
        </w:trPr>
        <w:tc>
          <w:tcPr>
            <w:tcW w:w="629" w:type="dxa"/>
            <w:shd w:val="clear" w:color="auto" w:fill="auto"/>
            <w:noWrap/>
            <w:vAlign w:val="center"/>
            <w:hideMark/>
          </w:tcPr>
          <w:p w14:paraId="2285D759"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78</w:t>
            </w:r>
          </w:p>
        </w:tc>
        <w:tc>
          <w:tcPr>
            <w:tcW w:w="6449" w:type="dxa"/>
            <w:shd w:val="clear" w:color="auto" w:fill="auto"/>
            <w:vAlign w:val="center"/>
            <w:hideMark/>
          </w:tcPr>
          <w:p w14:paraId="03A346AE"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Tribunal de lo Contencioso Administrativo</w:t>
            </w:r>
          </w:p>
        </w:tc>
        <w:tc>
          <w:tcPr>
            <w:tcW w:w="2056" w:type="dxa"/>
            <w:shd w:val="clear" w:color="auto" w:fill="auto"/>
            <w:noWrap/>
            <w:vAlign w:val="center"/>
            <w:hideMark/>
          </w:tcPr>
          <w:p w14:paraId="29DB306B"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78D81646" w14:textId="77777777" w:rsidTr="0066488C">
        <w:trPr>
          <w:trHeight w:val="284"/>
          <w:jc w:val="center"/>
        </w:trPr>
        <w:tc>
          <w:tcPr>
            <w:tcW w:w="629" w:type="dxa"/>
            <w:shd w:val="clear" w:color="auto" w:fill="auto"/>
            <w:noWrap/>
            <w:vAlign w:val="center"/>
            <w:hideMark/>
          </w:tcPr>
          <w:p w14:paraId="3A79474B"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79</w:t>
            </w:r>
          </w:p>
        </w:tc>
        <w:tc>
          <w:tcPr>
            <w:tcW w:w="6449" w:type="dxa"/>
            <w:shd w:val="clear" w:color="auto" w:fill="auto"/>
            <w:vAlign w:val="center"/>
            <w:hideMark/>
          </w:tcPr>
          <w:p w14:paraId="59B0E77B"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Tribunal Electoral del Estado de Yucatán</w:t>
            </w:r>
          </w:p>
        </w:tc>
        <w:tc>
          <w:tcPr>
            <w:tcW w:w="2056" w:type="dxa"/>
            <w:shd w:val="clear" w:color="auto" w:fill="auto"/>
            <w:noWrap/>
            <w:vAlign w:val="center"/>
            <w:hideMark/>
          </w:tcPr>
          <w:p w14:paraId="72AD2E5A"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32A1C19C" w14:textId="77777777" w:rsidTr="0066488C">
        <w:trPr>
          <w:trHeight w:val="284"/>
          <w:jc w:val="center"/>
        </w:trPr>
        <w:tc>
          <w:tcPr>
            <w:tcW w:w="629" w:type="dxa"/>
            <w:shd w:val="clear" w:color="auto" w:fill="auto"/>
            <w:noWrap/>
            <w:vAlign w:val="center"/>
            <w:hideMark/>
          </w:tcPr>
          <w:p w14:paraId="14DB64B5" w14:textId="77777777" w:rsidR="0066488C" w:rsidRPr="0066488C" w:rsidRDefault="0066488C" w:rsidP="0066488C">
            <w:pPr>
              <w:spacing w:line="240" w:lineRule="auto"/>
              <w:jc w:val="center"/>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80</w:t>
            </w:r>
          </w:p>
        </w:tc>
        <w:tc>
          <w:tcPr>
            <w:tcW w:w="6449" w:type="dxa"/>
            <w:shd w:val="clear" w:color="auto" w:fill="auto"/>
            <w:vAlign w:val="center"/>
            <w:hideMark/>
          </w:tcPr>
          <w:p w14:paraId="3FB32F2C" w14:textId="77777777" w:rsidR="0066488C" w:rsidRPr="0066488C" w:rsidRDefault="0066488C" w:rsidP="0066488C">
            <w:pPr>
              <w:spacing w:line="240" w:lineRule="auto"/>
              <w:rPr>
                <w:rFonts w:ascii="Arial" w:eastAsia="Times New Roman" w:hAnsi="Arial" w:cs="Arial"/>
                <w:color w:val="000000"/>
                <w:sz w:val="18"/>
                <w:szCs w:val="18"/>
                <w:lang w:eastAsia="es-MX"/>
              </w:rPr>
            </w:pPr>
            <w:r w:rsidRPr="0066488C">
              <w:rPr>
                <w:rFonts w:ascii="Arial" w:eastAsia="Times New Roman" w:hAnsi="Arial" w:cs="Arial"/>
                <w:color w:val="000000"/>
                <w:sz w:val="18"/>
                <w:szCs w:val="18"/>
                <w:lang w:eastAsia="es-MX"/>
              </w:rPr>
              <w:t>Universidad de Oriente</w:t>
            </w:r>
          </w:p>
        </w:tc>
        <w:tc>
          <w:tcPr>
            <w:tcW w:w="2056" w:type="dxa"/>
            <w:shd w:val="clear" w:color="auto" w:fill="auto"/>
            <w:noWrap/>
            <w:vAlign w:val="center"/>
            <w:hideMark/>
          </w:tcPr>
          <w:p w14:paraId="58258665"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1</w:t>
            </w:r>
          </w:p>
        </w:tc>
      </w:tr>
      <w:tr w:rsidR="0066488C" w:rsidRPr="0066488C" w14:paraId="06784EB7" w14:textId="77777777" w:rsidTr="0066488C">
        <w:trPr>
          <w:trHeight w:val="284"/>
          <w:jc w:val="center"/>
        </w:trPr>
        <w:tc>
          <w:tcPr>
            <w:tcW w:w="7078" w:type="dxa"/>
            <w:gridSpan w:val="2"/>
            <w:shd w:val="clear" w:color="000000" w:fill="DEEAF6"/>
            <w:noWrap/>
            <w:vAlign w:val="center"/>
            <w:hideMark/>
          </w:tcPr>
          <w:p w14:paraId="028D4D40"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TOTAL</w:t>
            </w:r>
          </w:p>
        </w:tc>
        <w:tc>
          <w:tcPr>
            <w:tcW w:w="2056" w:type="dxa"/>
            <w:shd w:val="clear" w:color="000000" w:fill="DEEAF6"/>
            <w:noWrap/>
            <w:vAlign w:val="center"/>
            <w:hideMark/>
          </w:tcPr>
          <w:p w14:paraId="01D93FFC" w14:textId="77777777" w:rsidR="0066488C" w:rsidRPr="0066488C" w:rsidRDefault="0066488C" w:rsidP="0066488C">
            <w:pPr>
              <w:spacing w:line="240" w:lineRule="auto"/>
              <w:jc w:val="center"/>
              <w:rPr>
                <w:rFonts w:ascii="Arial" w:eastAsia="Times New Roman" w:hAnsi="Arial" w:cs="Arial"/>
                <w:b/>
                <w:bCs/>
                <w:color w:val="000000"/>
                <w:sz w:val="18"/>
                <w:szCs w:val="18"/>
                <w:lang w:eastAsia="es-MX"/>
              </w:rPr>
            </w:pPr>
            <w:r w:rsidRPr="0066488C">
              <w:rPr>
                <w:rFonts w:ascii="Arial" w:eastAsia="Times New Roman" w:hAnsi="Arial" w:cs="Arial"/>
                <w:b/>
                <w:bCs/>
                <w:color w:val="000000"/>
                <w:sz w:val="18"/>
                <w:szCs w:val="18"/>
                <w:lang w:eastAsia="es-MX"/>
              </w:rPr>
              <w:t>366</w:t>
            </w:r>
          </w:p>
        </w:tc>
      </w:tr>
    </w:tbl>
    <w:p w14:paraId="6D07FC41" w14:textId="3C0768D1" w:rsidR="0066488C" w:rsidRDefault="0066488C">
      <w:pPr>
        <w:spacing w:after="160" w:line="259" w:lineRule="auto"/>
        <w:jc w:val="left"/>
        <w:rPr>
          <w:rFonts w:ascii="Arial" w:hAnsi="Arial"/>
        </w:rPr>
      </w:pPr>
    </w:p>
    <w:p w14:paraId="229D96F5" w14:textId="124FCC67" w:rsidR="00D268FC" w:rsidRPr="00331ACA" w:rsidRDefault="00D268FC" w:rsidP="00863820">
      <w:pPr>
        <w:rPr>
          <w:rFonts w:ascii="Arial" w:hAnsi="Arial"/>
          <w:b/>
          <w:bCs/>
        </w:rPr>
      </w:pPr>
      <w:r w:rsidRPr="00331ACA">
        <w:rPr>
          <w:rFonts w:ascii="Arial" w:hAnsi="Arial"/>
          <w:b/>
          <w:bCs/>
        </w:rPr>
        <w:t xml:space="preserve">DENUNCIAS ADMITIDAS. </w:t>
      </w:r>
      <w:r w:rsidR="00AF5E56" w:rsidRPr="00331ACA">
        <w:rPr>
          <w:rFonts w:ascii="Arial" w:hAnsi="Arial"/>
          <w:b/>
          <w:bCs/>
          <w:u w:val="single"/>
        </w:rPr>
        <w:t>354</w:t>
      </w:r>
      <w:r w:rsidRPr="00331ACA">
        <w:rPr>
          <w:rFonts w:ascii="Arial" w:hAnsi="Arial"/>
        </w:rPr>
        <w:t xml:space="preserve"> del total de denuncias presentadas.</w:t>
      </w:r>
    </w:p>
    <w:p w14:paraId="12B504E1" w14:textId="77777777" w:rsidR="00D268FC" w:rsidRPr="00331ACA" w:rsidRDefault="00D268FC" w:rsidP="00863820">
      <w:pPr>
        <w:rPr>
          <w:rFonts w:ascii="Arial" w:hAnsi="Arial"/>
        </w:rPr>
      </w:pPr>
    </w:p>
    <w:p w14:paraId="4588F757" w14:textId="77B02C51" w:rsidR="00D268FC" w:rsidRPr="00331ACA" w:rsidRDefault="00D268FC" w:rsidP="00863820">
      <w:pPr>
        <w:rPr>
          <w:rFonts w:ascii="Arial" w:hAnsi="Arial"/>
        </w:rPr>
      </w:pPr>
      <w:r w:rsidRPr="00331ACA">
        <w:rPr>
          <w:rFonts w:ascii="Arial" w:hAnsi="Arial"/>
          <w:b/>
          <w:bCs/>
        </w:rPr>
        <w:t xml:space="preserve">DENUNCIAS DESECHADAS. </w:t>
      </w:r>
      <w:r w:rsidR="00960B52" w:rsidRPr="00331ACA">
        <w:rPr>
          <w:rFonts w:ascii="Arial" w:hAnsi="Arial"/>
          <w:b/>
          <w:bCs/>
          <w:u w:val="single"/>
        </w:rPr>
        <w:t>13</w:t>
      </w:r>
      <w:r w:rsidR="0022215F" w:rsidRPr="00331ACA">
        <w:rPr>
          <w:rFonts w:ascii="Arial" w:hAnsi="Arial"/>
          <w:b/>
          <w:bCs/>
          <w:u w:val="single"/>
        </w:rPr>
        <w:t>1</w:t>
      </w:r>
      <w:r w:rsidRPr="00331ACA">
        <w:rPr>
          <w:rFonts w:ascii="Arial" w:hAnsi="Arial"/>
        </w:rPr>
        <w:t xml:space="preserve"> del total de denuncias presentadas.</w:t>
      </w:r>
    </w:p>
    <w:p w14:paraId="3285A903" w14:textId="77777777" w:rsidR="00D268FC" w:rsidRPr="00331ACA" w:rsidRDefault="00D268FC" w:rsidP="00863820">
      <w:pPr>
        <w:rPr>
          <w:rFonts w:ascii="Arial" w:hAnsi="Arial"/>
        </w:rPr>
      </w:pPr>
    </w:p>
    <w:p w14:paraId="4CB19ADA" w14:textId="1536F811" w:rsidR="00D268FC" w:rsidRPr="00331ACA" w:rsidRDefault="00D268FC" w:rsidP="00863820">
      <w:pPr>
        <w:rPr>
          <w:rFonts w:ascii="Arial" w:hAnsi="Arial"/>
        </w:rPr>
      </w:pPr>
      <w:r w:rsidRPr="00331ACA">
        <w:rPr>
          <w:rFonts w:ascii="Arial" w:hAnsi="Arial"/>
          <w:b/>
          <w:bCs/>
        </w:rPr>
        <w:t xml:space="preserve">DENUNCIAS RESUELTAS. </w:t>
      </w:r>
      <w:r w:rsidR="00AF5E56" w:rsidRPr="00331ACA">
        <w:rPr>
          <w:rFonts w:ascii="Arial" w:hAnsi="Arial"/>
          <w:b/>
          <w:bCs/>
          <w:u w:val="single"/>
        </w:rPr>
        <w:t>208</w:t>
      </w:r>
      <w:r w:rsidRPr="00331ACA">
        <w:rPr>
          <w:rFonts w:ascii="Arial" w:hAnsi="Arial"/>
        </w:rPr>
        <w:t xml:space="preserve"> del total de denuncias admitidas.</w:t>
      </w:r>
    </w:p>
    <w:p w14:paraId="548E70F7" w14:textId="77777777" w:rsidR="00D268FC" w:rsidRPr="00331ACA" w:rsidRDefault="00D268FC" w:rsidP="00863820">
      <w:pPr>
        <w:rPr>
          <w:rFonts w:ascii="Arial" w:hAnsi="Arial"/>
          <w:b/>
          <w:bCs/>
        </w:rPr>
      </w:pPr>
    </w:p>
    <w:p w14:paraId="7790906A" w14:textId="07F4916D" w:rsidR="00D268FC" w:rsidRPr="00331ACA" w:rsidRDefault="00D268FC" w:rsidP="00863820">
      <w:pPr>
        <w:rPr>
          <w:rFonts w:ascii="Arial" w:hAnsi="Arial"/>
          <w:b/>
          <w:bCs/>
        </w:rPr>
      </w:pPr>
      <w:r w:rsidRPr="00331ACA">
        <w:rPr>
          <w:rFonts w:ascii="Arial" w:hAnsi="Arial"/>
          <w:b/>
          <w:bCs/>
        </w:rPr>
        <w:t xml:space="preserve">DENUNCIAS EN TRÁMITE.  </w:t>
      </w:r>
      <w:r w:rsidR="00AF5E56" w:rsidRPr="00331ACA">
        <w:rPr>
          <w:rFonts w:ascii="Arial" w:hAnsi="Arial"/>
          <w:b/>
          <w:bCs/>
          <w:u w:val="single"/>
        </w:rPr>
        <w:t>146</w:t>
      </w:r>
      <w:r w:rsidRPr="00331ACA">
        <w:rPr>
          <w:rFonts w:ascii="Arial" w:hAnsi="Arial"/>
        </w:rPr>
        <w:t xml:space="preserve"> del total de denuncias admitidas.</w:t>
      </w:r>
    </w:p>
    <w:p w14:paraId="5AFD4E5E" w14:textId="77777777" w:rsidR="00A508EB" w:rsidRDefault="00A508EB" w:rsidP="00A508EB">
      <w:pPr>
        <w:rPr>
          <w:rFonts w:ascii="Arial" w:hAnsi="Arial"/>
          <w:b/>
        </w:rPr>
      </w:pPr>
    </w:p>
    <w:p w14:paraId="476F9C7F" w14:textId="521DC437" w:rsidR="00A508EB" w:rsidRPr="00331ACA" w:rsidRDefault="00A508EB" w:rsidP="00A508EB">
      <w:pPr>
        <w:rPr>
          <w:rFonts w:ascii="Arial" w:hAnsi="Arial"/>
          <w:b/>
        </w:rPr>
      </w:pPr>
      <w:r w:rsidRPr="00331ACA">
        <w:rPr>
          <w:rFonts w:ascii="Arial" w:hAnsi="Arial"/>
          <w:b/>
        </w:rPr>
        <w:t>VERIFICACIONES EFECTUADAS EN VIRTUD DE LAS DENUNCIAS.</w:t>
      </w:r>
    </w:p>
    <w:p w14:paraId="126D7C52" w14:textId="2AEF7FE6" w:rsidR="00A508EB" w:rsidRDefault="00A508EB" w:rsidP="00A508EB">
      <w:pPr>
        <w:rPr>
          <w:rFonts w:ascii="Arial" w:hAnsi="Arial"/>
        </w:rPr>
      </w:pPr>
      <w:bookmarkStart w:id="11" w:name="_Hlk30579993"/>
      <w:r w:rsidRPr="00331ACA">
        <w:rPr>
          <w:rFonts w:ascii="Arial" w:hAnsi="Arial"/>
        </w:rPr>
        <w:t xml:space="preserve">Durante el año </w:t>
      </w:r>
      <w:r>
        <w:rPr>
          <w:rFonts w:ascii="Arial" w:hAnsi="Arial"/>
        </w:rPr>
        <w:t>dos mil veinte</w:t>
      </w:r>
      <w:r w:rsidRPr="00331ACA">
        <w:rPr>
          <w:rFonts w:ascii="Arial" w:hAnsi="Arial"/>
        </w:rPr>
        <w:t xml:space="preserve">, se efectuaron </w:t>
      </w:r>
      <w:r>
        <w:rPr>
          <w:rFonts w:ascii="Arial" w:hAnsi="Arial"/>
          <w:b/>
          <w:bCs/>
        </w:rPr>
        <w:t>110</w:t>
      </w:r>
      <w:r w:rsidRPr="00331ACA">
        <w:rPr>
          <w:rFonts w:ascii="Arial" w:hAnsi="Arial"/>
          <w:b/>
        </w:rPr>
        <w:t xml:space="preserve"> verificaciones</w:t>
      </w:r>
      <w:r w:rsidRPr="00331ACA">
        <w:rPr>
          <w:rFonts w:ascii="Arial" w:hAnsi="Arial"/>
        </w:rPr>
        <w:t xml:space="preserve"> a las obligaciones de transparencia de </w:t>
      </w:r>
      <w:r>
        <w:rPr>
          <w:rFonts w:ascii="Arial" w:hAnsi="Arial"/>
          <w:b/>
        </w:rPr>
        <w:t>73</w:t>
      </w:r>
      <w:r w:rsidRPr="00331ACA">
        <w:rPr>
          <w:rFonts w:ascii="Arial" w:hAnsi="Arial"/>
          <w:b/>
        </w:rPr>
        <w:t xml:space="preserve"> sujetos obligados. </w:t>
      </w:r>
      <w:r w:rsidRPr="00331ACA">
        <w:rPr>
          <w:rFonts w:ascii="Arial" w:hAnsi="Arial"/>
        </w:rPr>
        <w:t xml:space="preserve">Conviene precisar que las verificaciones efectuadas derivaron de </w:t>
      </w:r>
      <w:r>
        <w:rPr>
          <w:rFonts w:ascii="Arial" w:hAnsi="Arial"/>
        </w:rPr>
        <w:t>515</w:t>
      </w:r>
      <w:r w:rsidRPr="00331ACA">
        <w:rPr>
          <w:rFonts w:ascii="Arial" w:hAnsi="Arial"/>
        </w:rPr>
        <w:t xml:space="preserve"> de las denuncias sustanciadas en el ejercicio 2020.</w:t>
      </w:r>
    </w:p>
    <w:p w14:paraId="0D4723CB" w14:textId="77777777" w:rsidR="00A508EB" w:rsidRPr="00331ACA" w:rsidRDefault="00A508EB" w:rsidP="00A508EB">
      <w:pPr>
        <w:rPr>
          <w:rFonts w:ascii="Arial" w:hAnsi="Arial"/>
        </w:rPr>
      </w:pPr>
    </w:p>
    <w:tbl>
      <w:tblPr>
        <w:tblW w:w="7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
        <w:gridCol w:w="4917"/>
        <w:gridCol w:w="2268"/>
      </w:tblGrid>
      <w:tr w:rsidR="00A508EB" w:rsidRPr="00094045" w14:paraId="7A6071C7" w14:textId="77777777" w:rsidTr="009C4230">
        <w:trPr>
          <w:trHeight w:val="284"/>
          <w:tblHeader/>
          <w:jc w:val="center"/>
        </w:trPr>
        <w:tc>
          <w:tcPr>
            <w:tcW w:w="5519" w:type="dxa"/>
            <w:gridSpan w:val="2"/>
            <w:shd w:val="clear" w:color="auto" w:fill="9CC2E5" w:themeFill="accent5" w:themeFillTint="99"/>
            <w:vAlign w:val="center"/>
            <w:hideMark/>
          </w:tcPr>
          <w:bookmarkEnd w:id="11"/>
          <w:p w14:paraId="7D34D997" w14:textId="77777777" w:rsidR="00A508EB" w:rsidRPr="00094045" w:rsidRDefault="00A508EB" w:rsidP="009C4230">
            <w:pPr>
              <w:spacing w:line="240" w:lineRule="auto"/>
              <w:jc w:val="center"/>
              <w:rPr>
                <w:rFonts w:ascii="Arial" w:eastAsia="Times New Roman" w:hAnsi="Arial" w:cs="Arial"/>
                <w:b/>
                <w:bCs/>
                <w:sz w:val="18"/>
                <w:szCs w:val="18"/>
                <w:lang w:eastAsia="es-MX"/>
              </w:rPr>
            </w:pPr>
            <w:r w:rsidRPr="00094045">
              <w:rPr>
                <w:rFonts w:ascii="Arial" w:eastAsia="Times New Roman" w:hAnsi="Arial" w:cs="Arial"/>
                <w:b/>
                <w:bCs/>
                <w:sz w:val="18"/>
                <w:szCs w:val="18"/>
                <w:lang w:eastAsia="es-MX"/>
              </w:rPr>
              <w:t>SUJETO OBLIGADO</w:t>
            </w:r>
          </w:p>
        </w:tc>
        <w:tc>
          <w:tcPr>
            <w:tcW w:w="2268" w:type="dxa"/>
            <w:shd w:val="clear" w:color="auto" w:fill="9CC2E5" w:themeFill="accent5" w:themeFillTint="99"/>
            <w:noWrap/>
            <w:vAlign w:val="center"/>
            <w:hideMark/>
          </w:tcPr>
          <w:p w14:paraId="6F8C748E" w14:textId="77777777" w:rsidR="00A508EB" w:rsidRPr="00094045" w:rsidRDefault="00A508EB" w:rsidP="009C4230">
            <w:pPr>
              <w:spacing w:line="240" w:lineRule="auto"/>
              <w:jc w:val="center"/>
              <w:rPr>
                <w:rFonts w:ascii="Arial" w:eastAsia="Times New Roman" w:hAnsi="Arial" w:cs="Arial"/>
                <w:b/>
                <w:bCs/>
                <w:sz w:val="18"/>
                <w:szCs w:val="18"/>
                <w:lang w:eastAsia="es-MX"/>
              </w:rPr>
            </w:pPr>
            <w:r w:rsidRPr="00094045">
              <w:rPr>
                <w:rFonts w:ascii="Arial" w:eastAsia="Times New Roman" w:hAnsi="Arial" w:cs="Arial"/>
                <w:b/>
                <w:bCs/>
                <w:sz w:val="18"/>
                <w:szCs w:val="18"/>
                <w:lang w:eastAsia="es-MX"/>
              </w:rPr>
              <w:t>VERIFICACIONES POR SUJETO OBLIGADO</w:t>
            </w:r>
          </w:p>
        </w:tc>
      </w:tr>
      <w:tr w:rsidR="00A508EB" w:rsidRPr="00094045" w14:paraId="26809C60" w14:textId="77777777" w:rsidTr="009C4230">
        <w:trPr>
          <w:trHeight w:val="284"/>
          <w:jc w:val="center"/>
        </w:trPr>
        <w:tc>
          <w:tcPr>
            <w:tcW w:w="602" w:type="dxa"/>
            <w:shd w:val="clear" w:color="auto" w:fill="auto"/>
            <w:vAlign w:val="center"/>
          </w:tcPr>
          <w:p w14:paraId="60F9EBC8"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1</w:t>
            </w:r>
          </w:p>
        </w:tc>
        <w:tc>
          <w:tcPr>
            <w:tcW w:w="4917" w:type="dxa"/>
            <w:shd w:val="clear" w:color="auto" w:fill="auto"/>
            <w:vAlign w:val="center"/>
          </w:tcPr>
          <w:p w14:paraId="6ED747AC"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Kanasín, Yucatán</w:t>
            </w:r>
          </w:p>
        </w:tc>
        <w:tc>
          <w:tcPr>
            <w:tcW w:w="2268" w:type="dxa"/>
            <w:shd w:val="clear" w:color="auto" w:fill="auto"/>
            <w:noWrap/>
            <w:vAlign w:val="center"/>
          </w:tcPr>
          <w:p w14:paraId="53E58087"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5</w:t>
            </w:r>
          </w:p>
        </w:tc>
      </w:tr>
      <w:tr w:rsidR="00A508EB" w:rsidRPr="00094045" w14:paraId="1F48EA1C" w14:textId="77777777" w:rsidTr="009C4230">
        <w:trPr>
          <w:trHeight w:val="284"/>
          <w:jc w:val="center"/>
        </w:trPr>
        <w:tc>
          <w:tcPr>
            <w:tcW w:w="602" w:type="dxa"/>
            <w:shd w:val="clear" w:color="auto" w:fill="auto"/>
            <w:vAlign w:val="center"/>
          </w:tcPr>
          <w:p w14:paraId="2EFBE6D8"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2</w:t>
            </w:r>
          </w:p>
        </w:tc>
        <w:tc>
          <w:tcPr>
            <w:tcW w:w="4917" w:type="dxa"/>
            <w:shd w:val="clear" w:color="auto" w:fill="auto"/>
            <w:vAlign w:val="center"/>
          </w:tcPr>
          <w:p w14:paraId="10D3A963"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Sanahcat, Yucatán</w:t>
            </w:r>
          </w:p>
        </w:tc>
        <w:tc>
          <w:tcPr>
            <w:tcW w:w="2268" w:type="dxa"/>
            <w:shd w:val="clear" w:color="auto" w:fill="auto"/>
            <w:noWrap/>
            <w:vAlign w:val="center"/>
          </w:tcPr>
          <w:p w14:paraId="2316084B"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5</w:t>
            </w:r>
          </w:p>
        </w:tc>
      </w:tr>
      <w:tr w:rsidR="00A508EB" w:rsidRPr="00094045" w14:paraId="4762DA57" w14:textId="77777777" w:rsidTr="009C4230">
        <w:trPr>
          <w:trHeight w:val="284"/>
          <w:jc w:val="center"/>
        </w:trPr>
        <w:tc>
          <w:tcPr>
            <w:tcW w:w="602" w:type="dxa"/>
            <w:shd w:val="clear" w:color="auto" w:fill="auto"/>
            <w:vAlign w:val="center"/>
          </w:tcPr>
          <w:p w14:paraId="4B49E4E0"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3</w:t>
            </w:r>
          </w:p>
        </w:tc>
        <w:tc>
          <w:tcPr>
            <w:tcW w:w="4917" w:type="dxa"/>
            <w:shd w:val="clear" w:color="auto" w:fill="auto"/>
            <w:vAlign w:val="center"/>
          </w:tcPr>
          <w:p w14:paraId="6CDE41C2"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Maní, Yucatán</w:t>
            </w:r>
          </w:p>
        </w:tc>
        <w:tc>
          <w:tcPr>
            <w:tcW w:w="2268" w:type="dxa"/>
            <w:shd w:val="clear" w:color="auto" w:fill="auto"/>
            <w:noWrap/>
            <w:vAlign w:val="center"/>
          </w:tcPr>
          <w:p w14:paraId="258DAE42"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4</w:t>
            </w:r>
          </w:p>
        </w:tc>
      </w:tr>
      <w:tr w:rsidR="00A508EB" w:rsidRPr="00094045" w14:paraId="653869DE" w14:textId="77777777" w:rsidTr="009C4230">
        <w:trPr>
          <w:trHeight w:val="284"/>
          <w:jc w:val="center"/>
        </w:trPr>
        <w:tc>
          <w:tcPr>
            <w:tcW w:w="602" w:type="dxa"/>
            <w:shd w:val="clear" w:color="auto" w:fill="auto"/>
            <w:vAlign w:val="center"/>
          </w:tcPr>
          <w:p w14:paraId="365F1692"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4</w:t>
            </w:r>
          </w:p>
        </w:tc>
        <w:tc>
          <w:tcPr>
            <w:tcW w:w="4917" w:type="dxa"/>
            <w:shd w:val="clear" w:color="auto" w:fill="auto"/>
            <w:vAlign w:val="center"/>
          </w:tcPr>
          <w:p w14:paraId="78F1A625"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Hocabá, Yucatán</w:t>
            </w:r>
          </w:p>
        </w:tc>
        <w:tc>
          <w:tcPr>
            <w:tcW w:w="2268" w:type="dxa"/>
            <w:shd w:val="clear" w:color="auto" w:fill="auto"/>
            <w:noWrap/>
            <w:vAlign w:val="center"/>
          </w:tcPr>
          <w:p w14:paraId="697FC1BD"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3</w:t>
            </w:r>
          </w:p>
        </w:tc>
      </w:tr>
      <w:tr w:rsidR="00A508EB" w:rsidRPr="00094045" w14:paraId="08463F9C" w14:textId="77777777" w:rsidTr="009C4230">
        <w:trPr>
          <w:trHeight w:val="284"/>
          <w:jc w:val="center"/>
        </w:trPr>
        <w:tc>
          <w:tcPr>
            <w:tcW w:w="602" w:type="dxa"/>
            <w:shd w:val="clear" w:color="auto" w:fill="auto"/>
            <w:vAlign w:val="center"/>
          </w:tcPr>
          <w:p w14:paraId="40424D4E"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5</w:t>
            </w:r>
          </w:p>
        </w:tc>
        <w:tc>
          <w:tcPr>
            <w:tcW w:w="4917" w:type="dxa"/>
            <w:shd w:val="clear" w:color="auto" w:fill="auto"/>
            <w:vAlign w:val="center"/>
          </w:tcPr>
          <w:p w14:paraId="4A9C7324"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Homún, Yucatán</w:t>
            </w:r>
          </w:p>
        </w:tc>
        <w:tc>
          <w:tcPr>
            <w:tcW w:w="2268" w:type="dxa"/>
            <w:shd w:val="clear" w:color="auto" w:fill="auto"/>
            <w:noWrap/>
            <w:vAlign w:val="center"/>
          </w:tcPr>
          <w:p w14:paraId="6EFA02B1"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3</w:t>
            </w:r>
          </w:p>
        </w:tc>
      </w:tr>
      <w:tr w:rsidR="00A508EB" w:rsidRPr="00094045" w14:paraId="420516CA" w14:textId="77777777" w:rsidTr="009C4230">
        <w:trPr>
          <w:trHeight w:val="284"/>
          <w:jc w:val="center"/>
        </w:trPr>
        <w:tc>
          <w:tcPr>
            <w:tcW w:w="602" w:type="dxa"/>
            <w:shd w:val="clear" w:color="auto" w:fill="auto"/>
            <w:vAlign w:val="center"/>
          </w:tcPr>
          <w:p w14:paraId="0A02E82A"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6</w:t>
            </w:r>
          </w:p>
        </w:tc>
        <w:tc>
          <w:tcPr>
            <w:tcW w:w="4917" w:type="dxa"/>
            <w:shd w:val="clear" w:color="auto" w:fill="auto"/>
            <w:vAlign w:val="center"/>
          </w:tcPr>
          <w:p w14:paraId="2C915858"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Seyé, Yucatán</w:t>
            </w:r>
          </w:p>
        </w:tc>
        <w:tc>
          <w:tcPr>
            <w:tcW w:w="2268" w:type="dxa"/>
            <w:shd w:val="clear" w:color="auto" w:fill="auto"/>
            <w:noWrap/>
            <w:vAlign w:val="center"/>
          </w:tcPr>
          <w:p w14:paraId="5EF6ED93"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3</w:t>
            </w:r>
          </w:p>
        </w:tc>
      </w:tr>
      <w:tr w:rsidR="00A508EB" w:rsidRPr="00094045" w14:paraId="1B3414E8" w14:textId="77777777" w:rsidTr="009C4230">
        <w:trPr>
          <w:trHeight w:val="284"/>
          <w:jc w:val="center"/>
        </w:trPr>
        <w:tc>
          <w:tcPr>
            <w:tcW w:w="602" w:type="dxa"/>
            <w:shd w:val="clear" w:color="auto" w:fill="auto"/>
            <w:vAlign w:val="center"/>
          </w:tcPr>
          <w:p w14:paraId="58481CEC"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7</w:t>
            </w:r>
          </w:p>
        </w:tc>
        <w:tc>
          <w:tcPr>
            <w:tcW w:w="4917" w:type="dxa"/>
            <w:shd w:val="clear" w:color="auto" w:fill="auto"/>
            <w:vAlign w:val="center"/>
          </w:tcPr>
          <w:p w14:paraId="618A65E5"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Sotuta, Yucatán</w:t>
            </w:r>
          </w:p>
        </w:tc>
        <w:tc>
          <w:tcPr>
            <w:tcW w:w="2268" w:type="dxa"/>
            <w:shd w:val="clear" w:color="auto" w:fill="auto"/>
            <w:noWrap/>
            <w:vAlign w:val="center"/>
          </w:tcPr>
          <w:p w14:paraId="1573EC11"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3</w:t>
            </w:r>
          </w:p>
        </w:tc>
      </w:tr>
      <w:tr w:rsidR="00A508EB" w:rsidRPr="00094045" w14:paraId="6A207663" w14:textId="77777777" w:rsidTr="009C4230">
        <w:trPr>
          <w:trHeight w:val="284"/>
          <w:jc w:val="center"/>
        </w:trPr>
        <w:tc>
          <w:tcPr>
            <w:tcW w:w="602" w:type="dxa"/>
            <w:shd w:val="clear" w:color="auto" w:fill="auto"/>
            <w:vAlign w:val="center"/>
          </w:tcPr>
          <w:p w14:paraId="3812BBC2"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8</w:t>
            </w:r>
          </w:p>
        </w:tc>
        <w:tc>
          <w:tcPr>
            <w:tcW w:w="4917" w:type="dxa"/>
            <w:shd w:val="clear" w:color="auto" w:fill="auto"/>
            <w:vAlign w:val="center"/>
          </w:tcPr>
          <w:p w14:paraId="41B9D326"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 xml:space="preserve"> Ayuntamiento de Mérida, Yucatán </w:t>
            </w:r>
          </w:p>
        </w:tc>
        <w:tc>
          <w:tcPr>
            <w:tcW w:w="2268" w:type="dxa"/>
            <w:shd w:val="clear" w:color="auto" w:fill="auto"/>
            <w:noWrap/>
            <w:vAlign w:val="center"/>
          </w:tcPr>
          <w:p w14:paraId="10E63233"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2</w:t>
            </w:r>
          </w:p>
        </w:tc>
      </w:tr>
      <w:tr w:rsidR="00A508EB" w:rsidRPr="00094045" w14:paraId="2E703210" w14:textId="77777777" w:rsidTr="009C4230">
        <w:trPr>
          <w:trHeight w:val="284"/>
          <w:jc w:val="center"/>
        </w:trPr>
        <w:tc>
          <w:tcPr>
            <w:tcW w:w="602" w:type="dxa"/>
            <w:shd w:val="clear" w:color="auto" w:fill="auto"/>
            <w:vAlign w:val="center"/>
          </w:tcPr>
          <w:p w14:paraId="7A6AA614"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9</w:t>
            </w:r>
          </w:p>
        </w:tc>
        <w:tc>
          <w:tcPr>
            <w:tcW w:w="4917" w:type="dxa"/>
            <w:shd w:val="clear" w:color="auto" w:fill="auto"/>
            <w:vAlign w:val="center"/>
          </w:tcPr>
          <w:p w14:paraId="68723F9B"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Acanceh, Yucatán</w:t>
            </w:r>
          </w:p>
        </w:tc>
        <w:tc>
          <w:tcPr>
            <w:tcW w:w="2268" w:type="dxa"/>
            <w:shd w:val="clear" w:color="auto" w:fill="auto"/>
            <w:noWrap/>
            <w:vAlign w:val="center"/>
          </w:tcPr>
          <w:p w14:paraId="01FEFE58"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2</w:t>
            </w:r>
          </w:p>
        </w:tc>
      </w:tr>
      <w:tr w:rsidR="00A508EB" w:rsidRPr="00094045" w14:paraId="7A84BEA2" w14:textId="77777777" w:rsidTr="009C4230">
        <w:trPr>
          <w:trHeight w:val="284"/>
          <w:jc w:val="center"/>
        </w:trPr>
        <w:tc>
          <w:tcPr>
            <w:tcW w:w="602" w:type="dxa"/>
            <w:shd w:val="clear" w:color="auto" w:fill="auto"/>
            <w:vAlign w:val="center"/>
          </w:tcPr>
          <w:p w14:paraId="213D5D38"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10</w:t>
            </w:r>
          </w:p>
        </w:tc>
        <w:tc>
          <w:tcPr>
            <w:tcW w:w="4917" w:type="dxa"/>
            <w:shd w:val="clear" w:color="auto" w:fill="auto"/>
            <w:vAlign w:val="center"/>
          </w:tcPr>
          <w:p w14:paraId="4A2DE9D0"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Cacalchén, Yucatán</w:t>
            </w:r>
          </w:p>
        </w:tc>
        <w:tc>
          <w:tcPr>
            <w:tcW w:w="2268" w:type="dxa"/>
            <w:shd w:val="clear" w:color="auto" w:fill="auto"/>
            <w:noWrap/>
            <w:vAlign w:val="center"/>
          </w:tcPr>
          <w:p w14:paraId="5E6F9A71"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2</w:t>
            </w:r>
          </w:p>
        </w:tc>
      </w:tr>
      <w:tr w:rsidR="00A508EB" w:rsidRPr="00094045" w14:paraId="07CCAF71" w14:textId="77777777" w:rsidTr="009C4230">
        <w:trPr>
          <w:trHeight w:val="284"/>
          <w:jc w:val="center"/>
        </w:trPr>
        <w:tc>
          <w:tcPr>
            <w:tcW w:w="602" w:type="dxa"/>
            <w:shd w:val="clear" w:color="auto" w:fill="auto"/>
            <w:vAlign w:val="center"/>
          </w:tcPr>
          <w:p w14:paraId="51924808"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11</w:t>
            </w:r>
          </w:p>
        </w:tc>
        <w:tc>
          <w:tcPr>
            <w:tcW w:w="4917" w:type="dxa"/>
            <w:shd w:val="clear" w:color="auto" w:fill="auto"/>
            <w:vAlign w:val="center"/>
          </w:tcPr>
          <w:p w14:paraId="73E24C6B"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Cansahcab, Yucatán</w:t>
            </w:r>
          </w:p>
        </w:tc>
        <w:tc>
          <w:tcPr>
            <w:tcW w:w="2268" w:type="dxa"/>
            <w:shd w:val="clear" w:color="auto" w:fill="auto"/>
            <w:noWrap/>
            <w:vAlign w:val="center"/>
          </w:tcPr>
          <w:p w14:paraId="4B9AAC31"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2</w:t>
            </w:r>
          </w:p>
        </w:tc>
      </w:tr>
      <w:tr w:rsidR="00A508EB" w:rsidRPr="00094045" w14:paraId="5DDF3E71" w14:textId="77777777" w:rsidTr="009C4230">
        <w:trPr>
          <w:trHeight w:val="284"/>
          <w:jc w:val="center"/>
        </w:trPr>
        <w:tc>
          <w:tcPr>
            <w:tcW w:w="602" w:type="dxa"/>
            <w:shd w:val="clear" w:color="auto" w:fill="auto"/>
            <w:vAlign w:val="center"/>
          </w:tcPr>
          <w:p w14:paraId="52733B25"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lastRenderedPageBreak/>
              <w:t>12</w:t>
            </w:r>
          </w:p>
        </w:tc>
        <w:tc>
          <w:tcPr>
            <w:tcW w:w="4917" w:type="dxa"/>
            <w:shd w:val="clear" w:color="auto" w:fill="auto"/>
            <w:vAlign w:val="center"/>
          </w:tcPr>
          <w:p w14:paraId="29B0E404"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Cantamayec, Yucatán</w:t>
            </w:r>
          </w:p>
        </w:tc>
        <w:tc>
          <w:tcPr>
            <w:tcW w:w="2268" w:type="dxa"/>
            <w:shd w:val="clear" w:color="auto" w:fill="auto"/>
            <w:noWrap/>
            <w:vAlign w:val="center"/>
          </w:tcPr>
          <w:p w14:paraId="022844AC"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2</w:t>
            </w:r>
          </w:p>
        </w:tc>
      </w:tr>
      <w:tr w:rsidR="00A508EB" w:rsidRPr="00094045" w14:paraId="4970E025" w14:textId="77777777" w:rsidTr="009C4230">
        <w:trPr>
          <w:trHeight w:val="284"/>
          <w:jc w:val="center"/>
        </w:trPr>
        <w:tc>
          <w:tcPr>
            <w:tcW w:w="602" w:type="dxa"/>
            <w:shd w:val="clear" w:color="auto" w:fill="auto"/>
            <w:vAlign w:val="center"/>
          </w:tcPr>
          <w:p w14:paraId="586B6B97"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13</w:t>
            </w:r>
          </w:p>
        </w:tc>
        <w:tc>
          <w:tcPr>
            <w:tcW w:w="4917" w:type="dxa"/>
            <w:shd w:val="clear" w:color="auto" w:fill="auto"/>
            <w:vAlign w:val="center"/>
          </w:tcPr>
          <w:p w14:paraId="2C0B57F9"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Chicxulub Pueblo, Yucatán</w:t>
            </w:r>
          </w:p>
        </w:tc>
        <w:tc>
          <w:tcPr>
            <w:tcW w:w="2268" w:type="dxa"/>
            <w:shd w:val="clear" w:color="auto" w:fill="auto"/>
            <w:noWrap/>
            <w:vAlign w:val="center"/>
          </w:tcPr>
          <w:p w14:paraId="4A3AB64F"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2</w:t>
            </w:r>
          </w:p>
        </w:tc>
      </w:tr>
      <w:tr w:rsidR="00A508EB" w:rsidRPr="00094045" w14:paraId="146C2714" w14:textId="77777777" w:rsidTr="009C4230">
        <w:trPr>
          <w:trHeight w:val="284"/>
          <w:jc w:val="center"/>
        </w:trPr>
        <w:tc>
          <w:tcPr>
            <w:tcW w:w="602" w:type="dxa"/>
            <w:shd w:val="clear" w:color="auto" w:fill="auto"/>
            <w:vAlign w:val="center"/>
          </w:tcPr>
          <w:p w14:paraId="0A53D76B"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14</w:t>
            </w:r>
          </w:p>
        </w:tc>
        <w:tc>
          <w:tcPr>
            <w:tcW w:w="4917" w:type="dxa"/>
            <w:shd w:val="clear" w:color="auto" w:fill="auto"/>
            <w:vAlign w:val="center"/>
          </w:tcPr>
          <w:p w14:paraId="4D7BCD88"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Huhí, Yucatán</w:t>
            </w:r>
          </w:p>
        </w:tc>
        <w:tc>
          <w:tcPr>
            <w:tcW w:w="2268" w:type="dxa"/>
            <w:shd w:val="clear" w:color="auto" w:fill="auto"/>
            <w:noWrap/>
            <w:vAlign w:val="center"/>
          </w:tcPr>
          <w:p w14:paraId="2188B3F3"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2</w:t>
            </w:r>
          </w:p>
        </w:tc>
      </w:tr>
      <w:tr w:rsidR="00A508EB" w:rsidRPr="00094045" w14:paraId="2D820BB4" w14:textId="77777777" w:rsidTr="009C4230">
        <w:trPr>
          <w:trHeight w:val="284"/>
          <w:jc w:val="center"/>
        </w:trPr>
        <w:tc>
          <w:tcPr>
            <w:tcW w:w="602" w:type="dxa"/>
            <w:shd w:val="clear" w:color="auto" w:fill="auto"/>
            <w:vAlign w:val="center"/>
          </w:tcPr>
          <w:p w14:paraId="1423EDC7"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15</w:t>
            </w:r>
          </w:p>
        </w:tc>
        <w:tc>
          <w:tcPr>
            <w:tcW w:w="4917" w:type="dxa"/>
            <w:shd w:val="clear" w:color="auto" w:fill="auto"/>
            <w:vAlign w:val="center"/>
          </w:tcPr>
          <w:p w14:paraId="4165B805"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Progreso, Yucatán</w:t>
            </w:r>
          </w:p>
        </w:tc>
        <w:tc>
          <w:tcPr>
            <w:tcW w:w="2268" w:type="dxa"/>
            <w:shd w:val="clear" w:color="auto" w:fill="auto"/>
            <w:noWrap/>
            <w:vAlign w:val="center"/>
          </w:tcPr>
          <w:p w14:paraId="765171A7"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2</w:t>
            </w:r>
          </w:p>
        </w:tc>
      </w:tr>
      <w:tr w:rsidR="00A508EB" w:rsidRPr="00094045" w14:paraId="2507EDAF" w14:textId="77777777" w:rsidTr="009C4230">
        <w:trPr>
          <w:trHeight w:val="284"/>
          <w:jc w:val="center"/>
        </w:trPr>
        <w:tc>
          <w:tcPr>
            <w:tcW w:w="602" w:type="dxa"/>
            <w:shd w:val="clear" w:color="auto" w:fill="auto"/>
            <w:vAlign w:val="center"/>
          </w:tcPr>
          <w:p w14:paraId="7107D1ED"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16</w:t>
            </w:r>
          </w:p>
        </w:tc>
        <w:tc>
          <w:tcPr>
            <w:tcW w:w="4917" w:type="dxa"/>
            <w:shd w:val="clear" w:color="auto" w:fill="auto"/>
            <w:noWrap/>
            <w:vAlign w:val="center"/>
          </w:tcPr>
          <w:p w14:paraId="540D739F"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Tahmek, Yucatán</w:t>
            </w:r>
          </w:p>
        </w:tc>
        <w:tc>
          <w:tcPr>
            <w:tcW w:w="2268" w:type="dxa"/>
            <w:shd w:val="clear" w:color="auto" w:fill="auto"/>
            <w:noWrap/>
            <w:vAlign w:val="center"/>
          </w:tcPr>
          <w:p w14:paraId="231984CA"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2</w:t>
            </w:r>
          </w:p>
        </w:tc>
      </w:tr>
      <w:tr w:rsidR="00A508EB" w:rsidRPr="00094045" w14:paraId="7E82735D" w14:textId="77777777" w:rsidTr="009C4230">
        <w:trPr>
          <w:trHeight w:val="284"/>
          <w:jc w:val="center"/>
        </w:trPr>
        <w:tc>
          <w:tcPr>
            <w:tcW w:w="602" w:type="dxa"/>
            <w:shd w:val="clear" w:color="auto" w:fill="auto"/>
            <w:vAlign w:val="center"/>
          </w:tcPr>
          <w:p w14:paraId="3C36242C"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17</w:t>
            </w:r>
          </w:p>
        </w:tc>
        <w:tc>
          <w:tcPr>
            <w:tcW w:w="4917" w:type="dxa"/>
            <w:shd w:val="clear" w:color="auto" w:fill="auto"/>
            <w:vAlign w:val="center"/>
          </w:tcPr>
          <w:p w14:paraId="04167E69"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Telchac Puerto, Yucatán</w:t>
            </w:r>
          </w:p>
        </w:tc>
        <w:tc>
          <w:tcPr>
            <w:tcW w:w="2268" w:type="dxa"/>
            <w:shd w:val="clear" w:color="auto" w:fill="auto"/>
            <w:noWrap/>
            <w:vAlign w:val="center"/>
          </w:tcPr>
          <w:p w14:paraId="6DFC2E20"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2</w:t>
            </w:r>
          </w:p>
        </w:tc>
      </w:tr>
      <w:tr w:rsidR="00A508EB" w:rsidRPr="00094045" w14:paraId="653C24BA" w14:textId="77777777" w:rsidTr="009C4230">
        <w:trPr>
          <w:trHeight w:val="284"/>
          <w:jc w:val="center"/>
        </w:trPr>
        <w:tc>
          <w:tcPr>
            <w:tcW w:w="602" w:type="dxa"/>
            <w:shd w:val="clear" w:color="auto" w:fill="auto"/>
            <w:vAlign w:val="center"/>
          </w:tcPr>
          <w:p w14:paraId="6D90ACCB"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18</w:t>
            </w:r>
          </w:p>
        </w:tc>
        <w:tc>
          <w:tcPr>
            <w:tcW w:w="4917" w:type="dxa"/>
            <w:shd w:val="clear" w:color="auto" w:fill="auto"/>
            <w:vAlign w:val="center"/>
          </w:tcPr>
          <w:p w14:paraId="6241EB3E"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Tunkás, Yucatán</w:t>
            </w:r>
          </w:p>
        </w:tc>
        <w:tc>
          <w:tcPr>
            <w:tcW w:w="2268" w:type="dxa"/>
            <w:shd w:val="clear" w:color="auto" w:fill="auto"/>
            <w:noWrap/>
            <w:vAlign w:val="center"/>
          </w:tcPr>
          <w:p w14:paraId="15EAA156"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2</w:t>
            </w:r>
          </w:p>
        </w:tc>
      </w:tr>
      <w:tr w:rsidR="00A508EB" w:rsidRPr="00094045" w14:paraId="65EE68AD" w14:textId="77777777" w:rsidTr="009C4230">
        <w:trPr>
          <w:trHeight w:val="284"/>
          <w:jc w:val="center"/>
        </w:trPr>
        <w:tc>
          <w:tcPr>
            <w:tcW w:w="602" w:type="dxa"/>
            <w:shd w:val="clear" w:color="auto" w:fill="auto"/>
            <w:vAlign w:val="center"/>
          </w:tcPr>
          <w:p w14:paraId="4F59CE28"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19</w:t>
            </w:r>
          </w:p>
        </w:tc>
        <w:tc>
          <w:tcPr>
            <w:tcW w:w="4917" w:type="dxa"/>
            <w:shd w:val="clear" w:color="auto" w:fill="auto"/>
            <w:vAlign w:val="center"/>
          </w:tcPr>
          <w:p w14:paraId="4346C586"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Umán, Yucatán</w:t>
            </w:r>
          </w:p>
        </w:tc>
        <w:tc>
          <w:tcPr>
            <w:tcW w:w="2268" w:type="dxa"/>
            <w:shd w:val="clear" w:color="auto" w:fill="auto"/>
            <w:noWrap/>
            <w:vAlign w:val="center"/>
          </w:tcPr>
          <w:p w14:paraId="0D147C3A"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2</w:t>
            </w:r>
          </w:p>
        </w:tc>
      </w:tr>
      <w:tr w:rsidR="00A508EB" w:rsidRPr="00094045" w14:paraId="06CE2F41" w14:textId="77777777" w:rsidTr="009C4230">
        <w:trPr>
          <w:trHeight w:val="284"/>
          <w:jc w:val="center"/>
        </w:trPr>
        <w:tc>
          <w:tcPr>
            <w:tcW w:w="602" w:type="dxa"/>
            <w:shd w:val="clear" w:color="auto" w:fill="auto"/>
            <w:vAlign w:val="center"/>
          </w:tcPr>
          <w:p w14:paraId="0632AA1D"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20</w:t>
            </w:r>
          </w:p>
        </w:tc>
        <w:tc>
          <w:tcPr>
            <w:tcW w:w="4917" w:type="dxa"/>
            <w:shd w:val="clear" w:color="auto" w:fill="auto"/>
            <w:vAlign w:val="center"/>
          </w:tcPr>
          <w:p w14:paraId="60B4D846"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Valladolid, Yucatán</w:t>
            </w:r>
          </w:p>
        </w:tc>
        <w:tc>
          <w:tcPr>
            <w:tcW w:w="2268" w:type="dxa"/>
            <w:shd w:val="clear" w:color="auto" w:fill="auto"/>
            <w:noWrap/>
            <w:vAlign w:val="center"/>
          </w:tcPr>
          <w:p w14:paraId="14D9E90C"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2</w:t>
            </w:r>
          </w:p>
        </w:tc>
      </w:tr>
      <w:tr w:rsidR="00A508EB" w:rsidRPr="00094045" w14:paraId="4E876BB3" w14:textId="77777777" w:rsidTr="009C4230">
        <w:trPr>
          <w:trHeight w:val="284"/>
          <w:jc w:val="center"/>
        </w:trPr>
        <w:tc>
          <w:tcPr>
            <w:tcW w:w="602" w:type="dxa"/>
            <w:shd w:val="clear" w:color="auto" w:fill="auto"/>
            <w:vAlign w:val="center"/>
          </w:tcPr>
          <w:p w14:paraId="2EF78570"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21</w:t>
            </w:r>
          </w:p>
        </w:tc>
        <w:tc>
          <w:tcPr>
            <w:tcW w:w="4917" w:type="dxa"/>
            <w:shd w:val="clear" w:color="auto" w:fill="auto"/>
            <w:vAlign w:val="center"/>
          </w:tcPr>
          <w:p w14:paraId="68C6F5B3"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Xocchel, Yucatán</w:t>
            </w:r>
          </w:p>
        </w:tc>
        <w:tc>
          <w:tcPr>
            <w:tcW w:w="2268" w:type="dxa"/>
            <w:shd w:val="clear" w:color="auto" w:fill="auto"/>
            <w:noWrap/>
            <w:vAlign w:val="center"/>
          </w:tcPr>
          <w:p w14:paraId="33CCAFF7"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2</w:t>
            </w:r>
          </w:p>
        </w:tc>
      </w:tr>
      <w:tr w:rsidR="00A508EB" w:rsidRPr="00094045" w14:paraId="179B44E9" w14:textId="77777777" w:rsidTr="009C4230">
        <w:trPr>
          <w:trHeight w:val="284"/>
          <w:jc w:val="center"/>
        </w:trPr>
        <w:tc>
          <w:tcPr>
            <w:tcW w:w="602" w:type="dxa"/>
            <w:shd w:val="clear" w:color="auto" w:fill="auto"/>
            <w:vAlign w:val="center"/>
          </w:tcPr>
          <w:p w14:paraId="3C3B8B1E"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22</w:t>
            </w:r>
          </w:p>
        </w:tc>
        <w:tc>
          <w:tcPr>
            <w:tcW w:w="4917" w:type="dxa"/>
            <w:shd w:val="clear" w:color="auto" w:fill="auto"/>
            <w:vAlign w:val="center"/>
          </w:tcPr>
          <w:p w14:paraId="5354D69D"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Comisión de Derechos Humanos del Estado de Yucatán</w:t>
            </w:r>
          </w:p>
        </w:tc>
        <w:tc>
          <w:tcPr>
            <w:tcW w:w="2268" w:type="dxa"/>
            <w:shd w:val="clear" w:color="auto" w:fill="auto"/>
            <w:noWrap/>
            <w:vAlign w:val="center"/>
          </w:tcPr>
          <w:p w14:paraId="78BA2145"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2</w:t>
            </w:r>
          </w:p>
        </w:tc>
      </w:tr>
      <w:tr w:rsidR="00A508EB" w:rsidRPr="00094045" w14:paraId="3FF807DE" w14:textId="77777777" w:rsidTr="009C4230">
        <w:trPr>
          <w:trHeight w:val="284"/>
          <w:jc w:val="center"/>
        </w:trPr>
        <w:tc>
          <w:tcPr>
            <w:tcW w:w="602" w:type="dxa"/>
            <w:shd w:val="clear" w:color="auto" w:fill="auto"/>
            <w:vAlign w:val="center"/>
          </w:tcPr>
          <w:p w14:paraId="3AAF6767"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23</w:t>
            </w:r>
          </w:p>
        </w:tc>
        <w:tc>
          <w:tcPr>
            <w:tcW w:w="4917" w:type="dxa"/>
            <w:shd w:val="clear" w:color="auto" w:fill="auto"/>
            <w:vAlign w:val="center"/>
          </w:tcPr>
          <w:p w14:paraId="761E9C34"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Partido Revolucionario Institucional</w:t>
            </w:r>
          </w:p>
        </w:tc>
        <w:tc>
          <w:tcPr>
            <w:tcW w:w="2268" w:type="dxa"/>
            <w:shd w:val="clear" w:color="auto" w:fill="auto"/>
            <w:noWrap/>
            <w:vAlign w:val="center"/>
          </w:tcPr>
          <w:p w14:paraId="0F5B632A"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2</w:t>
            </w:r>
          </w:p>
        </w:tc>
      </w:tr>
      <w:tr w:rsidR="00A508EB" w:rsidRPr="00094045" w14:paraId="172E287B" w14:textId="77777777" w:rsidTr="009C4230">
        <w:trPr>
          <w:trHeight w:val="284"/>
          <w:jc w:val="center"/>
        </w:trPr>
        <w:tc>
          <w:tcPr>
            <w:tcW w:w="602" w:type="dxa"/>
            <w:shd w:val="clear" w:color="auto" w:fill="auto"/>
            <w:vAlign w:val="center"/>
          </w:tcPr>
          <w:p w14:paraId="29529FAC"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24</w:t>
            </w:r>
          </w:p>
        </w:tc>
        <w:tc>
          <w:tcPr>
            <w:tcW w:w="4917" w:type="dxa"/>
            <w:shd w:val="clear" w:color="auto" w:fill="auto"/>
            <w:vAlign w:val="center"/>
          </w:tcPr>
          <w:p w14:paraId="61C46306"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Secretaría de Seguridad Pública</w:t>
            </w:r>
          </w:p>
        </w:tc>
        <w:tc>
          <w:tcPr>
            <w:tcW w:w="2268" w:type="dxa"/>
            <w:shd w:val="clear" w:color="auto" w:fill="auto"/>
            <w:noWrap/>
            <w:vAlign w:val="center"/>
          </w:tcPr>
          <w:p w14:paraId="4617B957"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2</w:t>
            </w:r>
          </w:p>
        </w:tc>
      </w:tr>
      <w:tr w:rsidR="00A508EB" w:rsidRPr="00094045" w14:paraId="1A802ABC" w14:textId="77777777" w:rsidTr="009C4230">
        <w:trPr>
          <w:trHeight w:val="284"/>
          <w:jc w:val="center"/>
        </w:trPr>
        <w:tc>
          <w:tcPr>
            <w:tcW w:w="602" w:type="dxa"/>
            <w:shd w:val="clear" w:color="auto" w:fill="auto"/>
            <w:vAlign w:val="center"/>
          </w:tcPr>
          <w:p w14:paraId="60D3C369"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25</w:t>
            </w:r>
          </w:p>
        </w:tc>
        <w:tc>
          <w:tcPr>
            <w:tcW w:w="4917" w:type="dxa"/>
            <w:shd w:val="clear" w:color="auto" w:fill="auto"/>
            <w:vAlign w:val="center"/>
          </w:tcPr>
          <w:p w14:paraId="36FC6CFC"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Universidad Tecnológica</w:t>
            </w:r>
            <w:r w:rsidRPr="00C72FB6">
              <w:rPr>
                <w:rFonts w:ascii="Arial" w:hAnsi="Arial" w:cs="Arial"/>
                <w:color w:val="000000"/>
                <w:sz w:val="18"/>
                <w:szCs w:val="18"/>
              </w:rPr>
              <w:br/>
              <w:t>Regional del Sur</w:t>
            </w:r>
          </w:p>
        </w:tc>
        <w:tc>
          <w:tcPr>
            <w:tcW w:w="2268" w:type="dxa"/>
            <w:shd w:val="clear" w:color="auto" w:fill="auto"/>
            <w:noWrap/>
            <w:vAlign w:val="center"/>
          </w:tcPr>
          <w:p w14:paraId="0CEDD139"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2</w:t>
            </w:r>
          </w:p>
        </w:tc>
      </w:tr>
      <w:tr w:rsidR="00A508EB" w:rsidRPr="00094045" w14:paraId="11F26CDC" w14:textId="77777777" w:rsidTr="009C4230">
        <w:trPr>
          <w:trHeight w:val="284"/>
          <w:jc w:val="center"/>
        </w:trPr>
        <w:tc>
          <w:tcPr>
            <w:tcW w:w="602" w:type="dxa"/>
            <w:shd w:val="clear" w:color="auto" w:fill="auto"/>
            <w:vAlign w:val="center"/>
          </w:tcPr>
          <w:p w14:paraId="41F43C86"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26</w:t>
            </w:r>
          </w:p>
        </w:tc>
        <w:tc>
          <w:tcPr>
            <w:tcW w:w="4917" w:type="dxa"/>
            <w:shd w:val="clear" w:color="auto" w:fill="auto"/>
            <w:vAlign w:val="center"/>
          </w:tcPr>
          <w:p w14:paraId="51C2AC6E"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Agencia de Administración Fiscal de Yucatán</w:t>
            </w:r>
          </w:p>
        </w:tc>
        <w:tc>
          <w:tcPr>
            <w:tcW w:w="2268" w:type="dxa"/>
            <w:shd w:val="clear" w:color="auto" w:fill="auto"/>
            <w:noWrap/>
            <w:vAlign w:val="center"/>
          </w:tcPr>
          <w:p w14:paraId="345DEA4D"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1</w:t>
            </w:r>
          </w:p>
        </w:tc>
      </w:tr>
      <w:tr w:rsidR="00A508EB" w:rsidRPr="00094045" w14:paraId="5F3F3232" w14:textId="77777777" w:rsidTr="009C4230">
        <w:trPr>
          <w:trHeight w:val="284"/>
          <w:jc w:val="center"/>
        </w:trPr>
        <w:tc>
          <w:tcPr>
            <w:tcW w:w="602" w:type="dxa"/>
            <w:shd w:val="clear" w:color="auto" w:fill="auto"/>
            <w:vAlign w:val="center"/>
          </w:tcPr>
          <w:p w14:paraId="1C46E215"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27</w:t>
            </w:r>
          </w:p>
        </w:tc>
        <w:tc>
          <w:tcPr>
            <w:tcW w:w="4917" w:type="dxa"/>
            <w:shd w:val="clear" w:color="auto" w:fill="auto"/>
            <w:vAlign w:val="center"/>
          </w:tcPr>
          <w:p w14:paraId="665BEEE8" w14:textId="484EF6D2" w:rsidR="00A508EB" w:rsidRPr="00C72FB6" w:rsidRDefault="004E7DF2"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w:t>
            </w:r>
            <w:r w:rsidR="00A508EB" w:rsidRPr="00C72FB6">
              <w:rPr>
                <w:rFonts w:ascii="Arial" w:hAnsi="Arial" w:cs="Arial"/>
                <w:color w:val="000000"/>
                <w:sz w:val="18"/>
                <w:szCs w:val="18"/>
              </w:rPr>
              <w:t xml:space="preserve"> de Dzilam González, Yucatán</w:t>
            </w:r>
          </w:p>
        </w:tc>
        <w:tc>
          <w:tcPr>
            <w:tcW w:w="2268" w:type="dxa"/>
            <w:shd w:val="clear" w:color="auto" w:fill="auto"/>
            <w:noWrap/>
            <w:vAlign w:val="center"/>
          </w:tcPr>
          <w:p w14:paraId="6FE92BB8"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1</w:t>
            </w:r>
          </w:p>
        </w:tc>
      </w:tr>
      <w:tr w:rsidR="00A508EB" w:rsidRPr="00094045" w14:paraId="481CFD6F" w14:textId="77777777" w:rsidTr="009C4230">
        <w:trPr>
          <w:trHeight w:val="284"/>
          <w:jc w:val="center"/>
        </w:trPr>
        <w:tc>
          <w:tcPr>
            <w:tcW w:w="602" w:type="dxa"/>
            <w:shd w:val="clear" w:color="auto" w:fill="auto"/>
            <w:vAlign w:val="center"/>
          </w:tcPr>
          <w:p w14:paraId="167587DA"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28</w:t>
            </w:r>
          </w:p>
        </w:tc>
        <w:tc>
          <w:tcPr>
            <w:tcW w:w="4917" w:type="dxa"/>
            <w:shd w:val="clear" w:color="auto" w:fill="auto"/>
            <w:vAlign w:val="center"/>
          </w:tcPr>
          <w:p w14:paraId="35E967F3"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Abalá, Yucatán</w:t>
            </w:r>
          </w:p>
        </w:tc>
        <w:tc>
          <w:tcPr>
            <w:tcW w:w="2268" w:type="dxa"/>
            <w:shd w:val="clear" w:color="auto" w:fill="auto"/>
            <w:noWrap/>
            <w:vAlign w:val="center"/>
          </w:tcPr>
          <w:p w14:paraId="5645A021"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1</w:t>
            </w:r>
          </w:p>
        </w:tc>
      </w:tr>
      <w:tr w:rsidR="00A508EB" w:rsidRPr="00094045" w14:paraId="7CF8D67D" w14:textId="77777777" w:rsidTr="009C4230">
        <w:trPr>
          <w:trHeight w:val="284"/>
          <w:jc w:val="center"/>
        </w:trPr>
        <w:tc>
          <w:tcPr>
            <w:tcW w:w="602" w:type="dxa"/>
            <w:shd w:val="clear" w:color="auto" w:fill="auto"/>
            <w:vAlign w:val="center"/>
          </w:tcPr>
          <w:p w14:paraId="1B33774C"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29</w:t>
            </w:r>
          </w:p>
        </w:tc>
        <w:tc>
          <w:tcPr>
            <w:tcW w:w="4917" w:type="dxa"/>
            <w:shd w:val="clear" w:color="auto" w:fill="auto"/>
            <w:vAlign w:val="center"/>
          </w:tcPr>
          <w:p w14:paraId="20746EA3"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Akil, Yucatán</w:t>
            </w:r>
          </w:p>
        </w:tc>
        <w:tc>
          <w:tcPr>
            <w:tcW w:w="2268" w:type="dxa"/>
            <w:shd w:val="clear" w:color="auto" w:fill="auto"/>
            <w:noWrap/>
            <w:vAlign w:val="center"/>
          </w:tcPr>
          <w:p w14:paraId="2DC51664"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1</w:t>
            </w:r>
          </w:p>
        </w:tc>
      </w:tr>
      <w:tr w:rsidR="00A508EB" w:rsidRPr="00094045" w14:paraId="237A3101" w14:textId="77777777" w:rsidTr="009C4230">
        <w:trPr>
          <w:trHeight w:val="284"/>
          <w:jc w:val="center"/>
        </w:trPr>
        <w:tc>
          <w:tcPr>
            <w:tcW w:w="602" w:type="dxa"/>
            <w:shd w:val="clear" w:color="auto" w:fill="auto"/>
            <w:vAlign w:val="center"/>
          </w:tcPr>
          <w:p w14:paraId="71496348"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30</w:t>
            </w:r>
          </w:p>
        </w:tc>
        <w:tc>
          <w:tcPr>
            <w:tcW w:w="4917" w:type="dxa"/>
            <w:shd w:val="clear" w:color="auto" w:fill="auto"/>
            <w:vAlign w:val="center"/>
          </w:tcPr>
          <w:p w14:paraId="2772B453"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Buctzotz, Yucatán</w:t>
            </w:r>
          </w:p>
        </w:tc>
        <w:tc>
          <w:tcPr>
            <w:tcW w:w="2268" w:type="dxa"/>
            <w:shd w:val="clear" w:color="auto" w:fill="auto"/>
            <w:noWrap/>
            <w:vAlign w:val="center"/>
          </w:tcPr>
          <w:p w14:paraId="767C8EAB"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1</w:t>
            </w:r>
          </w:p>
        </w:tc>
      </w:tr>
      <w:tr w:rsidR="00A508EB" w:rsidRPr="00094045" w14:paraId="283A5256" w14:textId="77777777" w:rsidTr="009C4230">
        <w:trPr>
          <w:trHeight w:val="284"/>
          <w:jc w:val="center"/>
        </w:trPr>
        <w:tc>
          <w:tcPr>
            <w:tcW w:w="602" w:type="dxa"/>
            <w:shd w:val="clear" w:color="auto" w:fill="auto"/>
            <w:vAlign w:val="center"/>
          </w:tcPr>
          <w:p w14:paraId="21B6C902"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31</w:t>
            </w:r>
          </w:p>
        </w:tc>
        <w:tc>
          <w:tcPr>
            <w:tcW w:w="4917" w:type="dxa"/>
            <w:shd w:val="clear" w:color="auto" w:fill="auto"/>
            <w:vAlign w:val="center"/>
          </w:tcPr>
          <w:p w14:paraId="7C4A1CCD"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Calotmul, Yucatán</w:t>
            </w:r>
          </w:p>
        </w:tc>
        <w:tc>
          <w:tcPr>
            <w:tcW w:w="2268" w:type="dxa"/>
            <w:shd w:val="clear" w:color="auto" w:fill="auto"/>
            <w:noWrap/>
            <w:vAlign w:val="center"/>
          </w:tcPr>
          <w:p w14:paraId="423FE4D3"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1</w:t>
            </w:r>
          </w:p>
        </w:tc>
      </w:tr>
      <w:tr w:rsidR="00A508EB" w:rsidRPr="00094045" w14:paraId="1075125A" w14:textId="77777777" w:rsidTr="009C4230">
        <w:trPr>
          <w:trHeight w:val="284"/>
          <w:jc w:val="center"/>
        </w:trPr>
        <w:tc>
          <w:tcPr>
            <w:tcW w:w="602" w:type="dxa"/>
            <w:shd w:val="clear" w:color="auto" w:fill="auto"/>
            <w:vAlign w:val="center"/>
          </w:tcPr>
          <w:p w14:paraId="6075855B"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32</w:t>
            </w:r>
          </w:p>
        </w:tc>
        <w:tc>
          <w:tcPr>
            <w:tcW w:w="4917" w:type="dxa"/>
            <w:shd w:val="clear" w:color="auto" w:fill="auto"/>
            <w:vAlign w:val="center"/>
          </w:tcPr>
          <w:p w14:paraId="1789E547"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Celestún, Yucatán</w:t>
            </w:r>
          </w:p>
        </w:tc>
        <w:tc>
          <w:tcPr>
            <w:tcW w:w="2268" w:type="dxa"/>
            <w:shd w:val="clear" w:color="auto" w:fill="auto"/>
            <w:noWrap/>
            <w:vAlign w:val="center"/>
          </w:tcPr>
          <w:p w14:paraId="202D99E1"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1</w:t>
            </w:r>
          </w:p>
        </w:tc>
      </w:tr>
      <w:tr w:rsidR="00A508EB" w:rsidRPr="00094045" w14:paraId="315E13C5" w14:textId="77777777" w:rsidTr="009C4230">
        <w:trPr>
          <w:trHeight w:val="284"/>
          <w:jc w:val="center"/>
        </w:trPr>
        <w:tc>
          <w:tcPr>
            <w:tcW w:w="602" w:type="dxa"/>
            <w:shd w:val="clear" w:color="auto" w:fill="auto"/>
            <w:vAlign w:val="center"/>
          </w:tcPr>
          <w:p w14:paraId="764DB05A"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33</w:t>
            </w:r>
          </w:p>
        </w:tc>
        <w:tc>
          <w:tcPr>
            <w:tcW w:w="4917" w:type="dxa"/>
            <w:shd w:val="clear" w:color="auto" w:fill="auto"/>
            <w:vAlign w:val="center"/>
          </w:tcPr>
          <w:p w14:paraId="1D736C9A"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Chapab, Yucatán</w:t>
            </w:r>
          </w:p>
        </w:tc>
        <w:tc>
          <w:tcPr>
            <w:tcW w:w="2268" w:type="dxa"/>
            <w:shd w:val="clear" w:color="auto" w:fill="auto"/>
            <w:noWrap/>
            <w:vAlign w:val="center"/>
          </w:tcPr>
          <w:p w14:paraId="701A05D1"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1</w:t>
            </w:r>
          </w:p>
        </w:tc>
      </w:tr>
      <w:tr w:rsidR="00A508EB" w:rsidRPr="00094045" w14:paraId="12BD78E8" w14:textId="77777777" w:rsidTr="009C4230">
        <w:trPr>
          <w:trHeight w:val="284"/>
          <w:jc w:val="center"/>
        </w:trPr>
        <w:tc>
          <w:tcPr>
            <w:tcW w:w="602" w:type="dxa"/>
            <w:shd w:val="clear" w:color="auto" w:fill="auto"/>
            <w:vAlign w:val="center"/>
          </w:tcPr>
          <w:p w14:paraId="01293553"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34</w:t>
            </w:r>
          </w:p>
        </w:tc>
        <w:tc>
          <w:tcPr>
            <w:tcW w:w="4917" w:type="dxa"/>
            <w:shd w:val="clear" w:color="auto" w:fill="auto"/>
            <w:vAlign w:val="center"/>
          </w:tcPr>
          <w:p w14:paraId="24EF72F1"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Chemax, Yucatán</w:t>
            </w:r>
          </w:p>
        </w:tc>
        <w:tc>
          <w:tcPr>
            <w:tcW w:w="2268" w:type="dxa"/>
            <w:shd w:val="clear" w:color="auto" w:fill="auto"/>
            <w:noWrap/>
            <w:vAlign w:val="center"/>
          </w:tcPr>
          <w:p w14:paraId="11194D77"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1</w:t>
            </w:r>
          </w:p>
        </w:tc>
      </w:tr>
      <w:tr w:rsidR="00A508EB" w:rsidRPr="00094045" w14:paraId="2A882C9D" w14:textId="77777777" w:rsidTr="009C4230">
        <w:trPr>
          <w:trHeight w:val="284"/>
          <w:jc w:val="center"/>
        </w:trPr>
        <w:tc>
          <w:tcPr>
            <w:tcW w:w="602" w:type="dxa"/>
            <w:shd w:val="clear" w:color="auto" w:fill="auto"/>
            <w:vAlign w:val="center"/>
          </w:tcPr>
          <w:p w14:paraId="09D40DA0"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35</w:t>
            </w:r>
          </w:p>
        </w:tc>
        <w:tc>
          <w:tcPr>
            <w:tcW w:w="4917" w:type="dxa"/>
            <w:shd w:val="clear" w:color="auto" w:fill="auto"/>
            <w:vAlign w:val="center"/>
          </w:tcPr>
          <w:p w14:paraId="271B6AD6"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Dzidzantún, Yucatán</w:t>
            </w:r>
          </w:p>
        </w:tc>
        <w:tc>
          <w:tcPr>
            <w:tcW w:w="2268" w:type="dxa"/>
            <w:shd w:val="clear" w:color="auto" w:fill="auto"/>
            <w:noWrap/>
            <w:vAlign w:val="center"/>
          </w:tcPr>
          <w:p w14:paraId="61DE5C4F"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1</w:t>
            </w:r>
          </w:p>
        </w:tc>
      </w:tr>
      <w:tr w:rsidR="00A508EB" w:rsidRPr="00094045" w14:paraId="2F4D6DE9" w14:textId="77777777" w:rsidTr="009C4230">
        <w:trPr>
          <w:trHeight w:val="284"/>
          <w:jc w:val="center"/>
        </w:trPr>
        <w:tc>
          <w:tcPr>
            <w:tcW w:w="602" w:type="dxa"/>
            <w:shd w:val="clear" w:color="auto" w:fill="auto"/>
            <w:vAlign w:val="center"/>
          </w:tcPr>
          <w:p w14:paraId="45244007"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36</w:t>
            </w:r>
          </w:p>
        </w:tc>
        <w:tc>
          <w:tcPr>
            <w:tcW w:w="4917" w:type="dxa"/>
            <w:shd w:val="clear" w:color="auto" w:fill="auto"/>
            <w:vAlign w:val="center"/>
          </w:tcPr>
          <w:p w14:paraId="1AB920D7"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Halachó, Yucatán</w:t>
            </w:r>
          </w:p>
        </w:tc>
        <w:tc>
          <w:tcPr>
            <w:tcW w:w="2268" w:type="dxa"/>
            <w:shd w:val="clear" w:color="auto" w:fill="auto"/>
            <w:noWrap/>
            <w:vAlign w:val="center"/>
          </w:tcPr>
          <w:p w14:paraId="4B2D98D8"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1</w:t>
            </w:r>
          </w:p>
        </w:tc>
      </w:tr>
      <w:tr w:rsidR="00A508EB" w:rsidRPr="00094045" w14:paraId="2C01DC63" w14:textId="77777777" w:rsidTr="009C4230">
        <w:trPr>
          <w:trHeight w:val="284"/>
          <w:jc w:val="center"/>
        </w:trPr>
        <w:tc>
          <w:tcPr>
            <w:tcW w:w="602" w:type="dxa"/>
            <w:shd w:val="clear" w:color="auto" w:fill="auto"/>
            <w:vAlign w:val="center"/>
          </w:tcPr>
          <w:p w14:paraId="487E5C82"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37</w:t>
            </w:r>
          </w:p>
        </w:tc>
        <w:tc>
          <w:tcPr>
            <w:tcW w:w="4917" w:type="dxa"/>
            <w:shd w:val="clear" w:color="auto" w:fill="auto"/>
            <w:vAlign w:val="center"/>
          </w:tcPr>
          <w:p w14:paraId="32AFD167"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Hoctún, Yucatán</w:t>
            </w:r>
          </w:p>
        </w:tc>
        <w:tc>
          <w:tcPr>
            <w:tcW w:w="2268" w:type="dxa"/>
            <w:shd w:val="clear" w:color="auto" w:fill="auto"/>
            <w:noWrap/>
            <w:vAlign w:val="center"/>
          </w:tcPr>
          <w:p w14:paraId="1E011EA8"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1</w:t>
            </w:r>
          </w:p>
        </w:tc>
      </w:tr>
      <w:tr w:rsidR="00A508EB" w:rsidRPr="00094045" w14:paraId="155B5495" w14:textId="77777777" w:rsidTr="009C4230">
        <w:trPr>
          <w:trHeight w:val="284"/>
          <w:jc w:val="center"/>
        </w:trPr>
        <w:tc>
          <w:tcPr>
            <w:tcW w:w="602" w:type="dxa"/>
            <w:shd w:val="clear" w:color="auto" w:fill="auto"/>
            <w:vAlign w:val="center"/>
          </w:tcPr>
          <w:p w14:paraId="5E709522"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38</w:t>
            </w:r>
          </w:p>
        </w:tc>
        <w:tc>
          <w:tcPr>
            <w:tcW w:w="4917" w:type="dxa"/>
            <w:shd w:val="clear" w:color="auto" w:fill="auto"/>
            <w:vAlign w:val="center"/>
          </w:tcPr>
          <w:p w14:paraId="20162B05"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Hunucmá, Yucatán</w:t>
            </w:r>
          </w:p>
        </w:tc>
        <w:tc>
          <w:tcPr>
            <w:tcW w:w="2268" w:type="dxa"/>
            <w:shd w:val="clear" w:color="auto" w:fill="auto"/>
            <w:noWrap/>
            <w:vAlign w:val="center"/>
          </w:tcPr>
          <w:p w14:paraId="0D7D275A"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1</w:t>
            </w:r>
          </w:p>
        </w:tc>
      </w:tr>
      <w:tr w:rsidR="00A508EB" w:rsidRPr="00094045" w14:paraId="25D14905" w14:textId="77777777" w:rsidTr="009C4230">
        <w:trPr>
          <w:trHeight w:val="284"/>
          <w:jc w:val="center"/>
        </w:trPr>
        <w:tc>
          <w:tcPr>
            <w:tcW w:w="602" w:type="dxa"/>
            <w:shd w:val="clear" w:color="auto" w:fill="auto"/>
            <w:vAlign w:val="center"/>
          </w:tcPr>
          <w:p w14:paraId="6BC88409"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39</w:t>
            </w:r>
          </w:p>
        </w:tc>
        <w:tc>
          <w:tcPr>
            <w:tcW w:w="4917" w:type="dxa"/>
            <w:shd w:val="clear" w:color="auto" w:fill="auto"/>
            <w:vAlign w:val="center"/>
          </w:tcPr>
          <w:p w14:paraId="067E380C"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Izamal, Yucatán</w:t>
            </w:r>
          </w:p>
        </w:tc>
        <w:tc>
          <w:tcPr>
            <w:tcW w:w="2268" w:type="dxa"/>
            <w:shd w:val="clear" w:color="auto" w:fill="auto"/>
            <w:noWrap/>
            <w:vAlign w:val="center"/>
          </w:tcPr>
          <w:p w14:paraId="3338D1B1"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1</w:t>
            </w:r>
          </w:p>
        </w:tc>
      </w:tr>
      <w:tr w:rsidR="00A508EB" w:rsidRPr="00094045" w14:paraId="602F7FCB" w14:textId="77777777" w:rsidTr="009C4230">
        <w:trPr>
          <w:trHeight w:val="284"/>
          <w:jc w:val="center"/>
        </w:trPr>
        <w:tc>
          <w:tcPr>
            <w:tcW w:w="602" w:type="dxa"/>
            <w:shd w:val="clear" w:color="auto" w:fill="auto"/>
            <w:vAlign w:val="center"/>
          </w:tcPr>
          <w:p w14:paraId="68EB16DC"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40</w:t>
            </w:r>
          </w:p>
        </w:tc>
        <w:tc>
          <w:tcPr>
            <w:tcW w:w="4917" w:type="dxa"/>
            <w:shd w:val="clear" w:color="auto" w:fill="auto"/>
            <w:vAlign w:val="center"/>
          </w:tcPr>
          <w:p w14:paraId="1DD8F228"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Kantunil, Yucatán</w:t>
            </w:r>
          </w:p>
        </w:tc>
        <w:tc>
          <w:tcPr>
            <w:tcW w:w="2268" w:type="dxa"/>
            <w:shd w:val="clear" w:color="auto" w:fill="auto"/>
            <w:noWrap/>
            <w:vAlign w:val="center"/>
          </w:tcPr>
          <w:p w14:paraId="26CEA227"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1</w:t>
            </w:r>
          </w:p>
        </w:tc>
      </w:tr>
      <w:tr w:rsidR="00A508EB" w:rsidRPr="00094045" w14:paraId="4151492F" w14:textId="77777777" w:rsidTr="009C4230">
        <w:trPr>
          <w:trHeight w:val="284"/>
          <w:jc w:val="center"/>
        </w:trPr>
        <w:tc>
          <w:tcPr>
            <w:tcW w:w="602" w:type="dxa"/>
            <w:shd w:val="clear" w:color="auto" w:fill="auto"/>
            <w:vAlign w:val="center"/>
          </w:tcPr>
          <w:p w14:paraId="19466F7B"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41</w:t>
            </w:r>
          </w:p>
        </w:tc>
        <w:tc>
          <w:tcPr>
            <w:tcW w:w="4917" w:type="dxa"/>
            <w:shd w:val="clear" w:color="auto" w:fill="auto"/>
            <w:vAlign w:val="center"/>
          </w:tcPr>
          <w:p w14:paraId="3E2F8844"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Opichén, Yucatán</w:t>
            </w:r>
          </w:p>
        </w:tc>
        <w:tc>
          <w:tcPr>
            <w:tcW w:w="2268" w:type="dxa"/>
            <w:shd w:val="clear" w:color="auto" w:fill="auto"/>
            <w:noWrap/>
            <w:vAlign w:val="center"/>
          </w:tcPr>
          <w:p w14:paraId="408B7697"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1</w:t>
            </w:r>
          </w:p>
        </w:tc>
      </w:tr>
      <w:tr w:rsidR="00A508EB" w:rsidRPr="00094045" w14:paraId="719F30A2" w14:textId="77777777" w:rsidTr="009C4230">
        <w:trPr>
          <w:trHeight w:val="284"/>
          <w:jc w:val="center"/>
        </w:trPr>
        <w:tc>
          <w:tcPr>
            <w:tcW w:w="602" w:type="dxa"/>
            <w:shd w:val="clear" w:color="auto" w:fill="auto"/>
            <w:vAlign w:val="center"/>
          </w:tcPr>
          <w:p w14:paraId="6671711B"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42</w:t>
            </w:r>
          </w:p>
        </w:tc>
        <w:tc>
          <w:tcPr>
            <w:tcW w:w="4917" w:type="dxa"/>
            <w:shd w:val="clear" w:color="auto" w:fill="auto"/>
            <w:vAlign w:val="center"/>
          </w:tcPr>
          <w:p w14:paraId="290CFB44"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Panabá, Yucatán</w:t>
            </w:r>
          </w:p>
        </w:tc>
        <w:tc>
          <w:tcPr>
            <w:tcW w:w="2268" w:type="dxa"/>
            <w:shd w:val="clear" w:color="auto" w:fill="auto"/>
            <w:noWrap/>
            <w:vAlign w:val="center"/>
          </w:tcPr>
          <w:p w14:paraId="72102D1A"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1</w:t>
            </w:r>
          </w:p>
        </w:tc>
      </w:tr>
      <w:tr w:rsidR="00A508EB" w:rsidRPr="00094045" w14:paraId="44146D1A" w14:textId="77777777" w:rsidTr="009C4230">
        <w:trPr>
          <w:trHeight w:val="284"/>
          <w:jc w:val="center"/>
        </w:trPr>
        <w:tc>
          <w:tcPr>
            <w:tcW w:w="602" w:type="dxa"/>
            <w:shd w:val="clear" w:color="auto" w:fill="auto"/>
            <w:vAlign w:val="center"/>
          </w:tcPr>
          <w:p w14:paraId="0319B02A"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43</w:t>
            </w:r>
          </w:p>
        </w:tc>
        <w:tc>
          <w:tcPr>
            <w:tcW w:w="4917" w:type="dxa"/>
            <w:shd w:val="clear" w:color="auto" w:fill="auto"/>
            <w:vAlign w:val="center"/>
          </w:tcPr>
          <w:p w14:paraId="0B87F1BC"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Río Lagartos, Yucatán</w:t>
            </w:r>
          </w:p>
        </w:tc>
        <w:tc>
          <w:tcPr>
            <w:tcW w:w="2268" w:type="dxa"/>
            <w:shd w:val="clear" w:color="auto" w:fill="auto"/>
            <w:noWrap/>
            <w:vAlign w:val="center"/>
          </w:tcPr>
          <w:p w14:paraId="79516ECB"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1</w:t>
            </w:r>
          </w:p>
        </w:tc>
      </w:tr>
      <w:tr w:rsidR="00A508EB" w:rsidRPr="00094045" w14:paraId="78664C78" w14:textId="77777777" w:rsidTr="009C4230">
        <w:trPr>
          <w:trHeight w:val="284"/>
          <w:jc w:val="center"/>
        </w:trPr>
        <w:tc>
          <w:tcPr>
            <w:tcW w:w="602" w:type="dxa"/>
            <w:shd w:val="clear" w:color="auto" w:fill="auto"/>
            <w:vAlign w:val="center"/>
          </w:tcPr>
          <w:p w14:paraId="5EAA69D1"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44</w:t>
            </w:r>
          </w:p>
        </w:tc>
        <w:tc>
          <w:tcPr>
            <w:tcW w:w="4917" w:type="dxa"/>
            <w:shd w:val="clear" w:color="auto" w:fill="auto"/>
            <w:vAlign w:val="center"/>
          </w:tcPr>
          <w:p w14:paraId="4AAA5BEE"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Sacalum, Yucatán</w:t>
            </w:r>
          </w:p>
        </w:tc>
        <w:tc>
          <w:tcPr>
            <w:tcW w:w="2268" w:type="dxa"/>
            <w:shd w:val="clear" w:color="auto" w:fill="auto"/>
            <w:noWrap/>
            <w:vAlign w:val="center"/>
          </w:tcPr>
          <w:p w14:paraId="04958D9C"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1</w:t>
            </w:r>
          </w:p>
        </w:tc>
      </w:tr>
      <w:tr w:rsidR="00A508EB" w:rsidRPr="00094045" w14:paraId="0F426C4B" w14:textId="77777777" w:rsidTr="009C4230">
        <w:trPr>
          <w:trHeight w:val="284"/>
          <w:jc w:val="center"/>
        </w:trPr>
        <w:tc>
          <w:tcPr>
            <w:tcW w:w="602" w:type="dxa"/>
            <w:shd w:val="clear" w:color="auto" w:fill="auto"/>
            <w:vAlign w:val="center"/>
          </w:tcPr>
          <w:p w14:paraId="07909DA5"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45</w:t>
            </w:r>
          </w:p>
        </w:tc>
        <w:tc>
          <w:tcPr>
            <w:tcW w:w="4917" w:type="dxa"/>
            <w:shd w:val="clear" w:color="auto" w:fill="auto"/>
            <w:vAlign w:val="center"/>
          </w:tcPr>
          <w:p w14:paraId="51FC74C5"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San Felipe, Yucatán</w:t>
            </w:r>
          </w:p>
        </w:tc>
        <w:tc>
          <w:tcPr>
            <w:tcW w:w="2268" w:type="dxa"/>
            <w:shd w:val="clear" w:color="auto" w:fill="auto"/>
            <w:noWrap/>
            <w:vAlign w:val="center"/>
          </w:tcPr>
          <w:p w14:paraId="5D187B63"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1</w:t>
            </w:r>
          </w:p>
        </w:tc>
      </w:tr>
      <w:tr w:rsidR="00A508EB" w:rsidRPr="00094045" w14:paraId="03801C4E" w14:textId="77777777" w:rsidTr="009C4230">
        <w:trPr>
          <w:trHeight w:val="284"/>
          <w:jc w:val="center"/>
        </w:trPr>
        <w:tc>
          <w:tcPr>
            <w:tcW w:w="602" w:type="dxa"/>
            <w:shd w:val="clear" w:color="auto" w:fill="auto"/>
            <w:vAlign w:val="center"/>
          </w:tcPr>
          <w:p w14:paraId="02413F3C"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46</w:t>
            </w:r>
          </w:p>
        </w:tc>
        <w:tc>
          <w:tcPr>
            <w:tcW w:w="4917" w:type="dxa"/>
            <w:shd w:val="clear" w:color="auto" w:fill="auto"/>
            <w:vAlign w:val="center"/>
          </w:tcPr>
          <w:p w14:paraId="1C2386F0"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Teabo, Yucatán</w:t>
            </w:r>
          </w:p>
        </w:tc>
        <w:tc>
          <w:tcPr>
            <w:tcW w:w="2268" w:type="dxa"/>
            <w:shd w:val="clear" w:color="auto" w:fill="auto"/>
            <w:noWrap/>
            <w:vAlign w:val="center"/>
          </w:tcPr>
          <w:p w14:paraId="19FC6A20"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1</w:t>
            </w:r>
          </w:p>
        </w:tc>
      </w:tr>
      <w:tr w:rsidR="00A508EB" w:rsidRPr="00094045" w14:paraId="02980DE0" w14:textId="77777777" w:rsidTr="009C4230">
        <w:trPr>
          <w:trHeight w:val="284"/>
          <w:jc w:val="center"/>
        </w:trPr>
        <w:tc>
          <w:tcPr>
            <w:tcW w:w="602" w:type="dxa"/>
            <w:shd w:val="clear" w:color="auto" w:fill="auto"/>
            <w:vAlign w:val="center"/>
          </w:tcPr>
          <w:p w14:paraId="64CA852C"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47</w:t>
            </w:r>
          </w:p>
        </w:tc>
        <w:tc>
          <w:tcPr>
            <w:tcW w:w="4917" w:type="dxa"/>
            <w:shd w:val="clear" w:color="auto" w:fill="auto"/>
            <w:vAlign w:val="center"/>
          </w:tcPr>
          <w:p w14:paraId="4863C299" w14:textId="77777777" w:rsidR="00A508EB" w:rsidRPr="00C72FB6" w:rsidRDefault="00A508EB" w:rsidP="009C4230">
            <w:pPr>
              <w:spacing w:line="240" w:lineRule="auto"/>
              <w:jc w:val="left"/>
              <w:rPr>
                <w:rFonts w:ascii="Arial" w:eastAsia="Times New Roman" w:hAnsi="Arial" w:cs="Arial"/>
                <w:sz w:val="18"/>
                <w:szCs w:val="18"/>
                <w:lang w:eastAsia="es-MX"/>
              </w:rPr>
            </w:pPr>
            <w:r w:rsidRPr="00C72FB6">
              <w:rPr>
                <w:rFonts w:ascii="Arial" w:hAnsi="Arial" w:cs="Arial"/>
                <w:color w:val="000000"/>
                <w:sz w:val="18"/>
                <w:szCs w:val="18"/>
              </w:rPr>
              <w:t>Ayuntamiento de Tekantó, Yucatán</w:t>
            </w:r>
          </w:p>
        </w:tc>
        <w:tc>
          <w:tcPr>
            <w:tcW w:w="2268" w:type="dxa"/>
            <w:shd w:val="clear" w:color="auto" w:fill="auto"/>
            <w:noWrap/>
            <w:vAlign w:val="center"/>
          </w:tcPr>
          <w:p w14:paraId="362D4AB7" w14:textId="77777777" w:rsidR="00A508EB" w:rsidRPr="00C72FB6" w:rsidRDefault="00A508EB" w:rsidP="009C4230">
            <w:pPr>
              <w:spacing w:line="240" w:lineRule="auto"/>
              <w:jc w:val="center"/>
              <w:rPr>
                <w:rFonts w:ascii="Arial" w:eastAsia="Times New Roman" w:hAnsi="Arial" w:cs="Arial"/>
                <w:sz w:val="18"/>
                <w:szCs w:val="18"/>
                <w:lang w:eastAsia="es-MX"/>
              </w:rPr>
            </w:pPr>
            <w:r w:rsidRPr="00C72FB6">
              <w:rPr>
                <w:rFonts w:ascii="Arial" w:hAnsi="Arial" w:cs="Arial"/>
                <w:color w:val="000000"/>
                <w:sz w:val="18"/>
                <w:szCs w:val="18"/>
              </w:rPr>
              <w:t>1</w:t>
            </w:r>
          </w:p>
        </w:tc>
      </w:tr>
      <w:tr w:rsidR="00A508EB" w:rsidRPr="00094045" w14:paraId="39AFB6AF" w14:textId="77777777" w:rsidTr="009C4230">
        <w:trPr>
          <w:trHeight w:val="284"/>
          <w:jc w:val="center"/>
        </w:trPr>
        <w:tc>
          <w:tcPr>
            <w:tcW w:w="602" w:type="dxa"/>
            <w:shd w:val="clear" w:color="auto" w:fill="auto"/>
            <w:vAlign w:val="center"/>
          </w:tcPr>
          <w:p w14:paraId="1E58F11E"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48</w:t>
            </w:r>
          </w:p>
        </w:tc>
        <w:tc>
          <w:tcPr>
            <w:tcW w:w="4917" w:type="dxa"/>
            <w:shd w:val="clear" w:color="auto" w:fill="auto"/>
            <w:vAlign w:val="center"/>
          </w:tcPr>
          <w:p w14:paraId="5526BBDB"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Ayuntamiento de Tekax, Yucatán,</w:t>
            </w:r>
          </w:p>
        </w:tc>
        <w:tc>
          <w:tcPr>
            <w:tcW w:w="2268" w:type="dxa"/>
            <w:shd w:val="clear" w:color="auto" w:fill="auto"/>
            <w:noWrap/>
            <w:vAlign w:val="center"/>
          </w:tcPr>
          <w:p w14:paraId="4A0194A1"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1ECCADA4" w14:textId="77777777" w:rsidTr="009C4230">
        <w:trPr>
          <w:trHeight w:val="284"/>
          <w:jc w:val="center"/>
        </w:trPr>
        <w:tc>
          <w:tcPr>
            <w:tcW w:w="602" w:type="dxa"/>
            <w:shd w:val="clear" w:color="auto" w:fill="auto"/>
            <w:vAlign w:val="center"/>
          </w:tcPr>
          <w:p w14:paraId="25003B61"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49</w:t>
            </w:r>
          </w:p>
        </w:tc>
        <w:tc>
          <w:tcPr>
            <w:tcW w:w="4917" w:type="dxa"/>
            <w:shd w:val="clear" w:color="auto" w:fill="auto"/>
            <w:vAlign w:val="center"/>
          </w:tcPr>
          <w:p w14:paraId="14F2CFFB"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Ayuntamiento de Telchac Pueblo, Yucatán</w:t>
            </w:r>
          </w:p>
        </w:tc>
        <w:tc>
          <w:tcPr>
            <w:tcW w:w="2268" w:type="dxa"/>
            <w:shd w:val="clear" w:color="auto" w:fill="auto"/>
            <w:noWrap/>
            <w:vAlign w:val="center"/>
          </w:tcPr>
          <w:p w14:paraId="42219E8F"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2058C7E0" w14:textId="77777777" w:rsidTr="009C4230">
        <w:trPr>
          <w:trHeight w:val="284"/>
          <w:jc w:val="center"/>
        </w:trPr>
        <w:tc>
          <w:tcPr>
            <w:tcW w:w="602" w:type="dxa"/>
            <w:shd w:val="clear" w:color="auto" w:fill="auto"/>
            <w:vAlign w:val="center"/>
          </w:tcPr>
          <w:p w14:paraId="2D2E3051"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50</w:t>
            </w:r>
          </w:p>
        </w:tc>
        <w:tc>
          <w:tcPr>
            <w:tcW w:w="4917" w:type="dxa"/>
            <w:shd w:val="clear" w:color="auto" w:fill="auto"/>
            <w:vAlign w:val="center"/>
          </w:tcPr>
          <w:p w14:paraId="60004EB1"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Ayuntamiento de Temax, Yucatán</w:t>
            </w:r>
          </w:p>
        </w:tc>
        <w:tc>
          <w:tcPr>
            <w:tcW w:w="2268" w:type="dxa"/>
            <w:shd w:val="clear" w:color="auto" w:fill="auto"/>
            <w:noWrap/>
            <w:vAlign w:val="center"/>
          </w:tcPr>
          <w:p w14:paraId="06D7D025"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2FE6B4DE" w14:textId="77777777" w:rsidTr="009C4230">
        <w:trPr>
          <w:trHeight w:val="284"/>
          <w:jc w:val="center"/>
        </w:trPr>
        <w:tc>
          <w:tcPr>
            <w:tcW w:w="602" w:type="dxa"/>
            <w:shd w:val="clear" w:color="auto" w:fill="auto"/>
            <w:vAlign w:val="center"/>
          </w:tcPr>
          <w:p w14:paraId="08F8AB34"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lastRenderedPageBreak/>
              <w:t>51</w:t>
            </w:r>
          </w:p>
        </w:tc>
        <w:tc>
          <w:tcPr>
            <w:tcW w:w="4917" w:type="dxa"/>
            <w:shd w:val="clear" w:color="auto" w:fill="auto"/>
            <w:vAlign w:val="center"/>
          </w:tcPr>
          <w:p w14:paraId="46CCA0AA"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Ayuntamiento de Temozón, Yucatán</w:t>
            </w:r>
          </w:p>
        </w:tc>
        <w:tc>
          <w:tcPr>
            <w:tcW w:w="2268" w:type="dxa"/>
            <w:shd w:val="clear" w:color="auto" w:fill="auto"/>
            <w:noWrap/>
            <w:vAlign w:val="center"/>
          </w:tcPr>
          <w:p w14:paraId="333C6B22"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2711CD39" w14:textId="77777777" w:rsidTr="009C4230">
        <w:trPr>
          <w:trHeight w:val="284"/>
          <w:jc w:val="center"/>
        </w:trPr>
        <w:tc>
          <w:tcPr>
            <w:tcW w:w="602" w:type="dxa"/>
            <w:shd w:val="clear" w:color="auto" w:fill="auto"/>
            <w:vAlign w:val="center"/>
          </w:tcPr>
          <w:p w14:paraId="40B5875C"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52</w:t>
            </w:r>
          </w:p>
        </w:tc>
        <w:tc>
          <w:tcPr>
            <w:tcW w:w="4917" w:type="dxa"/>
            <w:shd w:val="clear" w:color="auto" w:fill="auto"/>
            <w:vAlign w:val="center"/>
          </w:tcPr>
          <w:p w14:paraId="0F169EAE"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Ayuntamiento de Tepakán, Yucatán</w:t>
            </w:r>
          </w:p>
        </w:tc>
        <w:tc>
          <w:tcPr>
            <w:tcW w:w="2268" w:type="dxa"/>
            <w:shd w:val="clear" w:color="auto" w:fill="auto"/>
            <w:noWrap/>
            <w:vAlign w:val="center"/>
          </w:tcPr>
          <w:p w14:paraId="71D22CE9"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01DFACDE" w14:textId="77777777" w:rsidTr="009C4230">
        <w:trPr>
          <w:trHeight w:val="284"/>
          <w:jc w:val="center"/>
        </w:trPr>
        <w:tc>
          <w:tcPr>
            <w:tcW w:w="602" w:type="dxa"/>
            <w:shd w:val="clear" w:color="auto" w:fill="auto"/>
            <w:vAlign w:val="center"/>
          </w:tcPr>
          <w:p w14:paraId="70FAD0CE"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53</w:t>
            </w:r>
          </w:p>
        </w:tc>
        <w:tc>
          <w:tcPr>
            <w:tcW w:w="4917" w:type="dxa"/>
            <w:shd w:val="clear" w:color="auto" w:fill="auto"/>
            <w:vAlign w:val="center"/>
          </w:tcPr>
          <w:p w14:paraId="61296B84"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Ayuntamiento de Ticul, Yucatán</w:t>
            </w:r>
          </w:p>
        </w:tc>
        <w:tc>
          <w:tcPr>
            <w:tcW w:w="2268" w:type="dxa"/>
            <w:shd w:val="clear" w:color="auto" w:fill="auto"/>
            <w:noWrap/>
            <w:vAlign w:val="center"/>
          </w:tcPr>
          <w:p w14:paraId="0D0E8A63"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65EF1121" w14:textId="77777777" w:rsidTr="009C4230">
        <w:trPr>
          <w:trHeight w:val="284"/>
          <w:jc w:val="center"/>
        </w:trPr>
        <w:tc>
          <w:tcPr>
            <w:tcW w:w="602" w:type="dxa"/>
            <w:shd w:val="clear" w:color="auto" w:fill="auto"/>
            <w:vAlign w:val="center"/>
          </w:tcPr>
          <w:p w14:paraId="7CF77D43"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54</w:t>
            </w:r>
          </w:p>
        </w:tc>
        <w:tc>
          <w:tcPr>
            <w:tcW w:w="4917" w:type="dxa"/>
            <w:shd w:val="clear" w:color="auto" w:fill="auto"/>
            <w:vAlign w:val="center"/>
          </w:tcPr>
          <w:p w14:paraId="3D8D7186"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Ayuntamiento de Tixkokob, Yucatán</w:t>
            </w:r>
          </w:p>
        </w:tc>
        <w:tc>
          <w:tcPr>
            <w:tcW w:w="2268" w:type="dxa"/>
            <w:shd w:val="clear" w:color="auto" w:fill="auto"/>
            <w:noWrap/>
            <w:vAlign w:val="center"/>
          </w:tcPr>
          <w:p w14:paraId="7648E7BC"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0E2C1C3E" w14:textId="77777777" w:rsidTr="009C4230">
        <w:trPr>
          <w:trHeight w:val="284"/>
          <w:jc w:val="center"/>
        </w:trPr>
        <w:tc>
          <w:tcPr>
            <w:tcW w:w="602" w:type="dxa"/>
            <w:shd w:val="clear" w:color="auto" w:fill="auto"/>
            <w:vAlign w:val="center"/>
          </w:tcPr>
          <w:p w14:paraId="1F710651"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55</w:t>
            </w:r>
          </w:p>
        </w:tc>
        <w:tc>
          <w:tcPr>
            <w:tcW w:w="4917" w:type="dxa"/>
            <w:shd w:val="clear" w:color="auto" w:fill="auto"/>
            <w:vAlign w:val="center"/>
          </w:tcPr>
          <w:p w14:paraId="4E0C1769"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Ayuntamiento de Yaxcabá, Yucatán</w:t>
            </w:r>
          </w:p>
        </w:tc>
        <w:tc>
          <w:tcPr>
            <w:tcW w:w="2268" w:type="dxa"/>
            <w:shd w:val="clear" w:color="auto" w:fill="auto"/>
            <w:noWrap/>
            <w:vAlign w:val="center"/>
          </w:tcPr>
          <w:p w14:paraId="40EAE3A6"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700398F4" w14:textId="77777777" w:rsidTr="009C4230">
        <w:trPr>
          <w:trHeight w:val="284"/>
          <w:jc w:val="center"/>
        </w:trPr>
        <w:tc>
          <w:tcPr>
            <w:tcW w:w="602" w:type="dxa"/>
            <w:shd w:val="clear" w:color="auto" w:fill="auto"/>
            <w:vAlign w:val="center"/>
          </w:tcPr>
          <w:p w14:paraId="4D442E32"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56</w:t>
            </w:r>
          </w:p>
        </w:tc>
        <w:tc>
          <w:tcPr>
            <w:tcW w:w="4917" w:type="dxa"/>
            <w:shd w:val="clear" w:color="auto" w:fill="auto"/>
            <w:vAlign w:val="center"/>
          </w:tcPr>
          <w:p w14:paraId="4BAD0C6E"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Ayuntamiento de Yobaín, Yucatán</w:t>
            </w:r>
          </w:p>
        </w:tc>
        <w:tc>
          <w:tcPr>
            <w:tcW w:w="2268" w:type="dxa"/>
            <w:shd w:val="clear" w:color="auto" w:fill="auto"/>
            <w:noWrap/>
            <w:vAlign w:val="center"/>
          </w:tcPr>
          <w:p w14:paraId="48C2B0C0"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1331DCFE" w14:textId="77777777" w:rsidTr="009C4230">
        <w:trPr>
          <w:trHeight w:val="284"/>
          <w:jc w:val="center"/>
        </w:trPr>
        <w:tc>
          <w:tcPr>
            <w:tcW w:w="602" w:type="dxa"/>
            <w:shd w:val="clear" w:color="auto" w:fill="auto"/>
            <w:vAlign w:val="center"/>
          </w:tcPr>
          <w:p w14:paraId="550FB55C"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57</w:t>
            </w:r>
          </w:p>
        </w:tc>
        <w:tc>
          <w:tcPr>
            <w:tcW w:w="4917" w:type="dxa"/>
            <w:shd w:val="clear" w:color="auto" w:fill="auto"/>
            <w:vAlign w:val="center"/>
          </w:tcPr>
          <w:p w14:paraId="56AD79D7"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Comisión Ejecutiva Estatal de Atención a Victimas</w:t>
            </w:r>
          </w:p>
        </w:tc>
        <w:tc>
          <w:tcPr>
            <w:tcW w:w="2268" w:type="dxa"/>
            <w:shd w:val="clear" w:color="auto" w:fill="auto"/>
            <w:noWrap/>
            <w:vAlign w:val="center"/>
          </w:tcPr>
          <w:p w14:paraId="58280AC4"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76624F24" w14:textId="77777777" w:rsidTr="009C4230">
        <w:trPr>
          <w:trHeight w:val="284"/>
          <w:jc w:val="center"/>
        </w:trPr>
        <w:tc>
          <w:tcPr>
            <w:tcW w:w="602" w:type="dxa"/>
            <w:shd w:val="clear" w:color="auto" w:fill="auto"/>
            <w:vAlign w:val="center"/>
          </w:tcPr>
          <w:p w14:paraId="7AF7C34D"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58</w:t>
            </w:r>
          </w:p>
        </w:tc>
        <w:tc>
          <w:tcPr>
            <w:tcW w:w="4917" w:type="dxa"/>
            <w:shd w:val="clear" w:color="auto" w:fill="auto"/>
            <w:vAlign w:val="center"/>
          </w:tcPr>
          <w:p w14:paraId="0E0C68AC"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Congreso del Estado de Yucatán</w:t>
            </w:r>
          </w:p>
        </w:tc>
        <w:tc>
          <w:tcPr>
            <w:tcW w:w="2268" w:type="dxa"/>
            <w:shd w:val="clear" w:color="auto" w:fill="auto"/>
            <w:noWrap/>
            <w:vAlign w:val="center"/>
          </w:tcPr>
          <w:p w14:paraId="0D18402A"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3D25D1E2" w14:textId="77777777" w:rsidTr="009C4230">
        <w:trPr>
          <w:trHeight w:val="284"/>
          <w:jc w:val="center"/>
        </w:trPr>
        <w:tc>
          <w:tcPr>
            <w:tcW w:w="602" w:type="dxa"/>
            <w:shd w:val="clear" w:color="auto" w:fill="auto"/>
            <w:vAlign w:val="center"/>
          </w:tcPr>
          <w:p w14:paraId="348307A6"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59</w:t>
            </w:r>
          </w:p>
        </w:tc>
        <w:tc>
          <w:tcPr>
            <w:tcW w:w="4917" w:type="dxa"/>
            <w:shd w:val="clear" w:color="auto" w:fill="auto"/>
            <w:vAlign w:val="center"/>
          </w:tcPr>
          <w:p w14:paraId="21C9309E"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Fiscalía General del Estado</w:t>
            </w:r>
          </w:p>
        </w:tc>
        <w:tc>
          <w:tcPr>
            <w:tcW w:w="2268" w:type="dxa"/>
            <w:shd w:val="clear" w:color="auto" w:fill="auto"/>
            <w:noWrap/>
            <w:vAlign w:val="center"/>
          </w:tcPr>
          <w:p w14:paraId="3E5AD18D"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2CAF0E69" w14:textId="77777777" w:rsidTr="009C4230">
        <w:trPr>
          <w:trHeight w:val="284"/>
          <w:jc w:val="center"/>
        </w:trPr>
        <w:tc>
          <w:tcPr>
            <w:tcW w:w="602" w:type="dxa"/>
            <w:shd w:val="clear" w:color="auto" w:fill="auto"/>
            <w:vAlign w:val="center"/>
          </w:tcPr>
          <w:p w14:paraId="6EF1A5C3"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60</w:t>
            </w:r>
          </w:p>
        </w:tc>
        <w:tc>
          <w:tcPr>
            <w:tcW w:w="4917" w:type="dxa"/>
            <w:shd w:val="clear" w:color="auto" w:fill="auto"/>
            <w:vAlign w:val="center"/>
          </w:tcPr>
          <w:p w14:paraId="477121CD"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Hospital Comunitario de Peto, Yucatán</w:t>
            </w:r>
          </w:p>
        </w:tc>
        <w:tc>
          <w:tcPr>
            <w:tcW w:w="2268" w:type="dxa"/>
            <w:shd w:val="clear" w:color="auto" w:fill="auto"/>
            <w:noWrap/>
            <w:vAlign w:val="center"/>
          </w:tcPr>
          <w:p w14:paraId="5A2A87F8"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193BC550" w14:textId="77777777" w:rsidTr="009C4230">
        <w:trPr>
          <w:trHeight w:val="284"/>
          <w:jc w:val="center"/>
        </w:trPr>
        <w:tc>
          <w:tcPr>
            <w:tcW w:w="602" w:type="dxa"/>
            <w:shd w:val="clear" w:color="auto" w:fill="auto"/>
            <w:vAlign w:val="center"/>
          </w:tcPr>
          <w:p w14:paraId="52C89967"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61</w:t>
            </w:r>
          </w:p>
        </w:tc>
        <w:tc>
          <w:tcPr>
            <w:tcW w:w="4917" w:type="dxa"/>
            <w:shd w:val="clear" w:color="auto" w:fill="auto"/>
            <w:vAlign w:val="center"/>
          </w:tcPr>
          <w:p w14:paraId="74B1D44A"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Instituto de Capacitación para el Trabajo del Estado de Yucatán</w:t>
            </w:r>
          </w:p>
        </w:tc>
        <w:tc>
          <w:tcPr>
            <w:tcW w:w="2268" w:type="dxa"/>
            <w:shd w:val="clear" w:color="auto" w:fill="auto"/>
            <w:noWrap/>
            <w:vAlign w:val="center"/>
          </w:tcPr>
          <w:p w14:paraId="652A0CD9"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3AEA5F85" w14:textId="77777777" w:rsidTr="009C4230">
        <w:trPr>
          <w:trHeight w:val="284"/>
          <w:jc w:val="center"/>
        </w:trPr>
        <w:tc>
          <w:tcPr>
            <w:tcW w:w="602" w:type="dxa"/>
            <w:shd w:val="clear" w:color="auto" w:fill="auto"/>
            <w:vAlign w:val="center"/>
          </w:tcPr>
          <w:p w14:paraId="250D57CB"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62</w:t>
            </w:r>
          </w:p>
        </w:tc>
        <w:tc>
          <w:tcPr>
            <w:tcW w:w="4917" w:type="dxa"/>
            <w:shd w:val="clear" w:color="auto" w:fill="auto"/>
            <w:vAlign w:val="center"/>
          </w:tcPr>
          <w:p w14:paraId="0BEDD666"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Instituto de Movilidad y Desarrollo Urbano Territorial</w:t>
            </w:r>
          </w:p>
        </w:tc>
        <w:tc>
          <w:tcPr>
            <w:tcW w:w="2268" w:type="dxa"/>
            <w:shd w:val="clear" w:color="auto" w:fill="auto"/>
            <w:noWrap/>
            <w:vAlign w:val="center"/>
          </w:tcPr>
          <w:p w14:paraId="3E46BDC1"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6F6FC209" w14:textId="77777777" w:rsidTr="009C4230">
        <w:trPr>
          <w:trHeight w:val="284"/>
          <w:jc w:val="center"/>
        </w:trPr>
        <w:tc>
          <w:tcPr>
            <w:tcW w:w="602" w:type="dxa"/>
            <w:shd w:val="clear" w:color="auto" w:fill="auto"/>
            <w:vAlign w:val="center"/>
          </w:tcPr>
          <w:p w14:paraId="4C5F32F4"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63</w:t>
            </w:r>
          </w:p>
        </w:tc>
        <w:tc>
          <w:tcPr>
            <w:tcW w:w="4917" w:type="dxa"/>
            <w:shd w:val="clear" w:color="auto" w:fill="auto"/>
            <w:vAlign w:val="center"/>
          </w:tcPr>
          <w:p w14:paraId="7B3298F9"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Instituto para la Igualdad entre Mujeres y Hombres en Yucatán</w:t>
            </w:r>
          </w:p>
        </w:tc>
        <w:tc>
          <w:tcPr>
            <w:tcW w:w="2268" w:type="dxa"/>
            <w:shd w:val="clear" w:color="auto" w:fill="auto"/>
            <w:noWrap/>
            <w:vAlign w:val="center"/>
          </w:tcPr>
          <w:p w14:paraId="5F237C98"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36FA040B" w14:textId="77777777" w:rsidTr="009C4230">
        <w:trPr>
          <w:trHeight w:val="284"/>
          <w:jc w:val="center"/>
        </w:trPr>
        <w:tc>
          <w:tcPr>
            <w:tcW w:w="602" w:type="dxa"/>
            <w:shd w:val="clear" w:color="auto" w:fill="auto"/>
            <w:vAlign w:val="center"/>
          </w:tcPr>
          <w:p w14:paraId="2D73C5E9"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64</w:t>
            </w:r>
          </w:p>
        </w:tc>
        <w:tc>
          <w:tcPr>
            <w:tcW w:w="4917" w:type="dxa"/>
            <w:shd w:val="clear" w:color="auto" w:fill="auto"/>
            <w:vAlign w:val="center"/>
          </w:tcPr>
          <w:p w14:paraId="4D7C5230"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Instituto Tecnológico Superior de Progreso</w:t>
            </w:r>
          </w:p>
        </w:tc>
        <w:tc>
          <w:tcPr>
            <w:tcW w:w="2268" w:type="dxa"/>
            <w:shd w:val="clear" w:color="auto" w:fill="auto"/>
            <w:noWrap/>
            <w:vAlign w:val="center"/>
          </w:tcPr>
          <w:p w14:paraId="3569CD69"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54471A8F" w14:textId="77777777" w:rsidTr="009C4230">
        <w:trPr>
          <w:trHeight w:val="284"/>
          <w:jc w:val="center"/>
        </w:trPr>
        <w:tc>
          <w:tcPr>
            <w:tcW w:w="602" w:type="dxa"/>
            <w:shd w:val="clear" w:color="auto" w:fill="auto"/>
            <w:vAlign w:val="center"/>
          </w:tcPr>
          <w:p w14:paraId="3079FE1A"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65</w:t>
            </w:r>
          </w:p>
        </w:tc>
        <w:tc>
          <w:tcPr>
            <w:tcW w:w="4917" w:type="dxa"/>
            <w:shd w:val="clear" w:color="auto" w:fill="auto"/>
            <w:vAlign w:val="center"/>
          </w:tcPr>
          <w:p w14:paraId="5315F8B2"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Junta Intermunicipal Biocultural del Puc</w:t>
            </w:r>
          </w:p>
        </w:tc>
        <w:tc>
          <w:tcPr>
            <w:tcW w:w="2268" w:type="dxa"/>
            <w:shd w:val="clear" w:color="auto" w:fill="auto"/>
            <w:noWrap/>
            <w:vAlign w:val="center"/>
          </w:tcPr>
          <w:p w14:paraId="0CF2A8EC"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5293C26D" w14:textId="77777777" w:rsidTr="009C4230">
        <w:trPr>
          <w:trHeight w:val="284"/>
          <w:jc w:val="center"/>
        </w:trPr>
        <w:tc>
          <w:tcPr>
            <w:tcW w:w="602" w:type="dxa"/>
            <w:shd w:val="clear" w:color="auto" w:fill="auto"/>
            <w:vAlign w:val="center"/>
          </w:tcPr>
          <w:p w14:paraId="46D2BBF6"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66</w:t>
            </w:r>
          </w:p>
        </w:tc>
        <w:tc>
          <w:tcPr>
            <w:tcW w:w="4917" w:type="dxa"/>
            <w:shd w:val="clear" w:color="auto" w:fill="auto"/>
            <w:vAlign w:val="center"/>
          </w:tcPr>
          <w:p w14:paraId="1D81A84E"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Patronato de Unidades de Servicios Culturales y Turísticos del Estado de Yucatán</w:t>
            </w:r>
          </w:p>
        </w:tc>
        <w:tc>
          <w:tcPr>
            <w:tcW w:w="2268" w:type="dxa"/>
            <w:shd w:val="clear" w:color="auto" w:fill="auto"/>
            <w:noWrap/>
            <w:vAlign w:val="center"/>
          </w:tcPr>
          <w:p w14:paraId="12228D4F"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705557E5" w14:textId="77777777" w:rsidTr="009C4230">
        <w:trPr>
          <w:trHeight w:val="284"/>
          <w:jc w:val="center"/>
        </w:trPr>
        <w:tc>
          <w:tcPr>
            <w:tcW w:w="602" w:type="dxa"/>
            <w:shd w:val="clear" w:color="auto" w:fill="auto"/>
            <w:vAlign w:val="center"/>
          </w:tcPr>
          <w:p w14:paraId="0996A851"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67</w:t>
            </w:r>
          </w:p>
        </w:tc>
        <w:tc>
          <w:tcPr>
            <w:tcW w:w="4917" w:type="dxa"/>
            <w:shd w:val="clear" w:color="auto" w:fill="auto"/>
            <w:vAlign w:val="center"/>
          </w:tcPr>
          <w:p w14:paraId="73C3E14C"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Secretaría de Administración y Finanzas</w:t>
            </w:r>
          </w:p>
        </w:tc>
        <w:tc>
          <w:tcPr>
            <w:tcW w:w="2268" w:type="dxa"/>
            <w:shd w:val="clear" w:color="auto" w:fill="auto"/>
            <w:noWrap/>
            <w:vAlign w:val="center"/>
          </w:tcPr>
          <w:p w14:paraId="3CA71174"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4D790444" w14:textId="77777777" w:rsidTr="009C4230">
        <w:trPr>
          <w:trHeight w:val="284"/>
          <w:jc w:val="center"/>
        </w:trPr>
        <w:tc>
          <w:tcPr>
            <w:tcW w:w="602" w:type="dxa"/>
            <w:shd w:val="clear" w:color="auto" w:fill="auto"/>
            <w:vAlign w:val="center"/>
          </w:tcPr>
          <w:p w14:paraId="1519D458"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68</w:t>
            </w:r>
          </w:p>
        </w:tc>
        <w:tc>
          <w:tcPr>
            <w:tcW w:w="4917" w:type="dxa"/>
            <w:shd w:val="clear" w:color="auto" w:fill="auto"/>
            <w:vAlign w:val="center"/>
          </w:tcPr>
          <w:p w14:paraId="1AF3FA07"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Secretaría de Desarrollo Rural</w:t>
            </w:r>
          </w:p>
        </w:tc>
        <w:tc>
          <w:tcPr>
            <w:tcW w:w="2268" w:type="dxa"/>
            <w:shd w:val="clear" w:color="auto" w:fill="auto"/>
            <w:noWrap/>
            <w:vAlign w:val="center"/>
          </w:tcPr>
          <w:p w14:paraId="1CCBB204"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4C0568AF" w14:textId="77777777" w:rsidTr="009C4230">
        <w:trPr>
          <w:trHeight w:val="284"/>
          <w:jc w:val="center"/>
        </w:trPr>
        <w:tc>
          <w:tcPr>
            <w:tcW w:w="602" w:type="dxa"/>
            <w:shd w:val="clear" w:color="auto" w:fill="auto"/>
            <w:vAlign w:val="center"/>
          </w:tcPr>
          <w:p w14:paraId="36A5831D"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69</w:t>
            </w:r>
          </w:p>
        </w:tc>
        <w:tc>
          <w:tcPr>
            <w:tcW w:w="4917" w:type="dxa"/>
            <w:shd w:val="clear" w:color="auto" w:fill="auto"/>
            <w:vAlign w:val="center"/>
          </w:tcPr>
          <w:p w14:paraId="06A3C448"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Secretaría de Pesca y Acuacultura Sustentables (SEPASY)</w:t>
            </w:r>
          </w:p>
        </w:tc>
        <w:tc>
          <w:tcPr>
            <w:tcW w:w="2268" w:type="dxa"/>
            <w:shd w:val="clear" w:color="auto" w:fill="auto"/>
            <w:noWrap/>
            <w:vAlign w:val="center"/>
          </w:tcPr>
          <w:p w14:paraId="53ADC257"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52CCA81E" w14:textId="77777777" w:rsidTr="009C4230">
        <w:trPr>
          <w:trHeight w:val="284"/>
          <w:jc w:val="center"/>
        </w:trPr>
        <w:tc>
          <w:tcPr>
            <w:tcW w:w="602" w:type="dxa"/>
            <w:shd w:val="clear" w:color="auto" w:fill="auto"/>
            <w:vAlign w:val="center"/>
          </w:tcPr>
          <w:p w14:paraId="068DDCB1"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70</w:t>
            </w:r>
          </w:p>
        </w:tc>
        <w:tc>
          <w:tcPr>
            <w:tcW w:w="4917" w:type="dxa"/>
            <w:shd w:val="clear" w:color="auto" w:fill="auto"/>
            <w:vAlign w:val="center"/>
          </w:tcPr>
          <w:p w14:paraId="0B5820FC"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Servicios de Salud</w:t>
            </w:r>
          </w:p>
        </w:tc>
        <w:tc>
          <w:tcPr>
            <w:tcW w:w="2268" w:type="dxa"/>
            <w:shd w:val="clear" w:color="auto" w:fill="auto"/>
            <w:noWrap/>
            <w:vAlign w:val="center"/>
          </w:tcPr>
          <w:p w14:paraId="4EF61D3E"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55535EF1" w14:textId="77777777" w:rsidTr="009C4230">
        <w:trPr>
          <w:trHeight w:val="284"/>
          <w:jc w:val="center"/>
        </w:trPr>
        <w:tc>
          <w:tcPr>
            <w:tcW w:w="602" w:type="dxa"/>
            <w:shd w:val="clear" w:color="auto" w:fill="auto"/>
            <w:vAlign w:val="center"/>
          </w:tcPr>
          <w:p w14:paraId="105A6383"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71</w:t>
            </w:r>
          </w:p>
        </w:tc>
        <w:tc>
          <w:tcPr>
            <w:tcW w:w="4917" w:type="dxa"/>
            <w:shd w:val="clear" w:color="auto" w:fill="auto"/>
            <w:vAlign w:val="center"/>
          </w:tcPr>
          <w:p w14:paraId="76A85F8B"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Sistema para el Desarrollo Integral de la Familia en Yucatán</w:t>
            </w:r>
          </w:p>
        </w:tc>
        <w:tc>
          <w:tcPr>
            <w:tcW w:w="2268" w:type="dxa"/>
            <w:shd w:val="clear" w:color="auto" w:fill="auto"/>
            <w:noWrap/>
            <w:vAlign w:val="center"/>
          </w:tcPr>
          <w:p w14:paraId="34665839"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1F3CFCC0" w14:textId="77777777" w:rsidTr="009C4230">
        <w:trPr>
          <w:trHeight w:val="284"/>
          <w:jc w:val="center"/>
        </w:trPr>
        <w:tc>
          <w:tcPr>
            <w:tcW w:w="602" w:type="dxa"/>
            <w:shd w:val="clear" w:color="auto" w:fill="auto"/>
            <w:vAlign w:val="center"/>
          </w:tcPr>
          <w:p w14:paraId="7A6E3464"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hAnsi="Arial" w:cs="Arial"/>
                <w:color w:val="000000"/>
                <w:sz w:val="18"/>
                <w:szCs w:val="18"/>
              </w:rPr>
              <w:t>72</w:t>
            </w:r>
          </w:p>
        </w:tc>
        <w:tc>
          <w:tcPr>
            <w:tcW w:w="4917" w:type="dxa"/>
            <w:shd w:val="clear" w:color="auto" w:fill="auto"/>
            <w:vAlign w:val="center"/>
          </w:tcPr>
          <w:p w14:paraId="70DCCF4B"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Universidad de Oriente</w:t>
            </w:r>
          </w:p>
        </w:tc>
        <w:tc>
          <w:tcPr>
            <w:tcW w:w="2268" w:type="dxa"/>
            <w:shd w:val="clear" w:color="auto" w:fill="auto"/>
            <w:noWrap/>
            <w:vAlign w:val="center"/>
          </w:tcPr>
          <w:p w14:paraId="620970E5"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68DE0347" w14:textId="77777777" w:rsidTr="009C4230">
        <w:trPr>
          <w:trHeight w:val="284"/>
          <w:jc w:val="center"/>
        </w:trPr>
        <w:tc>
          <w:tcPr>
            <w:tcW w:w="602" w:type="dxa"/>
            <w:shd w:val="clear" w:color="auto" w:fill="auto"/>
            <w:vAlign w:val="center"/>
          </w:tcPr>
          <w:p w14:paraId="01B91963" w14:textId="77777777" w:rsidR="00A508EB" w:rsidRPr="00394C5B" w:rsidRDefault="00A508EB" w:rsidP="009C4230">
            <w:pPr>
              <w:spacing w:line="240" w:lineRule="auto"/>
              <w:jc w:val="center"/>
              <w:rPr>
                <w:rFonts w:ascii="Arial" w:eastAsia="Times New Roman" w:hAnsi="Arial" w:cs="Arial"/>
                <w:sz w:val="18"/>
                <w:szCs w:val="18"/>
                <w:lang w:eastAsia="es-MX"/>
              </w:rPr>
            </w:pPr>
            <w:r w:rsidRPr="00394C5B">
              <w:rPr>
                <w:rFonts w:ascii="Arial" w:eastAsia="Times New Roman" w:hAnsi="Arial" w:cs="Arial"/>
                <w:sz w:val="18"/>
                <w:szCs w:val="18"/>
                <w:lang w:eastAsia="es-MX"/>
              </w:rPr>
              <w:t>73</w:t>
            </w:r>
          </w:p>
        </w:tc>
        <w:tc>
          <w:tcPr>
            <w:tcW w:w="4917" w:type="dxa"/>
            <w:shd w:val="clear" w:color="auto" w:fill="auto"/>
            <w:vAlign w:val="center"/>
          </w:tcPr>
          <w:p w14:paraId="350F90F4" w14:textId="77777777" w:rsidR="00A508EB" w:rsidRPr="00C72FB6" w:rsidRDefault="00A508EB" w:rsidP="009C4230">
            <w:pPr>
              <w:spacing w:line="240" w:lineRule="auto"/>
              <w:jc w:val="left"/>
              <w:rPr>
                <w:rFonts w:ascii="Arial" w:hAnsi="Arial" w:cs="Arial"/>
                <w:sz w:val="18"/>
                <w:szCs w:val="18"/>
              </w:rPr>
            </w:pPr>
            <w:r w:rsidRPr="00C72FB6">
              <w:rPr>
                <w:rFonts w:ascii="Arial" w:hAnsi="Arial" w:cs="Arial"/>
                <w:color w:val="000000"/>
                <w:sz w:val="18"/>
                <w:szCs w:val="18"/>
              </w:rPr>
              <w:t>Universidad Tecnológica</w:t>
            </w:r>
            <w:r w:rsidRPr="00C72FB6">
              <w:rPr>
                <w:rFonts w:ascii="Arial" w:hAnsi="Arial" w:cs="Arial"/>
                <w:color w:val="000000"/>
                <w:sz w:val="18"/>
                <w:szCs w:val="18"/>
              </w:rPr>
              <w:br/>
              <w:t>Regional del Centro</w:t>
            </w:r>
          </w:p>
        </w:tc>
        <w:tc>
          <w:tcPr>
            <w:tcW w:w="2268" w:type="dxa"/>
            <w:shd w:val="clear" w:color="auto" w:fill="auto"/>
            <w:noWrap/>
            <w:vAlign w:val="center"/>
          </w:tcPr>
          <w:p w14:paraId="3138BE01" w14:textId="77777777" w:rsidR="00A508EB" w:rsidRPr="00C72FB6" w:rsidRDefault="00A508EB" w:rsidP="009C4230">
            <w:pPr>
              <w:spacing w:line="240" w:lineRule="auto"/>
              <w:jc w:val="center"/>
              <w:rPr>
                <w:rFonts w:ascii="Arial" w:hAnsi="Arial" w:cs="Arial"/>
                <w:sz w:val="18"/>
                <w:szCs w:val="18"/>
              </w:rPr>
            </w:pPr>
            <w:r w:rsidRPr="00C72FB6">
              <w:rPr>
                <w:rFonts w:ascii="Arial" w:hAnsi="Arial" w:cs="Arial"/>
                <w:color w:val="000000"/>
                <w:sz w:val="18"/>
                <w:szCs w:val="18"/>
              </w:rPr>
              <w:t>1</w:t>
            </w:r>
          </w:p>
        </w:tc>
      </w:tr>
      <w:tr w:rsidR="00A508EB" w:rsidRPr="00094045" w14:paraId="6397C2B5" w14:textId="77777777" w:rsidTr="009C4230">
        <w:trPr>
          <w:trHeight w:val="284"/>
          <w:jc w:val="center"/>
        </w:trPr>
        <w:tc>
          <w:tcPr>
            <w:tcW w:w="5519" w:type="dxa"/>
            <w:gridSpan w:val="2"/>
            <w:shd w:val="clear" w:color="auto" w:fill="DEEAF6" w:themeFill="accent5" w:themeFillTint="33"/>
            <w:vAlign w:val="center"/>
          </w:tcPr>
          <w:p w14:paraId="2830AF9C"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b/>
                <w:sz w:val="18"/>
                <w:szCs w:val="18"/>
                <w:lang w:eastAsia="es-MX"/>
              </w:rPr>
              <w:t>TOTAL</w:t>
            </w:r>
          </w:p>
        </w:tc>
        <w:tc>
          <w:tcPr>
            <w:tcW w:w="2268" w:type="dxa"/>
            <w:shd w:val="clear" w:color="auto" w:fill="DEEAF6" w:themeFill="accent5" w:themeFillTint="33"/>
            <w:noWrap/>
            <w:vAlign w:val="center"/>
          </w:tcPr>
          <w:p w14:paraId="6ECDADF7" w14:textId="77777777" w:rsidR="00A508EB" w:rsidRPr="00094045" w:rsidRDefault="00A508EB" w:rsidP="009C4230">
            <w:pPr>
              <w:spacing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110</w:t>
            </w:r>
          </w:p>
        </w:tc>
      </w:tr>
    </w:tbl>
    <w:p w14:paraId="50157BD6" w14:textId="77777777" w:rsidR="00A508EB" w:rsidRDefault="00A508EB" w:rsidP="00A508EB">
      <w:pPr>
        <w:rPr>
          <w:rFonts w:ascii="Arial" w:hAnsi="Arial"/>
        </w:rPr>
      </w:pPr>
      <w:bookmarkStart w:id="12" w:name="_Hlk30580004"/>
    </w:p>
    <w:p w14:paraId="633C91AA" w14:textId="77777777" w:rsidR="00A508EB" w:rsidRPr="00331ACA" w:rsidRDefault="00A508EB" w:rsidP="00A508EB">
      <w:pPr>
        <w:rPr>
          <w:rFonts w:ascii="Arial" w:hAnsi="Arial"/>
        </w:rPr>
      </w:pPr>
      <w:r w:rsidRPr="00331ACA">
        <w:rPr>
          <w:rFonts w:ascii="Arial" w:hAnsi="Arial"/>
        </w:rPr>
        <w:t xml:space="preserve">De las </w:t>
      </w:r>
      <w:r>
        <w:rPr>
          <w:rFonts w:ascii="Arial" w:hAnsi="Arial"/>
        </w:rPr>
        <w:t>110</w:t>
      </w:r>
      <w:r w:rsidRPr="00331ACA">
        <w:rPr>
          <w:rFonts w:ascii="Arial" w:hAnsi="Arial"/>
        </w:rPr>
        <w:t xml:space="preserve"> verificaciones realizadas con motivo de las denuncias, </w:t>
      </w:r>
      <w:r>
        <w:rPr>
          <w:rFonts w:ascii="Arial" w:hAnsi="Arial"/>
          <w:b/>
        </w:rPr>
        <w:t>84</w:t>
      </w:r>
      <w:r w:rsidRPr="00331ACA">
        <w:rPr>
          <w:rFonts w:ascii="Arial" w:hAnsi="Arial"/>
          <w:b/>
        </w:rPr>
        <w:t xml:space="preserve"> corresponden a </w:t>
      </w:r>
      <w:r>
        <w:rPr>
          <w:rFonts w:ascii="Arial" w:hAnsi="Arial"/>
          <w:b/>
        </w:rPr>
        <w:t>54</w:t>
      </w:r>
      <w:r w:rsidRPr="00331ACA">
        <w:rPr>
          <w:rFonts w:ascii="Arial" w:hAnsi="Arial"/>
          <w:b/>
        </w:rPr>
        <w:t xml:space="preserve"> sujetos obligados</w:t>
      </w:r>
      <w:r w:rsidRPr="00331ACA">
        <w:rPr>
          <w:rFonts w:ascii="Arial" w:hAnsi="Arial"/>
        </w:rPr>
        <w:t xml:space="preserve"> que no resultaron seleccionados como parte la muestra de aquellos a quienes se verificó el cumplimiento de sus obligaciones de transparencia en virtud del Programa Anual de Vigilancia </w:t>
      </w:r>
      <w:bookmarkEnd w:id="12"/>
      <w:r w:rsidRPr="00331ACA">
        <w:rPr>
          <w:rFonts w:ascii="Arial" w:hAnsi="Arial"/>
        </w:rPr>
        <w:t>2020. A continuación, se presenta el desglose de los sujetos obligados referidos y de las verificaciones efectuadas a cada uno de ellos:</w:t>
      </w:r>
    </w:p>
    <w:p w14:paraId="25AD0731" w14:textId="77777777" w:rsidR="00A508EB" w:rsidRPr="00331ACA" w:rsidRDefault="00A508EB" w:rsidP="00A508EB">
      <w:pPr>
        <w:rPr>
          <w:rFonts w:ascii="Arial" w:hAnsi="Arial"/>
        </w:rPr>
      </w:pPr>
    </w:p>
    <w:tbl>
      <w:tblPr>
        <w:tblW w:w="7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4"/>
        <w:gridCol w:w="4795"/>
        <w:gridCol w:w="2303"/>
      </w:tblGrid>
      <w:tr w:rsidR="00A508EB" w:rsidRPr="00094045" w14:paraId="075C5883" w14:textId="77777777" w:rsidTr="009C4230">
        <w:trPr>
          <w:trHeight w:val="284"/>
          <w:tblHeader/>
          <w:jc w:val="center"/>
        </w:trPr>
        <w:tc>
          <w:tcPr>
            <w:tcW w:w="5519" w:type="dxa"/>
            <w:gridSpan w:val="2"/>
            <w:shd w:val="clear" w:color="auto" w:fill="9CC2E5" w:themeFill="accent5" w:themeFillTint="99"/>
            <w:vAlign w:val="center"/>
            <w:hideMark/>
          </w:tcPr>
          <w:p w14:paraId="79F9B3DF" w14:textId="77777777" w:rsidR="00A508EB" w:rsidRPr="00094045" w:rsidRDefault="00A508EB" w:rsidP="009C4230">
            <w:pPr>
              <w:spacing w:line="240" w:lineRule="auto"/>
              <w:jc w:val="center"/>
              <w:rPr>
                <w:rFonts w:ascii="Arial" w:eastAsia="Times New Roman" w:hAnsi="Arial" w:cs="Arial"/>
                <w:b/>
                <w:bCs/>
                <w:sz w:val="18"/>
                <w:szCs w:val="18"/>
                <w:lang w:eastAsia="es-MX"/>
              </w:rPr>
            </w:pPr>
            <w:r w:rsidRPr="00094045">
              <w:rPr>
                <w:rFonts w:ascii="Arial" w:eastAsia="Times New Roman" w:hAnsi="Arial" w:cs="Arial"/>
                <w:b/>
                <w:bCs/>
                <w:sz w:val="18"/>
                <w:szCs w:val="18"/>
                <w:lang w:eastAsia="es-MX"/>
              </w:rPr>
              <w:t>SUJETO OBLIGADO</w:t>
            </w:r>
          </w:p>
        </w:tc>
        <w:tc>
          <w:tcPr>
            <w:tcW w:w="2303" w:type="dxa"/>
            <w:shd w:val="clear" w:color="auto" w:fill="9CC2E5" w:themeFill="accent5" w:themeFillTint="99"/>
            <w:noWrap/>
            <w:vAlign w:val="center"/>
            <w:hideMark/>
          </w:tcPr>
          <w:p w14:paraId="7B766061" w14:textId="77777777" w:rsidR="00A508EB" w:rsidRPr="00094045" w:rsidRDefault="00A508EB" w:rsidP="009C4230">
            <w:pPr>
              <w:spacing w:line="240" w:lineRule="auto"/>
              <w:jc w:val="center"/>
              <w:rPr>
                <w:rFonts w:ascii="Arial" w:eastAsia="Times New Roman" w:hAnsi="Arial" w:cs="Arial"/>
                <w:b/>
                <w:bCs/>
                <w:sz w:val="18"/>
                <w:szCs w:val="18"/>
                <w:lang w:eastAsia="es-MX"/>
              </w:rPr>
            </w:pPr>
            <w:r w:rsidRPr="00094045">
              <w:rPr>
                <w:rFonts w:ascii="Arial" w:eastAsia="Times New Roman" w:hAnsi="Arial" w:cs="Arial"/>
                <w:b/>
                <w:bCs/>
                <w:sz w:val="18"/>
                <w:szCs w:val="18"/>
                <w:lang w:eastAsia="es-MX"/>
              </w:rPr>
              <w:t>VERIFICACIONES POR SUJETO OBLIGADO</w:t>
            </w:r>
          </w:p>
        </w:tc>
      </w:tr>
      <w:tr w:rsidR="00A508EB" w:rsidRPr="00094045" w14:paraId="792109C2" w14:textId="77777777" w:rsidTr="009C4230">
        <w:trPr>
          <w:trHeight w:val="284"/>
          <w:jc w:val="center"/>
        </w:trPr>
        <w:tc>
          <w:tcPr>
            <w:tcW w:w="724" w:type="dxa"/>
            <w:shd w:val="clear" w:color="auto" w:fill="auto"/>
            <w:vAlign w:val="center"/>
            <w:hideMark/>
          </w:tcPr>
          <w:p w14:paraId="7CBC4306"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1</w:t>
            </w:r>
          </w:p>
        </w:tc>
        <w:tc>
          <w:tcPr>
            <w:tcW w:w="4795" w:type="dxa"/>
            <w:shd w:val="clear" w:color="auto" w:fill="auto"/>
            <w:vAlign w:val="center"/>
            <w:hideMark/>
          </w:tcPr>
          <w:p w14:paraId="5D64282D"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Kanasín, Yucatán</w:t>
            </w:r>
          </w:p>
        </w:tc>
        <w:tc>
          <w:tcPr>
            <w:tcW w:w="2303" w:type="dxa"/>
            <w:shd w:val="clear" w:color="auto" w:fill="auto"/>
            <w:noWrap/>
            <w:vAlign w:val="center"/>
            <w:hideMark/>
          </w:tcPr>
          <w:p w14:paraId="66662EDF"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5</w:t>
            </w:r>
          </w:p>
        </w:tc>
      </w:tr>
      <w:tr w:rsidR="00A508EB" w:rsidRPr="00094045" w14:paraId="16BCA4FF" w14:textId="77777777" w:rsidTr="009C4230">
        <w:trPr>
          <w:trHeight w:val="284"/>
          <w:jc w:val="center"/>
        </w:trPr>
        <w:tc>
          <w:tcPr>
            <w:tcW w:w="724" w:type="dxa"/>
            <w:shd w:val="clear" w:color="auto" w:fill="auto"/>
            <w:vAlign w:val="center"/>
            <w:hideMark/>
          </w:tcPr>
          <w:p w14:paraId="03805523"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2</w:t>
            </w:r>
          </w:p>
        </w:tc>
        <w:tc>
          <w:tcPr>
            <w:tcW w:w="4795" w:type="dxa"/>
            <w:shd w:val="clear" w:color="auto" w:fill="auto"/>
            <w:vAlign w:val="center"/>
            <w:hideMark/>
          </w:tcPr>
          <w:p w14:paraId="6D4EC45A"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Sanahcat, Yucatán</w:t>
            </w:r>
          </w:p>
        </w:tc>
        <w:tc>
          <w:tcPr>
            <w:tcW w:w="2303" w:type="dxa"/>
            <w:shd w:val="clear" w:color="auto" w:fill="auto"/>
            <w:noWrap/>
            <w:vAlign w:val="center"/>
            <w:hideMark/>
          </w:tcPr>
          <w:p w14:paraId="01CFAA15"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5</w:t>
            </w:r>
          </w:p>
        </w:tc>
      </w:tr>
      <w:tr w:rsidR="00A508EB" w:rsidRPr="00094045" w14:paraId="34F6D5E2" w14:textId="77777777" w:rsidTr="009C4230">
        <w:trPr>
          <w:trHeight w:val="284"/>
          <w:jc w:val="center"/>
        </w:trPr>
        <w:tc>
          <w:tcPr>
            <w:tcW w:w="724" w:type="dxa"/>
            <w:shd w:val="clear" w:color="auto" w:fill="auto"/>
            <w:vAlign w:val="center"/>
            <w:hideMark/>
          </w:tcPr>
          <w:p w14:paraId="5E129B69"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3</w:t>
            </w:r>
          </w:p>
        </w:tc>
        <w:tc>
          <w:tcPr>
            <w:tcW w:w="4795" w:type="dxa"/>
            <w:shd w:val="clear" w:color="auto" w:fill="auto"/>
            <w:vAlign w:val="center"/>
            <w:hideMark/>
          </w:tcPr>
          <w:p w14:paraId="0AE0F4A6"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Maní, Yucatán</w:t>
            </w:r>
          </w:p>
        </w:tc>
        <w:tc>
          <w:tcPr>
            <w:tcW w:w="2303" w:type="dxa"/>
            <w:shd w:val="clear" w:color="auto" w:fill="auto"/>
            <w:noWrap/>
            <w:vAlign w:val="center"/>
            <w:hideMark/>
          </w:tcPr>
          <w:p w14:paraId="73162E30"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4</w:t>
            </w:r>
          </w:p>
        </w:tc>
      </w:tr>
      <w:tr w:rsidR="00A508EB" w:rsidRPr="00094045" w14:paraId="3F516549" w14:textId="77777777" w:rsidTr="009C4230">
        <w:trPr>
          <w:trHeight w:val="284"/>
          <w:jc w:val="center"/>
        </w:trPr>
        <w:tc>
          <w:tcPr>
            <w:tcW w:w="724" w:type="dxa"/>
            <w:shd w:val="clear" w:color="auto" w:fill="auto"/>
            <w:vAlign w:val="center"/>
            <w:hideMark/>
          </w:tcPr>
          <w:p w14:paraId="7C780F0C"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lastRenderedPageBreak/>
              <w:t>4</w:t>
            </w:r>
          </w:p>
        </w:tc>
        <w:tc>
          <w:tcPr>
            <w:tcW w:w="4795" w:type="dxa"/>
            <w:shd w:val="clear" w:color="auto" w:fill="auto"/>
            <w:vAlign w:val="center"/>
            <w:hideMark/>
          </w:tcPr>
          <w:p w14:paraId="24E6384C"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Hocabá, Yucatán</w:t>
            </w:r>
          </w:p>
        </w:tc>
        <w:tc>
          <w:tcPr>
            <w:tcW w:w="2303" w:type="dxa"/>
            <w:shd w:val="clear" w:color="auto" w:fill="auto"/>
            <w:noWrap/>
            <w:vAlign w:val="center"/>
            <w:hideMark/>
          </w:tcPr>
          <w:p w14:paraId="2F0A75AE"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3</w:t>
            </w:r>
          </w:p>
        </w:tc>
      </w:tr>
      <w:tr w:rsidR="00A508EB" w:rsidRPr="00094045" w14:paraId="0DB3F424" w14:textId="77777777" w:rsidTr="009C4230">
        <w:trPr>
          <w:trHeight w:val="284"/>
          <w:jc w:val="center"/>
        </w:trPr>
        <w:tc>
          <w:tcPr>
            <w:tcW w:w="724" w:type="dxa"/>
            <w:shd w:val="clear" w:color="auto" w:fill="auto"/>
            <w:vAlign w:val="center"/>
            <w:hideMark/>
          </w:tcPr>
          <w:p w14:paraId="30A76987"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5</w:t>
            </w:r>
          </w:p>
        </w:tc>
        <w:tc>
          <w:tcPr>
            <w:tcW w:w="4795" w:type="dxa"/>
            <w:shd w:val="clear" w:color="auto" w:fill="auto"/>
            <w:vAlign w:val="center"/>
            <w:hideMark/>
          </w:tcPr>
          <w:p w14:paraId="218828E0"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Homún, Yucatán</w:t>
            </w:r>
          </w:p>
        </w:tc>
        <w:tc>
          <w:tcPr>
            <w:tcW w:w="2303" w:type="dxa"/>
            <w:shd w:val="clear" w:color="auto" w:fill="auto"/>
            <w:noWrap/>
            <w:vAlign w:val="center"/>
            <w:hideMark/>
          </w:tcPr>
          <w:p w14:paraId="7F94E220"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3</w:t>
            </w:r>
          </w:p>
        </w:tc>
      </w:tr>
      <w:tr w:rsidR="00A508EB" w:rsidRPr="00094045" w14:paraId="2EC48CA9" w14:textId="77777777" w:rsidTr="009C4230">
        <w:trPr>
          <w:trHeight w:val="284"/>
          <w:jc w:val="center"/>
        </w:trPr>
        <w:tc>
          <w:tcPr>
            <w:tcW w:w="724" w:type="dxa"/>
            <w:shd w:val="clear" w:color="auto" w:fill="auto"/>
            <w:vAlign w:val="center"/>
            <w:hideMark/>
          </w:tcPr>
          <w:p w14:paraId="4BA9CF23"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6</w:t>
            </w:r>
          </w:p>
        </w:tc>
        <w:tc>
          <w:tcPr>
            <w:tcW w:w="4795" w:type="dxa"/>
            <w:shd w:val="clear" w:color="auto" w:fill="auto"/>
            <w:vAlign w:val="center"/>
            <w:hideMark/>
          </w:tcPr>
          <w:p w14:paraId="4C7C452F"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Seyé, Yucatán</w:t>
            </w:r>
          </w:p>
        </w:tc>
        <w:tc>
          <w:tcPr>
            <w:tcW w:w="2303" w:type="dxa"/>
            <w:shd w:val="clear" w:color="auto" w:fill="auto"/>
            <w:noWrap/>
            <w:vAlign w:val="center"/>
            <w:hideMark/>
          </w:tcPr>
          <w:p w14:paraId="56770340"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3</w:t>
            </w:r>
          </w:p>
        </w:tc>
      </w:tr>
      <w:tr w:rsidR="00A508EB" w:rsidRPr="00094045" w14:paraId="2C3BFBFC" w14:textId="77777777" w:rsidTr="009C4230">
        <w:trPr>
          <w:trHeight w:val="284"/>
          <w:jc w:val="center"/>
        </w:trPr>
        <w:tc>
          <w:tcPr>
            <w:tcW w:w="724" w:type="dxa"/>
            <w:shd w:val="clear" w:color="auto" w:fill="auto"/>
            <w:vAlign w:val="center"/>
            <w:hideMark/>
          </w:tcPr>
          <w:p w14:paraId="45550423"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7</w:t>
            </w:r>
          </w:p>
        </w:tc>
        <w:tc>
          <w:tcPr>
            <w:tcW w:w="4795" w:type="dxa"/>
            <w:shd w:val="clear" w:color="auto" w:fill="auto"/>
            <w:vAlign w:val="center"/>
            <w:hideMark/>
          </w:tcPr>
          <w:p w14:paraId="698C9D43"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Sotuta, Yucatán</w:t>
            </w:r>
          </w:p>
        </w:tc>
        <w:tc>
          <w:tcPr>
            <w:tcW w:w="2303" w:type="dxa"/>
            <w:shd w:val="clear" w:color="auto" w:fill="auto"/>
            <w:noWrap/>
            <w:vAlign w:val="center"/>
            <w:hideMark/>
          </w:tcPr>
          <w:p w14:paraId="5279F86B"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3</w:t>
            </w:r>
          </w:p>
        </w:tc>
      </w:tr>
      <w:tr w:rsidR="00A508EB" w:rsidRPr="00094045" w14:paraId="1199848F" w14:textId="77777777" w:rsidTr="009C4230">
        <w:trPr>
          <w:trHeight w:val="284"/>
          <w:jc w:val="center"/>
        </w:trPr>
        <w:tc>
          <w:tcPr>
            <w:tcW w:w="724" w:type="dxa"/>
            <w:shd w:val="clear" w:color="auto" w:fill="auto"/>
            <w:vAlign w:val="center"/>
            <w:hideMark/>
          </w:tcPr>
          <w:p w14:paraId="143EC798"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8</w:t>
            </w:r>
          </w:p>
        </w:tc>
        <w:tc>
          <w:tcPr>
            <w:tcW w:w="4795" w:type="dxa"/>
            <w:shd w:val="clear" w:color="auto" w:fill="auto"/>
            <w:vAlign w:val="center"/>
            <w:hideMark/>
          </w:tcPr>
          <w:p w14:paraId="477BCBEA"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Acanceh, Yucatán</w:t>
            </w:r>
          </w:p>
        </w:tc>
        <w:tc>
          <w:tcPr>
            <w:tcW w:w="2303" w:type="dxa"/>
            <w:shd w:val="clear" w:color="auto" w:fill="auto"/>
            <w:noWrap/>
            <w:vAlign w:val="center"/>
            <w:hideMark/>
          </w:tcPr>
          <w:p w14:paraId="734AA499"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2</w:t>
            </w:r>
          </w:p>
        </w:tc>
      </w:tr>
      <w:tr w:rsidR="00A508EB" w:rsidRPr="00094045" w14:paraId="2CBE4373" w14:textId="77777777" w:rsidTr="009C4230">
        <w:trPr>
          <w:trHeight w:val="284"/>
          <w:jc w:val="center"/>
        </w:trPr>
        <w:tc>
          <w:tcPr>
            <w:tcW w:w="724" w:type="dxa"/>
            <w:shd w:val="clear" w:color="auto" w:fill="auto"/>
            <w:vAlign w:val="center"/>
            <w:hideMark/>
          </w:tcPr>
          <w:p w14:paraId="497F28E8"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9</w:t>
            </w:r>
          </w:p>
        </w:tc>
        <w:tc>
          <w:tcPr>
            <w:tcW w:w="4795" w:type="dxa"/>
            <w:shd w:val="clear" w:color="auto" w:fill="auto"/>
            <w:vAlign w:val="center"/>
            <w:hideMark/>
          </w:tcPr>
          <w:p w14:paraId="2E5126A5"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Cacalchén, Yucatán</w:t>
            </w:r>
          </w:p>
        </w:tc>
        <w:tc>
          <w:tcPr>
            <w:tcW w:w="2303" w:type="dxa"/>
            <w:shd w:val="clear" w:color="auto" w:fill="auto"/>
            <w:noWrap/>
            <w:vAlign w:val="center"/>
            <w:hideMark/>
          </w:tcPr>
          <w:p w14:paraId="7A446406"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2</w:t>
            </w:r>
          </w:p>
        </w:tc>
      </w:tr>
      <w:tr w:rsidR="00A508EB" w:rsidRPr="00094045" w14:paraId="0065325C" w14:textId="77777777" w:rsidTr="009C4230">
        <w:trPr>
          <w:trHeight w:val="284"/>
          <w:jc w:val="center"/>
        </w:trPr>
        <w:tc>
          <w:tcPr>
            <w:tcW w:w="724" w:type="dxa"/>
            <w:shd w:val="clear" w:color="auto" w:fill="auto"/>
            <w:vAlign w:val="center"/>
            <w:hideMark/>
          </w:tcPr>
          <w:p w14:paraId="1A2E63A1"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10</w:t>
            </w:r>
          </w:p>
        </w:tc>
        <w:tc>
          <w:tcPr>
            <w:tcW w:w="4795" w:type="dxa"/>
            <w:shd w:val="clear" w:color="auto" w:fill="auto"/>
            <w:vAlign w:val="center"/>
            <w:hideMark/>
          </w:tcPr>
          <w:p w14:paraId="00B0CA98"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Cantamayec, Yucatán</w:t>
            </w:r>
          </w:p>
        </w:tc>
        <w:tc>
          <w:tcPr>
            <w:tcW w:w="2303" w:type="dxa"/>
            <w:shd w:val="clear" w:color="auto" w:fill="auto"/>
            <w:noWrap/>
            <w:vAlign w:val="center"/>
            <w:hideMark/>
          </w:tcPr>
          <w:p w14:paraId="1958D80D"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2</w:t>
            </w:r>
          </w:p>
        </w:tc>
      </w:tr>
      <w:tr w:rsidR="00A508EB" w:rsidRPr="00094045" w14:paraId="7D5357F3" w14:textId="77777777" w:rsidTr="009C4230">
        <w:trPr>
          <w:trHeight w:val="284"/>
          <w:jc w:val="center"/>
        </w:trPr>
        <w:tc>
          <w:tcPr>
            <w:tcW w:w="724" w:type="dxa"/>
            <w:shd w:val="clear" w:color="auto" w:fill="auto"/>
            <w:vAlign w:val="center"/>
            <w:hideMark/>
          </w:tcPr>
          <w:p w14:paraId="4549A4E9"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11</w:t>
            </w:r>
          </w:p>
        </w:tc>
        <w:tc>
          <w:tcPr>
            <w:tcW w:w="4795" w:type="dxa"/>
            <w:shd w:val="clear" w:color="auto" w:fill="auto"/>
            <w:vAlign w:val="center"/>
            <w:hideMark/>
          </w:tcPr>
          <w:p w14:paraId="35486AA8"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Chicxulub Pueblo, Yucatán</w:t>
            </w:r>
          </w:p>
        </w:tc>
        <w:tc>
          <w:tcPr>
            <w:tcW w:w="2303" w:type="dxa"/>
            <w:shd w:val="clear" w:color="auto" w:fill="auto"/>
            <w:noWrap/>
            <w:vAlign w:val="center"/>
            <w:hideMark/>
          </w:tcPr>
          <w:p w14:paraId="36307DB5"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2</w:t>
            </w:r>
          </w:p>
        </w:tc>
      </w:tr>
      <w:tr w:rsidR="00A508EB" w:rsidRPr="00094045" w14:paraId="2FDB89E6" w14:textId="77777777" w:rsidTr="009C4230">
        <w:trPr>
          <w:trHeight w:val="284"/>
          <w:jc w:val="center"/>
        </w:trPr>
        <w:tc>
          <w:tcPr>
            <w:tcW w:w="724" w:type="dxa"/>
            <w:shd w:val="clear" w:color="auto" w:fill="auto"/>
            <w:vAlign w:val="center"/>
            <w:hideMark/>
          </w:tcPr>
          <w:p w14:paraId="01620542"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12</w:t>
            </w:r>
          </w:p>
        </w:tc>
        <w:tc>
          <w:tcPr>
            <w:tcW w:w="4795" w:type="dxa"/>
            <w:shd w:val="clear" w:color="auto" w:fill="auto"/>
            <w:noWrap/>
            <w:vAlign w:val="center"/>
            <w:hideMark/>
          </w:tcPr>
          <w:p w14:paraId="287071BF"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Huhí, Yucatán</w:t>
            </w:r>
          </w:p>
        </w:tc>
        <w:tc>
          <w:tcPr>
            <w:tcW w:w="2303" w:type="dxa"/>
            <w:shd w:val="clear" w:color="auto" w:fill="auto"/>
            <w:noWrap/>
            <w:vAlign w:val="center"/>
            <w:hideMark/>
          </w:tcPr>
          <w:p w14:paraId="7CC86BC6"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2</w:t>
            </w:r>
          </w:p>
        </w:tc>
      </w:tr>
      <w:tr w:rsidR="00A508EB" w:rsidRPr="00094045" w14:paraId="04602A2D" w14:textId="77777777" w:rsidTr="009C4230">
        <w:trPr>
          <w:trHeight w:val="284"/>
          <w:jc w:val="center"/>
        </w:trPr>
        <w:tc>
          <w:tcPr>
            <w:tcW w:w="724" w:type="dxa"/>
            <w:shd w:val="clear" w:color="auto" w:fill="auto"/>
            <w:vAlign w:val="center"/>
            <w:hideMark/>
          </w:tcPr>
          <w:p w14:paraId="1445FB46"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13</w:t>
            </w:r>
          </w:p>
        </w:tc>
        <w:tc>
          <w:tcPr>
            <w:tcW w:w="4795" w:type="dxa"/>
            <w:shd w:val="clear" w:color="auto" w:fill="auto"/>
            <w:vAlign w:val="center"/>
            <w:hideMark/>
          </w:tcPr>
          <w:p w14:paraId="5BC5612E"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Progreso, Yucatán</w:t>
            </w:r>
          </w:p>
        </w:tc>
        <w:tc>
          <w:tcPr>
            <w:tcW w:w="2303" w:type="dxa"/>
            <w:shd w:val="clear" w:color="auto" w:fill="auto"/>
            <w:noWrap/>
            <w:vAlign w:val="center"/>
            <w:hideMark/>
          </w:tcPr>
          <w:p w14:paraId="3E2DF6C1"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2</w:t>
            </w:r>
          </w:p>
        </w:tc>
      </w:tr>
      <w:tr w:rsidR="00A508EB" w:rsidRPr="00094045" w14:paraId="5FEEA887" w14:textId="77777777" w:rsidTr="009C4230">
        <w:trPr>
          <w:trHeight w:val="284"/>
          <w:jc w:val="center"/>
        </w:trPr>
        <w:tc>
          <w:tcPr>
            <w:tcW w:w="724" w:type="dxa"/>
            <w:shd w:val="clear" w:color="auto" w:fill="auto"/>
            <w:vAlign w:val="center"/>
            <w:hideMark/>
          </w:tcPr>
          <w:p w14:paraId="783EAE93"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14</w:t>
            </w:r>
          </w:p>
        </w:tc>
        <w:tc>
          <w:tcPr>
            <w:tcW w:w="4795" w:type="dxa"/>
            <w:shd w:val="clear" w:color="auto" w:fill="auto"/>
            <w:vAlign w:val="center"/>
            <w:hideMark/>
          </w:tcPr>
          <w:p w14:paraId="17BC4061"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Tahmek, Yucatán</w:t>
            </w:r>
          </w:p>
        </w:tc>
        <w:tc>
          <w:tcPr>
            <w:tcW w:w="2303" w:type="dxa"/>
            <w:shd w:val="clear" w:color="auto" w:fill="auto"/>
            <w:noWrap/>
            <w:vAlign w:val="center"/>
            <w:hideMark/>
          </w:tcPr>
          <w:p w14:paraId="2BFE9032"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2</w:t>
            </w:r>
          </w:p>
        </w:tc>
      </w:tr>
      <w:tr w:rsidR="00A508EB" w:rsidRPr="00094045" w14:paraId="3EC9C219" w14:textId="77777777" w:rsidTr="009C4230">
        <w:trPr>
          <w:trHeight w:val="284"/>
          <w:jc w:val="center"/>
        </w:trPr>
        <w:tc>
          <w:tcPr>
            <w:tcW w:w="724" w:type="dxa"/>
            <w:shd w:val="clear" w:color="auto" w:fill="auto"/>
            <w:vAlign w:val="center"/>
            <w:hideMark/>
          </w:tcPr>
          <w:p w14:paraId="61C41F21"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15</w:t>
            </w:r>
          </w:p>
        </w:tc>
        <w:tc>
          <w:tcPr>
            <w:tcW w:w="4795" w:type="dxa"/>
            <w:shd w:val="clear" w:color="auto" w:fill="auto"/>
            <w:vAlign w:val="center"/>
            <w:hideMark/>
          </w:tcPr>
          <w:p w14:paraId="3BEB17E5"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Umán, Yucatán</w:t>
            </w:r>
          </w:p>
        </w:tc>
        <w:tc>
          <w:tcPr>
            <w:tcW w:w="2303" w:type="dxa"/>
            <w:shd w:val="clear" w:color="auto" w:fill="auto"/>
            <w:noWrap/>
            <w:vAlign w:val="center"/>
            <w:hideMark/>
          </w:tcPr>
          <w:p w14:paraId="45007D0A"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2</w:t>
            </w:r>
          </w:p>
        </w:tc>
      </w:tr>
      <w:tr w:rsidR="00A508EB" w:rsidRPr="00094045" w14:paraId="52C68DA3" w14:textId="77777777" w:rsidTr="009C4230">
        <w:trPr>
          <w:trHeight w:val="284"/>
          <w:jc w:val="center"/>
        </w:trPr>
        <w:tc>
          <w:tcPr>
            <w:tcW w:w="724" w:type="dxa"/>
            <w:shd w:val="clear" w:color="auto" w:fill="auto"/>
            <w:vAlign w:val="center"/>
            <w:hideMark/>
          </w:tcPr>
          <w:p w14:paraId="5D280E46"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16</w:t>
            </w:r>
          </w:p>
        </w:tc>
        <w:tc>
          <w:tcPr>
            <w:tcW w:w="4795" w:type="dxa"/>
            <w:shd w:val="clear" w:color="auto" w:fill="auto"/>
            <w:vAlign w:val="center"/>
            <w:hideMark/>
          </w:tcPr>
          <w:p w14:paraId="64B8816C"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Valladolid, Yucatán</w:t>
            </w:r>
          </w:p>
        </w:tc>
        <w:tc>
          <w:tcPr>
            <w:tcW w:w="2303" w:type="dxa"/>
            <w:shd w:val="clear" w:color="auto" w:fill="auto"/>
            <w:noWrap/>
            <w:vAlign w:val="center"/>
            <w:hideMark/>
          </w:tcPr>
          <w:p w14:paraId="1549FEF4"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2</w:t>
            </w:r>
          </w:p>
        </w:tc>
      </w:tr>
      <w:tr w:rsidR="00A508EB" w:rsidRPr="00094045" w14:paraId="7044AD88" w14:textId="77777777" w:rsidTr="009C4230">
        <w:trPr>
          <w:trHeight w:val="284"/>
          <w:jc w:val="center"/>
        </w:trPr>
        <w:tc>
          <w:tcPr>
            <w:tcW w:w="724" w:type="dxa"/>
            <w:shd w:val="clear" w:color="auto" w:fill="auto"/>
            <w:vAlign w:val="center"/>
            <w:hideMark/>
          </w:tcPr>
          <w:p w14:paraId="26348C7E"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17</w:t>
            </w:r>
          </w:p>
        </w:tc>
        <w:tc>
          <w:tcPr>
            <w:tcW w:w="4795" w:type="dxa"/>
            <w:shd w:val="clear" w:color="auto" w:fill="auto"/>
            <w:vAlign w:val="center"/>
            <w:hideMark/>
          </w:tcPr>
          <w:p w14:paraId="48FE954A"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Xocchel, Yucatán</w:t>
            </w:r>
          </w:p>
        </w:tc>
        <w:tc>
          <w:tcPr>
            <w:tcW w:w="2303" w:type="dxa"/>
            <w:shd w:val="clear" w:color="auto" w:fill="auto"/>
            <w:noWrap/>
            <w:vAlign w:val="center"/>
            <w:hideMark/>
          </w:tcPr>
          <w:p w14:paraId="69B217B7"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2</w:t>
            </w:r>
          </w:p>
        </w:tc>
      </w:tr>
      <w:tr w:rsidR="00A508EB" w:rsidRPr="00094045" w14:paraId="0F338BAF" w14:textId="77777777" w:rsidTr="009C4230">
        <w:trPr>
          <w:trHeight w:val="284"/>
          <w:jc w:val="center"/>
        </w:trPr>
        <w:tc>
          <w:tcPr>
            <w:tcW w:w="724" w:type="dxa"/>
            <w:shd w:val="clear" w:color="auto" w:fill="auto"/>
            <w:vAlign w:val="center"/>
            <w:hideMark/>
          </w:tcPr>
          <w:p w14:paraId="15C22362"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18</w:t>
            </w:r>
          </w:p>
        </w:tc>
        <w:tc>
          <w:tcPr>
            <w:tcW w:w="4795" w:type="dxa"/>
            <w:shd w:val="clear" w:color="auto" w:fill="auto"/>
            <w:vAlign w:val="center"/>
            <w:hideMark/>
          </w:tcPr>
          <w:p w14:paraId="53D42C82"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Partido Revolucionario Institucional</w:t>
            </w:r>
          </w:p>
        </w:tc>
        <w:tc>
          <w:tcPr>
            <w:tcW w:w="2303" w:type="dxa"/>
            <w:shd w:val="clear" w:color="auto" w:fill="auto"/>
            <w:noWrap/>
            <w:vAlign w:val="center"/>
            <w:hideMark/>
          </w:tcPr>
          <w:p w14:paraId="0DBC6320"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2</w:t>
            </w:r>
          </w:p>
        </w:tc>
      </w:tr>
      <w:tr w:rsidR="00A508EB" w:rsidRPr="00094045" w14:paraId="730E7A31" w14:textId="77777777" w:rsidTr="009C4230">
        <w:trPr>
          <w:trHeight w:val="284"/>
          <w:jc w:val="center"/>
        </w:trPr>
        <w:tc>
          <w:tcPr>
            <w:tcW w:w="724" w:type="dxa"/>
            <w:shd w:val="clear" w:color="auto" w:fill="auto"/>
            <w:vAlign w:val="center"/>
            <w:hideMark/>
          </w:tcPr>
          <w:p w14:paraId="47826FDF"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19</w:t>
            </w:r>
          </w:p>
        </w:tc>
        <w:tc>
          <w:tcPr>
            <w:tcW w:w="4795" w:type="dxa"/>
            <w:shd w:val="clear" w:color="auto" w:fill="auto"/>
            <w:vAlign w:val="center"/>
            <w:hideMark/>
          </w:tcPr>
          <w:p w14:paraId="720A99CC"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Agencia de Administración Fiscal de Yucatán</w:t>
            </w:r>
          </w:p>
        </w:tc>
        <w:tc>
          <w:tcPr>
            <w:tcW w:w="2303" w:type="dxa"/>
            <w:shd w:val="clear" w:color="auto" w:fill="auto"/>
            <w:noWrap/>
            <w:vAlign w:val="center"/>
            <w:hideMark/>
          </w:tcPr>
          <w:p w14:paraId="1BBB1482"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1</w:t>
            </w:r>
          </w:p>
        </w:tc>
      </w:tr>
      <w:tr w:rsidR="00A508EB" w:rsidRPr="00094045" w14:paraId="63275455" w14:textId="77777777" w:rsidTr="009C4230">
        <w:trPr>
          <w:trHeight w:val="284"/>
          <w:jc w:val="center"/>
        </w:trPr>
        <w:tc>
          <w:tcPr>
            <w:tcW w:w="724" w:type="dxa"/>
            <w:shd w:val="clear" w:color="auto" w:fill="auto"/>
            <w:vAlign w:val="center"/>
            <w:hideMark/>
          </w:tcPr>
          <w:p w14:paraId="0D72A822"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20</w:t>
            </w:r>
          </w:p>
        </w:tc>
        <w:tc>
          <w:tcPr>
            <w:tcW w:w="4795" w:type="dxa"/>
            <w:shd w:val="clear" w:color="auto" w:fill="auto"/>
            <w:vAlign w:val="center"/>
            <w:hideMark/>
          </w:tcPr>
          <w:p w14:paraId="02A8DD6C" w14:textId="5892D452" w:rsidR="00A508EB" w:rsidRPr="00A30BD7" w:rsidRDefault="004E7DF2"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w:t>
            </w:r>
            <w:r w:rsidR="00A508EB" w:rsidRPr="00A30BD7">
              <w:rPr>
                <w:rFonts w:ascii="Arial" w:hAnsi="Arial" w:cs="Arial"/>
                <w:color w:val="000000"/>
                <w:sz w:val="18"/>
                <w:szCs w:val="18"/>
              </w:rPr>
              <w:t xml:space="preserve"> de Dzilam González, Yucatán</w:t>
            </w:r>
          </w:p>
        </w:tc>
        <w:tc>
          <w:tcPr>
            <w:tcW w:w="2303" w:type="dxa"/>
            <w:shd w:val="clear" w:color="auto" w:fill="auto"/>
            <w:noWrap/>
            <w:vAlign w:val="center"/>
            <w:hideMark/>
          </w:tcPr>
          <w:p w14:paraId="23432D23"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1</w:t>
            </w:r>
          </w:p>
        </w:tc>
      </w:tr>
      <w:tr w:rsidR="00A508EB" w:rsidRPr="00094045" w14:paraId="1679F9B6" w14:textId="77777777" w:rsidTr="009C4230">
        <w:trPr>
          <w:trHeight w:val="284"/>
          <w:jc w:val="center"/>
        </w:trPr>
        <w:tc>
          <w:tcPr>
            <w:tcW w:w="724" w:type="dxa"/>
            <w:shd w:val="clear" w:color="auto" w:fill="auto"/>
            <w:vAlign w:val="center"/>
            <w:hideMark/>
          </w:tcPr>
          <w:p w14:paraId="76DB2FB2"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21</w:t>
            </w:r>
          </w:p>
        </w:tc>
        <w:tc>
          <w:tcPr>
            <w:tcW w:w="4795" w:type="dxa"/>
            <w:shd w:val="clear" w:color="auto" w:fill="auto"/>
            <w:vAlign w:val="center"/>
            <w:hideMark/>
          </w:tcPr>
          <w:p w14:paraId="51C1B24E"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Abalá, Yucatán</w:t>
            </w:r>
          </w:p>
        </w:tc>
        <w:tc>
          <w:tcPr>
            <w:tcW w:w="2303" w:type="dxa"/>
            <w:shd w:val="clear" w:color="auto" w:fill="auto"/>
            <w:noWrap/>
            <w:vAlign w:val="center"/>
            <w:hideMark/>
          </w:tcPr>
          <w:p w14:paraId="0EE230E2"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1</w:t>
            </w:r>
          </w:p>
        </w:tc>
      </w:tr>
      <w:tr w:rsidR="00A508EB" w:rsidRPr="00094045" w14:paraId="3519CEC8" w14:textId="77777777" w:rsidTr="009C4230">
        <w:trPr>
          <w:trHeight w:val="284"/>
          <w:jc w:val="center"/>
        </w:trPr>
        <w:tc>
          <w:tcPr>
            <w:tcW w:w="724" w:type="dxa"/>
            <w:shd w:val="clear" w:color="auto" w:fill="auto"/>
            <w:vAlign w:val="center"/>
            <w:hideMark/>
          </w:tcPr>
          <w:p w14:paraId="606D8A04"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22</w:t>
            </w:r>
          </w:p>
        </w:tc>
        <w:tc>
          <w:tcPr>
            <w:tcW w:w="4795" w:type="dxa"/>
            <w:shd w:val="clear" w:color="auto" w:fill="auto"/>
            <w:vAlign w:val="center"/>
            <w:hideMark/>
          </w:tcPr>
          <w:p w14:paraId="65549F8E"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Akil, Yucatán</w:t>
            </w:r>
          </w:p>
        </w:tc>
        <w:tc>
          <w:tcPr>
            <w:tcW w:w="2303" w:type="dxa"/>
            <w:shd w:val="clear" w:color="auto" w:fill="auto"/>
            <w:noWrap/>
            <w:vAlign w:val="center"/>
            <w:hideMark/>
          </w:tcPr>
          <w:p w14:paraId="7A79FE32"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1</w:t>
            </w:r>
          </w:p>
        </w:tc>
      </w:tr>
      <w:tr w:rsidR="00A508EB" w:rsidRPr="00094045" w14:paraId="030D0224" w14:textId="77777777" w:rsidTr="009C4230">
        <w:trPr>
          <w:trHeight w:val="284"/>
          <w:jc w:val="center"/>
        </w:trPr>
        <w:tc>
          <w:tcPr>
            <w:tcW w:w="724" w:type="dxa"/>
            <w:shd w:val="clear" w:color="auto" w:fill="auto"/>
            <w:vAlign w:val="center"/>
            <w:hideMark/>
          </w:tcPr>
          <w:p w14:paraId="3A1EA9FF"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23</w:t>
            </w:r>
          </w:p>
        </w:tc>
        <w:tc>
          <w:tcPr>
            <w:tcW w:w="4795" w:type="dxa"/>
            <w:shd w:val="clear" w:color="auto" w:fill="auto"/>
            <w:vAlign w:val="center"/>
            <w:hideMark/>
          </w:tcPr>
          <w:p w14:paraId="456C5F39"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Buctzotz, Yucatán</w:t>
            </w:r>
          </w:p>
        </w:tc>
        <w:tc>
          <w:tcPr>
            <w:tcW w:w="2303" w:type="dxa"/>
            <w:shd w:val="clear" w:color="auto" w:fill="auto"/>
            <w:noWrap/>
            <w:vAlign w:val="center"/>
            <w:hideMark/>
          </w:tcPr>
          <w:p w14:paraId="698DE166"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1</w:t>
            </w:r>
          </w:p>
        </w:tc>
      </w:tr>
      <w:tr w:rsidR="00A508EB" w:rsidRPr="00094045" w14:paraId="0B9F2B96" w14:textId="77777777" w:rsidTr="009C4230">
        <w:trPr>
          <w:trHeight w:val="284"/>
          <w:jc w:val="center"/>
        </w:trPr>
        <w:tc>
          <w:tcPr>
            <w:tcW w:w="724" w:type="dxa"/>
            <w:shd w:val="clear" w:color="auto" w:fill="auto"/>
            <w:vAlign w:val="center"/>
            <w:hideMark/>
          </w:tcPr>
          <w:p w14:paraId="2517CAC3"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24</w:t>
            </w:r>
          </w:p>
        </w:tc>
        <w:tc>
          <w:tcPr>
            <w:tcW w:w="4795" w:type="dxa"/>
            <w:shd w:val="clear" w:color="auto" w:fill="auto"/>
            <w:vAlign w:val="center"/>
            <w:hideMark/>
          </w:tcPr>
          <w:p w14:paraId="1CCA70B6"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Celestún, Yucatán</w:t>
            </w:r>
          </w:p>
        </w:tc>
        <w:tc>
          <w:tcPr>
            <w:tcW w:w="2303" w:type="dxa"/>
            <w:shd w:val="clear" w:color="auto" w:fill="auto"/>
            <w:noWrap/>
            <w:vAlign w:val="center"/>
            <w:hideMark/>
          </w:tcPr>
          <w:p w14:paraId="1D52C6BE"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1</w:t>
            </w:r>
          </w:p>
        </w:tc>
      </w:tr>
      <w:tr w:rsidR="00A508EB" w:rsidRPr="00094045" w14:paraId="18252134" w14:textId="77777777" w:rsidTr="009C4230">
        <w:trPr>
          <w:trHeight w:val="284"/>
          <w:jc w:val="center"/>
        </w:trPr>
        <w:tc>
          <w:tcPr>
            <w:tcW w:w="724" w:type="dxa"/>
            <w:shd w:val="clear" w:color="auto" w:fill="auto"/>
            <w:vAlign w:val="center"/>
            <w:hideMark/>
          </w:tcPr>
          <w:p w14:paraId="7457D4AF"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25</w:t>
            </w:r>
          </w:p>
        </w:tc>
        <w:tc>
          <w:tcPr>
            <w:tcW w:w="4795" w:type="dxa"/>
            <w:shd w:val="clear" w:color="auto" w:fill="auto"/>
            <w:vAlign w:val="center"/>
            <w:hideMark/>
          </w:tcPr>
          <w:p w14:paraId="68872A71"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Chemax, Yucatán</w:t>
            </w:r>
          </w:p>
        </w:tc>
        <w:tc>
          <w:tcPr>
            <w:tcW w:w="2303" w:type="dxa"/>
            <w:shd w:val="clear" w:color="auto" w:fill="auto"/>
            <w:noWrap/>
            <w:vAlign w:val="center"/>
            <w:hideMark/>
          </w:tcPr>
          <w:p w14:paraId="24742E68"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1</w:t>
            </w:r>
          </w:p>
        </w:tc>
      </w:tr>
      <w:tr w:rsidR="00A508EB" w:rsidRPr="00094045" w14:paraId="2D195BD0" w14:textId="77777777" w:rsidTr="009C4230">
        <w:trPr>
          <w:trHeight w:val="284"/>
          <w:jc w:val="center"/>
        </w:trPr>
        <w:tc>
          <w:tcPr>
            <w:tcW w:w="724" w:type="dxa"/>
            <w:shd w:val="clear" w:color="auto" w:fill="auto"/>
            <w:vAlign w:val="center"/>
            <w:hideMark/>
          </w:tcPr>
          <w:p w14:paraId="63777E10"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26</w:t>
            </w:r>
          </w:p>
        </w:tc>
        <w:tc>
          <w:tcPr>
            <w:tcW w:w="4795" w:type="dxa"/>
            <w:shd w:val="clear" w:color="auto" w:fill="auto"/>
            <w:vAlign w:val="center"/>
            <w:hideMark/>
          </w:tcPr>
          <w:p w14:paraId="7A2C1229"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Dzidzantún, Yucatán</w:t>
            </w:r>
          </w:p>
        </w:tc>
        <w:tc>
          <w:tcPr>
            <w:tcW w:w="2303" w:type="dxa"/>
            <w:shd w:val="clear" w:color="auto" w:fill="auto"/>
            <w:noWrap/>
            <w:vAlign w:val="center"/>
            <w:hideMark/>
          </w:tcPr>
          <w:p w14:paraId="07C1B3BF"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1</w:t>
            </w:r>
          </w:p>
        </w:tc>
      </w:tr>
      <w:tr w:rsidR="00A508EB" w:rsidRPr="00094045" w14:paraId="33A476B8" w14:textId="77777777" w:rsidTr="009C4230">
        <w:trPr>
          <w:trHeight w:val="284"/>
          <w:jc w:val="center"/>
        </w:trPr>
        <w:tc>
          <w:tcPr>
            <w:tcW w:w="724" w:type="dxa"/>
            <w:shd w:val="clear" w:color="auto" w:fill="auto"/>
            <w:vAlign w:val="center"/>
            <w:hideMark/>
          </w:tcPr>
          <w:p w14:paraId="40E40198"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27</w:t>
            </w:r>
          </w:p>
        </w:tc>
        <w:tc>
          <w:tcPr>
            <w:tcW w:w="4795" w:type="dxa"/>
            <w:shd w:val="clear" w:color="auto" w:fill="auto"/>
            <w:vAlign w:val="center"/>
            <w:hideMark/>
          </w:tcPr>
          <w:p w14:paraId="061E058E"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Halachó, Yucatán</w:t>
            </w:r>
          </w:p>
        </w:tc>
        <w:tc>
          <w:tcPr>
            <w:tcW w:w="2303" w:type="dxa"/>
            <w:shd w:val="clear" w:color="auto" w:fill="auto"/>
            <w:noWrap/>
            <w:vAlign w:val="center"/>
            <w:hideMark/>
          </w:tcPr>
          <w:p w14:paraId="48C7CA30"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1</w:t>
            </w:r>
          </w:p>
        </w:tc>
      </w:tr>
      <w:tr w:rsidR="00A508EB" w:rsidRPr="00094045" w14:paraId="2913174F" w14:textId="77777777" w:rsidTr="009C4230">
        <w:trPr>
          <w:trHeight w:val="284"/>
          <w:jc w:val="center"/>
        </w:trPr>
        <w:tc>
          <w:tcPr>
            <w:tcW w:w="724" w:type="dxa"/>
            <w:shd w:val="clear" w:color="auto" w:fill="auto"/>
            <w:vAlign w:val="center"/>
            <w:hideMark/>
          </w:tcPr>
          <w:p w14:paraId="476B3E2B"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28</w:t>
            </w:r>
          </w:p>
        </w:tc>
        <w:tc>
          <w:tcPr>
            <w:tcW w:w="4795" w:type="dxa"/>
            <w:shd w:val="clear" w:color="auto" w:fill="auto"/>
            <w:vAlign w:val="center"/>
            <w:hideMark/>
          </w:tcPr>
          <w:p w14:paraId="783CE2D7"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Hoctún, Yucatán</w:t>
            </w:r>
          </w:p>
        </w:tc>
        <w:tc>
          <w:tcPr>
            <w:tcW w:w="2303" w:type="dxa"/>
            <w:shd w:val="clear" w:color="auto" w:fill="auto"/>
            <w:noWrap/>
            <w:vAlign w:val="center"/>
            <w:hideMark/>
          </w:tcPr>
          <w:p w14:paraId="52D74F89"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1</w:t>
            </w:r>
          </w:p>
        </w:tc>
      </w:tr>
      <w:tr w:rsidR="00A508EB" w:rsidRPr="00094045" w14:paraId="46512F57" w14:textId="77777777" w:rsidTr="009C4230">
        <w:trPr>
          <w:trHeight w:val="284"/>
          <w:jc w:val="center"/>
        </w:trPr>
        <w:tc>
          <w:tcPr>
            <w:tcW w:w="724" w:type="dxa"/>
            <w:shd w:val="clear" w:color="auto" w:fill="auto"/>
            <w:vAlign w:val="center"/>
            <w:hideMark/>
          </w:tcPr>
          <w:p w14:paraId="5C71F1B0"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29</w:t>
            </w:r>
          </w:p>
        </w:tc>
        <w:tc>
          <w:tcPr>
            <w:tcW w:w="4795" w:type="dxa"/>
            <w:shd w:val="clear" w:color="auto" w:fill="auto"/>
            <w:vAlign w:val="center"/>
            <w:hideMark/>
          </w:tcPr>
          <w:p w14:paraId="1A51CB6D"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Hunucmá, Yucatán</w:t>
            </w:r>
          </w:p>
        </w:tc>
        <w:tc>
          <w:tcPr>
            <w:tcW w:w="2303" w:type="dxa"/>
            <w:shd w:val="clear" w:color="auto" w:fill="auto"/>
            <w:noWrap/>
            <w:vAlign w:val="center"/>
            <w:hideMark/>
          </w:tcPr>
          <w:p w14:paraId="4EF5C9F2"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1</w:t>
            </w:r>
          </w:p>
        </w:tc>
      </w:tr>
      <w:tr w:rsidR="00A508EB" w:rsidRPr="00094045" w14:paraId="57BAAB41" w14:textId="77777777" w:rsidTr="009C4230">
        <w:trPr>
          <w:trHeight w:val="284"/>
          <w:jc w:val="center"/>
        </w:trPr>
        <w:tc>
          <w:tcPr>
            <w:tcW w:w="724" w:type="dxa"/>
            <w:shd w:val="clear" w:color="auto" w:fill="auto"/>
            <w:vAlign w:val="center"/>
            <w:hideMark/>
          </w:tcPr>
          <w:p w14:paraId="3392020F"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30</w:t>
            </w:r>
          </w:p>
        </w:tc>
        <w:tc>
          <w:tcPr>
            <w:tcW w:w="4795" w:type="dxa"/>
            <w:shd w:val="clear" w:color="auto" w:fill="auto"/>
            <w:vAlign w:val="center"/>
            <w:hideMark/>
          </w:tcPr>
          <w:p w14:paraId="0365D10B"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Izamal, Yucatán</w:t>
            </w:r>
          </w:p>
        </w:tc>
        <w:tc>
          <w:tcPr>
            <w:tcW w:w="2303" w:type="dxa"/>
            <w:shd w:val="clear" w:color="auto" w:fill="auto"/>
            <w:noWrap/>
            <w:vAlign w:val="center"/>
            <w:hideMark/>
          </w:tcPr>
          <w:p w14:paraId="7411536E"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1</w:t>
            </w:r>
          </w:p>
        </w:tc>
      </w:tr>
      <w:tr w:rsidR="00A508EB" w:rsidRPr="00094045" w14:paraId="10C0960B" w14:textId="77777777" w:rsidTr="009C4230">
        <w:trPr>
          <w:trHeight w:val="284"/>
          <w:jc w:val="center"/>
        </w:trPr>
        <w:tc>
          <w:tcPr>
            <w:tcW w:w="724" w:type="dxa"/>
            <w:shd w:val="clear" w:color="auto" w:fill="auto"/>
            <w:vAlign w:val="center"/>
            <w:hideMark/>
          </w:tcPr>
          <w:p w14:paraId="2F48C60A"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31</w:t>
            </w:r>
          </w:p>
        </w:tc>
        <w:tc>
          <w:tcPr>
            <w:tcW w:w="4795" w:type="dxa"/>
            <w:shd w:val="clear" w:color="auto" w:fill="auto"/>
            <w:vAlign w:val="center"/>
            <w:hideMark/>
          </w:tcPr>
          <w:p w14:paraId="15E236EA"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Kantunil, Yucatán</w:t>
            </w:r>
          </w:p>
        </w:tc>
        <w:tc>
          <w:tcPr>
            <w:tcW w:w="2303" w:type="dxa"/>
            <w:shd w:val="clear" w:color="auto" w:fill="auto"/>
            <w:noWrap/>
            <w:vAlign w:val="center"/>
            <w:hideMark/>
          </w:tcPr>
          <w:p w14:paraId="22617B36"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1</w:t>
            </w:r>
          </w:p>
        </w:tc>
      </w:tr>
      <w:tr w:rsidR="00A508EB" w:rsidRPr="00094045" w14:paraId="75F170ED" w14:textId="77777777" w:rsidTr="009C4230">
        <w:trPr>
          <w:trHeight w:val="284"/>
          <w:jc w:val="center"/>
        </w:trPr>
        <w:tc>
          <w:tcPr>
            <w:tcW w:w="724" w:type="dxa"/>
            <w:shd w:val="clear" w:color="auto" w:fill="auto"/>
            <w:vAlign w:val="center"/>
            <w:hideMark/>
          </w:tcPr>
          <w:p w14:paraId="4748EC27" w14:textId="77777777" w:rsidR="00A508EB" w:rsidRPr="00094045" w:rsidRDefault="00A508EB" w:rsidP="009C4230">
            <w:pPr>
              <w:spacing w:line="240" w:lineRule="auto"/>
              <w:jc w:val="center"/>
              <w:rPr>
                <w:rFonts w:ascii="Arial" w:eastAsia="Times New Roman" w:hAnsi="Arial" w:cs="Arial"/>
                <w:sz w:val="18"/>
                <w:szCs w:val="18"/>
                <w:lang w:eastAsia="es-MX"/>
              </w:rPr>
            </w:pPr>
            <w:r w:rsidRPr="00094045">
              <w:rPr>
                <w:rFonts w:ascii="Arial" w:eastAsia="Times New Roman" w:hAnsi="Arial" w:cs="Arial"/>
                <w:sz w:val="18"/>
                <w:szCs w:val="18"/>
                <w:lang w:eastAsia="es-MX"/>
              </w:rPr>
              <w:t>32</w:t>
            </w:r>
          </w:p>
        </w:tc>
        <w:tc>
          <w:tcPr>
            <w:tcW w:w="4795" w:type="dxa"/>
            <w:shd w:val="clear" w:color="auto" w:fill="auto"/>
            <w:vAlign w:val="center"/>
            <w:hideMark/>
          </w:tcPr>
          <w:p w14:paraId="53986AEF"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Ayuntamiento de Opichén, Yucatán</w:t>
            </w:r>
          </w:p>
        </w:tc>
        <w:tc>
          <w:tcPr>
            <w:tcW w:w="2303" w:type="dxa"/>
            <w:shd w:val="clear" w:color="auto" w:fill="auto"/>
            <w:noWrap/>
            <w:vAlign w:val="center"/>
            <w:hideMark/>
          </w:tcPr>
          <w:p w14:paraId="194B39B4"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1</w:t>
            </w:r>
          </w:p>
        </w:tc>
      </w:tr>
      <w:tr w:rsidR="00A508EB" w:rsidRPr="00094045" w14:paraId="26150A00" w14:textId="77777777" w:rsidTr="009C4230">
        <w:trPr>
          <w:trHeight w:val="284"/>
          <w:jc w:val="center"/>
        </w:trPr>
        <w:tc>
          <w:tcPr>
            <w:tcW w:w="724" w:type="dxa"/>
            <w:shd w:val="clear" w:color="auto" w:fill="auto"/>
            <w:vAlign w:val="center"/>
          </w:tcPr>
          <w:p w14:paraId="4A861953" w14:textId="77777777" w:rsidR="00A508EB" w:rsidRPr="00094045" w:rsidRDefault="00A508EB" w:rsidP="009C423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33</w:t>
            </w:r>
          </w:p>
        </w:tc>
        <w:tc>
          <w:tcPr>
            <w:tcW w:w="4795" w:type="dxa"/>
            <w:shd w:val="clear" w:color="auto" w:fill="auto"/>
            <w:vAlign w:val="center"/>
          </w:tcPr>
          <w:p w14:paraId="15866E48" w14:textId="77777777" w:rsidR="00A508EB" w:rsidRPr="00A30BD7" w:rsidRDefault="00A508EB" w:rsidP="009C4230">
            <w:pPr>
              <w:spacing w:line="240" w:lineRule="auto"/>
              <w:rPr>
                <w:rFonts w:ascii="Arial" w:hAnsi="Arial" w:cs="Arial"/>
                <w:sz w:val="18"/>
                <w:szCs w:val="18"/>
              </w:rPr>
            </w:pPr>
            <w:r w:rsidRPr="00A30BD7">
              <w:rPr>
                <w:rFonts w:ascii="Arial" w:hAnsi="Arial" w:cs="Arial"/>
                <w:color w:val="000000"/>
                <w:sz w:val="18"/>
                <w:szCs w:val="18"/>
              </w:rPr>
              <w:t>Ayuntamiento de Panabá, Yucatán</w:t>
            </w:r>
          </w:p>
        </w:tc>
        <w:tc>
          <w:tcPr>
            <w:tcW w:w="2303" w:type="dxa"/>
            <w:shd w:val="clear" w:color="auto" w:fill="auto"/>
            <w:noWrap/>
            <w:vAlign w:val="center"/>
          </w:tcPr>
          <w:p w14:paraId="61416D90" w14:textId="77777777" w:rsidR="00A508EB" w:rsidRPr="00A30BD7" w:rsidRDefault="00A508EB" w:rsidP="009C4230">
            <w:pPr>
              <w:spacing w:line="240" w:lineRule="auto"/>
              <w:jc w:val="center"/>
              <w:rPr>
                <w:rFonts w:ascii="Arial" w:hAnsi="Arial" w:cs="Arial"/>
                <w:sz w:val="18"/>
                <w:szCs w:val="18"/>
              </w:rPr>
            </w:pPr>
            <w:r w:rsidRPr="00A30BD7">
              <w:rPr>
                <w:rFonts w:ascii="Arial" w:hAnsi="Arial" w:cs="Arial"/>
                <w:color w:val="000000"/>
                <w:sz w:val="18"/>
                <w:szCs w:val="18"/>
              </w:rPr>
              <w:t>1</w:t>
            </w:r>
          </w:p>
        </w:tc>
      </w:tr>
      <w:tr w:rsidR="00A508EB" w:rsidRPr="00094045" w14:paraId="499FCE8F" w14:textId="77777777" w:rsidTr="009C4230">
        <w:trPr>
          <w:trHeight w:val="284"/>
          <w:jc w:val="center"/>
        </w:trPr>
        <w:tc>
          <w:tcPr>
            <w:tcW w:w="724" w:type="dxa"/>
            <w:shd w:val="clear" w:color="auto" w:fill="auto"/>
            <w:vAlign w:val="center"/>
          </w:tcPr>
          <w:p w14:paraId="102D6FEE" w14:textId="77777777" w:rsidR="00A508EB" w:rsidRPr="00094045" w:rsidRDefault="00A508EB" w:rsidP="009C423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34</w:t>
            </w:r>
          </w:p>
        </w:tc>
        <w:tc>
          <w:tcPr>
            <w:tcW w:w="4795" w:type="dxa"/>
            <w:shd w:val="clear" w:color="auto" w:fill="auto"/>
            <w:vAlign w:val="center"/>
          </w:tcPr>
          <w:p w14:paraId="3A2BAD57" w14:textId="77777777" w:rsidR="00A508EB" w:rsidRPr="00A30BD7" w:rsidRDefault="00A508EB" w:rsidP="009C4230">
            <w:pPr>
              <w:spacing w:line="240" w:lineRule="auto"/>
              <w:rPr>
                <w:rFonts w:ascii="Arial" w:hAnsi="Arial" w:cs="Arial"/>
                <w:sz w:val="18"/>
                <w:szCs w:val="18"/>
              </w:rPr>
            </w:pPr>
            <w:r w:rsidRPr="00A30BD7">
              <w:rPr>
                <w:rFonts w:ascii="Arial" w:hAnsi="Arial" w:cs="Arial"/>
                <w:color w:val="000000"/>
                <w:sz w:val="18"/>
                <w:szCs w:val="18"/>
              </w:rPr>
              <w:t>Ayuntamiento de Sacalum, Yucatán</w:t>
            </w:r>
          </w:p>
        </w:tc>
        <w:tc>
          <w:tcPr>
            <w:tcW w:w="2303" w:type="dxa"/>
            <w:shd w:val="clear" w:color="auto" w:fill="auto"/>
            <w:noWrap/>
            <w:vAlign w:val="center"/>
          </w:tcPr>
          <w:p w14:paraId="38A5BF11" w14:textId="77777777" w:rsidR="00A508EB" w:rsidRPr="00A30BD7" w:rsidRDefault="00A508EB" w:rsidP="009C4230">
            <w:pPr>
              <w:spacing w:line="240" w:lineRule="auto"/>
              <w:jc w:val="center"/>
              <w:rPr>
                <w:rFonts w:ascii="Arial" w:hAnsi="Arial" w:cs="Arial"/>
                <w:sz w:val="18"/>
                <w:szCs w:val="18"/>
              </w:rPr>
            </w:pPr>
            <w:r w:rsidRPr="00A30BD7">
              <w:rPr>
                <w:rFonts w:ascii="Arial" w:hAnsi="Arial" w:cs="Arial"/>
                <w:color w:val="000000"/>
                <w:sz w:val="18"/>
                <w:szCs w:val="18"/>
              </w:rPr>
              <w:t>1</w:t>
            </w:r>
          </w:p>
        </w:tc>
      </w:tr>
      <w:tr w:rsidR="00A508EB" w:rsidRPr="00094045" w14:paraId="72A64844" w14:textId="77777777" w:rsidTr="009C4230">
        <w:trPr>
          <w:trHeight w:val="284"/>
          <w:jc w:val="center"/>
        </w:trPr>
        <w:tc>
          <w:tcPr>
            <w:tcW w:w="724" w:type="dxa"/>
            <w:shd w:val="clear" w:color="auto" w:fill="auto"/>
            <w:vAlign w:val="center"/>
          </w:tcPr>
          <w:p w14:paraId="12C4268F" w14:textId="77777777" w:rsidR="00A508EB" w:rsidRPr="00094045" w:rsidRDefault="00A508EB" w:rsidP="009C423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35</w:t>
            </w:r>
          </w:p>
        </w:tc>
        <w:tc>
          <w:tcPr>
            <w:tcW w:w="4795" w:type="dxa"/>
            <w:shd w:val="clear" w:color="auto" w:fill="auto"/>
            <w:vAlign w:val="center"/>
          </w:tcPr>
          <w:p w14:paraId="0A07F0ED" w14:textId="77777777" w:rsidR="00A508EB" w:rsidRPr="00A30BD7" w:rsidRDefault="00A508EB" w:rsidP="009C4230">
            <w:pPr>
              <w:spacing w:line="240" w:lineRule="auto"/>
              <w:rPr>
                <w:rFonts w:ascii="Arial" w:hAnsi="Arial" w:cs="Arial"/>
                <w:sz w:val="18"/>
                <w:szCs w:val="18"/>
              </w:rPr>
            </w:pPr>
            <w:r w:rsidRPr="00A30BD7">
              <w:rPr>
                <w:rFonts w:ascii="Arial" w:hAnsi="Arial" w:cs="Arial"/>
                <w:color w:val="000000"/>
                <w:sz w:val="18"/>
                <w:szCs w:val="18"/>
              </w:rPr>
              <w:t>Ayuntamiento de Teabo, Yucatán</w:t>
            </w:r>
          </w:p>
        </w:tc>
        <w:tc>
          <w:tcPr>
            <w:tcW w:w="2303" w:type="dxa"/>
            <w:shd w:val="clear" w:color="auto" w:fill="auto"/>
            <w:noWrap/>
            <w:vAlign w:val="center"/>
          </w:tcPr>
          <w:p w14:paraId="6DB277AE" w14:textId="77777777" w:rsidR="00A508EB" w:rsidRPr="00A30BD7" w:rsidRDefault="00A508EB" w:rsidP="009C4230">
            <w:pPr>
              <w:spacing w:line="240" w:lineRule="auto"/>
              <w:jc w:val="center"/>
              <w:rPr>
                <w:rFonts w:ascii="Arial" w:hAnsi="Arial" w:cs="Arial"/>
                <w:sz w:val="18"/>
                <w:szCs w:val="18"/>
              </w:rPr>
            </w:pPr>
            <w:r w:rsidRPr="00A30BD7">
              <w:rPr>
                <w:rFonts w:ascii="Arial" w:hAnsi="Arial" w:cs="Arial"/>
                <w:color w:val="000000"/>
                <w:sz w:val="18"/>
                <w:szCs w:val="18"/>
              </w:rPr>
              <w:t>1</w:t>
            </w:r>
          </w:p>
        </w:tc>
      </w:tr>
      <w:tr w:rsidR="00A508EB" w:rsidRPr="00094045" w14:paraId="67F796F1" w14:textId="77777777" w:rsidTr="009C4230">
        <w:trPr>
          <w:trHeight w:val="284"/>
          <w:jc w:val="center"/>
        </w:trPr>
        <w:tc>
          <w:tcPr>
            <w:tcW w:w="724" w:type="dxa"/>
            <w:shd w:val="clear" w:color="auto" w:fill="auto"/>
            <w:vAlign w:val="center"/>
          </w:tcPr>
          <w:p w14:paraId="702F54DB" w14:textId="77777777" w:rsidR="00A508EB" w:rsidRPr="00094045" w:rsidRDefault="00A508EB" w:rsidP="009C423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36</w:t>
            </w:r>
          </w:p>
        </w:tc>
        <w:tc>
          <w:tcPr>
            <w:tcW w:w="4795" w:type="dxa"/>
            <w:shd w:val="clear" w:color="auto" w:fill="auto"/>
            <w:vAlign w:val="center"/>
          </w:tcPr>
          <w:p w14:paraId="62D75503" w14:textId="77777777" w:rsidR="00A508EB" w:rsidRPr="00A30BD7" w:rsidRDefault="00A508EB" w:rsidP="009C4230">
            <w:pPr>
              <w:spacing w:line="240" w:lineRule="auto"/>
              <w:rPr>
                <w:rFonts w:ascii="Arial" w:hAnsi="Arial" w:cs="Arial"/>
                <w:sz w:val="18"/>
                <w:szCs w:val="18"/>
              </w:rPr>
            </w:pPr>
            <w:r w:rsidRPr="00A30BD7">
              <w:rPr>
                <w:rFonts w:ascii="Arial" w:hAnsi="Arial" w:cs="Arial"/>
                <w:color w:val="000000"/>
                <w:sz w:val="18"/>
                <w:szCs w:val="18"/>
              </w:rPr>
              <w:t>Ayuntamiento de Tekax, Yucatán,</w:t>
            </w:r>
          </w:p>
        </w:tc>
        <w:tc>
          <w:tcPr>
            <w:tcW w:w="2303" w:type="dxa"/>
            <w:shd w:val="clear" w:color="auto" w:fill="auto"/>
            <w:noWrap/>
            <w:vAlign w:val="center"/>
          </w:tcPr>
          <w:p w14:paraId="79E52CE0" w14:textId="77777777" w:rsidR="00A508EB" w:rsidRPr="00A30BD7" w:rsidRDefault="00A508EB" w:rsidP="009C4230">
            <w:pPr>
              <w:spacing w:line="240" w:lineRule="auto"/>
              <w:jc w:val="center"/>
              <w:rPr>
                <w:rFonts w:ascii="Arial" w:hAnsi="Arial" w:cs="Arial"/>
                <w:sz w:val="18"/>
                <w:szCs w:val="18"/>
              </w:rPr>
            </w:pPr>
            <w:r w:rsidRPr="00A30BD7">
              <w:rPr>
                <w:rFonts w:ascii="Arial" w:hAnsi="Arial" w:cs="Arial"/>
                <w:color w:val="000000"/>
                <w:sz w:val="18"/>
                <w:szCs w:val="18"/>
              </w:rPr>
              <w:t>1</w:t>
            </w:r>
          </w:p>
        </w:tc>
      </w:tr>
      <w:tr w:rsidR="00A508EB" w:rsidRPr="00094045" w14:paraId="346E99A7" w14:textId="77777777" w:rsidTr="009C4230">
        <w:trPr>
          <w:trHeight w:val="284"/>
          <w:jc w:val="center"/>
        </w:trPr>
        <w:tc>
          <w:tcPr>
            <w:tcW w:w="724" w:type="dxa"/>
            <w:shd w:val="clear" w:color="auto" w:fill="auto"/>
            <w:vAlign w:val="center"/>
          </w:tcPr>
          <w:p w14:paraId="20668846" w14:textId="77777777" w:rsidR="00A508EB" w:rsidRPr="00094045" w:rsidRDefault="00A508EB" w:rsidP="009C423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37</w:t>
            </w:r>
          </w:p>
        </w:tc>
        <w:tc>
          <w:tcPr>
            <w:tcW w:w="4795" w:type="dxa"/>
            <w:shd w:val="clear" w:color="auto" w:fill="auto"/>
            <w:vAlign w:val="center"/>
          </w:tcPr>
          <w:p w14:paraId="1886AE6A" w14:textId="77777777" w:rsidR="00A508EB" w:rsidRPr="00A30BD7" w:rsidRDefault="00A508EB" w:rsidP="009C4230">
            <w:pPr>
              <w:spacing w:line="240" w:lineRule="auto"/>
              <w:rPr>
                <w:rFonts w:ascii="Arial" w:hAnsi="Arial" w:cs="Arial"/>
                <w:sz w:val="18"/>
                <w:szCs w:val="18"/>
              </w:rPr>
            </w:pPr>
            <w:r w:rsidRPr="00A30BD7">
              <w:rPr>
                <w:rFonts w:ascii="Arial" w:hAnsi="Arial" w:cs="Arial"/>
                <w:color w:val="000000"/>
                <w:sz w:val="18"/>
                <w:szCs w:val="18"/>
              </w:rPr>
              <w:t>Ayuntamiento de Telchac Pueblo, Yucatán</w:t>
            </w:r>
          </w:p>
        </w:tc>
        <w:tc>
          <w:tcPr>
            <w:tcW w:w="2303" w:type="dxa"/>
            <w:shd w:val="clear" w:color="auto" w:fill="auto"/>
            <w:noWrap/>
            <w:vAlign w:val="center"/>
          </w:tcPr>
          <w:p w14:paraId="01DDC8D7" w14:textId="77777777" w:rsidR="00A508EB" w:rsidRPr="00A30BD7" w:rsidRDefault="00A508EB" w:rsidP="009C4230">
            <w:pPr>
              <w:spacing w:line="240" w:lineRule="auto"/>
              <w:jc w:val="center"/>
              <w:rPr>
                <w:rFonts w:ascii="Arial" w:hAnsi="Arial" w:cs="Arial"/>
                <w:sz w:val="18"/>
                <w:szCs w:val="18"/>
              </w:rPr>
            </w:pPr>
            <w:r w:rsidRPr="00A30BD7">
              <w:rPr>
                <w:rFonts w:ascii="Arial" w:hAnsi="Arial" w:cs="Arial"/>
                <w:color w:val="000000"/>
                <w:sz w:val="18"/>
                <w:szCs w:val="18"/>
              </w:rPr>
              <w:t>1</w:t>
            </w:r>
          </w:p>
        </w:tc>
      </w:tr>
      <w:tr w:rsidR="00A508EB" w:rsidRPr="00094045" w14:paraId="7870DFA9" w14:textId="77777777" w:rsidTr="009C4230">
        <w:trPr>
          <w:trHeight w:val="284"/>
          <w:jc w:val="center"/>
        </w:trPr>
        <w:tc>
          <w:tcPr>
            <w:tcW w:w="724" w:type="dxa"/>
            <w:shd w:val="clear" w:color="auto" w:fill="auto"/>
            <w:vAlign w:val="center"/>
          </w:tcPr>
          <w:p w14:paraId="12096255" w14:textId="77777777" w:rsidR="00A508EB" w:rsidRPr="00094045" w:rsidRDefault="00A508EB" w:rsidP="009C423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38</w:t>
            </w:r>
          </w:p>
        </w:tc>
        <w:tc>
          <w:tcPr>
            <w:tcW w:w="4795" w:type="dxa"/>
            <w:shd w:val="clear" w:color="auto" w:fill="auto"/>
            <w:vAlign w:val="center"/>
          </w:tcPr>
          <w:p w14:paraId="0D0E0603" w14:textId="77777777" w:rsidR="00A508EB" w:rsidRPr="00A30BD7" w:rsidRDefault="00A508EB" w:rsidP="009C4230">
            <w:pPr>
              <w:spacing w:line="240" w:lineRule="auto"/>
              <w:rPr>
                <w:rFonts w:ascii="Arial" w:hAnsi="Arial" w:cs="Arial"/>
                <w:sz w:val="18"/>
                <w:szCs w:val="18"/>
              </w:rPr>
            </w:pPr>
            <w:r w:rsidRPr="00A30BD7">
              <w:rPr>
                <w:rFonts w:ascii="Arial" w:hAnsi="Arial" w:cs="Arial"/>
                <w:color w:val="000000"/>
                <w:sz w:val="18"/>
                <w:szCs w:val="18"/>
              </w:rPr>
              <w:t>Ayuntamiento de Temax, Yucatán</w:t>
            </w:r>
          </w:p>
        </w:tc>
        <w:tc>
          <w:tcPr>
            <w:tcW w:w="2303" w:type="dxa"/>
            <w:shd w:val="clear" w:color="auto" w:fill="auto"/>
            <w:noWrap/>
            <w:vAlign w:val="center"/>
          </w:tcPr>
          <w:p w14:paraId="6E095E3B" w14:textId="77777777" w:rsidR="00A508EB" w:rsidRPr="00A30BD7" w:rsidRDefault="00A508EB" w:rsidP="009C4230">
            <w:pPr>
              <w:spacing w:line="240" w:lineRule="auto"/>
              <w:jc w:val="center"/>
              <w:rPr>
                <w:rFonts w:ascii="Arial" w:hAnsi="Arial" w:cs="Arial"/>
                <w:sz w:val="18"/>
                <w:szCs w:val="18"/>
              </w:rPr>
            </w:pPr>
            <w:r w:rsidRPr="00A30BD7">
              <w:rPr>
                <w:rFonts w:ascii="Arial" w:hAnsi="Arial" w:cs="Arial"/>
                <w:color w:val="000000"/>
                <w:sz w:val="18"/>
                <w:szCs w:val="18"/>
              </w:rPr>
              <w:t>1</w:t>
            </w:r>
          </w:p>
        </w:tc>
      </w:tr>
      <w:tr w:rsidR="00A508EB" w:rsidRPr="00094045" w14:paraId="4EC22C6B" w14:textId="77777777" w:rsidTr="009C4230">
        <w:trPr>
          <w:trHeight w:val="284"/>
          <w:jc w:val="center"/>
        </w:trPr>
        <w:tc>
          <w:tcPr>
            <w:tcW w:w="724" w:type="dxa"/>
            <w:shd w:val="clear" w:color="auto" w:fill="auto"/>
            <w:vAlign w:val="center"/>
          </w:tcPr>
          <w:p w14:paraId="1D415BB2" w14:textId="77777777" w:rsidR="00A508EB" w:rsidRPr="00094045" w:rsidRDefault="00A508EB" w:rsidP="009C423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39</w:t>
            </w:r>
          </w:p>
        </w:tc>
        <w:tc>
          <w:tcPr>
            <w:tcW w:w="4795" w:type="dxa"/>
            <w:shd w:val="clear" w:color="auto" w:fill="auto"/>
            <w:vAlign w:val="center"/>
          </w:tcPr>
          <w:p w14:paraId="6F677488" w14:textId="77777777" w:rsidR="00A508EB" w:rsidRPr="00A30BD7" w:rsidRDefault="00A508EB" w:rsidP="009C4230">
            <w:pPr>
              <w:spacing w:line="240" w:lineRule="auto"/>
              <w:rPr>
                <w:rFonts w:ascii="Arial" w:hAnsi="Arial" w:cs="Arial"/>
                <w:sz w:val="18"/>
                <w:szCs w:val="18"/>
              </w:rPr>
            </w:pPr>
            <w:r w:rsidRPr="00A30BD7">
              <w:rPr>
                <w:rFonts w:ascii="Arial" w:hAnsi="Arial" w:cs="Arial"/>
                <w:color w:val="000000"/>
                <w:sz w:val="18"/>
                <w:szCs w:val="18"/>
              </w:rPr>
              <w:t>Ayuntamiento de Temozón, Yucatán</w:t>
            </w:r>
          </w:p>
        </w:tc>
        <w:tc>
          <w:tcPr>
            <w:tcW w:w="2303" w:type="dxa"/>
            <w:shd w:val="clear" w:color="auto" w:fill="auto"/>
            <w:noWrap/>
            <w:vAlign w:val="center"/>
          </w:tcPr>
          <w:p w14:paraId="6EEE8070" w14:textId="77777777" w:rsidR="00A508EB" w:rsidRPr="00A30BD7" w:rsidRDefault="00A508EB" w:rsidP="009C4230">
            <w:pPr>
              <w:spacing w:line="240" w:lineRule="auto"/>
              <w:jc w:val="center"/>
              <w:rPr>
                <w:rFonts w:ascii="Arial" w:hAnsi="Arial" w:cs="Arial"/>
                <w:sz w:val="18"/>
                <w:szCs w:val="18"/>
              </w:rPr>
            </w:pPr>
            <w:r w:rsidRPr="00A30BD7">
              <w:rPr>
                <w:rFonts w:ascii="Arial" w:hAnsi="Arial" w:cs="Arial"/>
                <w:color w:val="000000"/>
                <w:sz w:val="18"/>
                <w:szCs w:val="18"/>
              </w:rPr>
              <w:t>1</w:t>
            </w:r>
          </w:p>
        </w:tc>
      </w:tr>
      <w:tr w:rsidR="00A508EB" w:rsidRPr="00094045" w14:paraId="33522CD3" w14:textId="77777777" w:rsidTr="009C4230">
        <w:trPr>
          <w:trHeight w:val="284"/>
          <w:jc w:val="center"/>
        </w:trPr>
        <w:tc>
          <w:tcPr>
            <w:tcW w:w="724" w:type="dxa"/>
            <w:shd w:val="clear" w:color="auto" w:fill="auto"/>
            <w:vAlign w:val="center"/>
          </w:tcPr>
          <w:p w14:paraId="0A2ED5B9" w14:textId="77777777" w:rsidR="00A508EB" w:rsidRPr="00094045" w:rsidRDefault="00A508EB" w:rsidP="009C423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40</w:t>
            </w:r>
          </w:p>
        </w:tc>
        <w:tc>
          <w:tcPr>
            <w:tcW w:w="4795" w:type="dxa"/>
            <w:shd w:val="clear" w:color="auto" w:fill="auto"/>
            <w:vAlign w:val="center"/>
          </w:tcPr>
          <w:p w14:paraId="41C9CD4F" w14:textId="77777777" w:rsidR="00A508EB" w:rsidRPr="00A30BD7" w:rsidRDefault="00A508EB" w:rsidP="009C4230">
            <w:pPr>
              <w:spacing w:line="240" w:lineRule="auto"/>
              <w:rPr>
                <w:rFonts w:ascii="Arial" w:hAnsi="Arial" w:cs="Arial"/>
                <w:sz w:val="18"/>
                <w:szCs w:val="18"/>
              </w:rPr>
            </w:pPr>
            <w:r w:rsidRPr="00A30BD7">
              <w:rPr>
                <w:rFonts w:ascii="Arial" w:hAnsi="Arial" w:cs="Arial"/>
                <w:color w:val="000000"/>
                <w:sz w:val="18"/>
                <w:szCs w:val="18"/>
              </w:rPr>
              <w:t>Ayuntamiento de Ticul, Yucatán</w:t>
            </w:r>
          </w:p>
        </w:tc>
        <w:tc>
          <w:tcPr>
            <w:tcW w:w="2303" w:type="dxa"/>
            <w:shd w:val="clear" w:color="auto" w:fill="auto"/>
            <w:noWrap/>
            <w:vAlign w:val="center"/>
          </w:tcPr>
          <w:p w14:paraId="75D624E4" w14:textId="77777777" w:rsidR="00A508EB" w:rsidRPr="00A30BD7" w:rsidRDefault="00A508EB" w:rsidP="009C4230">
            <w:pPr>
              <w:spacing w:line="240" w:lineRule="auto"/>
              <w:jc w:val="center"/>
              <w:rPr>
                <w:rFonts w:ascii="Arial" w:hAnsi="Arial" w:cs="Arial"/>
                <w:sz w:val="18"/>
                <w:szCs w:val="18"/>
              </w:rPr>
            </w:pPr>
            <w:r w:rsidRPr="00A30BD7">
              <w:rPr>
                <w:rFonts w:ascii="Arial" w:hAnsi="Arial" w:cs="Arial"/>
                <w:color w:val="000000"/>
                <w:sz w:val="18"/>
                <w:szCs w:val="18"/>
              </w:rPr>
              <w:t>1</w:t>
            </w:r>
          </w:p>
        </w:tc>
      </w:tr>
      <w:tr w:rsidR="00A508EB" w:rsidRPr="00094045" w14:paraId="782F4D4D" w14:textId="77777777" w:rsidTr="009C4230">
        <w:trPr>
          <w:trHeight w:val="284"/>
          <w:jc w:val="center"/>
        </w:trPr>
        <w:tc>
          <w:tcPr>
            <w:tcW w:w="724" w:type="dxa"/>
            <w:shd w:val="clear" w:color="auto" w:fill="auto"/>
            <w:vAlign w:val="center"/>
          </w:tcPr>
          <w:p w14:paraId="728E6700" w14:textId="77777777" w:rsidR="00A508EB" w:rsidRPr="00094045" w:rsidRDefault="00A508EB" w:rsidP="009C423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41</w:t>
            </w:r>
          </w:p>
        </w:tc>
        <w:tc>
          <w:tcPr>
            <w:tcW w:w="4795" w:type="dxa"/>
            <w:shd w:val="clear" w:color="auto" w:fill="auto"/>
            <w:vAlign w:val="center"/>
          </w:tcPr>
          <w:p w14:paraId="5C126EB9" w14:textId="77777777" w:rsidR="00A508EB" w:rsidRPr="00A30BD7" w:rsidRDefault="00A508EB" w:rsidP="009C4230">
            <w:pPr>
              <w:spacing w:line="240" w:lineRule="auto"/>
              <w:rPr>
                <w:rFonts w:ascii="Arial" w:hAnsi="Arial" w:cs="Arial"/>
                <w:sz w:val="18"/>
                <w:szCs w:val="18"/>
              </w:rPr>
            </w:pPr>
            <w:r w:rsidRPr="00A30BD7">
              <w:rPr>
                <w:rFonts w:ascii="Arial" w:hAnsi="Arial" w:cs="Arial"/>
                <w:color w:val="000000"/>
                <w:sz w:val="18"/>
                <w:szCs w:val="18"/>
              </w:rPr>
              <w:t>Ayuntamiento de Tixkokob, Yucatán</w:t>
            </w:r>
          </w:p>
        </w:tc>
        <w:tc>
          <w:tcPr>
            <w:tcW w:w="2303" w:type="dxa"/>
            <w:shd w:val="clear" w:color="auto" w:fill="auto"/>
            <w:noWrap/>
            <w:vAlign w:val="center"/>
          </w:tcPr>
          <w:p w14:paraId="4A2E95A2" w14:textId="77777777" w:rsidR="00A508EB" w:rsidRPr="00A30BD7" w:rsidRDefault="00A508EB" w:rsidP="009C4230">
            <w:pPr>
              <w:spacing w:line="240" w:lineRule="auto"/>
              <w:jc w:val="center"/>
              <w:rPr>
                <w:rFonts w:ascii="Arial" w:hAnsi="Arial" w:cs="Arial"/>
                <w:sz w:val="18"/>
                <w:szCs w:val="18"/>
              </w:rPr>
            </w:pPr>
            <w:r w:rsidRPr="00A30BD7">
              <w:rPr>
                <w:rFonts w:ascii="Arial" w:hAnsi="Arial" w:cs="Arial"/>
                <w:color w:val="000000"/>
                <w:sz w:val="18"/>
                <w:szCs w:val="18"/>
              </w:rPr>
              <w:t>1</w:t>
            </w:r>
          </w:p>
        </w:tc>
      </w:tr>
      <w:tr w:rsidR="00A508EB" w:rsidRPr="00094045" w14:paraId="5A9FF749" w14:textId="77777777" w:rsidTr="009C4230">
        <w:trPr>
          <w:trHeight w:val="284"/>
          <w:jc w:val="center"/>
        </w:trPr>
        <w:tc>
          <w:tcPr>
            <w:tcW w:w="724" w:type="dxa"/>
            <w:shd w:val="clear" w:color="auto" w:fill="auto"/>
            <w:vAlign w:val="center"/>
          </w:tcPr>
          <w:p w14:paraId="49B580ED" w14:textId="77777777" w:rsidR="00A508EB" w:rsidRPr="00094045" w:rsidRDefault="00A508EB" w:rsidP="009C423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42</w:t>
            </w:r>
          </w:p>
        </w:tc>
        <w:tc>
          <w:tcPr>
            <w:tcW w:w="4795" w:type="dxa"/>
            <w:shd w:val="clear" w:color="auto" w:fill="auto"/>
            <w:vAlign w:val="center"/>
          </w:tcPr>
          <w:p w14:paraId="531FEAF9" w14:textId="77777777" w:rsidR="00A508EB" w:rsidRPr="00A30BD7" w:rsidRDefault="00A508EB" w:rsidP="009C4230">
            <w:pPr>
              <w:spacing w:line="240" w:lineRule="auto"/>
              <w:rPr>
                <w:rFonts w:ascii="Arial" w:hAnsi="Arial" w:cs="Arial"/>
                <w:sz w:val="18"/>
                <w:szCs w:val="18"/>
              </w:rPr>
            </w:pPr>
            <w:r w:rsidRPr="00A30BD7">
              <w:rPr>
                <w:rFonts w:ascii="Arial" w:hAnsi="Arial" w:cs="Arial"/>
                <w:color w:val="000000"/>
                <w:sz w:val="18"/>
                <w:szCs w:val="18"/>
              </w:rPr>
              <w:t>Ayuntamiento de Yaxcabá, Yucatán</w:t>
            </w:r>
          </w:p>
        </w:tc>
        <w:tc>
          <w:tcPr>
            <w:tcW w:w="2303" w:type="dxa"/>
            <w:shd w:val="clear" w:color="auto" w:fill="auto"/>
            <w:noWrap/>
            <w:vAlign w:val="center"/>
          </w:tcPr>
          <w:p w14:paraId="0A863B5C" w14:textId="77777777" w:rsidR="00A508EB" w:rsidRPr="00A30BD7" w:rsidRDefault="00A508EB" w:rsidP="009C4230">
            <w:pPr>
              <w:spacing w:line="240" w:lineRule="auto"/>
              <w:jc w:val="center"/>
              <w:rPr>
                <w:rFonts w:ascii="Arial" w:hAnsi="Arial" w:cs="Arial"/>
                <w:sz w:val="18"/>
                <w:szCs w:val="18"/>
              </w:rPr>
            </w:pPr>
            <w:r w:rsidRPr="00A30BD7">
              <w:rPr>
                <w:rFonts w:ascii="Arial" w:hAnsi="Arial" w:cs="Arial"/>
                <w:color w:val="000000"/>
                <w:sz w:val="18"/>
                <w:szCs w:val="18"/>
              </w:rPr>
              <w:t>1</w:t>
            </w:r>
          </w:p>
        </w:tc>
      </w:tr>
      <w:tr w:rsidR="00A508EB" w:rsidRPr="00094045" w14:paraId="640D4F8F" w14:textId="77777777" w:rsidTr="009C4230">
        <w:trPr>
          <w:trHeight w:val="284"/>
          <w:jc w:val="center"/>
        </w:trPr>
        <w:tc>
          <w:tcPr>
            <w:tcW w:w="724" w:type="dxa"/>
            <w:shd w:val="clear" w:color="auto" w:fill="auto"/>
            <w:vAlign w:val="center"/>
          </w:tcPr>
          <w:p w14:paraId="45DE9492" w14:textId="77777777" w:rsidR="00A508EB" w:rsidRPr="00094045" w:rsidRDefault="00A508EB" w:rsidP="009C423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43</w:t>
            </w:r>
          </w:p>
        </w:tc>
        <w:tc>
          <w:tcPr>
            <w:tcW w:w="4795" w:type="dxa"/>
            <w:shd w:val="clear" w:color="auto" w:fill="auto"/>
            <w:vAlign w:val="center"/>
          </w:tcPr>
          <w:p w14:paraId="06F671D8" w14:textId="77777777" w:rsidR="00A508EB" w:rsidRPr="00A30BD7" w:rsidRDefault="00A508EB" w:rsidP="009C4230">
            <w:pPr>
              <w:spacing w:line="240" w:lineRule="auto"/>
              <w:rPr>
                <w:rFonts w:ascii="Arial" w:hAnsi="Arial" w:cs="Arial"/>
                <w:sz w:val="18"/>
                <w:szCs w:val="18"/>
              </w:rPr>
            </w:pPr>
            <w:r w:rsidRPr="00A30BD7">
              <w:rPr>
                <w:rFonts w:ascii="Arial" w:hAnsi="Arial" w:cs="Arial"/>
                <w:color w:val="000000"/>
                <w:sz w:val="18"/>
                <w:szCs w:val="18"/>
              </w:rPr>
              <w:t>Ayuntamiento de Yobaín, Yucatán</w:t>
            </w:r>
          </w:p>
        </w:tc>
        <w:tc>
          <w:tcPr>
            <w:tcW w:w="2303" w:type="dxa"/>
            <w:shd w:val="clear" w:color="auto" w:fill="auto"/>
            <w:noWrap/>
            <w:vAlign w:val="center"/>
          </w:tcPr>
          <w:p w14:paraId="377A25EA" w14:textId="77777777" w:rsidR="00A508EB" w:rsidRPr="00A30BD7" w:rsidRDefault="00A508EB" w:rsidP="009C4230">
            <w:pPr>
              <w:spacing w:line="240" w:lineRule="auto"/>
              <w:jc w:val="center"/>
              <w:rPr>
                <w:rFonts w:ascii="Arial" w:hAnsi="Arial" w:cs="Arial"/>
                <w:sz w:val="18"/>
                <w:szCs w:val="18"/>
              </w:rPr>
            </w:pPr>
            <w:r w:rsidRPr="00A30BD7">
              <w:rPr>
                <w:rFonts w:ascii="Arial" w:hAnsi="Arial" w:cs="Arial"/>
                <w:color w:val="000000"/>
                <w:sz w:val="18"/>
                <w:szCs w:val="18"/>
              </w:rPr>
              <w:t>1</w:t>
            </w:r>
          </w:p>
        </w:tc>
      </w:tr>
      <w:tr w:rsidR="00A508EB" w:rsidRPr="00094045" w14:paraId="2FC98137" w14:textId="77777777" w:rsidTr="009C4230">
        <w:trPr>
          <w:trHeight w:val="284"/>
          <w:jc w:val="center"/>
        </w:trPr>
        <w:tc>
          <w:tcPr>
            <w:tcW w:w="724" w:type="dxa"/>
            <w:shd w:val="clear" w:color="auto" w:fill="auto"/>
            <w:vAlign w:val="center"/>
          </w:tcPr>
          <w:p w14:paraId="6DB1FAB6" w14:textId="77777777" w:rsidR="00A508EB" w:rsidRPr="00094045" w:rsidRDefault="00A508EB" w:rsidP="009C423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lastRenderedPageBreak/>
              <w:t>44</w:t>
            </w:r>
          </w:p>
        </w:tc>
        <w:tc>
          <w:tcPr>
            <w:tcW w:w="4795" w:type="dxa"/>
            <w:shd w:val="clear" w:color="auto" w:fill="auto"/>
            <w:vAlign w:val="center"/>
          </w:tcPr>
          <w:p w14:paraId="5FEC092F" w14:textId="77777777" w:rsidR="00A508EB" w:rsidRPr="00A30BD7" w:rsidRDefault="00A508EB" w:rsidP="009C4230">
            <w:pPr>
              <w:spacing w:line="240" w:lineRule="auto"/>
              <w:rPr>
                <w:rFonts w:ascii="Arial" w:hAnsi="Arial" w:cs="Arial"/>
                <w:sz w:val="18"/>
                <w:szCs w:val="18"/>
              </w:rPr>
            </w:pPr>
            <w:r w:rsidRPr="00A30BD7">
              <w:rPr>
                <w:rFonts w:ascii="Arial" w:hAnsi="Arial" w:cs="Arial"/>
                <w:color w:val="000000"/>
                <w:sz w:val="18"/>
                <w:szCs w:val="18"/>
              </w:rPr>
              <w:t>Congreso del Estado de Yucatán</w:t>
            </w:r>
          </w:p>
        </w:tc>
        <w:tc>
          <w:tcPr>
            <w:tcW w:w="2303" w:type="dxa"/>
            <w:shd w:val="clear" w:color="auto" w:fill="auto"/>
            <w:noWrap/>
            <w:vAlign w:val="center"/>
          </w:tcPr>
          <w:p w14:paraId="7D292DA8" w14:textId="77777777" w:rsidR="00A508EB" w:rsidRPr="00A30BD7" w:rsidRDefault="00A508EB" w:rsidP="009C4230">
            <w:pPr>
              <w:spacing w:line="240" w:lineRule="auto"/>
              <w:jc w:val="center"/>
              <w:rPr>
                <w:rFonts w:ascii="Arial" w:hAnsi="Arial" w:cs="Arial"/>
                <w:sz w:val="18"/>
                <w:szCs w:val="18"/>
              </w:rPr>
            </w:pPr>
            <w:r w:rsidRPr="00A30BD7">
              <w:rPr>
                <w:rFonts w:ascii="Arial" w:hAnsi="Arial" w:cs="Arial"/>
                <w:color w:val="000000"/>
                <w:sz w:val="18"/>
                <w:szCs w:val="18"/>
              </w:rPr>
              <w:t>1</w:t>
            </w:r>
          </w:p>
        </w:tc>
      </w:tr>
      <w:tr w:rsidR="00A508EB" w:rsidRPr="00094045" w14:paraId="0244ABF7" w14:textId="77777777" w:rsidTr="009C4230">
        <w:trPr>
          <w:trHeight w:val="284"/>
          <w:jc w:val="center"/>
        </w:trPr>
        <w:tc>
          <w:tcPr>
            <w:tcW w:w="724" w:type="dxa"/>
            <w:shd w:val="clear" w:color="auto" w:fill="auto"/>
            <w:vAlign w:val="center"/>
          </w:tcPr>
          <w:p w14:paraId="606EE622" w14:textId="77777777" w:rsidR="00A508EB" w:rsidRPr="00094045" w:rsidRDefault="00A508EB" w:rsidP="009C423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45</w:t>
            </w:r>
          </w:p>
        </w:tc>
        <w:tc>
          <w:tcPr>
            <w:tcW w:w="4795" w:type="dxa"/>
            <w:shd w:val="clear" w:color="auto" w:fill="auto"/>
            <w:vAlign w:val="center"/>
          </w:tcPr>
          <w:p w14:paraId="197F8750" w14:textId="77777777" w:rsidR="00A508EB" w:rsidRPr="00A30BD7" w:rsidRDefault="00A508EB" w:rsidP="009C4230">
            <w:pPr>
              <w:spacing w:line="240" w:lineRule="auto"/>
              <w:rPr>
                <w:rFonts w:ascii="Arial" w:hAnsi="Arial" w:cs="Arial"/>
                <w:sz w:val="18"/>
                <w:szCs w:val="18"/>
              </w:rPr>
            </w:pPr>
            <w:r w:rsidRPr="00A30BD7">
              <w:rPr>
                <w:rFonts w:ascii="Arial" w:hAnsi="Arial" w:cs="Arial"/>
                <w:color w:val="000000"/>
                <w:sz w:val="18"/>
                <w:szCs w:val="18"/>
              </w:rPr>
              <w:t>Fiscalía General del Estado</w:t>
            </w:r>
          </w:p>
        </w:tc>
        <w:tc>
          <w:tcPr>
            <w:tcW w:w="2303" w:type="dxa"/>
            <w:shd w:val="clear" w:color="auto" w:fill="auto"/>
            <w:noWrap/>
            <w:vAlign w:val="center"/>
          </w:tcPr>
          <w:p w14:paraId="4C76BD30" w14:textId="77777777" w:rsidR="00A508EB" w:rsidRPr="00A30BD7" w:rsidRDefault="00A508EB" w:rsidP="009C4230">
            <w:pPr>
              <w:spacing w:line="240" w:lineRule="auto"/>
              <w:jc w:val="center"/>
              <w:rPr>
                <w:rFonts w:ascii="Arial" w:hAnsi="Arial" w:cs="Arial"/>
                <w:sz w:val="18"/>
                <w:szCs w:val="18"/>
              </w:rPr>
            </w:pPr>
            <w:r w:rsidRPr="00A30BD7">
              <w:rPr>
                <w:rFonts w:ascii="Arial" w:hAnsi="Arial" w:cs="Arial"/>
                <w:color w:val="000000"/>
                <w:sz w:val="18"/>
                <w:szCs w:val="18"/>
              </w:rPr>
              <w:t>1</w:t>
            </w:r>
          </w:p>
        </w:tc>
      </w:tr>
      <w:tr w:rsidR="00A508EB" w:rsidRPr="00094045" w14:paraId="17092401" w14:textId="77777777" w:rsidTr="009C4230">
        <w:trPr>
          <w:trHeight w:val="284"/>
          <w:jc w:val="center"/>
        </w:trPr>
        <w:tc>
          <w:tcPr>
            <w:tcW w:w="724" w:type="dxa"/>
            <w:shd w:val="clear" w:color="auto" w:fill="auto"/>
            <w:vAlign w:val="center"/>
          </w:tcPr>
          <w:p w14:paraId="1F85C7D3" w14:textId="77777777" w:rsidR="00A508EB" w:rsidRPr="00094045" w:rsidRDefault="00A508EB" w:rsidP="009C423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46</w:t>
            </w:r>
          </w:p>
        </w:tc>
        <w:tc>
          <w:tcPr>
            <w:tcW w:w="4795" w:type="dxa"/>
            <w:shd w:val="clear" w:color="auto" w:fill="auto"/>
            <w:vAlign w:val="center"/>
          </w:tcPr>
          <w:p w14:paraId="6A4F99C2" w14:textId="77777777" w:rsidR="00A508EB" w:rsidRPr="00A30BD7" w:rsidRDefault="00A508EB" w:rsidP="009C4230">
            <w:pPr>
              <w:spacing w:line="240" w:lineRule="auto"/>
              <w:rPr>
                <w:rFonts w:ascii="Arial" w:hAnsi="Arial" w:cs="Arial"/>
                <w:sz w:val="18"/>
                <w:szCs w:val="18"/>
              </w:rPr>
            </w:pPr>
            <w:r w:rsidRPr="00A30BD7">
              <w:rPr>
                <w:rFonts w:ascii="Arial" w:hAnsi="Arial" w:cs="Arial"/>
                <w:color w:val="000000"/>
                <w:sz w:val="18"/>
                <w:szCs w:val="18"/>
              </w:rPr>
              <w:t>Hospital Comunitario de Peto, Yucatán</w:t>
            </w:r>
          </w:p>
        </w:tc>
        <w:tc>
          <w:tcPr>
            <w:tcW w:w="2303" w:type="dxa"/>
            <w:shd w:val="clear" w:color="auto" w:fill="auto"/>
            <w:noWrap/>
            <w:vAlign w:val="center"/>
          </w:tcPr>
          <w:p w14:paraId="0ACA897D" w14:textId="77777777" w:rsidR="00A508EB" w:rsidRPr="00A30BD7" w:rsidRDefault="00A508EB" w:rsidP="009C4230">
            <w:pPr>
              <w:spacing w:line="240" w:lineRule="auto"/>
              <w:jc w:val="center"/>
              <w:rPr>
                <w:rFonts w:ascii="Arial" w:hAnsi="Arial" w:cs="Arial"/>
                <w:sz w:val="18"/>
                <w:szCs w:val="18"/>
              </w:rPr>
            </w:pPr>
            <w:r w:rsidRPr="00A30BD7">
              <w:rPr>
                <w:rFonts w:ascii="Arial" w:hAnsi="Arial" w:cs="Arial"/>
                <w:color w:val="000000"/>
                <w:sz w:val="18"/>
                <w:szCs w:val="18"/>
              </w:rPr>
              <w:t>1</w:t>
            </w:r>
          </w:p>
        </w:tc>
      </w:tr>
      <w:tr w:rsidR="00A508EB" w:rsidRPr="00094045" w14:paraId="5B65A5CB" w14:textId="77777777" w:rsidTr="009C4230">
        <w:trPr>
          <w:trHeight w:val="284"/>
          <w:jc w:val="center"/>
        </w:trPr>
        <w:tc>
          <w:tcPr>
            <w:tcW w:w="724" w:type="dxa"/>
            <w:shd w:val="clear" w:color="auto" w:fill="auto"/>
            <w:vAlign w:val="center"/>
          </w:tcPr>
          <w:p w14:paraId="54B6F88E" w14:textId="77777777" w:rsidR="00A508EB" w:rsidRPr="00094045" w:rsidRDefault="00A508EB" w:rsidP="009C423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47</w:t>
            </w:r>
          </w:p>
        </w:tc>
        <w:tc>
          <w:tcPr>
            <w:tcW w:w="4795" w:type="dxa"/>
            <w:shd w:val="clear" w:color="auto" w:fill="auto"/>
            <w:vAlign w:val="center"/>
          </w:tcPr>
          <w:p w14:paraId="0A6A304A" w14:textId="77777777" w:rsidR="00A508EB" w:rsidRPr="00A30BD7" w:rsidRDefault="00A508EB" w:rsidP="009C4230">
            <w:pPr>
              <w:spacing w:line="240" w:lineRule="auto"/>
              <w:rPr>
                <w:rFonts w:ascii="Arial" w:hAnsi="Arial" w:cs="Arial"/>
                <w:sz w:val="18"/>
                <w:szCs w:val="18"/>
              </w:rPr>
            </w:pPr>
            <w:r w:rsidRPr="00A30BD7">
              <w:rPr>
                <w:rFonts w:ascii="Arial" w:hAnsi="Arial" w:cs="Arial"/>
                <w:color w:val="000000"/>
                <w:sz w:val="18"/>
                <w:szCs w:val="18"/>
              </w:rPr>
              <w:t>Instituto de Capacitación para el Trabajo del Estado de Yucatán</w:t>
            </w:r>
          </w:p>
        </w:tc>
        <w:tc>
          <w:tcPr>
            <w:tcW w:w="2303" w:type="dxa"/>
            <w:shd w:val="clear" w:color="auto" w:fill="auto"/>
            <w:noWrap/>
            <w:vAlign w:val="center"/>
          </w:tcPr>
          <w:p w14:paraId="26CB2C0D" w14:textId="77777777" w:rsidR="00A508EB" w:rsidRPr="00A30BD7" w:rsidRDefault="00A508EB" w:rsidP="009C4230">
            <w:pPr>
              <w:spacing w:line="240" w:lineRule="auto"/>
              <w:jc w:val="center"/>
              <w:rPr>
                <w:rFonts w:ascii="Arial" w:hAnsi="Arial" w:cs="Arial"/>
                <w:sz w:val="18"/>
                <w:szCs w:val="18"/>
              </w:rPr>
            </w:pPr>
            <w:r w:rsidRPr="00A30BD7">
              <w:rPr>
                <w:rFonts w:ascii="Arial" w:hAnsi="Arial" w:cs="Arial"/>
                <w:color w:val="000000"/>
                <w:sz w:val="18"/>
                <w:szCs w:val="18"/>
              </w:rPr>
              <w:t>1</w:t>
            </w:r>
          </w:p>
        </w:tc>
      </w:tr>
      <w:tr w:rsidR="00A508EB" w:rsidRPr="00094045" w14:paraId="0898A10D" w14:textId="77777777" w:rsidTr="009C4230">
        <w:trPr>
          <w:trHeight w:val="284"/>
          <w:jc w:val="center"/>
        </w:trPr>
        <w:tc>
          <w:tcPr>
            <w:tcW w:w="724" w:type="dxa"/>
            <w:shd w:val="clear" w:color="auto" w:fill="auto"/>
            <w:vAlign w:val="center"/>
          </w:tcPr>
          <w:p w14:paraId="659649FD" w14:textId="77777777" w:rsidR="00A508EB" w:rsidRPr="00094045" w:rsidRDefault="00A508EB" w:rsidP="009C423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48</w:t>
            </w:r>
          </w:p>
        </w:tc>
        <w:tc>
          <w:tcPr>
            <w:tcW w:w="4795" w:type="dxa"/>
            <w:shd w:val="clear" w:color="auto" w:fill="auto"/>
            <w:vAlign w:val="center"/>
          </w:tcPr>
          <w:p w14:paraId="51A168AB" w14:textId="77777777" w:rsidR="00A508EB" w:rsidRPr="00A30BD7" w:rsidRDefault="00A508EB" w:rsidP="009C4230">
            <w:pPr>
              <w:spacing w:line="240" w:lineRule="auto"/>
              <w:rPr>
                <w:rFonts w:ascii="Arial" w:hAnsi="Arial" w:cs="Arial"/>
                <w:sz w:val="18"/>
                <w:szCs w:val="18"/>
              </w:rPr>
            </w:pPr>
            <w:r w:rsidRPr="00A30BD7">
              <w:rPr>
                <w:rFonts w:ascii="Arial" w:hAnsi="Arial" w:cs="Arial"/>
                <w:color w:val="000000"/>
                <w:sz w:val="18"/>
                <w:szCs w:val="18"/>
              </w:rPr>
              <w:t>Instituto para la Igualdad entre Mujeres y Hombres en Yucatán</w:t>
            </w:r>
          </w:p>
        </w:tc>
        <w:tc>
          <w:tcPr>
            <w:tcW w:w="2303" w:type="dxa"/>
            <w:shd w:val="clear" w:color="auto" w:fill="auto"/>
            <w:noWrap/>
            <w:vAlign w:val="center"/>
          </w:tcPr>
          <w:p w14:paraId="38394854" w14:textId="77777777" w:rsidR="00A508EB" w:rsidRPr="00A30BD7" w:rsidRDefault="00A508EB" w:rsidP="009C4230">
            <w:pPr>
              <w:spacing w:line="240" w:lineRule="auto"/>
              <w:jc w:val="center"/>
              <w:rPr>
                <w:rFonts w:ascii="Arial" w:hAnsi="Arial" w:cs="Arial"/>
                <w:sz w:val="18"/>
                <w:szCs w:val="18"/>
              </w:rPr>
            </w:pPr>
            <w:r w:rsidRPr="00A30BD7">
              <w:rPr>
                <w:rFonts w:ascii="Arial" w:hAnsi="Arial" w:cs="Arial"/>
                <w:color w:val="000000"/>
                <w:sz w:val="18"/>
                <w:szCs w:val="18"/>
              </w:rPr>
              <w:t>1</w:t>
            </w:r>
          </w:p>
        </w:tc>
      </w:tr>
      <w:tr w:rsidR="00A508EB" w:rsidRPr="00094045" w14:paraId="4BF6E4CB" w14:textId="77777777" w:rsidTr="009C4230">
        <w:trPr>
          <w:trHeight w:val="284"/>
          <w:jc w:val="center"/>
        </w:trPr>
        <w:tc>
          <w:tcPr>
            <w:tcW w:w="724" w:type="dxa"/>
            <w:shd w:val="clear" w:color="auto" w:fill="auto"/>
            <w:vAlign w:val="center"/>
            <w:hideMark/>
          </w:tcPr>
          <w:p w14:paraId="62671DBA" w14:textId="77777777" w:rsidR="00A508EB" w:rsidRPr="00094045" w:rsidRDefault="00A508EB" w:rsidP="009C423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49</w:t>
            </w:r>
          </w:p>
        </w:tc>
        <w:tc>
          <w:tcPr>
            <w:tcW w:w="4795" w:type="dxa"/>
            <w:shd w:val="clear" w:color="auto" w:fill="auto"/>
            <w:vAlign w:val="center"/>
          </w:tcPr>
          <w:p w14:paraId="28EC56A4" w14:textId="77777777" w:rsidR="00A508EB" w:rsidRPr="00A30BD7" w:rsidRDefault="00A508EB" w:rsidP="009C4230">
            <w:pPr>
              <w:spacing w:line="240" w:lineRule="auto"/>
              <w:rPr>
                <w:rFonts w:ascii="Arial" w:eastAsia="Times New Roman" w:hAnsi="Arial" w:cs="Arial"/>
                <w:sz w:val="18"/>
                <w:szCs w:val="18"/>
                <w:lang w:eastAsia="es-MX"/>
              </w:rPr>
            </w:pPr>
            <w:r w:rsidRPr="00A30BD7">
              <w:rPr>
                <w:rFonts w:ascii="Arial" w:hAnsi="Arial" w:cs="Arial"/>
                <w:color w:val="000000"/>
                <w:sz w:val="18"/>
                <w:szCs w:val="18"/>
              </w:rPr>
              <w:t>Instituto Tecnológico Superior de Progreso</w:t>
            </w:r>
          </w:p>
        </w:tc>
        <w:tc>
          <w:tcPr>
            <w:tcW w:w="2303" w:type="dxa"/>
            <w:shd w:val="clear" w:color="auto" w:fill="auto"/>
            <w:noWrap/>
            <w:vAlign w:val="center"/>
          </w:tcPr>
          <w:p w14:paraId="0DC4A4E7" w14:textId="77777777" w:rsidR="00A508EB" w:rsidRPr="00A30BD7" w:rsidRDefault="00A508EB" w:rsidP="009C4230">
            <w:pPr>
              <w:spacing w:line="240" w:lineRule="auto"/>
              <w:jc w:val="center"/>
              <w:rPr>
                <w:rFonts w:ascii="Arial" w:eastAsia="Times New Roman" w:hAnsi="Arial" w:cs="Arial"/>
                <w:sz w:val="18"/>
                <w:szCs w:val="18"/>
                <w:lang w:eastAsia="es-MX"/>
              </w:rPr>
            </w:pPr>
            <w:r w:rsidRPr="00A30BD7">
              <w:rPr>
                <w:rFonts w:ascii="Arial" w:hAnsi="Arial" w:cs="Arial"/>
                <w:color w:val="000000"/>
                <w:sz w:val="18"/>
                <w:szCs w:val="18"/>
              </w:rPr>
              <w:t>1</w:t>
            </w:r>
          </w:p>
        </w:tc>
      </w:tr>
      <w:tr w:rsidR="00A508EB" w:rsidRPr="00094045" w14:paraId="1D4A7E35" w14:textId="77777777" w:rsidTr="009C4230">
        <w:trPr>
          <w:trHeight w:val="284"/>
          <w:jc w:val="center"/>
        </w:trPr>
        <w:tc>
          <w:tcPr>
            <w:tcW w:w="724" w:type="dxa"/>
            <w:shd w:val="clear" w:color="auto" w:fill="auto"/>
            <w:vAlign w:val="center"/>
          </w:tcPr>
          <w:p w14:paraId="59B42666" w14:textId="77777777" w:rsidR="00A508EB" w:rsidRDefault="00A508EB" w:rsidP="009C423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50</w:t>
            </w:r>
          </w:p>
        </w:tc>
        <w:tc>
          <w:tcPr>
            <w:tcW w:w="4795" w:type="dxa"/>
            <w:shd w:val="clear" w:color="auto" w:fill="auto"/>
            <w:vAlign w:val="center"/>
          </w:tcPr>
          <w:p w14:paraId="6F31EB0C" w14:textId="77777777" w:rsidR="00A508EB" w:rsidRPr="00A30BD7" w:rsidRDefault="00A508EB" w:rsidP="009C4230">
            <w:pPr>
              <w:spacing w:line="240" w:lineRule="auto"/>
              <w:rPr>
                <w:rFonts w:ascii="Arial" w:hAnsi="Arial" w:cs="Arial"/>
                <w:sz w:val="18"/>
                <w:szCs w:val="18"/>
              </w:rPr>
            </w:pPr>
            <w:r w:rsidRPr="00A30BD7">
              <w:rPr>
                <w:rFonts w:ascii="Arial" w:hAnsi="Arial" w:cs="Arial"/>
                <w:color w:val="000000"/>
                <w:sz w:val="18"/>
                <w:szCs w:val="18"/>
              </w:rPr>
              <w:t>Junta Intermunicipal Biocultural del Puc</w:t>
            </w:r>
          </w:p>
        </w:tc>
        <w:tc>
          <w:tcPr>
            <w:tcW w:w="2303" w:type="dxa"/>
            <w:shd w:val="clear" w:color="auto" w:fill="auto"/>
            <w:noWrap/>
            <w:vAlign w:val="center"/>
          </w:tcPr>
          <w:p w14:paraId="69131CF3" w14:textId="77777777" w:rsidR="00A508EB" w:rsidRPr="00A30BD7" w:rsidRDefault="00A508EB" w:rsidP="009C4230">
            <w:pPr>
              <w:spacing w:line="240" w:lineRule="auto"/>
              <w:jc w:val="center"/>
              <w:rPr>
                <w:rFonts w:ascii="Arial" w:hAnsi="Arial" w:cs="Arial"/>
                <w:sz w:val="18"/>
                <w:szCs w:val="18"/>
              </w:rPr>
            </w:pPr>
            <w:r w:rsidRPr="00A30BD7">
              <w:rPr>
                <w:rFonts w:ascii="Arial" w:hAnsi="Arial" w:cs="Arial"/>
                <w:color w:val="000000"/>
                <w:sz w:val="18"/>
                <w:szCs w:val="18"/>
              </w:rPr>
              <w:t>1</w:t>
            </w:r>
          </w:p>
        </w:tc>
      </w:tr>
      <w:tr w:rsidR="00A508EB" w:rsidRPr="00094045" w14:paraId="3E141290" w14:textId="77777777" w:rsidTr="009C4230">
        <w:trPr>
          <w:trHeight w:val="284"/>
          <w:jc w:val="center"/>
        </w:trPr>
        <w:tc>
          <w:tcPr>
            <w:tcW w:w="724" w:type="dxa"/>
            <w:shd w:val="clear" w:color="auto" w:fill="auto"/>
            <w:vAlign w:val="center"/>
          </w:tcPr>
          <w:p w14:paraId="4DD86842" w14:textId="77777777" w:rsidR="00A508EB" w:rsidRDefault="00A508EB" w:rsidP="009C423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51</w:t>
            </w:r>
          </w:p>
        </w:tc>
        <w:tc>
          <w:tcPr>
            <w:tcW w:w="4795" w:type="dxa"/>
            <w:shd w:val="clear" w:color="auto" w:fill="auto"/>
            <w:vAlign w:val="center"/>
          </w:tcPr>
          <w:p w14:paraId="02247DE1" w14:textId="77777777" w:rsidR="00A508EB" w:rsidRPr="00A30BD7" w:rsidRDefault="00A508EB" w:rsidP="009C4230">
            <w:pPr>
              <w:spacing w:line="240" w:lineRule="auto"/>
              <w:rPr>
                <w:rFonts w:ascii="Arial" w:hAnsi="Arial" w:cs="Arial"/>
                <w:sz w:val="18"/>
                <w:szCs w:val="18"/>
              </w:rPr>
            </w:pPr>
            <w:r w:rsidRPr="00A30BD7">
              <w:rPr>
                <w:rFonts w:ascii="Arial" w:hAnsi="Arial" w:cs="Arial"/>
                <w:color w:val="000000"/>
                <w:sz w:val="18"/>
                <w:szCs w:val="18"/>
              </w:rPr>
              <w:t>Patronato de Unidades de Servicios Culturales y Turísticos del Estado de Yucatán</w:t>
            </w:r>
          </w:p>
        </w:tc>
        <w:tc>
          <w:tcPr>
            <w:tcW w:w="2303" w:type="dxa"/>
            <w:shd w:val="clear" w:color="auto" w:fill="auto"/>
            <w:noWrap/>
            <w:vAlign w:val="center"/>
          </w:tcPr>
          <w:p w14:paraId="4CFDC24E" w14:textId="77777777" w:rsidR="00A508EB" w:rsidRPr="00A30BD7" w:rsidRDefault="00A508EB" w:rsidP="009C4230">
            <w:pPr>
              <w:spacing w:line="240" w:lineRule="auto"/>
              <w:jc w:val="center"/>
              <w:rPr>
                <w:rFonts w:ascii="Arial" w:hAnsi="Arial" w:cs="Arial"/>
                <w:sz w:val="18"/>
                <w:szCs w:val="18"/>
              </w:rPr>
            </w:pPr>
            <w:r w:rsidRPr="00A30BD7">
              <w:rPr>
                <w:rFonts w:ascii="Arial" w:hAnsi="Arial" w:cs="Arial"/>
                <w:color w:val="000000"/>
                <w:sz w:val="18"/>
                <w:szCs w:val="18"/>
              </w:rPr>
              <w:t>1</w:t>
            </w:r>
          </w:p>
        </w:tc>
      </w:tr>
      <w:tr w:rsidR="00A508EB" w:rsidRPr="00094045" w14:paraId="1D9F8789" w14:textId="77777777" w:rsidTr="009C4230">
        <w:trPr>
          <w:trHeight w:val="284"/>
          <w:jc w:val="center"/>
        </w:trPr>
        <w:tc>
          <w:tcPr>
            <w:tcW w:w="724" w:type="dxa"/>
            <w:shd w:val="clear" w:color="auto" w:fill="auto"/>
            <w:vAlign w:val="center"/>
          </w:tcPr>
          <w:p w14:paraId="23190232" w14:textId="77777777" w:rsidR="00A508EB" w:rsidRDefault="00A508EB" w:rsidP="009C423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52</w:t>
            </w:r>
          </w:p>
        </w:tc>
        <w:tc>
          <w:tcPr>
            <w:tcW w:w="4795" w:type="dxa"/>
            <w:shd w:val="clear" w:color="auto" w:fill="auto"/>
            <w:vAlign w:val="center"/>
          </w:tcPr>
          <w:p w14:paraId="1175F083" w14:textId="77777777" w:rsidR="00A508EB" w:rsidRPr="00A30BD7" w:rsidRDefault="00A508EB" w:rsidP="009C4230">
            <w:pPr>
              <w:spacing w:line="240" w:lineRule="auto"/>
              <w:rPr>
                <w:rFonts w:ascii="Arial" w:hAnsi="Arial" w:cs="Arial"/>
                <w:sz w:val="18"/>
                <w:szCs w:val="18"/>
              </w:rPr>
            </w:pPr>
            <w:r w:rsidRPr="00A30BD7">
              <w:rPr>
                <w:rFonts w:ascii="Arial" w:hAnsi="Arial" w:cs="Arial"/>
                <w:color w:val="000000"/>
                <w:sz w:val="18"/>
                <w:szCs w:val="18"/>
              </w:rPr>
              <w:t>Secretaría de Desarrollo Rural</w:t>
            </w:r>
          </w:p>
        </w:tc>
        <w:tc>
          <w:tcPr>
            <w:tcW w:w="2303" w:type="dxa"/>
            <w:shd w:val="clear" w:color="auto" w:fill="auto"/>
            <w:noWrap/>
            <w:vAlign w:val="center"/>
          </w:tcPr>
          <w:p w14:paraId="74989BD7" w14:textId="77777777" w:rsidR="00A508EB" w:rsidRPr="00A30BD7" w:rsidRDefault="00A508EB" w:rsidP="009C4230">
            <w:pPr>
              <w:spacing w:line="240" w:lineRule="auto"/>
              <w:jc w:val="center"/>
              <w:rPr>
                <w:rFonts w:ascii="Arial" w:hAnsi="Arial" w:cs="Arial"/>
                <w:sz w:val="18"/>
                <w:szCs w:val="18"/>
              </w:rPr>
            </w:pPr>
            <w:r w:rsidRPr="00A30BD7">
              <w:rPr>
                <w:rFonts w:ascii="Arial" w:hAnsi="Arial" w:cs="Arial"/>
                <w:color w:val="000000"/>
                <w:sz w:val="18"/>
                <w:szCs w:val="18"/>
              </w:rPr>
              <w:t>1</w:t>
            </w:r>
          </w:p>
        </w:tc>
      </w:tr>
      <w:tr w:rsidR="00A508EB" w:rsidRPr="00094045" w14:paraId="12DDB5B6" w14:textId="77777777" w:rsidTr="009C4230">
        <w:trPr>
          <w:trHeight w:val="284"/>
          <w:jc w:val="center"/>
        </w:trPr>
        <w:tc>
          <w:tcPr>
            <w:tcW w:w="724" w:type="dxa"/>
            <w:shd w:val="clear" w:color="auto" w:fill="auto"/>
            <w:vAlign w:val="center"/>
          </w:tcPr>
          <w:p w14:paraId="0C1F5323" w14:textId="77777777" w:rsidR="00A508EB" w:rsidRDefault="00A508EB" w:rsidP="009C423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53</w:t>
            </w:r>
          </w:p>
        </w:tc>
        <w:tc>
          <w:tcPr>
            <w:tcW w:w="4795" w:type="dxa"/>
            <w:shd w:val="clear" w:color="auto" w:fill="auto"/>
            <w:vAlign w:val="center"/>
          </w:tcPr>
          <w:p w14:paraId="28C51A51" w14:textId="77777777" w:rsidR="00A508EB" w:rsidRPr="00A30BD7" w:rsidRDefault="00A508EB" w:rsidP="009C4230">
            <w:pPr>
              <w:spacing w:line="240" w:lineRule="auto"/>
              <w:rPr>
                <w:rFonts w:ascii="Arial" w:hAnsi="Arial" w:cs="Arial"/>
                <w:sz w:val="18"/>
                <w:szCs w:val="18"/>
              </w:rPr>
            </w:pPr>
            <w:r w:rsidRPr="00A30BD7">
              <w:rPr>
                <w:rFonts w:ascii="Arial" w:hAnsi="Arial" w:cs="Arial"/>
                <w:color w:val="000000"/>
                <w:sz w:val="18"/>
                <w:szCs w:val="18"/>
              </w:rPr>
              <w:t>Universidad de Oriente</w:t>
            </w:r>
          </w:p>
        </w:tc>
        <w:tc>
          <w:tcPr>
            <w:tcW w:w="2303" w:type="dxa"/>
            <w:shd w:val="clear" w:color="auto" w:fill="auto"/>
            <w:noWrap/>
            <w:vAlign w:val="center"/>
          </w:tcPr>
          <w:p w14:paraId="2C8F5C89" w14:textId="77777777" w:rsidR="00A508EB" w:rsidRPr="00A30BD7" w:rsidRDefault="00A508EB" w:rsidP="009C4230">
            <w:pPr>
              <w:spacing w:line="240" w:lineRule="auto"/>
              <w:jc w:val="center"/>
              <w:rPr>
                <w:rFonts w:ascii="Arial" w:hAnsi="Arial" w:cs="Arial"/>
                <w:sz w:val="18"/>
                <w:szCs w:val="18"/>
              </w:rPr>
            </w:pPr>
            <w:r w:rsidRPr="00A30BD7">
              <w:rPr>
                <w:rFonts w:ascii="Arial" w:hAnsi="Arial" w:cs="Arial"/>
                <w:color w:val="000000"/>
                <w:sz w:val="18"/>
                <w:szCs w:val="18"/>
              </w:rPr>
              <w:t>1</w:t>
            </w:r>
          </w:p>
        </w:tc>
      </w:tr>
      <w:tr w:rsidR="00A508EB" w:rsidRPr="00094045" w14:paraId="2436906D" w14:textId="77777777" w:rsidTr="009C4230">
        <w:trPr>
          <w:trHeight w:val="284"/>
          <w:jc w:val="center"/>
        </w:trPr>
        <w:tc>
          <w:tcPr>
            <w:tcW w:w="724" w:type="dxa"/>
            <w:shd w:val="clear" w:color="auto" w:fill="auto"/>
            <w:vAlign w:val="center"/>
          </w:tcPr>
          <w:p w14:paraId="5E90B499" w14:textId="77777777" w:rsidR="00A508EB" w:rsidRDefault="00A508EB" w:rsidP="009C4230">
            <w:pPr>
              <w:spacing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54</w:t>
            </w:r>
          </w:p>
        </w:tc>
        <w:tc>
          <w:tcPr>
            <w:tcW w:w="4795" w:type="dxa"/>
            <w:shd w:val="clear" w:color="auto" w:fill="auto"/>
            <w:vAlign w:val="center"/>
          </w:tcPr>
          <w:p w14:paraId="706D353C" w14:textId="77777777" w:rsidR="00A508EB" w:rsidRPr="00A30BD7" w:rsidRDefault="00A508EB" w:rsidP="009C4230">
            <w:pPr>
              <w:spacing w:line="240" w:lineRule="auto"/>
              <w:rPr>
                <w:rFonts w:ascii="Arial" w:hAnsi="Arial" w:cs="Arial"/>
                <w:sz w:val="18"/>
                <w:szCs w:val="18"/>
              </w:rPr>
            </w:pPr>
            <w:r w:rsidRPr="00A30BD7">
              <w:rPr>
                <w:rFonts w:ascii="Arial" w:hAnsi="Arial" w:cs="Arial"/>
                <w:color w:val="000000"/>
                <w:sz w:val="18"/>
                <w:szCs w:val="18"/>
              </w:rPr>
              <w:t>Universidad</w:t>
            </w:r>
            <w:r>
              <w:rPr>
                <w:rFonts w:ascii="Arial" w:hAnsi="Arial" w:cs="Arial"/>
                <w:color w:val="000000"/>
                <w:sz w:val="18"/>
                <w:szCs w:val="18"/>
              </w:rPr>
              <w:t xml:space="preserve"> </w:t>
            </w:r>
            <w:r w:rsidRPr="00A30BD7">
              <w:rPr>
                <w:rFonts w:ascii="Arial" w:hAnsi="Arial" w:cs="Arial"/>
                <w:color w:val="000000"/>
                <w:sz w:val="18"/>
                <w:szCs w:val="18"/>
              </w:rPr>
              <w:t>Tecnológica</w:t>
            </w:r>
            <w:r>
              <w:rPr>
                <w:rFonts w:ascii="Arial" w:hAnsi="Arial" w:cs="Arial"/>
                <w:color w:val="000000"/>
                <w:sz w:val="18"/>
                <w:szCs w:val="18"/>
              </w:rPr>
              <w:t xml:space="preserve"> </w:t>
            </w:r>
            <w:r w:rsidRPr="00A30BD7">
              <w:rPr>
                <w:rFonts w:ascii="Arial" w:hAnsi="Arial" w:cs="Arial"/>
                <w:color w:val="000000"/>
                <w:sz w:val="18"/>
                <w:szCs w:val="18"/>
              </w:rPr>
              <w:t>Regional del Centro</w:t>
            </w:r>
          </w:p>
        </w:tc>
        <w:tc>
          <w:tcPr>
            <w:tcW w:w="2303" w:type="dxa"/>
            <w:shd w:val="clear" w:color="auto" w:fill="auto"/>
            <w:noWrap/>
            <w:vAlign w:val="center"/>
          </w:tcPr>
          <w:p w14:paraId="28A02EF7" w14:textId="77777777" w:rsidR="00A508EB" w:rsidRPr="00A30BD7" w:rsidRDefault="00A508EB" w:rsidP="009C4230">
            <w:pPr>
              <w:spacing w:line="240" w:lineRule="auto"/>
              <w:jc w:val="center"/>
              <w:rPr>
                <w:rFonts w:ascii="Arial" w:hAnsi="Arial" w:cs="Arial"/>
                <w:sz w:val="18"/>
                <w:szCs w:val="18"/>
              </w:rPr>
            </w:pPr>
            <w:r w:rsidRPr="00A30BD7">
              <w:rPr>
                <w:rFonts w:ascii="Arial" w:hAnsi="Arial" w:cs="Arial"/>
                <w:color w:val="000000"/>
                <w:sz w:val="18"/>
                <w:szCs w:val="18"/>
              </w:rPr>
              <w:t>1</w:t>
            </w:r>
          </w:p>
        </w:tc>
      </w:tr>
      <w:tr w:rsidR="00A508EB" w:rsidRPr="00094045" w14:paraId="1D5904F0" w14:textId="77777777" w:rsidTr="009C4230">
        <w:trPr>
          <w:trHeight w:val="284"/>
          <w:jc w:val="center"/>
        </w:trPr>
        <w:tc>
          <w:tcPr>
            <w:tcW w:w="5519" w:type="dxa"/>
            <w:gridSpan w:val="2"/>
            <w:shd w:val="clear" w:color="auto" w:fill="DEEAF6" w:themeFill="accent5" w:themeFillTint="33"/>
            <w:vAlign w:val="center"/>
          </w:tcPr>
          <w:p w14:paraId="5C4F5F24" w14:textId="77777777" w:rsidR="00A508EB" w:rsidRPr="00094045" w:rsidRDefault="00A508EB" w:rsidP="009C4230">
            <w:pPr>
              <w:spacing w:line="240" w:lineRule="auto"/>
              <w:jc w:val="center"/>
              <w:rPr>
                <w:rFonts w:ascii="Arial" w:eastAsia="Times New Roman" w:hAnsi="Arial" w:cs="Arial"/>
                <w:b/>
                <w:bCs/>
                <w:sz w:val="18"/>
                <w:szCs w:val="18"/>
                <w:lang w:eastAsia="es-MX"/>
              </w:rPr>
            </w:pPr>
            <w:r w:rsidRPr="00094045">
              <w:rPr>
                <w:rFonts w:ascii="Arial" w:eastAsia="Times New Roman" w:hAnsi="Arial" w:cs="Arial"/>
                <w:b/>
                <w:bCs/>
                <w:sz w:val="18"/>
                <w:szCs w:val="18"/>
                <w:lang w:eastAsia="es-MX"/>
              </w:rPr>
              <w:t>TOTAL</w:t>
            </w:r>
          </w:p>
        </w:tc>
        <w:tc>
          <w:tcPr>
            <w:tcW w:w="2303" w:type="dxa"/>
            <w:shd w:val="clear" w:color="auto" w:fill="DEEAF6" w:themeFill="accent5" w:themeFillTint="33"/>
            <w:noWrap/>
            <w:vAlign w:val="center"/>
          </w:tcPr>
          <w:p w14:paraId="6C01D519" w14:textId="77777777" w:rsidR="00A508EB" w:rsidRPr="00094045" w:rsidRDefault="00A508EB" w:rsidP="009C4230">
            <w:pPr>
              <w:spacing w:line="240" w:lineRule="auto"/>
              <w:jc w:val="center"/>
              <w:rPr>
                <w:rFonts w:ascii="Arial" w:eastAsia="Times New Roman" w:hAnsi="Arial" w:cs="Arial"/>
                <w:b/>
                <w:bCs/>
                <w:sz w:val="18"/>
                <w:szCs w:val="18"/>
                <w:lang w:eastAsia="es-MX"/>
              </w:rPr>
            </w:pPr>
            <w:r>
              <w:rPr>
                <w:rFonts w:ascii="Arial" w:eastAsia="Times New Roman" w:hAnsi="Arial" w:cs="Arial"/>
                <w:b/>
                <w:bCs/>
                <w:sz w:val="18"/>
                <w:szCs w:val="18"/>
                <w:lang w:eastAsia="es-MX"/>
              </w:rPr>
              <w:t>84</w:t>
            </w:r>
          </w:p>
        </w:tc>
      </w:tr>
    </w:tbl>
    <w:p w14:paraId="7B1F318B" w14:textId="77777777" w:rsidR="00A508EB" w:rsidRPr="00331ACA" w:rsidRDefault="00A508EB" w:rsidP="00A508EB">
      <w:pPr>
        <w:rPr>
          <w:rFonts w:ascii="Arial" w:hAnsi="Arial"/>
        </w:rPr>
      </w:pPr>
    </w:p>
    <w:p w14:paraId="76BC90D6" w14:textId="77777777" w:rsidR="00A508EB" w:rsidRPr="00331ACA" w:rsidRDefault="00A508EB" w:rsidP="00A508EB">
      <w:pPr>
        <w:rPr>
          <w:rFonts w:ascii="Arial" w:hAnsi="Arial"/>
        </w:rPr>
      </w:pPr>
      <w:bookmarkStart w:id="13" w:name="_Hlk30580031"/>
      <w:r w:rsidRPr="00331ACA">
        <w:rPr>
          <w:rFonts w:ascii="Arial" w:hAnsi="Arial"/>
        </w:rPr>
        <w:t xml:space="preserve">Como consecuencia de lo anterior, se concluye que durante el año dos mil veinte, el Instituto efectuó </w:t>
      </w:r>
      <w:r>
        <w:rPr>
          <w:rFonts w:ascii="Arial" w:hAnsi="Arial"/>
          <w:b/>
        </w:rPr>
        <w:t>199</w:t>
      </w:r>
      <w:r w:rsidRPr="00331ACA">
        <w:rPr>
          <w:rFonts w:ascii="Arial" w:hAnsi="Arial"/>
          <w:b/>
        </w:rPr>
        <w:t xml:space="preserve"> verificaciones virtuales a </w:t>
      </w:r>
      <w:r>
        <w:rPr>
          <w:rFonts w:ascii="Arial" w:hAnsi="Arial"/>
          <w:b/>
        </w:rPr>
        <w:t>143</w:t>
      </w:r>
      <w:r w:rsidRPr="00331ACA">
        <w:rPr>
          <w:rFonts w:ascii="Arial" w:hAnsi="Arial"/>
          <w:b/>
        </w:rPr>
        <w:t xml:space="preserve"> sujetos obligados,</w:t>
      </w:r>
      <w:r w:rsidRPr="00331ACA">
        <w:rPr>
          <w:rFonts w:ascii="Arial" w:hAnsi="Arial"/>
        </w:rPr>
        <w:t xml:space="preserve"> para evaluar el cumplimiento de las obligaciones de transparencia que deben publicar en un portal de Internet propio y en la Plataforma Nacional de Transparencia. </w:t>
      </w:r>
    </w:p>
    <w:p w14:paraId="3B0D5EF3" w14:textId="77777777" w:rsidR="00A508EB" w:rsidRPr="00331ACA" w:rsidRDefault="00A508EB" w:rsidP="00A508EB">
      <w:pPr>
        <w:rPr>
          <w:rFonts w:ascii="Arial" w:hAnsi="Arial"/>
        </w:rPr>
      </w:pPr>
    </w:p>
    <w:tbl>
      <w:tblPr>
        <w:tblStyle w:val="Tablaconcuadrcula"/>
        <w:tblW w:w="0" w:type="auto"/>
        <w:jc w:val="center"/>
        <w:tblLook w:val="04A0" w:firstRow="1" w:lastRow="0" w:firstColumn="1" w:lastColumn="0" w:noHBand="0" w:noVBand="1"/>
      </w:tblPr>
      <w:tblGrid>
        <w:gridCol w:w="2630"/>
        <w:gridCol w:w="2630"/>
        <w:gridCol w:w="2630"/>
      </w:tblGrid>
      <w:tr w:rsidR="00A508EB" w:rsidRPr="00094045" w14:paraId="1A144CB7" w14:textId="77777777" w:rsidTr="009C4230">
        <w:trPr>
          <w:trHeight w:val="284"/>
          <w:jc w:val="center"/>
        </w:trPr>
        <w:tc>
          <w:tcPr>
            <w:tcW w:w="2630" w:type="dxa"/>
            <w:tcBorders>
              <w:top w:val="nil"/>
              <w:left w:val="nil"/>
            </w:tcBorders>
            <w:vAlign w:val="center"/>
          </w:tcPr>
          <w:p w14:paraId="0B0057D6" w14:textId="77777777" w:rsidR="00A508EB" w:rsidRPr="00094045" w:rsidRDefault="00A508EB" w:rsidP="009C4230">
            <w:pPr>
              <w:spacing w:line="240" w:lineRule="auto"/>
              <w:jc w:val="center"/>
              <w:rPr>
                <w:rFonts w:ascii="Arial" w:hAnsi="Arial"/>
                <w:sz w:val="18"/>
                <w:szCs w:val="18"/>
              </w:rPr>
            </w:pPr>
          </w:p>
        </w:tc>
        <w:tc>
          <w:tcPr>
            <w:tcW w:w="2630" w:type="dxa"/>
            <w:shd w:val="clear" w:color="auto" w:fill="9CC2E5" w:themeFill="accent5" w:themeFillTint="99"/>
            <w:vAlign w:val="center"/>
          </w:tcPr>
          <w:p w14:paraId="27367221" w14:textId="77777777" w:rsidR="00A508EB" w:rsidRPr="00094045" w:rsidRDefault="00A508EB" w:rsidP="009C4230">
            <w:pPr>
              <w:spacing w:line="240" w:lineRule="auto"/>
              <w:jc w:val="center"/>
              <w:rPr>
                <w:rFonts w:ascii="Arial" w:hAnsi="Arial"/>
                <w:b/>
                <w:bCs/>
                <w:sz w:val="18"/>
                <w:szCs w:val="18"/>
              </w:rPr>
            </w:pPr>
            <w:r w:rsidRPr="00094045">
              <w:rPr>
                <w:rFonts w:ascii="Arial" w:hAnsi="Arial"/>
                <w:b/>
                <w:bCs/>
                <w:sz w:val="18"/>
                <w:szCs w:val="18"/>
              </w:rPr>
              <w:t>VERIFICACIONES EFECTUADAS</w:t>
            </w:r>
          </w:p>
        </w:tc>
        <w:tc>
          <w:tcPr>
            <w:tcW w:w="2630" w:type="dxa"/>
            <w:shd w:val="clear" w:color="auto" w:fill="9CC2E5" w:themeFill="accent5" w:themeFillTint="99"/>
            <w:vAlign w:val="center"/>
          </w:tcPr>
          <w:p w14:paraId="6EC5171B" w14:textId="77777777" w:rsidR="00A508EB" w:rsidRPr="00094045" w:rsidRDefault="00A508EB" w:rsidP="009C4230">
            <w:pPr>
              <w:spacing w:line="240" w:lineRule="auto"/>
              <w:jc w:val="center"/>
              <w:rPr>
                <w:rFonts w:ascii="Arial" w:hAnsi="Arial"/>
                <w:b/>
                <w:bCs/>
                <w:sz w:val="18"/>
                <w:szCs w:val="18"/>
              </w:rPr>
            </w:pPr>
            <w:r w:rsidRPr="00094045">
              <w:rPr>
                <w:rFonts w:ascii="Arial" w:hAnsi="Arial"/>
                <w:b/>
                <w:bCs/>
                <w:sz w:val="18"/>
                <w:szCs w:val="18"/>
              </w:rPr>
              <w:t>SUJETOS OBLIGADOS REVISADOS</w:t>
            </w:r>
          </w:p>
        </w:tc>
      </w:tr>
      <w:tr w:rsidR="00A508EB" w:rsidRPr="00094045" w14:paraId="33C752A1" w14:textId="77777777" w:rsidTr="009C4230">
        <w:trPr>
          <w:trHeight w:val="284"/>
          <w:jc w:val="center"/>
        </w:trPr>
        <w:tc>
          <w:tcPr>
            <w:tcW w:w="2630" w:type="dxa"/>
            <w:vAlign w:val="center"/>
          </w:tcPr>
          <w:p w14:paraId="17CFBD28" w14:textId="77777777" w:rsidR="00A508EB" w:rsidRPr="00094045" w:rsidRDefault="00A508EB" w:rsidP="009C4230">
            <w:pPr>
              <w:spacing w:line="240" w:lineRule="auto"/>
              <w:jc w:val="center"/>
              <w:rPr>
                <w:rFonts w:ascii="Arial" w:hAnsi="Arial"/>
                <w:sz w:val="18"/>
                <w:szCs w:val="18"/>
              </w:rPr>
            </w:pPr>
            <w:r w:rsidRPr="00094045">
              <w:rPr>
                <w:rFonts w:ascii="Arial" w:hAnsi="Arial"/>
                <w:sz w:val="18"/>
                <w:szCs w:val="18"/>
              </w:rPr>
              <w:t>Programa Anual de Vigilancia</w:t>
            </w:r>
          </w:p>
        </w:tc>
        <w:tc>
          <w:tcPr>
            <w:tcW w:w="2630" w:type="dxa"/>
            <w:vAlign w:val="center"/>
          </w:tcPr>
          <w:p w14:paraId="1798759C" w14:textId="77777777" w:rsidR="00A508EB" w:rsidRPr="00094045" w:rsidRDefault="00A508EB" w:rsidP="009C4230">
            <w:pPr>
              <w:spacing w:line="240" w:lineRule="auto"/>
              <w:jc w:val="center"/>
              <w:rPr>
                <w:rFonts w:ascii="Arial" w:hAnsi="Arial"/>
                <w:sz w:val="18"/>
                <w:szCs w:val="18"/>
              </w:rPr>
            </w:pPr>
            <w:r w:rsidRPr="00094045">
              <w:rPr>
                <w:rFonts w:ascii="Arial" w:hAnsi="Arial"/>
                <w:sz w:val="18"/>
                <w:szCs w:val="18"/>
              </w:rPr>
              <w:t>89</w:t>
            </w:r>
          </w:p>
        </w:tc>
        <w:tc>
          <w:tcPr>
            <w:tcW w:w="2630" w:type="dxa"/>
            <w:vAlign w:val="center"/>
          </w:tcPr>
          <w:p w14:paraId="4EE49F7D" w14:textId="77777777" w:rsidR="00A508EB" w:rsidRPr="00094045" w:rsidRDefault="00A508EB" w:rsidP="009C4230">
            <w:pPr>
              <w:spacing w:line="240" w:lineRule="auto"/>
              <w:jc w:val="center"/>
              <w:rPr>
                <w:rFonts w:ascii="Arial" w:hAnsi="Arial"/>
                <w:sz w:val="18"/>
                <w:szCs w:val="18"/>
              </w:rPr>
            </w:pPr>
            <w:r w:rsidRPr="00094045">
              <w:rPr>
                <w:rFonts w:ascii="Arial" w:hAnsi="Arial"/>
                <w:sz w:val="18"/>
                <w:szCs w:val="18"/>
              </w:rPr>
              <w:t>89</w:t>
            </w:r>
          </w:p>
        </w:tc>
      </w:tr>
      <w:tr w:rsidR="00A508EB" w:rsidRPr="00094045" w14:paraId="51760DE3" w14:textId="77777777" w:rsidTr="009C4230">
        <w:trPr>
          <w:trHeight w:val="284"/>
          <w:jc w:val="center"/>
        </w:trPr>
        <w:tc>
          <w:tcPr>
            <w:tcW w:w="2630" w:type="dxa"/>
            <w:vAlign w:val="center"/>
          </w:tcPr>
          <w:p w14:paraId="00B9CAA0" w14:textId="77777777" w:rsidR="00A508EB" w:rsidRPr="00094045" w:rsidRDefault="00A508EB" w:rsidP="009C4230">
            <w:pPr>
              <w:spacing w:line="240" w:lineRule="auto"/>
              <w:jc w:val="center"/>
              <w:rPr>
                <w:rFonts w:ascii="Arial" w:hAnsi="Arial"/>
                <w:sz w:val="18"/>
                <w:szCs w:val="18"/>
              </w:rPr>
            </w:pPr>
            <w:r w:rsidRPr="00094045">
              <w:rPr>
                <w:rFonts w:ascii="Arial" w:hAnsi="Arial"/>
                <w:sz w:val="18"/>
                <w:szCs w:val="18"/>
              </w:rPr>
              <w:t>Procedimiento de denuncia</w:t>
            </w:r>
          </w:p>
        </w:tc>
        <w:tc>
          <w:tcPr>
            <w:tcW w:w="2630" w:type="dxa"/>
            <w:vAlign w:val="center"/>
          </w:tcPr>
          <w:p w14:paraId="729F1152" w14:textId="77777777" w:rsidR="00A508EB" w:rsidRPr="00094045" w:rsidRDefault="00A508EB" w:rsidP="009C4230">
            <w:pPr>
              <w:spacing w:line="240" w:lineRule="auto"/>
              <w:jc w:val="center"/>
              <w:rPr>
                <w:rFonts w:ascii="Arial" w:hAnsi="Arial"/>
                <w:sz w:val="18"/>
                <w:szCs w:val="18"/>
              </w:rPr>
            </w:pPr>
            <w:r>
              <w:rPr>
                <w:rFonts w:ascii="Arial" w:hAnsi="Arial"/>
                <w:sz w:val="18"/>
                <w:szCs w:val="18"/>
              </w:rPr>
              <w:t>110</w:t>
            </w:r>
          </w:p>
        </w:tc>
        <w:tc>
          <w:tcPr>
            <w:tcW w:w="2630" w:type="dxa"/>
            <w:vAlign w:val="center"/>
          </w:tcPr>
          <w:p w14:paraId="5B6875A4" w14:textId="77777777" w:rsidR="00A508EB" w:rsidRPr="00094045" w:rsidRDefault="00A508EB" w:rsidP="009C4230">
            <w:pPr>
              <w:spacing w:line="240" w:lineRule="auto"/>
              <w:jc w:val="center"/>
              <w:rPr>
                <w:rFonts w:ascii="Arial" w:hAnsi="Arial"/>
                <w:sz w:val="18"/>
                <w:szCs w:val="18"/>
              </w:rPr>
            </w:pPr>
            <w:r>
              <w:rPr>
                <w:rFonts w:ascii="Arial" w:hAnsi="Arial"/>
                <w:sz w:val="18"/>
                <w:szCs w:val="18"/>
              </w:rPr>
              <w:t>54</w:t>
            </w:r>
          </w:p>
        </w:tc>
      </w:tr>
      <w:tr w:rsidR="00A508EB" w:rsidRPr="00094045" w14:paraId="7F4A5807" w14:textId="77777777" w:rsidTr="009C4230">
        <w:trPr>
          <w:trHeight w:val="284"/>
          <w:jc w:val="center"/>
        </w:trPr>
        <w:tc>
          <w:tcPr>
            <w:tcW w:w="2630" w:type="dxa"/>
            <w:shd w:val="clear" w:color="auto" w:fill="DEEAF6" w:themeFill="accent5" w:themeFillTint="33"/>
            <w:vAlign w:val="center"/>
          </w:tcPr>
          <w:p w14:paraId="38FF9A3A" w14:textId="77777777" w:rsidR="00A508EB" w:rsidRPr="00094045" w:rsidRDefault="00A508EB" w:rsidP="009C4230">
            <w:pPr>
              <w:spacing w:line="240" w:lineRule="auto"/>
              <w:jc w:val="center"/>
              <w:rPr>
                <w:rFonts w:ascii="Arial" w:hAnsi="Arial"/>
                <w:b/>
                <w:bCs/>
                <w:sz w:val="18"/>
                <w:szCs w:val="18"/>
              </w:rPr>
            </w:pPr>
            <w:r w:rsidRPr="00094045">
              <w:rPr>
                <w:rFonts w:ascii="Arial" w:hAnsi="Arial"/>
                <w:b/>
                <w:bCs/>
                <w:sz w:val="18"/>
                <w:szCs w:val="18"/>
              </w:rPr>
              <w:t xml:space="preserve">Total </w:t>
            </w:r>
          </w:p>
        </w:tc>
        <w:tc>
          <w:tcPr>
            <w:tcW w:w="2630" w:type="dxa"/>
            <w:shd w:val="clear" w:color="auto" w:fill="DEEAF6" w:themeFill="accent5" w:themeFillTint="33"/>
            <w:vAlign w:val="center"/>
          </w:tcPr>
          <w:p w14:paraId="40CC77F7" w14:textId="77777777" w:rsidR="00A508EB" w:rsidRPr="00094045" w:rsidRDefault="00A508EB" w:rsidP="009C4230">
            <w:pPr>
              <w:spacing w:line="240" w:lineRule="auto"/>
              <w:jc w:val="center"/>
              <w:rPr>
                <w:rFonts w:ascii="Arial" w:hAnsi="Arial"/>
                <w:b/>
                <w:bCs/>
                <w:sz w:val="18"/>
                <w:szCs w:val="18"/>
              </w:rPr>
            </w:pPr>
            <w:r>
              <w:rPr>
                <w:rFonts w:ascii="Arial" w:hAnsi="Arial"/>
                <w:b/>
                <w:bCs/>
                <w:sz w:val="18"/>
                <w:szCs w:val="18"/>
              </w:rPr>
              <w:t>199</w:t>
            </w:r>
          </w:p>
        </w:tc>
        <w:tc>
          <w:tcPr>
            <w:tcW w:w="2630" w:type="dxa"/>
            <w:shd w:val="clear" w:color="auto" w:fill="DEEAF6" w:themeFill="accent5" w:themeFillTint="33"/>
            <w:vAlign w:val="center"/>
          </w:tcPr>
          <w:p w14:paraId="7F2310D9" w14:textId="77777777" w:rsidR="00A508EB" w:rsidRPr="00094045" w:rsidRDefault="00A508EB" w:rsidP="009C4230">
            <w:pPr>
              <w:spacing w:line="240" w:lineRule="auto"/>
              <w:jc w:val="center"/>
              <w:rPr>
                <w:rFonts w:ascii="Arial" w:hAnsi="Arial"/>
                <w:b/>
                <w:bCs/>
                <w:sz w:val="18"/>
                <w:szCs w:val="18"/>
              </w:rPr>
            </w:pPr>
            <w:r w:rsidRPr="00094045">
              <w:rPr>
                <w:rFonts w:ascii="Arial" w:hAnsi="Arial"/>
                <w:b/>
                <w:bCs/>
                <w:sz w:val="18"/>
                <w:szCs w:val="18"/>
              </w:rPr>
              <w:t>1</w:t>
            </w:r>
            <w:r>
              <w:rPr>
                <w:rFonts w:ascii="Arial" w:hAnsi="Arial"/>
                <w:b/>
                <w:bCs/>
                <w:sz w:val="18"/>
                <w:szCs w:val="18"/>
              </w:rPr>
              <w:t>43</w:t>
            </w:r>
          </w:p>
        </w:tc>
      </w:tr>
      <w:bookmarkEnd w:id="13"/>
    </w:tbl>
    <w:p w14:paraId="622006D7" w14:textId="77777777" w:rsidR="00A508EB" w:rsidRPr="00331ACA" w:rsidRDefault="00A508EB" w:rsidP="00A508EB"/>
    <w:p w14:paraId="000126CD" w14:textId="77777777" w:rsidR="00D268FC" w:rsidRPr="00331ACA" w:rsidRDefault="00D268FC" w:rsidP="00863820">
      <w:pPr>
        <w:rPr>
          <w:rFonts w:ascii="Arial" w:hAnsi="Arial"/>
        </w:rPr>
      </w:pPr>
    </w:p>
    <w:sectPr w:rsidR="00D268FC" w:rsidRPr="00331ACA" w:rsidSect="006A13BD">
      <w:headerReference w:type="default" r:id="rId8"/>
      <w:footerReference w:type="default" r:id="rId9"/>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983E3" w14:textId="77777777" w:rsidR="006E505E" w:rsidRDefault="006E505E" w:rsidP="00BB15A7">
      <w:pPr>
        <w:spacing w:line="240" w:lineRule="auto"/>
      </w:pPr>
      <w:r>
        <w:separator/>
      </w:r>
    </w:p>
  </w:endnote>
  <w:endnote w:type="continuationSeparator" w:id="0">
    <w:p w14:paraId="452DEE51" w14:textId="77777777" w:rsidR="006E505E" w:rsidRDefault="006E505E" w:rsidP="00BB15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arSymbol">
    <w:altName w:val="Segoe UI Symbol"/>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3796496"/>
      <w:docPartObj>
        <w:docPartGallery w:val="Page Numbers (Bottom of Page)"/>
        <w:docPartUnique/>
      </w:docPartObj>
    </w:sdtPr>
    <w:sdtContent>
      <w:sdt>
        <w:sdtPr>
          <w:id w:val="1728636285"/>
          <w:docPartObj>
            <w:docPartGallery w:val="Page Numbers (Top of Page)"/>
            <w:docPartUnique/>
          </w:docPartObj>
        </w:sdtPr>
        <w:sdtContent>
          <w:p w14:paraId="376CA752" w14:textId="77777777" w:rsidR="006E505E" w:rsidRDefault="006E505E">
            <w:pPr>
              <w:pStyle w:val="Piedepgina"/>
              <w:jc w:val="center"/>
            </w:pPr>
            <w:r w:rsidRPr="00E227D2">
              <w:rPr>
                <w:rFonts w:ascii="Arial" w:hAnsi="Arial"/>
                <w:lang w:val="es-ES"/>
              </w:rPr>
              <w:t xml:space="preserve"> </w:t>
            </w:r>
            <w:r w:rsidRPr="00E227D2">
              <w:rPr>
                <w:rFonts w:ascii="Arial" w:hAnsi="Arial"/>
                <w:bCs/>
                <w:szCs w:val="24"/>
              </w:rPr>
              <w:fldChar w:fldCharType="begin"/>
            </w:r>
            <w:r w:rsidRPr="00E227D2">
              <w:rPr>
                <w:rFonts w:ascii="Arial" w:hAnsi="Arial"/>
                <w:bCs/>
              </w:rPr>
              <w:instrText>PAGE</w:instrText>
            </w:r>
            <w:r w:rsidRPr="00E227D2">
              <w:rPr>
                <w:rFonts w:ascii="Arial" w:hAnsi="Arial"/>
                <w:bCs/>
                <w:szCs w:val="24"/>
              </w:rPr>
              <w:fldChar w:fldCharType="separate"/>
            </w:r>
            <w:r w:rsidRPr="00E227D2">
              <w:rPr>
                <w:rFonts w:ascii="Arial" w:hAnsi="Arial"/>
                <w:bCs/>
                <w:lang w:val="es-ES"/>
              </w:rPr>
              <w:t>2</w:t>
            </w:r>
            <w:r w:rsidRPr="00E227D2">
              <w:rPr>
                <w:rFonts w:ascii="Arial" w:hAnsi="Arial"/>
                <w:bCs/>
                <w:szCs w:val="24"/>
              </w:rPr>
              <w:fldChar w:fldCharType="end"/>
            </w:r>
            <w:r w:rsidRPr="00E227D2">
              <w:rPr>
                <w:rFonts w:ascii="Arial" w:hAnsi="Arial"/>
                <w:lang w:val="es-ES"/>
              </w:rPr>
              <w:t xml:space="preserve"> / </w:t>
            </w:r>
            <w:r w:rsidRPr="00E227D2">
              <w:rPr>
                <w:rFonts w:ascii="Arial" w:hAnsi="Arial"/>
                <w:bCs/>
                <w:szCs w:val="24"/>
              </w:rPr>
              <w:fldChar w:fldCharType="begin"/>
            </w:r>
            <w:r w:rsidRPr="00E227D2">
              <w:rPr>
                <w:rFonts w:ascii="Arial" w:hAnsi="Arial"/>
                <w:bCs/>
              </w:rPr>
              <w:instrText>NUMPAGES</w:instrText>
            </w:r>
            <w:r w:rsidRPr="00E227D2">
              <w:rPr>
                <w:rFonts w:ascii="Arial" w:hAnsi="Arial"/>
                <w:bCs/>
                <w:szCs w:val="24"/>
              </w:rPr>
              <w:fldChar w:fldCharType="separate"/>
            </w:r>
            <w:r w:rsidRPr="00E227D2">
              <w:rPr>
                <w:rFonts w:ascii="Arial" w:hAnsi="Arial"/>
                <w:bCs/>
                <w:lang w:val="es-ES"/>
              </w:rPr>
              <w:t>2</w:t>
            </w:r>
            <w:r w:rsidRPr="00E227D2">
              <w:rPr>
                <w:rFonts w:ascii="Arial" w:hAnsi="Arial"/>
                <w:bCs/>
                <w:szCs w:val="24"/>
              </w:rPr>
              <w:fldChar w:fldCharType="end"/>
            </w:r>
          </w:p>
        </w:sdtContent>
      </w:sdt>
    </w:sdtContent>
  </w:sdt>
  <w:p w14:paraId="5E5BD572" w14:textId="77777777" w:rsidR="006E505E" w:rsidRDefault="006E50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E8CF0" w14:textId="77777777" w:rsidR="006E505E" w:rsidRDefault="006E505E" w:rsidP="00BB15A7">
      <w:pPr>
        <w:spacing w:line="240" w:lineRule="auto"/>
      </w:pPr>
      <w:r>
        <w:separator/>
      </w:r>
    </w:p>
  </w:footnote>
  <w:footnote w:type="continuationSeparator" w:id="0">
    <w:p w14:paraId="13AC94E8" w14:textId="77777777" w:rsidR="006E505E" w:rsidRDefault="006E505E" w:rsidP="00BB15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99690" w14:textId="77777777" w:rsidR="006E505E" w:rsidRDefault="006E505E">
    <w:pPr>
      <w:pStyle w:val="Encabezado"/>
    </w:pPr>
    <w:r>
      <w:rPr>
        <w:noProof/>
      </w:rPr>
      <w:drawing>
        <wp:inline distT="0" distB="0" distL="0" distR="0" wp14:anchorId="6E398F32" wp14:editId="313755B8">
          <wp:extent cx="5612130" cy="944245"/>
          <wp:effectExtent l="0" t="0" r="762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uev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0143F"/>
    <w:multiLevelType w:val="hybridMultilevel"/>
    <w:tmpl w:val="5FF0FDE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7A03EC9"/>
    <w:multiLevelType w:val="hybridMultilevel"/>
    <w:tmpl w:val="B1243D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8F60729"/>
    <w:multiLevelType w:val="multilevel"/>
    <w:tmpl w:val="C5A85364"/>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077114"/>
    <w:multiLevelType w:val="hybridMultilevel"/>
    <w:tmpl w:val="964C55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D937327"/>
    <w:multiLevelType w:val="hybridMultilevel"/>
    <w:tmpl w:val="83061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CB54CA"/>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991F39"/>
    <w:multiLevelType w:val="hybridMultilevel"/>
    <w:tmpl w:val="EBD62024"/>
    <w:lvl w:ilvl="0" w:tplc="94E0F94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B25981"/>
    <w:multiLevelType w:val="hybridMultilevel"/>
    <w:tmpl w:val="068A2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6F1635"/>
    <w:multiLevelType w:val="hybridMultilevel"/>
    <w:tmpl w:val="48EE3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A0624E"/>
    <w:multiLevelType w:val="multilevel"/>
    <w:tmpl w:val="20A25584"/>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401DE2"/>
    <w:multiLevelType w:val="hybridMultilevel"/>
    <w:tmpl w:val="2ADCB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7B6463A"/>
    <w:multiLevelType w:val="hybridMultilevel"/>
    <w:tmpl w:val="E9F28A9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20B86CE5"/>
    <w:multiLevelType w:val="hybridMultilevel"/>
    <w:tmpl w:val="5622BB8A"/>
    <w:lvl w:ilvl="0" w:tplc="DAF44C4C">
      <w:numFmt w:val="bullet"/>
      <w:lvlText w:val="-"/>
      <w:lvlJc w:val="left"/>
      <w:pPr>
        <w:ind w:left="720" w:hanging="360"/>
      </w:pPr>
      <w:rPr>
        <w:rFonts w:ascii="Calibri Light" w:eastAsia="Times New Roman" w:hAnsi="Calibri Light"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DB1B8C"/>
    <w:multiLevelType w:val="hybridMultilevel"/>
    <w:tmpl w:val="207A4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29A1B0E"/>
    <w:multiLevelType w:val="hybridMultilevel"/>
    <w:tmpl w:val="421A3198"/>
    <w:lvl w:ilvl="0" w:tplc="080A0013">
      <w:start w:val="1"/>
      <w:numFmt w:val="upperRoman"/>
      <w:lvlText w:val="%1."/>
      <w:lvlJc w:val="righ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230771FB"/>
    <w:multiLevelType w:val="hybridMultilevel"/>
    <w:tmpl w:val="661A85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2D2F21A6"/>
    <w:multiLevelType w:val="hybridMultilevel"/>
    <w:tmpl w:val="05B403D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E2E5301"/>
    <w:multiLevelType w:val="hybridMultilevel"/>
    <w:tmpl w:val="C7EC2E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832C7B"/>
    <w:multiLevelType w:val="hybridMultilevel"/>
    <w:tmpl w:val="6C3CA2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0573D2"/>
    <w:multiLevelType w:val="hybridMultilevel"/>
    <w:tmpl w:val="7E201A4C"/>
    <w:lvl w:ilvl="0" w:tplc="1072293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C07856"/>
    <w:multiLevelType w:val="hybridMultilevel"/>
    <w:tmpl w:val="9EAA516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380E3646"/>
    <w:multiLevelType w:val="multilevel"/>
    <w:tmpl w:val="A24E0B56"/>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057F9A"/>
    <w:multiLevelType w:val="hybridMultilevel"/>
    <w:tmpl w:val="548E3C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4A211442"/>
    <w:multiLevelType w:val="hybridMultilevel"/>
    <w:tmpl w:val="A050956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4BB35794"/>
    <w:multiLevelType w:val="hybridMultilevel"/>
    <w:tmpl w:val="2BF6F7A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4BE835EB"/>
    <w:multiLevelType w:val="hybridMultilevel"/>
    <w:tmpl w:val="50506928"/>
    <w:lvl w:ilvl="0" w:tplc="10722938">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C9007D5"/>
    <w:multiLevelType w:val="hybridMultilevel"/>
    <w:tmpl w:val="74CEA7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56A96AA0"/>
    <w:multiLevelType w:val="hybridMultilevel"/>
    <w:tmpl w:val="257C54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579B0CAA"/>
    <w:multiLevelType w:val="hybridMultilevel"/>
    <w:tmpl w:val="69F07404"/>
    <w:lvl w:ilvl="0" w:tplc="394C9F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313F4C"/>
    <w:multiLevelType w:val="multilevel"/>
    <w:tmpl w:val="18746950"/>
    <w:lvl w:ilvl="0">
      <w:start w:val="2"/>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A8064C"/>
    <w:multiLevelType w:val="hybridMultilevel"/>
    <w:tmpl w:val="70B666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065FE4"/>
    <w:multiLevelType w:val="hybridMultilevel"/>
    <w:tmpl w:val="EBF00332"/>
    <w:lvl w:ilvl="0" w:tplc="BD422658">
      <w:start w:val="2"/>
      <w:numFmt w:val="bullet"/>
      <w:lvlText w:val=""/>
      <w:lvlJc w:val="left"/>
      <w:pPr>
        <w:ind w:left="720" w:hanging="360"/>
      </w:pPr>
      <w:rPr>
        <w:rFonts w:ascii="Symbol" w:eastAsia="Calibri"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A812865"/>
    <w:multiLevelType w:val="hybridMultilevel"/>
    <w:tmpl w:val="DC2C47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5001D9"/>
    <w:multiLevelType w:val="hybridMultilevel"/>
    <w:tmpl w:val="1AB298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4" w15:restartNumberingAfterBreak="0">
    <w:nsid w:val="6E0B7C76"/>
    <w:multiLevelType w:val="hybridMultilevel"/>
    <w:tmpl w:val="2B3E410A"/>
    <w:lvl w:ilvl="0" w:tplc="BD422658">
      <w:start w:val="2"/>
      <w:numFmt w:val="bullet"/>
      <w:lvlText w:val=""/>
      <w:lvlJc w:val="left"/>
      <w:pPr>
        <w:ind w:left="720" w:hanging="360"/>
      </w:pPr>
      <w:rPr>
        <w:rFonts w:ascii="Symbol" w:eastAsia="Calibri"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ED7055C"/>
    <w:multiLevelType w:val="hybridMultilevel"/>
    <w:tmpl w:val="948E7C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6FD92C56"/>
    <w:multiLevelType w:val="hybridMultilevel"/>
    <w:tmpl w:val="51C67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734655"/>
    <w:multiLevelType w:val="hybridMultilevel"/>
    <w:tmpl w:val="E8FE1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4A6512"/>
    <w:multiLevelType w:val="hybridMultilevel"/>
    <w:tmpl w:val="0414B3CA"/>
    <w:lvl w:ilvl="0" w:tplc="1FAA0576">
      <w:numFmt w:val="bullet"/>
      <w:lvlText w:val="-"/>
      <w:lvlJc w:val="left"/>
      <w:pPr>
        <w:ind w:left="720" w:hanging="360"/>
      </w:pPr>
      <w:rPr>
        <w:rFonts w:ascii="Calibri Light" w:eastAsia="Times New Roman" w:hAnsi="Calibri Light" w:cs="Calibri Light" w:hint="default"/>
        <w:color w:val="2222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DC6926"/>
    <w:multiLevelType w:val="hybridMultilevel"/>
    <w:tmpl w:val="62CEE4EC"/>
    <w:lvl w:ilvl="0" w:tplc="080A0017">
      <w:start w:val="1"/>
      <w:numFmt w:val="lowerLetter"/>
      <w:lvlText w:val="%1)"/>
      <w:lvlJc w:val="left"/>
      <w:pPr>
        <w:ind w:left="1141" w:hanging="360"/>
      </w:pPr>
    </w:lvl>
    <w:lvl w:ilvl="1" w:tplc="080A0019" w:tentative="1">
      <w:start w:val="1"/>
      <w:numFmt w:val="lowerLetter"/>
      <w:lvlText w:val="%2."/>
      <w:lvlJc w:val="left"/>
      <w:pPr>
        <w:ind w:left="1861" w:hanging="360"/>
      </w:pPr>
    </w:lvl>
    <w:lvl w:ilvl="2" w:tplc="080A001B" w:tentative="1">
      <w:start w:val="1"/>
      <w:numFmt w:val="lowerRoman"/>
      <w:lvlText w:val="%3."/>
      <w:lvlJc w:val="right"/>
      <w:pPr>
        <w:ind w:left="2581" w:hanging="180"/>
      </w:pPr>
    </w:lvl>
    <w:lvl w:ilvl="3" w:tplc="080A000F" w:tentative="1">
      <w:start w:val="1"/>
      <w:numFmt w:val="decimal"/>
      <w:lvlText w:val="%4."/>
      <w:lvlJc w:val="left"/>
      <w:pPr>
        <w:ind w:left="3301" w:hanging="360"/>
      </w:pPr>
    </w:lvl>
    <w:lvl w:ilvl="4" w:tplc="080A0019" w:tentative="1">
      <w:start w:val="1"/>
      <w:numFmt w:val="lowerLetter"/>
      <w:lvlText w:val="%5."/>
      <w:lvlJc w:val="left"/>
      <w:pPr>
        <w:ind w:left="4021" w:hanging="360"/>
      </w:pPr>
    </w:lvl>
    <w:lvl w:ilvl="5" w:tplc="080A001B" w:tentative="1">
      <w:start w:val="1"/>
      <w:numFmt w:val="lowerRoman"/>
      <w:lvlText w:val="%6."/>
      <w:lvlJc w:val="right"/>
      <w:pPr>
        <w:ind w:left="4741" w:hanging="180"/>
      </w:pPr>
    </w:lvl>
    <w:lvl w:ilvl="6" w:tplc="080A000F" w:tentative="1">
      <w:start w:val="1"/>
      <w:numFmt w:val="decimal"/>
      <w:lvlText w:val="%7."/>
      <w:lvlJc w:val="left"/>
      <w:pPr>
        <w:ind w:left="5461" w:hanging="360"/>
      </w:pPr>
    </w:lvl>
    <w:lvl w:ilvl="7" w:tplc="080A0019" w:tentative="1">
      <w:start w:val="1"/>
      <w:numFmt w:val="lowerLetter"/>
      <w:lvlText w:val="%8."/>
      <w:lvlJc w:val="left"/>
      <w:pPr>
        <w:ind w:left="6181" w:hanging="360"/>
      </w:pPr>
    </w:lvl>
    <w:lvl w:ilvl="8" w:tplc="080A001B" w:tentative="1">
      <w:start w:val="1"/>
      <w:numFmt w:val="lowerRoman"/>
      <w:lvlText w:val="%9."/>
      <w:lvlJc w:val="right"/>
      <w:pPr>
        <w:ind w:left="6901" w:hanging="180"/>
      </w:pPr>
    </w:lvl>
  </w:abstractNum>
  <w:abstractNum w:abstractNumId="40" w15:restartNumberingAfterBreak="0">
    <w:nsid w:val="7FC444F1"/>
    <w:multiLevelType w:val="multilevel"/>
    <w:tmpl w:val="06F8BBF2"/>
    <w:lvl w:ilvl="0">
      <w:start w:val="2"/>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22"/>
  </w:num>
  <w:num w:numId="3">
    <w:abstractNumId w:val="8"/>
  </w:num>
  <w:num w:numId="4">
    <w:abstractNumId w:val="24"/>
  </w:num>
  <w:num w:numId="5">
    <w:abstractNumId w:val="35"/>
  </w:num>
  <w:num w:numId="6">
    <w:abstractNumId w:val="37"/>
  </w:num>
  <w:num w:numId="7">
    <w:abstractNumId w:val="19"/>
  </w:num>
  <w:num w:numId="8">
    <w:abstractNumId w:val="33"/>
  </w:num>
  <w:num w:numId="9">
    <w:abstractNumId w:val="10"/>
  </w:num>
  <w:num w:numId="10">
    <w:abstractNumId w:val="4"/>
  </w:num>
  <w:num w:numId="11">
    <w:abstractNumId w:val="0"/>
  </w:num>
  <w:num w:numId="12">
    <w:abstractNumId w:val="28"/>
  </w:num>
  <w:num w:numId="13">
    <w:abstractNumId w:val="23"/>
  </w:num>
  <w:num w:numId="14">
    <w:abstractNumId w:val="27"/>
  </w:num>
  <w:num w:numId="15">
    <w:abstractNumId w:val="2"/>
  </w:num>
  <w:num w:numId="16">
    <w:abstractNumId w:val="9"/>
  </w:num>
  <w:num w:numId="17">
    <w:abstractNumId w:val="40"/>
  </w:num>
  <w:num w:numId="18">
    <w:abstractNumId w:val="14"/>
  </w:num>
  <w:num w:numId="19">
    <w:abstractNumId w:val="32"/>
  </w:num>
  <w:num w:numId="20">
    <w:abstractNumId w:val="5"/>
  </w:num>
  <w:num w:numId="21">
    <w:abstractNumId w:val="21"/>
  </w:num>
  <w:num w:numId="22">
    <w:abstractNumId w:val="29"/>
  </w:num>
  <w:num w:numId="23">
    <w:abstractNumId w:val="13"/>
  </w:num>
  <w:num w:numId="24">
    <w:abstractNumId w:val="38"/>
  </w:num>
  <w:num w:numId="25">
    <w:abstractNumId w:val="12"/>
  </w:num>
  <w:num w:numId="26">
    <w:abstractNumId w:val="17"/>
  </w:num>
  <w:num w:numId="27">
    <w:abstractNumId w:val="36"/>
  </w:num>
  <w:num w:numId="28">
    <w:abstractNumId w:val="25"/>
  </w:num>
  <w:num w:numId="29">
    <w:abstractNumId w:val="30"/>
  </w:num>
  <w:num w:numId="30">
    <w:abstractNumId w:val="16"/>
  </w:num>
  <w:num w:numId="31">
    <w:abstractNumId w:val="7"/>
  </w:num>
  <w:num w:numId="32">
    <w:abstractNumId w:val="1"/>
  </w:num>
  <w:num w:numId="33">
    <w:abstractNumId w:val="18"/>
  </w:num>
  <w:num w:numId="34">
    <w:abstractNumId w:val="31"/>
  </w:num>
  <w:num w:numId="35">
    <w:abstractNumId w:val="3"/>
  </w:num>
  <w:num w:numId="36">
    <w:abstractNumId w:val="39"/>
  </w:num>
  <w:num w:numId="37">
    <w:abstractNumId w:val="20"/>
  </w:num>
  <w:num w:numId="38">
    <w:abstractNumId w:val="6"/>
  </w:num>
  <w:num w:numId="39">
    <w:abstractNumId w:val="34"/>
  </w:num>
  <w:num w:numId="40">
    <w:abstractNumId w:val="1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5A7"/>
    <w:rsid w:val="0002022B"/>
    <w:rsid w:val="000252B0"/>
    <w:rsid w:val="00074A8F"/>
    <w:rsid w:val="0007554B"/>
    <w:rsid w:val="00091B00"/>
    <w:rsid w:val="00094045"/>
    <w:rsid w:val="00097EC1"/>
    <w:rsid w:val="000A0F53"/>
    <w:rsid w:val="000B69B1"/>
    <w:rsid w:val="000D2D77"/>
    <w:rsid w:val="00121105"/>
    <w:rsid w:val="00134AF5"/>
    <w:rsid w:val="001609D6"/>
    <w:rsid w:val="001639AB"/>
    <w:rsid w:val="00164421"/>
    <w:rsid w:val="00170F7B"/>
    <w:rsid w:val="001751A3"/>
    <w:rsid w:val="001F69E3"/>
    <w:rsid w:val="00205120"/>
    <w:rsid w:val="00206751"/>
    <w:rsid w:val="0022215F"/>
    <w:rsid w:val="00227941"/>
    <w:rsid w:val="00234E19"/>
    <w:rsid w:val="00261F28"/>
    <w:rsid w:val="0026276B"/>
    <w:rsid w:val="0027197D"/>
    <w:rsid w:val="002B53DF"/>
    <w:rsid w:val="00307A74"/>
    <w:rsid w:val="00312D14"/>
    <w:rsid w:val="00331ACA"/>
    <w:rsid w:val="003833F6"/>
    <w:rsid w:val="003A1406"/>
    <w:rsid w:val="003B0DA5"/>
    <w:rsid w:val="004646E0"/>
    <w:rsid w:val="00486B81"/>
    <w:rsid w:val="00487A20"/>
    <w:rsid w:val="00491A33"/>
    <w:rsid w:val="00496634"/>
    <w:rsid w:val="004D411C"/>
    <w:rsid w:val="004E3009"/>
    <w:rsid w:val="004E680B"/>
    <w:rsid w:val="004E7DF2"/>
    <w:rsid w:val="00521FB6"/>
    <w:rsid w:val="0055129C"/>
    <w:rsid w:val="00553C3F"/>
    <w:rsid w:val="00554009"/>
    <w:rsid w:val="0056611A"/>
    <w:rsid w:val="00582CF2"/>
    <w:rsid w:val="005F2F98"/>
    <w:rsid w:val="0060046D"/>
    <w:rsid w:val="00601E91"/>
    <w:rsid w:val="00627198"/>
    <w:rsid w:val="00661B9D"/>
    <w:rsid w:val="0066488C"/>
    <w:rsid w:val="00681FD4"/>
    <w:rsid w:val="0068487A"/>
    <w:rsid w:val="00690E13"/>
    <w:rsid w:val="00697CF9"/>
    <w:rsid w:val="006A13BD"/>
    <w:rsid w:val="006B37CF"/>
    <w:rsid w:val="006D40A5"/>
    <w:rsid w:val="006E505E"/>
    <w:rsid w:val="00706F70"/>
    <w:rsid w:val="007917AB"/>
    <w:rsid w:val="007930A4"/>
    <w:rsid w:val="007C7CDF"/>
    <w:rsid w:val="007D50D3"/>
    <w:rsid w:val="00816F1B"/>
    <w:rsid w:val="00820618"/>
    <w:rsid w:val="00832202"/>
    <w:rsid w:val="0084053A"/>
    <w:rsid w:val="00844907"/>
    <w:rsid w:val="00863820"/>
    <w:rsid w:val="00891A9F"/>
    <w:rsid w:val="00892E24"/>
    <w:rsid w:val="008D3938"/>
    <w:rsid w:val="008D3B28"/>
    <w:rsid w:val="008F3276"/>
    <w:rsid w:val="009006C1"/>
    <w:rsid w:val="0095104E"/>
    <w:rsid w:val="00960B52"/>
    <w:rsid w:val="00967DCF"/>
    <w:rsid w:val="0099622E"/>
    <w:rsid w:val="009B441E"/>
    <w:rsid w:val="009C58F8"/>
    <w:rsid w:val="009E585C"/>
    <w:rsid w:val="00A00828"/>
    <w:rsid w:val="00A277C2"/>
    <w:rsid w:val="00A34D04"/>
    <w:rsid w:val="00A508EB"/>
    <w:rsid w:val="00A64A94"/>
    <w:rsid w:val="00A863AF"/>
    <w:rsid w:val="00AB68D2"/>
    <w:rsid w:val="00AC2B89"/>
    <w:rsid w:val="00AC55C9"/>
    <w:rsid w:val="00AF5E56"/>
    <w:rsid w:val="00B365DD"/>
    <w:rsid w:val="00B569D8"/>
    <w:rsid w:val="00B65E8E"/>
    <w:rsid w:val="00B93A10"/>
    <w:rsid w:val="00BB15A7"/>
    <w:rsid w:val="00BB7124"/>
    <w:rsid w:val="00BF468E"/>
    <w:rsid w:val="00C0050B"/>
    <w:rsid w:val="00C00A32"/>
    <w:rsid w:val="00C0111E"/>
    <w:rsid w:val="00C40460"/>
    <w:rsid w:val="00C707EA"/>
    <w:rsid w:val="00C81E82"/>
    <w:rsid w:val="00C8447B"/>
    <w:rsid w:val="00CB7E63"/>
    <w:rsid w:val="00CD1DD5"/>
    <w:rsid w:val="00CE1247"/>
    <w:rsid w:val="00CE4411"/>
    <w:rsid w:val="00CF506F"/>
    <w:rsid w:val="00D162CE"/>
    <w:rsid w:val="00D268FC"/>
    <w:rsid w:val="00D303EE"/>
    <w:rsid w:val="00D43CC9"/>
    <w:rsid w:val="00D57D8D"/>
    <w:rsid w:val="00D67B3F"/>
    <w:rsid w:val="00D75733"/>
    <w:rsid w:val="00D83726"/>
    <w:rsid w:val="00D848F3"/>
    <w:rsid w:val="00DA3D77"/>
    <w:rsid w:val="00DF3E6D"/>
    <w:rsid w:val="00E14BA9"/>
    <w:rsid w:val="00E227D2"/>
    <w:rsid w:val="00E23A71"/>
    <w:rsid w:val="00E409B4"/>
    <w:rsid w:val="00EA146A"/>
    <w:rsid w:val="00EF427C"/>
    <w:rsid w:val="00F07CC3"/>
    <w:rsid w:val="00F53BA3"/>
    <w:rsid w:val="00F71F5E"/>
    <w:rsid w:val="00F96F35"/>
    <w:rsid w:val="00FC1622"/>
    <w:rsid w:val="00FE20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813C3"/>
  <w15:chartTrackingRefBased/>
  <w15:docId w15:val="{DFE464A6-BCC0-4F1C-9A6F-FAAC9FD6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5A7"/>
    <w:pPr>
      <w:spacing w:after="0" w:line="360" w:lineRule="auto"/>
      <w:jc w:val="both"/>
    </w:pPr>
    <w:rPr>
      <w:rFonts w:ascii="Calibri" w:eastAsia="Calibri" w:hAnsi="Calibri" w:cs="Times New Roman"/>
    </w:rPr>
  </w:style>
  <w:style w:type="paragraph" w:styleId="Ttulo1">
    <w:name w:val="heading 1"/>
    <w:basedOn w:val="Normal"/>
    <w:next w:val="Normal"/>
    <w:link w:val="Ttulo1Car1"/>
    <w:qFormat/>
    <w:rsid w:val="00BB15A7"/>
    <w:pPr>
      <w:keepNext/>
      <w:keepLines/>
      <w:spacing w:before="240" w:line="276" w:lineRule="auto"/>
      <w:jc w:val="left"/>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unhideWhenUsed/>
    <w:qFormat/>
    <w:rsid w:val="00BB15A7"/>
    <w:pPr>
      <w:keepNext/>
      <w:keepLines/>
      <w:spacing w:before="40" w:line="276" w:lineRule="auto"/>
      <w:jc w:val="left"/>
      <w:outlineLvl w:val="1"/>
    </w:pPr>
    <w:rPr>
      <w:rFonts w:ascii="Cambria" w:eastAsia="MS Gothic" w:hAnsi="Cambria"/>
      <w:b/>
      <w:bCs/>
      <w:color w:val="4F81BD"/>
      <w:sz w:val="26"/>
      <w:szCs w:val="26"/>
      <w:lang w:val="es-ES_tradnl" w:bidi="en-US"/>
    </w:rPr>
  </w:style>
  <w:style w:type="paragraph" w:styleId="Ttulo3">
    <w:name w:val="heading 3"/>
    <w:basedOn w:val="Normal"/>
    <w:next w:val="Normal"/>
    <w:link w:val="Ttulo3Car"/>
    <w:uiPriority w:val="99"/>
    <w:unhideWhenUsed/>
    <w:qFormat/>
    <w:rsid w:val="00BB15A7"/>
    <w:pPr>
      <w:keepNext/>
      <w:keepLines/>
      <w:spacing w:before="40" w:line="276" w:lineRule="auto"/>
      <w:jc w:val="left"/>
      <w:outlineLvl w:val="2"/>
    </w:pPr>
    <w:rPr>
      <w:rFonts w:ascii="Cambria" w:eastAsia="MS Gothic" w:hAnsi="Cambria"/>
      <w:b/>
      <w:bCs/>
      <w:color w:val="4F81BD"/>
      <w:lang w:val="es-ES_tradnl" w:bidi="en-US"/>
    </w:rPr>
  </w:style>
  <w:style w:type="paragraph" w:styleId="Ttulo4">
    <w:name w:val="heading 4"/>
    <w:basedOn w:val="Normal"/>
    <w:next w:val="Normal"/>
    <w:link w:val="Ttulo4Car"/>
    <w:uiPriority w:val="99"/>
    <w:unhideWhenUsed/>
    <w:qFormat/>
    <w:rsid w:val="00BB15A7"/>
    <w:pPr>
      <w:keepNext/>
      <w:keepLines/>
      <w:spacing w:before="40" w:line="276" w:lineRule="auto"/>
      <w:jc w:val="left"/>
      <w:outlineLvl w:val="3"/>
    </w:pPr>
    <w:rPr>
      <w:rFonts w:ascii="Cambria" w:eastAsia="MS Gothic" w:hAnsi="Cambria"/>
      <w:b/>
      <w:bCs/>
      <w:i/>
      <w:iCs/>
      <w:color w:val="4F81BD"/>
      <w:lang w:val="es-ES_tradnl" w:bidi="en-US"/>
    </w:rPr>
  </w:style>
  <w:style w:type="paragraph" w:styleId="Ttulo5">
    <w:name w:val="heading 5"/>
    <w:basedOn w:val="Normal"/>
    <w:next w:val="Normal"/>
    <w:link w:val="Ttulo5Car"/>
    <w:uiPriority w:val="99"/>
    <w:unhideWhenUsed/>
    <w:qFormat/>
    <w:rsid w:val="00BB15A7"/>
    <w:pPr>
      <w:keepNext/>
      <w:keepLines/>
      <w:spacing w:before="40" w:line="276" w:lineRule="auto"/>
      <w:jc w:val="left"/>
      <w:outlineLvl w:val="4"/>
    </w:pPr>
    <w:rPr>
      <w:rFonts w:ascii="Cambria" w:eastAsia="MS Gothic" w:hAnsi="Cambria"/>
      <w:color w:val="243F60"/>
      <w:lang w:val="es-ES_tradnl" w:bidi="en-US"/>
    </w:rPr>
  </w:style>
  <w:style w:type="paragraph" w:styleId="Ttulo6">
    <w:name w:val="heading 6"/>
    <w:basedOn w:val="Normal"/>
    <w:next w:val="Normal"/>
    <w:link w:val="Ttulo6Car"/>
    <w:uiPriority w:val="99"/>
    <w:unhideWhenUsed/>
    <w:qFormat/>
    <w:rsid w:val="00BB15A7"/>
    <w:pPr>
      <w:keepNext/>
      <w:keepLines/>
      <w:spacing w:before="40" w:line="276" w:lineRule="auto"/>
      <w:jc w:val="left"/>
      <w:outlineLvl w:val="5"/>
    </w:pPr>
    <w:rPr>
      <w:rFonts w:ascii="Cambria" w:eastAsia="MS Gothic" w:hAnsi="Cambria"/>
      <w:i/>
      <w:iCs/>
      <w:color w:val="243F60"/>
      <w:lang w:val="es-ES_tradnl" w:bidi="en-US"/>
    </w:rPr>
  </w:style>
  <w:style w:type="paragraph" w:styleId="Ttulo7">
    <w:name w:val="heading 7"/>
    <w:basedOn w:val="Normal"/>
    <w:next w:val="Normal"/>
    <w:link w:val="Ttulo7Car"/>
    <w:uiPriority w:val="99"/>
    <w:unhideWhenUsed/>
    <w:qFormat/>
    <w:rsid w:val="00BB15A7"/>
    <w:pPr>
      <w:keepNext/>
      <w:keepLines/>
      <w:spacing w:before="40" w:line="276" w:lineRule="auto"/>
      <w:jc w:val="left"/>
      <w:outlineLvl w:val="6"/>
    </w:pPr>
    <w:rPr>
      <w:rFonts w:ascii="Cambria" w:eastAsia="MS Gothic" w:hAnsi="Cambria"/>
      <w:i/>
      <w:iCs/>
      <w:color w:val="404040"/>
      <w:lang w:val="es-ES_tradnl" w:bidi="en-US"/>
    </w:rPr>
  </w:style>
  <w:style w:type="paragraph" w:styleId="Ttulo8">
    <w:name w:val="heading 8"/>
    <w:basedOn w:val="Normal"/>
    <w:next w:val="Normal"/>
    <w:link w:val="Ttulo8Car"/>
    <w:uiPriority w:val="99"/>
    <w:unhideWhenUsed/>
    <w:qFormat/>
    <w:rsid w:val="00BB15A7"/>
    <w:pPr>
      <w:keepNext/>
      <w:keepLines/>
      <w:spacing w:before="40" w:line="276" w:lineRule="auto"/>
      <w:jc w:val="left"/>
      <w:outlineLvl w:val="7"/>
    </w:pPr>
    <w:rPr>
      <w:rFonts w:ascii="Cambria" w:eastAsia="MS Gothic" w:hAnsi="Cambria"/>
      <w:color w:val="4F81BD"/>
      <w:sz w:val="20"/>
      <w:szCs w:val="20"/>
      <w:lang w:val="es-ES_tradnl" w:bidi="en-US"/>
    </w:rPr>
  </w:style>
  <w:style w:type="paragraph" w:styleId="Ttulo9">
    <w:name w:val="heading 9"/>
    <w:basedOn w:val="Normal"/>
    <w:next w:val="Normal"/>
    <w:link w:val="Ttulo9Car"/>
    <w:uiPriority w:val="99"/>
    <w:unhideWhenUsed/>
    <w:qFormat/>
    <w:rsid w:val="00BB15A7"/>
    <w:pPr>
      <w:keepNext/>
      <w:keepLines/>
      <w:spacing w:before="40" w:line="276" w:lineRule="auto"/>
      <w:jc w:val="left"/>
      <w:outlineLvl w:val="8"/>
    </w:pPr>
    <w:rPr>
      <w:rFonts w:ascii="Cambria" w:eastAsia="MS Gothic" w:hAnsi="Cambria"/>
      <w:i/>
      <w:iCs/>
      <w:color w:val="404040"/>
      <w:sz w:val="20"/>
      <w:szCs w:val="20"/>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1"/>
    <w:rsid w:val="00BB15A7"/>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9"/>
    <w:rsid w:val="00BB15A7"/>
    <w:rPr>
      <w:rFonts w:ascii="Cambria" w:eastAsia="MS Gothic" w:hAnsi="Cambria" w:cs="Times New Roman"/>
      <w:b/>
      <w:bCs/>
      <w:color w:val="4F81BD"/>
      <w:sz w:val="26"/>
      <w:szCs w:val="26"/>
      <w:lang w:val="es-ES_tradnl" w:bidi="en-US"/>
    </w:rPr>
  </w:style>
  <w:style w:type="character" w:customStyle="1" w:styleId="Ttulo3Car">
    <w:name w:val="Título 3 Car"/>
    <w:basedOn w:val="Fuentedeprrafopredeter"/>
    <w:link w:val="Ttulo3"/>
    <w:uiPriority w:val="99"/>
    <w:rsid w:val="00BB15A7"/>
    <w:rPr>
      <w:rFonts w:ascii="Cambria" w:eastAsia="MS Gothic" w:hAnsi="Cambria" w:cs="Times New Roman"/>
      <w:b/>
      <w:bCs/>
      <w:color w:val="4F81BD"/>
      <w:lang w:val="es-ES_tradnl" w:bidi="en-US"/>
    </w:rPr>
  </w:style>
  <w:style w:type="character" w:customStyle="1" w:styleId="Ttulo4Car">
    <w:name w:val="Título 4 Car"/>
    <w:basedOn w:val="Fuentedeprrafopredeter"/>
    <w:link w:val="Ttulo4"/>
    <w:uiPriority w:val="99"/>
    <w:rsid w:val="00BB15A7"/>
    <w:rPr>
      <w:rFonts w:ascii="Cambria" w:eastAsia="MS Gothic" w:hAnsi="Cambria" w:cs="Times New Roman"/>
      <w:b/>
      <w:bCs/>
      <w:i/>
      <w:iCs/>
      <w:color w:val="4F81BD"/>
      <w:lang w:val="es-ES_tradnl" w:bidi="en-US"/>
    </w:rPr>
  </w:style>
  <w:style w:type="character" w:customStyle="1" w:styleId="Ttulo5Car">
    <w:name w:val="Título 5 Car"/>
    <w:basedOn w:val="Fuentedeprrafopredeter"/>
    <w:link w:val="Ttulo5"/>
    <w:uiPriority w:val="99"/>
    <w:rsid w:val="00BB15A7"/>
    <w:rPr>
      <w:rFonts w:ascii="Cambria" w:eastAsia="MS Gothic" w:hAnsi="Cambria" w:cs="Times New Roman"/>
      <w:color w:val="243F60"/>
      <w:lang w:val="es-ES_tradnl" w:bidi="en-US"/>
    </w:rPr>
  </w:style>
  <w:style w:type="character" w:customStyle="1" w:styleId="Ttulo6Car">
    <w:name w:val="Título 6 Car"/>
    <w:basedOn w:val="Fuentedeprrafopredeter"/>
    <w:link w:val="Ttulo6"/>
    <w:uiPriority w:val="99"/>
    <w:rsid w:val="00BB15A7"/>
    <w:rPr>
      <w:rFonts w:ascii="Cambria" w:eastAsia="MS Gothic" w:hAnsi="Cambria" w:cs="Times New Roman"/>
      <w:i/>
      <w:iCs/>
      <w:color w:val="243F60"/>
      <w:lang w:val="es-ES_tradnl" w:bidi="en-US"/>
    </w:rPr>
  </w:style>
  <w:style w:type="character" w:customStyle="1" w:styleId="Ttulo7Car">
    <w:name w:val="Título 7 Car"/>
    <w:basedOn w:val="Fuentedeprrafopredeter"/>
    <w:link w:val="Ttulo7"/>
    <w:uiPriority w:val="99"/>
    <w:rsid w:val="00BB15A7"/>
    <w:rPr>
      <w:rFonts w:ascii="Cambria" w:eastAsia="MS Gothic" w:hAnsi="Cambria" w:cs="Times New Roman"/>
      <w:i/>
      <w:iCs/>
      <w:color w:val="404040"/>
      <w:lang w:val="es-ES_tradnl" w:bidi="en-US"/>
    </w:rPr>
  </w:style>
  <w:style w:type="character" w:customStyle="1" w:styleId="Ttulo8Car">
    <w:name w:val="Título 8 Car"/>
    <w:basedOn w:val="Fuentedeprrafopredeter"/>
    <w:link w:val="Ttulo8"/>
    <w:uiPriority w:val="99"/>
    <w:rsid w:val="00BB15A7"/>
    <w:rPr>
      <w:rFonts w:ascii="Cambria" w:eastAsia="MS Gothic" w:hAnsi="Cambria" w:cs="Times New Roman"/>
      <w:color w:val="4F81BD"/>
      <w:sz w:val="20"/>
      <w:szCs w:val="20"/>
      <w:lang w:val="es-ES_tradnl" w:bidi="en-US"/>
    </w:rPr>
  </w:style>
  <w:style w:type="character" w:customStyle="1" w:styleId="Ttulo9Car">
    <w:name w:val="Título 9 Car"/>
    <w:basedOn w:val="Fuentedeprrafopredeter"/>
    <w:link w:val="Ttulo9"/>
    <w:uiPriority w:val="99"/>
    <w:rsid w:val="00BB15A7"/>
    <w:rPr>
      <w:rFonts w:ascii="Cambria" w:eastAsia="MS Gothic" w:hAnsi="Cambria" w:cs="Times New Roman"/>
      <w:i/>
      <w:iCs/>
      <w:color w:val="404040"/>
      <w:sz w:val="20"/>
      <w:szCs w:val="20"/>
      <w:lang w:val="es-ES_tradnl" w:bidi="en-US"/>
    </w:rPr>
  </w:style>
  <w:style w:type="table" w:styleId="Tablaconcuadrcula">
    <w:name w:val="Table Grid"/>
    <w:basedOn w:val="Tablanormal"/>
    <w:uiPriority w:val="39"/>
    <w:rsid w:val="00BB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B15A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B15A7"/>
    <w:rPr>
      <w:rFonts w:ascii="Calibri" w:eastAsia="Calibri" w:hAnsi="Calibri" w:cs="Times New Roman"/>
    </w:rPr>
  </w:style>
  <w:style w:type="paragraph" w:styleId="Piedepgina">
    <w:name w:val="footer"/>
    <w:basedOn w:val="Normal"/>
    <w:link w:val="PiedepginaCar"/>
    <w:uiPriority w:val="99"/>
    <w:unhideWhenUsed/>
    <w:rsid w:val="00BB15A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B15A7"/>
    <w:rPr>
      <w:rFonts w:ascii="Calibri" w:eastAsia="Calibri" w:hAnsi="Calibri" w:cs="Times New Roman"/>
    </w:rPr>
  </w:style>
  <w:style w:type="paragraph" w:styleId="Textodeglobo">
    <w:name w:val="Balloon Text"/>
    <w:basedOn w:val="Normal"/>
    <w:link w:val="TextodegloboCar"/>
    <w:uiPriority w:val="99"/>
    <w:unhideWhenUsed/>
    <w:rsid w:val="00BB15A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BB15A7"/>
    <w:rPr>
      <w:rFonts w:ascii="Tahoma" w:eastAsia="Calibri" w:hAnsi="Tahoma" w:cs="Tahoma"/>
      <w:sz w:val="16"/>
      <w:szCs w:val="16"/>
    </w:rPr>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BB15A7"/>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locked/>
    <w:rsid w:val="00BB15A7"/>
    <w:rPr>
      <w:rFonts w:ascii="Calibri" w:eastAsia="Calibri" w:hAnsi="Calibri" w:cs="Times New Roman"/>
    </w:rPr>
  </w:style>
  <w:style w:type="numbering" w:customStyle="1" w:styleId="Sinlista1">
    <w:name w:val="Sin lista1"/>
    <w:next w:val="Sinlista"/>
    <w:uiPriority w:val="99"/>
    <w:semiHidden/>
    <w:unhideWhenUsed/>
    <w:rsid w:val="00BB15A7"/>
  </w:style>
  <w:style w:type="character" w:styleId="Hipervnculo">
    <w:name w:val="Hyperlink"/>
    <w:basedOn w:val="Fuentedeprrafopredeter"/>
    <w:uiPriority w:val="99"/>
    <w:unhideWhenUsed/>
    <w:rsid w:val="00BB15A7"/>
    <w:rPr>
      <w:color w:val="0563C1"/>
      <w:u w:val="single"/>
    </w:rPr>
  </w:style>
  <w:style w:type="character" w:styleId="Hipervnculovisitado">
    <w:name w:val="FollowedHyperlink"/>
    <w:basedOn w:val="Fuentedeprrafopredeter"/>
    <w:uiPriority w:val="99"/>
    <w:unhideWhenUsed/>
    <w:rsid w:val="00BB15A7"/>
    <w:rPr>
      <w:color w:val="954F72"/>
      <w:u w:val="single"/>
    </w:rPr>
  </w:style>
  <w:style w:type="paragraph" w:customStyle="1" w:styleId="xl63">
    <w:name w:val="xl63"/>
    <w:basedOn w:val="Normal"/>
    <w:rsid w:val="00BB15A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alibri Light" w:eastAsia="Times New Roman" w:hAnsi="Calibri Light"/>
      <w:b/>
      <w:bCs/>
      <w:color w:val="000000"/>
      <w:sz w:val="24"/>
      <w:szCs w:val="24"/>
      <w:lang w:eastAsia="es-MX"/>
    </w:rPr>
  </w:style>
  <w:style w:type="paragraph" w:customStyle="1" w:styleId="xl64">
    <w:name w:val="xl64"/>
    <w:basedOn w:val="Normal"/>
    <w:rsid w:val="00BB15A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5">
    <w:name w:val="xl65"/>
    <w:basedOn w:val="Normal"/>
    <w:rsid w:val="00BB1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6">
    <w:name w:val="xl66"/>
    <w:basedOn w:val="Normal"/>
    <w:rsid w:val="00BB15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7">
    <w:name w:val="xl67"/>
    <w:basedOn w:val="Normal"/>
    <w:rsid w:val="00BB15A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8">
    <w:name w:val="xl68"/>
    <w:basedOn w:val="Normal"/>
    <w:rsid w:val="00BB15A7"/>
    <w:pPr>
      <w:pBdr>
        <w:top w:val="single" w:sz="4" w:space="0" w:color="auto"/>
        <w:left w:val="single" w:sz="4" w:space="0" w:color="auto"/>
        <w:bottom w:val="single" w:sz="4" w:space="0" w:color="auto"/>
        <w:right w:val="single" w:sz="4" w:space="0" w:color="auto"/>
      </w:pBdr>
      <w:shd w:val="clear" w:color="000000" w:fill="FFFAFC"/>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9">
    <w:name w:val="xl69"/>
    <w:basedOn w:val="Normal"/>
    <w:rsid w:val="00BB1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0">
    <w:name w:val="xl70"/>
    <w:basedOn w:val="Normal"/>
    <w:rsid w:val="00BB15A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71">
    <w:name w:val="xl71"/>
    <w:basedOn w:val="Normal"/>
    <w:rsid w:val="00BB15A7"/>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2">
    <w:name w:val="xl72"/>
    <w:basedOn w:val="Normal"/>
    <w:rsid w:val="00BB15A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Light" w:eastAsia="Times New Roman" w:hAnsi="Calibri Light"/>
      <w:sz w:val="24"/>
      <w:szCs w:val="24"/>
      <w:lang w:eastAsia="es-MX"/>
    </w:rPr>
  </w:style>
  <w:style w:type="paragraph" w:customStyle="1" w:styleId="xl73">
    <w:name w:val="xl73"/>
    <w:basedOn w:val="Normal"/>
    <w:rsid w:val="00BB15A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4">
    <w:name w:val="xl74"/>
    <w:basedOn w:val="Normal"/>
    <w:rsid w:val="00BB15A7"/>
    <w:pPr>
      <w:pBdr>
        <w:top w:val="single" w:sz="4" w:space="0" w:color="auto"/>
        <w:left w:val="single" w:sz="4" w:space="0" w:color="auto"/>
        <w:bottom w:val="single" w:sz="4" w:space="0" w:color="auto"/>
        <w:right w:val="single" w:sz="4" w:space="0" w:color="auto"/>
      </w:pBdr>
      <w:shd w:val="clear" w:color="000000" w:fill="D00808"/>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5">
    <w:name w:val="xl75"/>
    <w:basedOn w:val="Normal"/>
    <w:rsid w:val="00BB15A7"/>
    <w:pPr>
      <w:pBdr>
        <w:top w:val="single" w:sz="4" w:space="0" w:color="auto"/>
        <w:left w:val="single" w:sz="4" w:space="0" w:color="auto"/>
        <w:bottom w:val="single" w:sz="4" w:space="0" w:color="auto"/>
        <w:right w:val="single" w:sz="4" w:space="0" w:color="auto"/>
      </w:pBdr>
      <w:shd w:val="clear" w:color="000000" w:fill="75EB4B"/>
      <w:spacing w:before="100" w:beforeAutospacing="1" w:after="100" w:afterAutospacing="1" w:line="240" w:lineRule="auto"/>
      <w:jc w:val="center"/>
      <w:textAlignment w:val="center"/>
    </w:pPr>
    <w:rPr>
      <w:rFonts w:ascii="Calibri Light" w:eastAsia="Times New Roman" w:hAnsi="Calibri Light"/>
      <w:b/>
      <w:bCs/>
      <w:color w:val="000000"/>
      <w:sz w:val="24"/>
      <w:szCs w:val="24"/>
      <w:lang w:eastAsia="es-MX"/>
    </w:rPr>
  </w:style>
  <w:style w:type="paragraph" w:customStyle="1" w:styleId="xl76">
    <w:name w:val="xl76"/>
    <w:basedOn w:val="Normal"/>
    <w:rsid w:val="00BB15A7"/>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Calibri Light" w:eastAsia="Times New Roman" w:hAnsi="Calibri Light"/>
      <w:b/>
      <w:bCs/>
      <w:color w:val="000000"/>
      <w:sz w:val="24"/>
      <w:szCs w:val="24"/>
      <w:lang w:eastAsia="es-MX"/>
    </w:rPr>
  </w:style>
  <w:style w:type="paragraph" w:customStyle="1" w:styleId="Ttulo11">
    <w:name w:val="Título 11"/>
    <w:basedOn w:val="Normal"/>
    <w:next w:val="Normal"/>
    <w:link w:val="Ttulo1Car"/>
    <w:qFormat/>
    <w:rsid w:val="00BB15A7"/>
    <w:pPr>
      <w:keepNext/>
      <w:keepLines/>
      <w:suppressAutoHyphens/>
      <w:spacing w:before="240" w:line="240" w:lineRule="auto"/>
      <w:jc w:val="left"/>
      <w:outlineLvl w:val="0"/>
    </w:pPr>
    <w:rPr>
      <w:rFonts w:asciiTheme="majorHAnsi" w:eastAsiaTheme="majorEastAsia" w:hAnsiTheme="majorHAnsi" w:cstheme="majorBidi"/>
      <w:color w:val="2F5496" w:themeColor="accent1" w:themeShade="BF"/>
      <w:sz w:val="32"/>
      <w:szCs w:val="32"/>
    </w:rPr>
  </w:style>
  <w:style w:type="paragraph" w:customStyle="1" w:styleId="Ttulo21">
    <w:name w:val="Título 21"/>
    <w:basedOn w:val="Normal"/>
    <w:next w:val="Normal"/>
    <w:unhideWhenUsed/>
    <w:qFormat/>
    <w:rsid w:val="00BB15A7"/>
    <w:pPr>
      <w:keepNext/>
      <w:keepLines/>
      <w:spacing w:before="200" w:line="276" w:lineRule="auto"/>
      <w:jc w:val="left"/>
      <w:outlineLvl w:val="1"/>
    </w:pPr>
    <w:rPr>
      <w:rFonts w:ascii="Cambria" w:eastAsia="MS Gothic" w:hAnsi="Cambria"/>
      <w:b/>
      <w:bCs/>
      <w:color w:val="4F81BD"/>
      <w:sz w:val="26"/>
      <w:szCs w:val="26"/>
      <w:lang w:val="es-ES_tradnl" w:eastAsia="es-MX" w:bidi="en-US"/>
    </w:rPr>
  </w:style>
  <w:style w:type="paragraph" w:customStyle="1" w:styleId="Ttulo31">
    <w:name w:val="Título 31"/>
    <w:basedOn w:val="Normal"/>
    <w:next w:val="Normal"/>
    <w:uiPriority w:val="9"/>
    <w:unhideWhenUsed/>
    <w:qFormat/>
    <w:rsid w:val="00BB15A7"/>
    <w:pPr>
      <w:keepNext/>
      <w:keepLines/>
      <w:spacing w:before="200" w:line="276" w:lineRule="auto"/>
      <w:jc w:val="left"/>
      <w:outlineLvl w:val="2"/>
    </w:pPr>
    <w:rPr>
      <w:rFonts w:ascii="Cambria" w:eastAsia="MS Gothic" w:hAnsi="Cambria"/>
      <w:b/>
      <w:bCs/>
      <w:color w:val="4F81BD"/>
      <w:lang w:val="es-ES_tradnl" w:eastAsia="es-MX" w:bidi="en-US"/>
    </w:rPr>
  </w:style>
  <w:style w:type="paragraph" w:customStyle="1" w:styleId="Ttulo41">
    <w:name w:val="Título 41"/>
    <w:basedOn w:val="Normal"/>
    <w:next w:val="Normal"/>
    <w:uiPriority w:val="9"/>
    <w:unhideWhenUsed/>
    <w:qFormat/>
    <w:rsid w:val="00BB15A7"/>
    <w:pPr>
      <w:keepNext/>
      <w:keepLines/>
      <w:spacing w:before="200" w:line="276" w:lineRule="auto"/>
      <w:jc w:val="left"/>
      <w:outlineLvl w:val="3"/>
    </w:pPr>
    <w:rPr>
      <w:rFonts w:ascii="Cambria" w:eastAsia="MS Gothic" w:hAnsi="Cambria"/>
      <w:b/>
      <w:bCs/>
      <w:i/>
      <w:iCs/>
      <w:color w:val="4F81BD"/>
      <w:lang w:val="es-ES_tradnl" w:eastAsia="es-MX" w:bidi="en-US"/>
    </w:rPr>
  </w:style>
  <w:style w:type="paragraph" w:customStyle="1" w:styleId="Ttulo51">
    <w:name w:val="Título 51"/>
    <w:basedOn w:val="Normal"/>
    <w:next w:val="Normal"/>
    <w:uiPriority w:val="9"/>
    <w:unhideWhenUsed/>
    <w:qFormat/>
    <w:rsid w:val="00BB15A7"/>
    <w:pPr>
      <w:keepNext/>
      <w:keepLines/>
      <w:spacing w:before="200" w:line="276" w:lineRule="auto"/>
      <w:jc w:val="left"/>
      <w:outlineLvl w:val="4"/>
    </w:pPr>
    <w:rPr>
      <w:rFonts w:ascii="Cambria" w:eastAsia="MS Gothic" w:hAnsi="Cambria"/>
      <w:color w:val="243F60"/>
      <w:lang w:val="es-ES_tradnl" w:eastAsia="es-MX" w:bidi="en-US"/>
    </w:rPr>
  </w:style>
  <w:style w:type="paragraph" w:customStyle="1" w:styleId="Ttulo61">
    <w:name w:val="Título 61"/>
    <w:basedOn w:val="Normal"/>
    <w:next w:val="Normal"/>
    <w:uiPriority w:val="9"/>
    <w:unhideWhenUsed/>
    <w:qFormat/>
    <w:rsid w:val="00BB15A7"/>
    <w:pPr>
      <w:keepNext/>
      <w:keepLines/>
      <w:spacing w:before="200" w:line="276" w:lineRule="auto"/>
      <w:jc w:val="left"/>
      <w:outlineLvl w:val="5"/>
    </w:pPr>
    <w:rPr>
      <w:rFonts w:ascii="Cambria" w:eastAsia="MS Gothic" w:hAnsi="Cambria"/>
      <w:i/>
      <w:iCs/>
      <w:color w:val="243F60"/>
      <w:lang w:val="es-ES_tradnl" w:eastAsia="es-MX" w:bidi="en-US"/>
    </w:rPr>
  </w:style>
  <w:style w:type="paragraph" w:customStyle="1" w:styleId="Ttulo71">
    <w:name w:val="Título 71"/>
    <w:basedOn w:val="Normal"/>
    <w:next w:val="Normal"/>
    <w:uiPriority w:val="9"/>
    <w:unhideWhenUsed/>
    <w:qFormat/>
    <w:rsid w:val="00BB15A7"/>
    <w:pPr>
      <w:keepNext/>
      <w:keepLines/>
      <w:spacing w:before="200" w:line="276" w:lineRule="auto"/>
      <w:jc w:val="left"/>
      <w:outlineLvl w:val="6"/>
    </w:pPr>
    <w:rPr>
      <w:rFonts w:ascii="Cambria" w:eastAsia="MS Gothic" w:hAnsi="Cambria"/>
      <w:i/>
      <w:iCs/>
      <w:color w:val="404040"/>
      <w:lang w:val="es-ES_tradnl" w:eastAsia="es-MX" w:bidi="en-US"/>
    </w:rPr>
  </w:style>
  <w:style w:type="paragraph" w:customStyle="1" w:styleId="Ttulo81">
    <w:name w:val="Título 81"/>
    <w:basedOn w:val="Normal"/>
    <w:next w:val="Normal"/>
    <w:uiPriority w:val="9"/>
    <w:unhideWhenUsed/>
    <w:qFormat/>
    <w:rsid w:val="00BB15A7"/>
    <w:pPr>
      <w:keepNext/>
      <w:keepLines/>
      <w:spacing w:before="200" w:line="276" w:lineRule="auto"/>
      <w:jc w:val="left"/>
      <w:outlineLvl w:val="7"/>
    </w:pPr>
    <w:rPr>
      <w:rFonts w:ascii="Cambria" w:eastAsia="MS Gothic" w:hAnsi="Cambria"/>
      <w:color w:val="4F81BD"/>
      <w:sz w:val="20"/>
      <w:szCs w:val="20"/>
      <w:lang w:val="es-ES_tradnl" w:eastAsia="es-MX" w:bidi="en-US"/>
    </w:rPr>
  </w:style>
  <w:style w:type="paragraph" w:customStyle="1" w:styleId="Ttulo91">
    <w:name w:val="Título 91"/>
    <w:basedOn w:val="Normal"/>
    <w:next w:val="Normal"/>
    <w:uiPriority w:val="9"/>
    <w:unhideWhenUsed/>
    <w:qFormat/>
    <w:rsid w:val="00BB15A7"/>
    <w:pPr>
      <w:keepNext/>
      <w:keepLines/>
      <w:spacing w:before="200" w:line="276" w:lineRule="auto"/>
      <w:jc w:val="left"/>
      <w:outlineLvl w:val="8"/>
    </w:pPr>
    <w:rPr>
      <w:rFonts w:ascii="Cambria" w:eastAsia="MS Gothic" w:hAnsi="Cambria"/>
      <w:i/>
      <w:iCs/>
      <w:color w:val="404040"/>
      <w:sz w:val="20"/>
      <w:szCs w:val="20"/>
      <w:lang w:val="es-ES_tradnl" w:eastAsia="es-MX" w:bidi="en-US"/>
    </w:rPr>
  </w:style>
  <w:style w:type="numbering" w:customStyle="1" w:styleId="Sinlista2">
    <w:name w:val="Sin lista2"/>
    <w:next w:val="Sinlista"/>
    <w:uiPriority w:val="99"/>
    <w:semiHidden/>
    <w:unhideWhenUsed/>
    <w:rsid w:val="00BB15A7"/>
  </w:style>
  <w:style w:type="table" w:customStyle="1" w:styleId="Tablaconcuadrcula1">
    <w:name w:val="Tabla con cuadrícula1"/>
    <w:basedOn w:val="Tablanormal"/>
    <w:next w:val="Tablaconcuadrcula"/>
    <w:uiPriority w:val="59"/>
    <w:rsid w:val="00BB15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
    <w:name w:val="Sombreado medio 1 - Énfasis 11"/>
    <w:basedOn w:val="Tablanormal"/>
    <w:uiPriority w:val="63"/>
    <w:rsid w:val="00BB15A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Textoennegrita">
    <w:name w:val="Strong"/>
    <w:basedOn w:val="Fuentedeprrafopredeter"/>
    <w:uiPriority w:val="22"/>
    <w:qFormat/>
    <w:rsid w:val="00BB15A7"/>
    <w:rPr>
      <w:b/>
      <w:bCs/>
    </w:rPr>
  </w:style>
  <w:style w:type="character" w:customStyle="1" w:styleId="WW8Num1z0">
    <w:name w:val="WW8Num1z0"/>
    <w:uiPriority w:val="99"/>
    <w:rsid w:val="00BB15A7"/>
    <w:rPr>
      <w:rFonts w:ascii="Symbol" w:hAnsi="Symbol"/>
    </w:rPr>
  </w:style>
  <w:style w:type="character" w:customStyle="1" w:styleId="WW8Num1z1">
    <w:name w:val="WW8Num1z1"/>
    <w:uiPriority w:val="99"/>
    <w:rsid w:val="00BB15A7"/>
    <w:rPr>
      <w:rFonts w:ascii="Courier New" w:hAnsi="Courier New" w:cs="Courier New"/>
    </w:rPr>
  </w:style>
  <w:style w:type="character" w:customStyle="1" w:styleId="WW8Num1z2">
    <w:name w:val="WW8Num1z2"/>
    <w:uiPriority w:val="99"/>
    <w:rsid w:val="00BB15A7"/>
    <w:rPr>
      <w:rFonts w:ascii="Wingdings" w:hAnsi="Wingdings"/>
    </w:rPr>
  </w:style>
  <w:style w:type="character" w:customStyle="1" w:styleId="WW8Num2z0">
    <w:name w:val="WW8Num2z0"/>
    <w:uiPriority w:val="99"/>
    <w:rsid w:val="00BB15A7"/>
    <w:rPr>
      <w:rFonts w:ascii="Symbol" w:hAnsi="Symbol"/>
    </w:rPr>
  </w:style>
  <w:style w:type="character" w:customStyle="1" w:styleId="WW8Num2z1">
    <w:name w:val="WW8Num2z1"/>
    <w:uiPriority w:val="99"/>
    <w:rsid w:val="00BB15A7"/>
    <w:rPr>
      <w:rFonts w:ascii="Courier New" w:hAnsi="Courier New" w:cs="Courier New"/>
    </w:rPr>
  </w:style>
  <w:style w:type="character" w:customStyle="1" w:styleId="WW8Num2z2">
    <w:name w:val="WW8Num2z2"/>
    <w:uiPriority w:val="99"/>
    <w:rsid w:val="00BB15A7"/>
    <w:rPr>
      <w:rFonts w:ascii="Wingdings" w:hAnsi="Wingdings"/>
    </w:rPr>
  </w:style>
  <w:style w:type="character" w:customStyle="1" w:styleId="WW8Num3z0">
    <w:name w:val="WW8Num3z0"/>
    <w:uiPriority w:val="99"/>
    <w:rsid w:val="00BB15A7"/>
    <w:rPr>
      <w:rFonts w:ascii="Symbol" w:hAnsi="Symbol"/>
    </w:rPr>
  </w:style>
  <w:style w:type="character" w:customStyle="1" w:styleId="WW8Num3z1">
    <w:name w:val="WW8Num3z1"/>
    <w:uiPriority w:val="99"/>
    <w:rsid w:val="00BB15A7"/>
    <w:rPr>
      <w:rFonts w:ascii="Courier New" w:hAnsi="Courier New" w:cs="Courier New"/>
    </w:rPr>
  </w:style>
  <w:style w:type="character" w:customStyle="1" w:styleId="WW8Num3z2">
    <w:name w:val="WW8Num3z2"/>
    <w:uiPriority w:val="99"/>
    <w:rsid w:val="00BB15A7"/>
    <w:rPr>
      <w:rFonts w:ascii="Wingdings" w:hAnsi="Wingdings"/>
    </w:rPr>
  </w:style>
  <w:style w:type="character" w:customStyle="1" w:styleId="WW8Num4z0">
    <w:name w:val="WW8Num4z0"/>
    <w:uiPriority w:val="99"/>
    <w:rsid w:val="00BB15A7"/>
    <w:rPr>
      <w:rFonts w:ascii="Symbol" w:hAnsi="Symbol"/>
    </w:rPr>
  </w:style>
  <w:style w:type="character" w:customStyle="1" w:styleId="WW8Num4z1">
    <w:name w:val="WW8Num4z1"/>
    <w:uiPriority w:val="99"/>
    <w:rsid w:val="00BB15A7"/>
    <w:rPr>
      <w:rFonts w:ascii="Courier New" w:hAnsi="Courier New" w:cs="Courier New"/>
    </w:rPr>
  </w:style>
  <w:style w:type="character" w:customStyle="1" w:styleId="WW8Num4z2">
    <w:name w:val="WW8Num4z2"/>
    <w:uiPriority w:val="99"/>
    <w:rsid w:val="00BB15A7"/>
    <w:rPr>
      <w:rFonts w:ascii="Wingdings" w:hAnsi="Wingdings"/>
    </w:rPr>
  </w:style>
  <w:style w:type="character" w:customStyle="1" w:styleId="WW8Num5z0">
    <w:name w:val="WW8Num5z0"/>
    <w:uiPriority w:val="99"/>
    <w:rsid w:val="00BB15A7"/>
    <w:rPr>
      <w:rFonts w:ascii="Symbol" w:hAnsi="Symbol"/>
    </w:rPr>
  </w:style>
  <w:style w:type="character" w:customStyle="1" w:styleId="WW8Num5z1">
    <w:name w:val="WW8Num5z1"/>
    <w:uiPriority w:val="99"/>
    <w:rsid w:val="00BB15A7"/>
    <w:rPr>
      <w:rFonts w:ascii="Courier New" w:hAnsi="Courier New" w:cs="Courier New"/>
    </w:rPr>
  </w:style>
  <w:style w:type="character" w:customStyle="1" w:styleId="WW8Num5z2">
    <w:name w:val="WW8Num5z2"/>
    <w:uiPriority w:val="99"/>
    <w:rsid w:val="00BB15A7"/>
    <w:rPr>
      <w:rFonts w:ascii="Wingdings" w:hAnsi="Wingdings"/>
    </w:rPr>
  </w:style>
  <w:style w:type="character" w:customStyle="1" w:styleId="WW8Num6z0">
    <w:name w:val="WW8Num6z0"/>
    <w:uiPriority w:val="99"/>
    <w:rsid w:val="00BB15A7"/>
    <w:rPr>
      <w:rFonts w:ascii="Symbol" w:hAnsi="Symbol"/>
    </w:rPr>
  </w:style>
  <w:style w:type="character" w:customStyle="1" w:styleId="WW8Num6z1">
    <w:name w:val="WW8Num6z1"/>
    <w:uiPriority w:val="99"/>
    <w:rsid w:val="00BB15A7"/>
    <w:rPr>
      <w:rFonts w:ascii="Courier New" w:hAnsi="Courier New" w:cs="Courier New"/>
    </w:rPr>
  </w:style>
  <w:style w:type="character" w:customStyle="1" w:styleId="WW8Num6z2">
    <w:name w:val="WW8Num6z2"/>
    <w:uiPriority w:val="99"/>
    <w:rsid w:val="00BB15A7"/>
    <w:rPr>
      <w:rFonts w:ascii="Wingdings" w:hAnsi="Wingdings"/>
    </w:rPr>
  </w:style>
  <w:style w:type="character" w:customStyle="1" w:styleId="WW8Num7z0">
    <w:name w:val="WW8Num7z0"/>
    <w:uiPriority w:val="99"/>
    <w:rsid w:val="00BB15A7"/>
    <w:rPr>
      <w:rFonts w:ascii="Symbol" w:hAnsi="Symbol"/>
    </w:rPr>
  </w:style>
  <w:style w:type="character" w:customStyle="1" w:styleId="WW8Num7z1">
    <w:name w:val="WW8Num7z1"/>
    <w:uiPriority w:val="99"/>
    <w:rsid w:val="00BB15A7"/>
    <w:rPr>
      <w:rFonts w:ascii="Courier New" w:hAnsi="Courier New" w:cs="Courier New"/>
    </w:rPr>
  </w:style>
  <w:style w:type="character" w:customStyle="1" w:styleId="WW8Num7z2">
    <w:name w:val="WW8Num7z2"/>
    <w:uiPriority w:val="99"/>
    <w:rsid w:val="00BB15A7"/>
    <w:rPr>
      <w:rFonts w:ascii="Wingdings" w:hAnsi="Wingdings"/>
    </w:rPr>
  </w:style>
  <w:style w:type="character" w:customStyle="1" w:styleId="Fuentedeprrafopredeter1">
    <w:name w:val="Fuente de párrafo predeter.1"/>
    <w:uiPriority w:val="99"/>
    <w:rsid w:val="00BB15A7"/>
  </w:style>
  <w:style w:type="character" w:styleId="Nmerodepgina">
    <w:name w:val="page number"/>
    <w:basedOn w:val="Fuentedeprrafopredeter1"/>
    <w:uiPriority w:val="99"/>
    <w:rsid w:val="00BB15A7"/>
  </w:style>
  <w:style w:type="character" w:customStyle="1" w:styleId="Vietas">
    <w:name w:val="Viñetas"/>
    <w:uiPriority w:val="99"/>
    <w:rsid w:val="00BB15A7"/>
    <w:rPr>
      <w:rFonts w:ascii="StarSymbol" w:eastAsia="StarSymbol" w:hAnsi="StarSymbol" w:cs="StarSymbol"/>
      <w:sz w:val="18"/>
      <w:szCs w:val="18"/>
    </w:rPr>
  </w:style>
  <w:style w:type="paragraph" w:styleId="Textoindependiente">
    <w:name w:val="Body Text"/>
    <w:basedOn w:val="Normal"/>
    <w:link w:val="TextoindependienteCar"/>
    <w:uiPriority w:val="99"/>
    <w:qFormat/>
    <w:rsid w:val="00BB15A7"/>
    <w:pPr>
      <w:spacing w:after="120" w:line="276" w:lineRule="auto"/>
      <w:jc w:val="left"/>
    </w:pPr>
    <w:rPr>
      <w:rFonts w:asciiTheme="minorHAnsi" w:eastAsia="MS Mincho" w:hAnsiTheme="minorHAnsi" w:cstheme="minorBidi"/>
      <w:lang w:val="es-ES_tradnl" w:eastAsia="es-MX" w:bidi="en-US"/>
    </w:rPr>
  </w:style>
  <w:style w:type="character" w:customStyle="1" w:styleId="TextoindependienteCar">
    <w:name w:val="Texto independiente Car"/>
    <w:basedOn w:val="Fuentedeprrafopredeter"/>
    <w:link w:val="Textoindependiente"/>
    <w:uiPriority w:val="99"/>
    <w:rsid w:val="00BB15A7"/>
    <w:rPr>
      <w:rFonts w:eastAsia="MS Mincho"/>
      <w:lang w:val="es-ES_tradnl" w:eastAsia="es-MX" w:bidi="en-US"/>
    </w:rPr>
  </w:style>
  <w:style w:type="paragraph" w:styleId="Lista">
    <w:name w:val="List"/>
    <w:basedOn w:val="Textoindependiente"/>
    <w:uiPriority w:val="99"/>
    <w:rsid w:val="00BB15A7"/>
    <w:rPr>
      <w:rFonts w:cs="Tahoma"/>
    </w:rPr>
  </w:style>
  <w:style w:type="paragraph" w:customStyle="1" w:styleId="Etiqueta">
    <w:name w:val="Etiqueta"/>
    <w:basedOn w:val="Normal"/>
    <w:uiPriority w:val="99"/>
    <w:rsid w:val="00BB15A7"/>
    <w:pPr>
      <w:suppressLineNumbers/>
      <w:spacing w:before="120" w:after="120" w:line="276" w:lineRule="auto"/>
      <w:jc w:val="left"/>
    </w:pPr>
    <w:rPr>
      <w:rFonts w:asciiTheme="minorHAnsi" w:eastAsia="MS Mincho" w:hAnsiTheme="minorHAnsi" w:cs="Tahoma"/>
      <w:i/>
      <w:iCs/>
      <w:sz w:val="20"/>
      <w:szCs w:val="20"/>
      <w:lang w:val="es-ES_tradnl" w:eastAsia="es-MX" w:bidi="en-US"/>
    </w:rPr>
  </w:style>
  <w:style w:type="paragraph" w:customStyle="1" w:styleId="ndice">
    <w:name w:val="Índice"/>
    <w:basedOn w:val="Normal"/>
    <w:uiPriority w:val="99"/>
    <w:rsid w:val="00BB15A7"/>
    <w:pPr>
      <w:suppressLineNumbers/>
      <w:spacing w:after="200" w:line="276" w:lineRule="auto"/>
      <w:jc w:val="left"/>
    </w:pPr>
    <w:rPr>
      <w:rFonts w:asciiTheme="minorHAnsi" w:eastAsia="MS Mincho" w:hAnsiTheme="minorHAnsi" w:cs="Tahoma"/>
      <w:lang w:val="es-ES_tradnl" w:eastAsia="es-MX" w:bidi="en-US"/>
    </w:rPr>
  </w:style>
  <w:style w:type="paragraph" w:customStyle="1" w:styleId="Contenidodelmarco">
    <w:name w:val="Contenido del marco"/>
    <w:basedOn w:val="Textoindependiente"/>
    <w:uiPriority w:val="99"/>
    <w:rsid w:val="00BB15A7"/>
  </w:style>
  <w:style w:type="paragraph" w:customStyle="1" w:styleId="Cuadrculaclara-nfasis31">
    <w:name w:val="Cuadrícula clara - Énfasis 31"/>
    <w:basedOn w:val="Normal"/>
    <w:uiPriority w:val="99"/>
    <w:qFormat/>
    <w:rsid w:val="00BB15A7"/>
    <w:pPr>
      <w:spacing w:after="200" w:line="276" w:lineRule="auto"/>
      <w:ind w:left="720"/>
      <w:contextualSpacing/>
      <w:jc w:val="left"/>
    </w:pPr>
    <w:rPr>
      <w:rFonts w:cstheme="minorBidi"/>
      <w:lang w:val="es-ES_tradnl" w:eastAsia="es-MX" w:bidi="en-US"/>
    </w:rPr>
  </w:style>
  <w:style w:type="character" w:customStyle="1" w:styleId="inactive">
    <w:name w:val="inactive"/>
    <w:basedOn w:val="Fuentedeprrafopredeter"/>
    <w:uiPriority w:val="99"/>
    <w:rsid w:val="00BB15A7"/>
  </w:style>
  <w:style w:type="character" w:customStyle="1" w:styleId="mmpul">
    <w:name w:val="mmpul"/>
    <w:basedOn w:val="Fuentedeprrafopredeter"/>
    <w:uiPriority w:val="99"/>
    <w:rsid w:val="00BB15A7"/>
  </w:style>
  <w:style w:type="character" w:customStyle="1" w:styleId="gwt-inlinelabel">
    <w:name w:val="gwt-inlinelabel"/>
    <w:basedOn w:val="Fuentedeprrafopredeter"/>
    <w:uiPriority w:val="99"/>
    <w:rsid w:val="00BB15A7"/>
  </w:style>
  <w:style w:type="table" w:styleId="Tablaclsica4">
    <w:name w:val="Table Classic 4"/>
    <w:basedOn w:val="Tablanormal"/>
    <w:rsid w:val="00BB15A7"/>
    <w:pPr>
      <w:suppressAutoHyphens/>
      <w:spacing w:after="200" w:line="276" w:lineRule="auto"/>
    </w:pPr>
    <w:rPr>
      <w:rFonts w:eastAsia="MS Mincho"/>
      <w:lang w:val="en-US" w:eastAsia="es-MX"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5">
    <w:name w:val="Table Columns 5"/>
    <w:basedOn w:val="Tablanormal"/>
    <w:rsid w:val="00BB15A7"/>
    <w:pPr>
      <w:suppressAutoHyphens/>
      <w:spacing w:after="200" w:line="276" w:lineRule="auto"/>
    </w:pPr>
    <w:rPr>
      <w:rFonts w:eastAsia="MS Mincho"/>
      <w:lang w:val="en-US" w:eastAsia="es-MX"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5">
    <w:name w:val="Table Grid 5"/>
    <w:basedOn w:val="Tablanormal"/>
    <w:rsid w:val="00BB15A7"/>
    <w:pPr>
      <w:suppressAutoHyphens/>
      <w:spacing w:after="200" w:line="276" w:lineRule="auto"/>
    </w:pPr>
    <w:rPr>
      <w:rFonts w:eastAsia="MS Mincho"/>
      <w:lang w:val="en-US" w:eastAsia="es-MX"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fca6bb6543-55e5-4290-ba07-4ed0a17facaa-4">
    <w:name w:val="fca6bb6543-55e5-4290-ba07-4ed0a17facaa-4"/>
    <w:basedOn w:val="Fuentedeprrafopredeter"/>
    <w:uiPriority w:val="99"/>
    <w:rsid w:val="00BB15A7"/>
  </w:style>
  <w:style w:type="character" w:customStyle="1" w:styleId="fcdf788379-4d6b-4512-9033-79cd5105c5b0-1">
    <w:name w:val="fcdf788379-4d6b-4512-9033-79cd5105c5b0-1"/>
    <w:basedOn w:val="Fuentedeprrafopredeter"/>
    <w:uiPriority w:val="99"/>
    <w:rsid w:val="00BB15A7"/>
  </w:style>
  <w:style w:type="paragraph" w:styleId="NormalWeb">
    <w:name w:val="Normal (Web)"/>
    <w:basedOn w:val="Normal"/>
    <w:uiPriority w:val="99"/>
    <w:unhideWhenUsed/>
    <w:rsid w:val="00BB15A7"/>
    <w:pPr>
      <w:spacing w:before="100" w:beforeAutospacing="1" w:after="100" w:afterAutospacing="1" w:line="276" w:lineRule="auto"/>
      <w:jc w:val="left"/>
    </w:pPr>
    <w:rPr>
      <w:rFonts w:asciiTheme="minorHAnsi" w:eastAsia="MS Mincho" w:hAnsiTheme="minorHAnsi" w:cstheme="minorBidi"/>
      <w:lang w:eastAsia="es-MX" w:bidi="en-US"/>
    </w:rPr>
  </w:style>
  <w:style w:type="character" w:customStyle="1" w:styleId="fc2477e7a5-644b-4bba-9fce-0cefcc77ef37-6">
    <w:name w:val="fc2477e7a5-644b-4bba-9fce-0cefcc77ef37-6"/>
    <w:basedOn w:val="Fuentedeprrafopredeter"/>
    <w:uiPriority w:val="99"/>
    <w:rsid w:val="00BB15A7"/>
  </w:style>
  <w:style w:type="character" w:customStyle="1" w:styleId="fcf3f5892c-af0a-4bda-b8a1-756e65f76eb0-6">
    <w:name w:val="fcf3f5892c-af0a-4bda-b8a1-756e65f76eb0-6"/>
    <w:basedOn w:val="Fuentedeprrafopredeter"/>
    <w:uiPriority w:val="99"/>
    <w:rsid w:val="00BB15A7"/>
  </w:style>
  <w:style w:type="character" w:customStyle="1" w:styleId="fc989213a8-df63-483d-83c5-56fb61aea885-6">
    <w:name w:val="fc989213a8-df63-483d-83c5-56fb61aea885-6"/>
    <w:basedOn w:val="Fuentedeprrafopredeter"/>
    <w:uiPriority w:val="99"/>
    <w:rsid w:val="00BB15A7"/>
  </w:style>
  <w:style w:type="paragraph" w:customStyle="1" w:styleId="Descripcin1">
    <w:name w:val="Descripción1"/>
    <w:basedOn w:val="Normal"/>
    <w:next w:val="Normal"/>
    <w:uiPriority w:val="35"/>
    <w:unhideWhenUsed/>
    <w:qFormat/>
    <w:rsid w:val="00BB15A7"/>
    <w:pPr>
      <w:spacing w:after="200" w:line="240" w:lineRule="auto"/>
      <w:jc w:val="left"/>
    </w:pPr>
    <w:rPr>
      <w:rFonts w:asciiTheme="minorHAnsi" w:eastAsia="MS Mincho" w:hAnsiTheme="minorHAnsi" w:cstheme="minorBidi"/>
      <w:b/>
      <w:bCs/>
      <w:color w:val="4F81BD"/>
      <w:sz w:val="18"/>
      <w:szCs w:val="18"/>
      <w:lang w:val="es-ES_tradnl" w:eastAsia="es-MX" w:bidi="en-US"/>
    </w:rPr>
  </w:style>
  <w:style w:type="paragraph" w:customStyle="1" w:styleId="Puesto1">
    <w:name w:val="Puesto1"/>
    <w:basedOn w:val="Normal"/>
    <w:next w:val="Normal"/>
    <w:qFormat/>
    <w:rsid w:val="00BB15A7"/>
    <w:pPr>
      <w:pBdr>
        <w:bottom w:val="single" w:sz="8" w:space="4" w:color="4F81BD"/>
      </w:pBdr>
      <w:spacing w:after="300" w:line="240" w:lineRule="auto"/>
      <w:contextualSpacing/>
      <w:jc w:val="left"/>
    </w:pPr>
    <w:rPr>
      <w:rFonts w:ascii="Cambria" w:eastAsia="MS Gothic" w:hAnsi="Cambria"/>
      <w:color w:val="17365D"/>
      <w:spacing w:val="5"/>
      <w:kern w:val="28"/>
      <w:sz w:val="52"/>
      <w:szCs w:val="52"/>
      <w:lang w:val="es-ES_tradnl" w:eastAsia="es-MX" w:bidi="en-US"/>
    </w:rPr>
  </w:style>
  <w:style w:type="character" w:customStyle="1" w:styleId="TtuloCar">
    <w:name w:val="Título Car"/>
    <w:basedOn w:val="Fuentedeprrafopredeter"/>
    <w:link w:val="Ttulo"/>
    <w:rsid w:val="00BB15A7"/>
    <w:rPr>
      <w:rFonts w:ascii="Cambria" w:eastAsia="MS Gothic" w:hAnsi="Cambria" w:cs="Times New Roman"/>
      <w:color w:val="17365D"/>
      <w:spacing w:val="5"/>
      <w:kern w:val="28"/>
      <w:sz w:val="52"/>
      <w:szCs w:val="52"/>
      <w:lang w:val="es-ES_tradnl" w:bidi="en-US"/>
    </w:rPr>
  </w:style>
  <w:style w:type="paragraph" w:customStyle="1" w:styleId="Subttulo1">
    <w:name w:val="Subtítulo1"/>
    <w:basedOn w:val="Normal"/>
    <w:next w:val="Normal"/>
    <w:qFormat/>
    <w:rsid w:val="00BB15A7"/>
    <w:pPr>
      <w:numPr>
        <w:ilvl w:val="1"/>
      </w:numPr>
      <w:spacing w:after="200" w:line="276" w:lineRule="auto"/>
      <w:jc w:val="left"/>
    </w:pPr>
    <w:rPr>
      <w:rFonts w:ascii="Cambria" w:eastAsia="MS Gothic" w:hAnsi="Cambria"/>
      <w:i/>
      <w:iCs/>
      <w:color w:val="4F81BD"/>
      <w:spacing w:val="15"/>
      <w:sz w:val="24"/>
      <w:szCs w:val="24"/>
      <w:lang w:val="es-ES_tradnl" w:eastAsia="es-MX" w:bidi="en-US"/>
    </w:rPr>
  </w:style>
  <w:style w:type="character" w:customStyle="1" w:styleId="SubttuloCar">
    <w:name w:val="Subtítulo Car"/>
    <w:basedOn w:val="Fuentedeprrafopredeter"/>
    <w:link w:val="Subttulo"/>
    <w:rsid w:val="00BB15A7"/>
    <w:rPr>
      <w:rFonts w:ascii="Cambria" w:eastAsia="MS Gothic" w:hAnsi="Cambria" w:cs="Times New Roman"/>
      <w:i/>
      <w:iCs/>
      <w:color w:val="4F81BD"/>
      <w:spacing w:val="15"/>
      <w:sz w:val="24"/>
      <w:szCs w:val="24"/>
      <w:lang w:val="es-ES_tradnl" w:bidi="en-US"/>
    </w:rPr>
  </w:style>
  <w:style w:type="character" w:styleId="nfasis">
    <w:name w:val="Emphasis"/>
    <w:basedOn w:val="Fuentedeprrafopredeter"/>
    <w:uiPriority w:val="20"/>
    <w:qFormat/>
    <w:rsid w:val="00BB15A7"/>
    <w:rPr>
      <w:i/>
      <w:iCs/>
    </w:rPr>
  </w:style>
  <w:style w:type="paragraph" w:styleId="Sinespaciado">
    <w:name w:val="No Spacing"/>
    <w:uiPriority w:val="1"/>
    <w:qFormat/>
    <w:rsid w:val="00BB15A7"/>
    <w:pPr>
      <w:spacing w:after="0" w:line="240" w:lineRule="auto"/>
    </w:pPr>
    <w:rPr>
      <w:rFonts w:eastAsia="MS Mincho"/>
      <w:lang w:val="en-US" w:eastAsia="es-MX" w:bidi="en-US"/>
    </w:rPr>
  </w:style>
  <w:style w:type="paragraph" w:customStyle="1" w:styleId="Cita1">
    <w:name w:val="Cita1"/>
    <w:basedOn w:val="Normal"/>
    <w:next w:val="Normal"/>
    <w:uiPriority w:val="29"/>
    <w:qFormat/>
    <w:rsid w:val="00BB15A7"/>
    <w:pPr>
      <w:spacing w:after="200" w:line="276" w:lineRule="auto"/>
      <w:jc w:val="left"/>
    </w:pPr>
    <w:rPr>
      <w:rFonts w:asciiTheme="minorHAnsi" w:eastAsia="MS Mincho" w:hAnsiTheme="minorHAnsi" w:cstheme="minorBidi"/>
      <w:i/>
      <w:iCs/>
      <w:color w:val="000000"/>
      <w:lang w:val="es-ES_tradnl" w:eastAsia="es-MX" w:bidi="en-US"/>
    </w:rPr>
  </w:style>
  <w:style w:type="character" w:customStyle="1" w:styleId="CitaCar">
    <w:name w:val="Cita Car"/>
    <w:basedOn w:val="Fuentedeprrafopredeter"/>
    <w:link w:val="Cita"/>
    <w:uiPriority w:val="99"/>
    <w:rsid w:val="00BB15A7"/>
    <w:rPr>
      <w:rFonts w:eastAsia="MS Mincho"/>
      <w:i/>
      <w:iCs/>
      <w:color w:val="000000"/>
      <w:lang w:val="es-ES_tradnl" w:bidi="en-US"/>
    </w:rPr>
  </w:style>
  <w:style w:type="paragraph" w:customStyle="1" w:styleId="Citadestacada1">
    <w:name w:val="Cita destacada1"/>
    <w:basedOn w:val="Normal"/>
    <w:next w:val="Normal"/>
    <w:uiPriority w:val="30"/>
    <w:qFormat/>
    <w:rsid w:val="00BB15A7"/>
    <w:pPr>
      <w:pBdr>
        <w:bottom w:val="single" w:sz="4" w:space="4" w:color="4F81BD"/>
      </w:pBdr>
      <w:spacing w:before="200" w:after="280" w:line="276" w:lineRule="auto"/>
      <w:ind w:left="936" w:right="936"/>
      <w:jc w:val="left"/>
    </w:pPr>
    <w:rPr>
      <w:rFonts w:asciiTheme="minorHAnsi" w:eastAsia="MS Mincho" w:hAnsiTheme="minorHAnsi" w:cstheme="minorBidi"/>
      <w:b/>
      <w:bCs/>
      <w:i/>
      <w:iCs/>
      <w:color w:val="4F81BD"/>
      <w:lang w:val="es-ES_tradnl" w:eastAsia="es-MX" w:bidi="en-US"/>
    </w:rPr>
  </w:style>
  <w:style w:type="character" w:customStyle="1" w:styleId="CitadestacadaCar">
    <w:name w:val="Cita destacada Car"/>
    <w:basedOn w:val="Fuentedeprrafopredeter"/>
    <w:link w:val="Citadestacada"/>
    <w:uiPriority w:val="99"/>
    <w:rsid w:val="00BB15A7"/>
    <w:rPr>
      <w:rFonts w:eastAsia="MS Mincho"/>
      <w:b/>
      <w:bCs/>
      <w:i/>
      <w:iCs/>
      <w:color w:val="4F81BD"/>
      <w:lang w:val="es-ES_tradnl" w:bidi="en-US"/>
    </w:rPr>
  </w:style>
  <w:style w:type="character" w:customStyle="1" w:styleId="nfasissutil1">
    <w:name w:val="Énfasis sutil1"/>
    <w:basedOn w:val="Fuentedeprrafopredeter"/>
    <w:uiPriority w:val="19"/>
    <w:qFormat/>
    <w:rsid w:val="00BB15A7"/>
    <w:rPr>
      <w:i/>
      <w:iCs/>
      <w:color w:val="808080"/>
    </w:rPr>
  </w:style>
  <w:style w:type="character" w:customStyle="1" w:styleId="nfasisintenso1">
    <w:name w:val="Énfasis intenso1"/>
    <w:basedOn w:val="Fuentedeprrafopredeter"/>
    <w:uiPriority w:val="21"/>
    <w:qFormat/>
    <w:rsid w:val="00BB15A7"/>
    <w:rPr>
      <w:b/>
      <w:bCs/>
      <w:i/>
      <w:iCs/>
      <w:color w:val="4F81BD"/>
    </w:rPr>
  </w:style>
  <w:style w:type="character" w:customStyle="1" w:styleId="Referenciasutil1">
    <w:name w:val="Referencia sutil1"/>
    <w:basedOn w:val="Fuentedeprrafopredeter"/>
    <w:uiPriority w:val="31"/>
    <w:qFormat/>
    <w:rsid w:val="00BB15A7"/>
    <w:rPr>
      <w:smallCaps/>
      <w:color w:val="C0504D"/>
      <w:u w:val="single"/>
    </w:rPr>
  </w:style>
  <w:style w:type="character" w:customStyle="1" w:styleId="Referenciaintensa1">
    <w:name w:val="Referencia intensa1"/>
    <w:basedOn w:val="Fuentedeprrafopredeter"/>
    <w:uiPriority w:val="32"/>
    <w:qFormat/>
    <w:rsid w:val="00BB15A7"/>
    <w:rPr>
      <w:b/>
      <w:bCs/>
      <w:smallCaps/>
      <w:color w:val="C0504D"/>
      <w:spacing w:val="5"/>
      <w:u w:val="single"/>
    </w:rPr>
  </w:style>
  <w:style w:type="character" w:styleId="Ttulodellibro">
    <w:name w:val="Book Title"/>
    <w:basedOn w:val="Fuentedeprrafopredeter"/>
    <w:uiPriority w:val="99"/>
    <w:qFormat/>
    <w:rsid w:val="00BB15A7"/>
    <w:rPr>
      <w:b/>
      <w:bCs/>
      <w:smallCaps/>
      <w:spacing w:val="5"/>
    </w:rPr>
  </w:style>
  <w:style w:type="character" w:customStyle="1" w:styleId="Ttulo1Car1">
    <w:name w:val="Título 1 Car1"/>
    <w:basedOn w:val="Fuentedeprrafopredeter"/>
    <w:link w:val="Ttulo1"/>
    <w:rsid w:val="00BB15A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99"/>
    <w:unhideWhenUsed/>
    <w:qFormat/>
    <w:rsid w:val="00BB15A7"/>
    <w:pPr>
      <w:spacing w:before="480"/>
      <w:outlineLvl w:val="9"/>
    </w:pPr>
    <w:rPr>
      <w:b/>
      <w:bCs/>
      <w:sz w:val="28"/>
      <w:szCs w:val="28"/>
      <w:lang w:val="es-ES_tradnl" w:bidi="en-US"/>
    </w:rPr>
  </w:style>
  <w:style w:type="character" w:customStyle="1" w:styleId="fc27f83463-4755-4295-96bc-365dd894b31a-6">
    <w:name w:val="fc27f83463-4755-4295-96bc-365dd894b31a-6"/>
    <w:basedOn w:val="Fuentedeprrafopredeter"/>
    <w:uiPriority w:val="99"/>
    <w:rsid w:val="00BB15A7"/>
  </w:style>
  <w:style w:type="paragraph" w:customStyle="1" w:styleId="xl77">
    <w:name w:val="xl77"/>
    <w:basedOn w:val="Normal"/>
    <w:rsid w:val="00BB1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8">
    <w:name w:val="xl78"/>
    <w:basedOn w:val="Normal"/>
    <w:rsid w:val="00BB15A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79">
    <w:name w:val="xl79"/>
    <w:basedOn w:val="Normal"/>
    <w:rsid w:val="00BB15A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80">
    <w:name w:val="xl80"/>
    <w:basedOn w:val="Normal"/>
    <w:rsid w:val="00BB1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4"/>
      <w:szCs w:val="24"/>
      <w:lang w:eastAsia="es-MX"/>
    </w:rPr>
  </w:style>
  <w:style w:type="paragraph" w:customStyle="1" w:styleId="xl81">
    <w:name w:val="xl81"/>
    <w:basedOn w:val="Normal"/>
    <w:rsid w:val="00BB1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4"/>
      <w:szCs w:val="24"/>
      <w:lang w:eastAsia="es-MX"/>
    </w:rPr>
  </w:style>
  <w:style w:type="paragraph" w:customStyle="1" w:styleId="xl82">
    <w:name w:val="xl82"/>
    <w:basedOn w:val="Normal"/>
    <w:rsid w:val="00BB1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6"/>
      <w:szCs w:val="16"/>
      <w:lang w:eastAsia="es-MX"/>
    </w:rPr>
  </w:style>
  <w:style w:type="paragraph" w:customStyle="1" w:styleId="xl83">
    <w:name w:val="xl83"/>
    <w:basedOn w:val="Normal"/>
    <w:uiPriority w:val="99"/>
    <w:rsid w:val="00BB1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4"/>
      <w:szCs w:val="24"/>
      <w:lang w:eastAsia="es-MX"/>
    </w:rPr>
  </w:style>
  <w:style w:type="paragraph" w:customStyle="1" w:styleId="xl84">
    <w:name w:val="xl84"/>
    <w:basedOn w:val="Normal"/>
    <w:uiPriority w:val="99"/>
    <w:rsid w:val="00BB1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6"/>
      <w:szCs w:val="16"/>
      <w:lang w:eastAsia="es-MX"/>
    </w:rPr>
  </w:style>
  <w:style w:type="character" w:customStyle="1" w:styleId="directorio">
    <w:name w:val="directorio"/>
    <w:basedOn w:val="Fuentedeprrafopredeter"/>
    <w:uiPriority w:val="99"/>
    <w:rsid w:val="00BB15A7"/>
  </w:style>
  <w:style w:type="character" w:customStyle="1" w:styleId="fc42401167-b26a-4b99-a3d8-15f057a80b9b-6">
    <w:name w:val="fc42401167-b26a-4b99-a3d8-15f057a80b9b-6"/>
    <w:basedOn w:val="Fuentedeprrafopredeter"/>
    <w:uiPriority w:val="99"/>
    <w:rsid w:val="00BB15A7"/>
  </w:style>
  <w:style w:type="character" w:customStyle="1" w:styleId="apple-converted-space">
    <w:name w:val="apple-converted-space"/>
    <w:basedOn w:val="Fuentedeprrafopredeter"/>
    <w:rsid w:val="00BB15A7"/>
  </w:style>
  <w:style w:type="character" w:customStyle="1" w:styleId="fc88515dcc-12d4-4955-b805-312492844a93-2">
    <w:name w:val="fc88515dcc-12d4-4955-b805-312492844a93-2"/>
    <w:basedOn w:val="Fuentedeprrafopredeter"/>
    <w:uiPriority w:val="99"/>
    <w:rsid w:val="00BB15A7"/>
  </w:style>
  <w:style w:type="paragraph" w:styleId="Textocomentario">
    <w:name w:val="annotation text"/>
    <w:basedOn w:val="Normal"/>
    <w:link w:val="TextocomentarioCar"/>
    <w:uiPriority w:val="99"/>
    <w:unhideWhenUsed/>
    <w:rsid w:val="00BB15A7"/>
    <w:pPr>
      <w:spacing w:after="200" w:line="240" w:lineRule="auto"/>
      <w:jc w:val="left"/>
    </w:pPr>
    <w:rPr>
      <w:rFonts w:asciiTheme="minorHAnsi" w:eastAsia="MS Mincho" w:hAnsiTheme="minorHAnsi" w:cstheme="minorBidi"/>
      <w:sz w:val="20"/>
      <w:szCs w:val="20"/>
      <w:lang w:val="es-ES_tradnl" w:eastAsia="es-MX" w:bidi="en-US"/>
    </w:rPr>
  </w:style>
  <w:style w:type="character" w:customStyle="1" w:styleId="TextocomentarioCar">
    <w:name w:val="Texto comentario Car"/>
    <w:basedOn w:val="Fuentedeprrafopredeter"/>
    <w:link w:val="Textocomentario"/>
    <w:uiPriority w:val="99"/>
    <w:rsid w:val="00BB15A7"/>
    <w:rPr>
      <w:rFonts w:eastAsia="MS Mincho"/>
      <w:sz w:val="20"/>
      <w:szCs w:val="20"/>
      <w:lang w:val="es-ES_tradnl" w:eastAsia="es-MX" w:bidi="en-US"/>
    </w:rPr>
  </w:style>
  <w:style w:type="paragraph" w:styleId="Asuntodelcomentario">
    <w:name w:val="annotation subject"/>
    <w:basedOn w:val="Textocomentario"/>
    <w:next w:val="Textocomentario"/>
    <w:link w:val="AsuntodelcomentarioCar"/>
    <w:uiPriority w:val="99"/>
    <w:unhideWhenUsed/>
    <w:rsid w:val="00BB15A7"/>
    <w:rPr>
      <w:b/>
      <w:bCs/>
    </w:rPr>
  </w:style>
  <w:style w:type="character" w:customStyle="1" w:styleId="AsuntodelcomentarioCar">
    <w:name w:val="Asunto del comentario Car"/>
    <w:basedOn w:val="TextocomentarioCar"/>
    <w:link w:val="Asuntodelcomentario"/>
    <w:uiPriority w:val="99"/>
    <w:rsid w:val="00BB15A7"/>
    <w:rPr>
      <w:rFonts w:eastAsia="MS Mincho"/>
      <w:b/>
      <w:bCs/>
      <w:sz w:val="20"/>
      <w:szCs w:val="20"/>
      <w:lang w:val="es-ES_tradnl" w:eastAsia="es-MX" w:bidi="en-US"/>
    </w:rPr>
  </w:style>
  <w:style w:type="character" w:customStyle="1" w:styleId="fc68b13af5-5255-4407-9b1b-4ea7083129b6-2">
    <w:name w:val="fc68b13af5-5255-4407-9b1b-4ea7083129b6-2"/>
    <w:basedOn w:val="Fuentedeprrafopredeter"/>
    <w:uiPriority w:val="99"/>
    <w:rsid w:val="00BB15A7"/>
  </w:style>
  <w:style w:type="paragraph" w:customStyle="1" w:styleId="xl85">
    <w:name w:val="xl85"/>
    <w:basedOn w:val="Normal"/>
    <w:uiPriority w:val="99"/>
    <w:rsid w:val="00BB15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18"/>
      <w:szCs w:val="18"/>
      <w:lang w:eastAsia="es-MX"/>
    </w:rPr>
  </w:style>
  <w:style w:type="paragraph" w:customStyle="1" w:styleId="xl86">
    <w:name w:val="xl86"/>
    <w:basedOn w:val="Normal"/>
    <w:uiPriority w:val="99"/>
    <w:rsid w:val="00BB15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b/>
      <w:bCs/>
      <w:sz w:val="18"/>
      <w:szCs w:val="18"/>
      <w:lang w:eastAsia="es-MX"/>
    </w:rPr>
  </w:style>
  <w:style w:type="paragraph" w:customStyle="1" w:styleId="xl87">
    <w:name w:val="xl87"/>
    <w:basedOn w:val="Normal"/>
    <w:uiPriority w:val="99"/>
    <w:rsid w:val="00BB15A7"/>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line="240" w:lineRule="auto"/>
      <w:jc w:val="left"/>
    </w:pPr>
    <w:rPr>
      <w:rFonts w:ascii="Times New Roman" w:eastAsia="Times New Roman" w:hAnsi="Times New Roman"/>
      <w:sz w:val="16"/>
      <w:szCs w:val="16"/>
      <w:lang w:eastAsia="es-MX"/>
    </w:rPr>
  </w:style>
  <w:style w:type="paragraph" w:customStyle="1" w:styleId="xl88">
    <w:name w:val="xl88"/>
    <w:basedOn w:val="Normal"/>
    <w:uiPriority w:val="99"/>
    <w:rsid w:val="00BB15A7"/>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line="240" w:lineRule="auto"/>
      <w:jc w:val="right"/>
    </w:pPr>
    <w:rPr>
      <w:rFonts w:ascii="Times New Roman" w:eastAsia="Times New Roman" w:hAnsi="Times New Roman"/>
      <w:sz w:val="18"/>
      <w:szCs w:val="18"/>
      <w:lang w:eastAsia="es-MX"/>
    </w:rPr>
  </w:style>
  <w:style w:type="paragraph" w:customStyle="1" w:styleId="xl89">
    <w:name w:val="xl89"/>
    <w:basedOn w:val="Normal"/>
    <w:uiPriority w:val="99"/>
    <w:rsid w:val="00BB15A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pPr>
    <w:rPr>
      <w:rFonts w:ascii="Times New Roman" w:eastAsia="Times New Roman" w:hAnsi="Times New Roman"/>
      <w:b/>
      <w:bCs/>
      <w:color w:val="FFFFFF"/>
      <w:sz w:val="18"/>
      <w:szCs w:val="18"/>
      <w:lang w:eastAsia="es-MX"/>
    </w:rPr>
  </w:style>
  <w:style w:type="paragraph" w:customStyle="1" w:styleId="xl90">
    <w:name w:val="xl90"/>
    <w:basedOn w:val="Normal"/>
    <w:uiPriority w:val="99"/>
    <w:rsid w:val="00BB15A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b/>
      <w:bCs/>
      <w:color w:val="FFFFFF"/>
      <w:sz w:val="18"/>
      <w:szCs w:val="18"/>
      <w:lang w:eastAsia="es-MX"/>
    </w:rPr>
  </w:style>
  <w:style w:type="paragraph" w:customStyle="1" w:styleId="xl91">
    <w:name w:val="xl91"/>
    <w:basedOn w:val="Normal"/>
    <w:uiPriority w:val="99"/>
    <w:rsid w:val="00BB15A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18"/>
      <w:szCs w:val="18"/>
      <w:lang w:eastAsia="es-MX"/>
    </w:rPr>
  </w:style>
  <w:style w:type="paragraph" w:customStyle="1" w:styleId="xl92">
    <w:name w:val="xl92"/>
    <w:basedOn w:val="Normal"/>
    <w:uiPriority w:val="99"/>
    <w:rsid w:val="00BB15A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18"/>
      <w:szCs w:val="18"/>
      <w:lang w:eastAsia="es-MX"/>
    </w:rPr>
  </w:style>
  <w:style w:type="paragraph" w:customStyle="1" w:styleId="xl93">
    <w:name w:val="xl93"/>
    <w:basedOn w:val="Normal"/>
    <w:uiPriority w:val="99"/>
    <w:rsid w:val="00BB15A7"/>
    <w:pPr>
      <w:pBdr>
        <w:top w:val="single" w:sz="4" w:space="0" w:color="auto"/>
        <w:left w:val="single" w:sz="4" w:space="0" w:color="auto"/>
        <w:right w:val="single" w:sz="4" w:space="0" w:color="auto"/>
      </w:pBdr>
      <w:shd w:val="clear" w:color="000000" w:fill="F4F4F4"/>
      <w:spacing w:before="100" w:beforeAutospacing="1" w:after="100" w:afterAutospacing="1" w:line="240" w:lineRule="auto"/>
      <w:jc w:val="right"/>
      <w:textAlignment w:val="center"/>
    </w:pPr>
    <w:rPr>
      <w:rFonts w:ascii="Times New Roman" w:eastAsia="Times New Roman" w:hAnsi="Times New Roman"/>
      <w:sz w:val="18"/>
      <w:szCs w:val="18"/>
      <w:lang w:eastAsia="es-MX"/>
    </w:rPr>
  </w:style>
  <w:style w:type="paragraph" w:customStyle="1" w:styleId="xl94">
    <w:name w:val="xl94"/>
    <w:basedOn w:val="Normal"/>
    <w:uiPriority w:val="99"/>
    <w:rsid w:val="00BB15A7"/>
    <w:pPr>
      <w:pBdr>
        <w:left w:val="single" w:sz="4" w:space="0" w:color="auto"/>
        <w:bottom w:val="single" w:sz="4" w:space="0" w:color="auto"/>
        <w:right w:val="single" w:sz="4" w:space="0" w:color="auto"/>
      </w:pBdr>
      <w:shd w:val="clear" w:color="000000" w:fill="F4F4F4"/>
      <w:spacing w:before="100" w:beforeAutospacing="1" w:after="100" w:afterAutospacing="1" w:line="240" w:lineRule="auto"/>
      <w:jc w:val="right"/>
      <w:textAlignment w:val="center"/>
    </w:pPr>
    <w:rPr>
      <w:rFonts w:ascii="Times New Roman" w:eastAsia="Times New Roman" w:hAnsi="Times New Roman"/>
      <w:sz w:val="18"/>
      <w:szCs w:val="18"/>
      <w:lang w:eastAsia="es-MX"/>
    </w:rPr>
  </w:style>
  <w:style w:type="table" w:customStyle="1" w:styleId="Cuadrculaclara-nfasis51">
    <w:name w:val="Cuadrícula clara - Énfasis 51"/>
    <w:basedOn w:val="Tablanormal"/>
    <w:next w:val="Cuadrculaclara-nfasis5"/>
    <w:uiPriority w:val="62"/>
    <w:rsid w:val="00BB15A7"/>
    <w:pPr>
      <w:spacing w:after="0" w:line="240" w:lineRule="auto"/>
    </w:pPr>
    <w:rPr>
      <w:rFonts w:eastAsia="MS Mincho"/>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
    <w:name w:val="Cuadrícula clara1"/>
    <w:basedOn w:val="Tablanormal"/>
    <w:uiPriority w:val="71"/>
    <w:rsid w:val="00BB15A7"/>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il">
    <w:name w:val="il"/>
    <w:basedOn w:val="Fuentedeprrafopredeter"/>
    <w:rsid w:val="00BB15A7"/>
  </w:style>
  <w:style w:type="table" w:customStyle="1" w:styleId="Sombreadoclaro1">
    <w:name w:val="Sombreado claro1"/>
    <w:basedOn w:val="Tablanormal"/>
    <w:uiPriority w:val="60"/>
    <w:rsid w:val="00BB15A7"/>
    <w:pPr>
      <w:spacing w:after="0" w:line="240" w:lineRule="auto"/>
    </w:pPr>
    <w:rPr>
      <w:rFonts w:eastAsia="MS Mincho"/>
      <w:color w:val="00000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ombreadovistoso-nfasis31">
    <w:name w:val="Sombreado vistoso - Énfasis 31"/>
    <w:basedOn w:val="Normal"/>
    <w:uiPriority w:val="99"/>
    <w:qFormat/>
    <w:rsid w:val="00BB15A7"/>
    <w:pPr>
      <w:ind w:left="708"/>
    </w:pPr>
    <w:rPr>
      <w:lang w:eastAsia="es-MX"/>
    </w:rPr>
  </w:style>
  <w:style w:type="paragraph" w:customStyle="1" w:styleId="xl95">
    <w:name w:val="xl95"/>
    <w:basedOn w:val="Normal"/>
    <w:uiPriority w:val="99"/>
    <w:rsid w:val="00BB15A7"/>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6">
    <w:name w:val="xl96"/>
    <w:basedOn w:val="Normal"/>
    <w:uiPriority w:val="99"/>
    <w:rsid w:val="00BB15A7"/>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line="240" w:lineRule="auto"/>
      <w:jc w:val="left"/>
    </w:pPr>
    <w:rPr>
      <w:rFonts w:ascii="Arial" w:eastAsia="Times New Roman" w:hAnsi="Arial" w:cs="Arial"/>
      <w:sz w:val="18"/>
      <w:szCs w:val="18"/>
      <w:lang w:val="es-ES" w:eastAsia="es-ES"/>
    </w:rPr>
  </w:style>
  <w:style w:type="paragraph" w:customStyle="1" w:styleId="xl97">
    <w:name w:val="xl97"/>
    <w:basedOn w:val="Normal"/>
    <w:uiPriority w:val="99"/>
    <w:rsid w:val="00BB15A7"/>
    <w:pPr>
      <w:pBdr>
        <w:top w:val="single" w:sz="4" w:space="0" w:color="000000"/>
        <w:bottom w:val="single" w:sz="4" w:space="0" w:color="000000"/>
      </w:pBdr>
      <w:shd w:val="clear" w:color="000000" w:fill="808080"/>
      <w:spacing w:before="100" w:beforeAutospacing="1" w:after="100" w:afterAutospacing="1" w:line="240" w:lineRule="auto"/>
      <w:jc w:val="left"/>
    </w:pPr>
    <w:rPr>
      <w:rFonts w:ascii="Arial" w:eastAsia="Times New Roman" w:hAnsi="Arial" w:cs="Arial"/>
      <w:sz w:val="18"/>
      <w:szCs w:val="18"/>
      <w:lang w:val="es-ES" w:eastAsia="es-ES"/>
    </w:rPr>
  </w:style>
  <w:style w:type="paragraph" w:customStyle="1" w:styleId="xl98">
    <w:name w:val="xl98"/>
    <w:basedOn w:val="Normal"/>
    <w:uiPriority w:val="99"/>
    <w:rsid w:val="00BB15A7"/>
    <w:pPr>
      <w:pBdr>
        <w:top w:val="single" w:sz="4" w:space="0" w:color="000000"/>
        <w:bottom w:val="single" w:sz="4" w:space="0" w:color="000000"/>
        <w:right w:val="single" w:sz="4" w:space="0" w:color="000000"/>
      </w:pBdr>
      <w:shd w:val="clear" w:color="000000" w:fill="808080"/>
      <w:spacing w:before="100" w:beforeAutospacing="1" w:after="100" w:afterAutospacing="1" w:line="240" w:lineRule="auto"/>
      <w:jc w:val="left"/>
    </w:pPr>
    <w:rPr>
      <w:rFonts w:ascii="Arial" w:eastAsia="Times New Roman" w:hAnsi="Arial" w:cs="Arial"/>
      <w:sz w:val="18"/>
      <w:szCs w:val="18"/>
      <w:lang w:val="es-ES" w:eastAsia="es-ES"/>
    </w:rPr>
  </w:style>
  <w:style w:type="paragraph" w:customStyle="1" w:styleId="Sinespaciado1">
    <w:name w:val="Sin espaciado1"/>
    <w:uiPriority w:val="99"/>
    <w:qFormat/>
    <w:rsid w:val="00BB15A7"/>
    <w:pPr>
      <w:spacing w:after="0" w:line="240" w:lineRule="auto"/>
      <w:jc w:val="both"/>
    </w:pPr>
    <w:rPr>
      <w:rFonts w:ascii="Calibri" w:eastAsia="Calibri" w:hAnsi="Calibri" w:cs="Times New Roman"/>
      <w:lang w:eastAsia="es-MX"/>
    </w:rPr>
  </w:style>
  <w:style w:type="numbering" w:customStyle="1" w:styleId="Sinlista11">
    <w:name w:val="Sin lista11"/>
    <w:next w:val="Sinlista"/>
    <w:uiPriority w:val="99"/>
    <w:semiHidden/>
    <w:unhideWhenUsed/>
    <w:rsid w:val="00BB15A7"/>
  </w:style>
  <w:style w:type="table" w:customStyle="1" w:styleId="Tablaconcuadrcula11">
    <w:name w:val="Tabla con cuadrícula11"/>
    <w:basedOn w:val="Tablanormal"/>
    <w:next w:val="Tablaconcuadrcula"/>
    <w:uiPriority w:val="59"/>
    <w:rsid w:val="00BB15A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BB15A7"/>
  </w:style>
  <w:style w:type="table" w:customStyle="1" w:styleId="Tablaconcuadrcula2">
    <w:name w:val="Tabla con cuadrícula2"/>
    <w:basedOn w:val="Tablanormal"/>
    <w:next w:val="Tablaconcuadrcula"/>
    <w:uiPriority w:val="99"/>
    <w:rsid w:val="00BB15A7"/>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11">
    <w:name w:val="Cuadrícula clara11"/>
    <w:uiPriority w:val="99"/>
    <w:rsid w:val="00BB15A7"/>
    <w:pPr>
      <w:spacing w:after="0" w:line="240" w:lineRule="auto"/>
    </w:pPr>
    <w:rPr>
      <w:rFonts w:ascii="Calibri" w:eastAsia="MS Mincho" w:hAnsi="Calibri" w:cs="Times New Roman"/>
      <w:sz w:val="20"/>
      <w:szCs w:val="20"/>
      <w:lang w:val="en-U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medio1-nfasis111">
    <w:name w:val="Sombreado medio 1 - Énfasis 111"/>
    <w:basedOn w:val="Tablanormal"/>
    <w:uiPriority w:val="63"/>
    <w:rsid w:val="00BB15A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12">
    <w:name w:val="Cuadrícula clara12"/>
    <w:basedOn w:val="Tablanormal"/>
    <w:uiPriority w:val="71"/>
    <w:rsid w:val="00BB15A7"/>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1">
    <w:name w:val="Sombreado claro11"/>
    <w:basedOn w:val="Tablanormal"/>
    <w:uiPriority w:val="60"/>
    <w:rsid w:val="00BB15A7"/>
    <w:pPr>
      <w:spacing w:after="0" w:line="240" w:lineRule="auto"/>
    </w:pPr>
    <w:rPr>
      <w:rFonts w:eastAsia="MS Mincho"/>
      <w:color w:val="00000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c00750440-c4e3-4bc6-aa1d-428fc6747c8b-6">
    <w:name w:val="fc00750440-c4e3-4bc6-aa1d-428fc6747c8b-6"/>
    <w:basedOn w:val="Fuentedeprrafopredeter"/>
    <w:rsid w:val="00BB15A7"/>
  </w:style>
  <w:style w:type="table" w:customStyle="1" w:styleId="Cuadrculaclara-nfasis11">
    <w:name w:val="Cuadrícula clara - Énfasis 11"/>
    <w:basedOn w:val="Tablanormal"/>
    <w:uiPriority w:val="62"/>
    <w:rsid w:val="00BB15A7"/>
    <w:pPr>
      <w:spacing w:after="0" w:line="240" w:lineRule="auto"/>
    </w:pPr>
    <w:rPr>
      <w:rFonts w:eastAsia="MS Mincho"/>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
    <w:name w:val="Cuadrícula clara - Énfasis 12"/>
    <w:basedOn w:val="Tablanormal"/>
    <w:uiPriority w:val="62"/>
    <w:rsid w:val="00BB15A7"/>
    <w:pPr>
      <w:spacing w:after="0" w:line="240" w:lineRule="auto"/>
    </w:pPr>
    <w:rPr>
      <w:rFonts w:eastAsia="MS Mincho"/>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41">
    <w:name w:val="Cuadrícula clara - Énfasis 41"/>
    <w:basedOn w:val="Tablanormal"/>
    <w:next w:val="Cuadrculaclara-nfasis4"/>
    <w:uiPriority w:val="62"/>
    <w:rsid w:val="00BB15A7"/>
    <w:pPr>
      <w:spacing w:after="0" w:line="240" w:lineRule="auto"/>
    </w:pPr>
    <w:rPr>
      <w:rFonts w:eastAsia="MS Mincho"/>
      <w:lang w:eastAsia="es-MX"/>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aconcuadrcula3">
    <w:name w:val="Tabla con cuadrícula3"/>
    <w:basedOn w:val="Tablanormal"/>
    <w:next w:val="Tablaconcuadrcula"/>
    <w:uiPriority w:val="99"/>
    <w:rsid w:val="00BB15A7"/>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2">
    <w:name w:val="Sombreado medio 1 - Énfasis 12"/>
    <w:basedOn w:val="Tablanormal"/>
    <w:next w:val="Sombreadomedio1-nfasis1"/>
    <w:uiPriority w:val="63"/>
    <w:rsid w:val="00BB15A7"/>
    <w:pPr>
      <w:spacing w:after="0" w:line="240" w:lineRule="auto"/>
    </w:pPr>
    <w:rPr>
      <w:rFonts w:eastAsia="MS Mincho"/>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3">
    <w:name w:val="Cuadrícula clara - Énfasis 13"/>
    <w:basedOn w:val="Tablanormal"/>
    <w:next w:val="Cuadrculaclara-nfasis1"/>
    <w:uiPriority w:val="62"/>
    <w:rsid w:val="00BB15A7"/>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cb3552580-a299-4b9e-9a7e-ec1f6d3851b7-6">
    <w:name w:val="fcb3552580-a299-4b9e-9a7e-ec1f6d3851b7-6"/>
    <w:basedOn w:val="Fuentedeprrafopredeter"/>
    <w:rsid w:val="00BB15A7"/>
  </w:style>
  <w:style w:type="character" w:customStyle="1" w:styleId="fcb46e0ae1-b429-43a4-8695-55b408b57115-6">
    <w:name w:val="fcb46e0ae1-b429-43a4-8695-55b408b57115-6"/>
    <w:basedOn w:val="Fuentedeprrafopredeter"/>
    <w:rsid w:val="00BB15A7"/>
  </w:style>
  <w:style w:type="character" w:customStyle="1" w:styleId="closed">
    <w:name w:val="closed"/>
    <w:basedOn w:val="Fuentedeprrafopredeter"/>
    <w:rsid w:val="00BB15A7"/>
  </w:style>
  <w:style w:type="character" w:customStyle="1" w:styleId="Ttulo2Car1">
    <w:name w:val="Título 2 Car1"/>
    <w:basedOn w:val="Fuentedeprrafopredeter"/>
    <w:uiPriority w:val="9"/>
    <w:semiHidden/>
    <w:rsid w:val="00BB15A7"/>
    <w:rPr>
      <w:rFonts w:asciiTheme="majorHAnsi" w:eastAsiaTheme="majorEastAsia" w:hAnsiTheme="majorHAnsi" w:cstheme="majorBidi"/>
      <w:color w:val="2F5496" w:themeColor="accent1" w:themeShade="BF"/>
      <w:sz w:val="26"/>
      <w:szCs w:val="26"/>
    </w:rPr>
  </w:style>
  <w:style w:type="character" w:customStyle="1" w:styleId="Ttulo3Car1">
    <w:name w:val="Título 3 Car1"/>
    <w:basedOn w:val="Fuentedeprrafopredeter"/>
    <w:uiPriority w:val="9"/>
    <w:semiHidden/>
    <w:rsid w:val="00BB15A7"/>
    <w:rPr>
      <w:rFonts w:asciiTheme="majorHAnsi" w:eastAsiaTheme="majorEastAsia" w:hAnsiTheme="majorHAnsi" w:cstheme="majorBidi"/>
      <w:color w:val="1F3763" w:themeColor="accent1" w:themeShade="7F"/>
      <w:sz w:val="24"/>
      <w:szCs w:val="24"/>
    </w:rPr>
  </w:style>
  <w:style w:type="character" w:customStyle="1" w:styleId="Ttulo4Car1">
    <w:name w:val="Título 4 Car1"/>
    <w:basedOn w:val="Fuentedeprrafopredeter"/>
    <w:uiPriority w:val="9"/>
    <w:semiHidden/>
    <w:rsid w:val="00BB15A7"/>
    <w:rPr>
      <w:rFonts w:asciiTheme="majorHAnsi" w:eastAsiaTheme="majorEastAsia" w:hAnsiTheme="majorHAnsi" w:cstheme="majorBidi"/>
      <w:i/>
      <w:iCs/>
      <w:color w:val="2F5496" w:themeColor="accent1" w:themeShade="BF"/>
    </w:rPr>
  </w:style>
  <w:style w:type="character" w:customStyle="1" w:styleId="Ttulo5Car1">
    <w:name w:val="Título 5 Car1"/>
    <w:basedOn w:val="Fuentedeprrafopredeter"/>
    <w:uiPriority w:val="9"/>
    <w:semiHidden/>
    <w:rsid w:val="00BB15A7"/>
    <w:rPr>
      <w:rFonts w:asciiTheme="majorHAnsi" w:eastAsiaTheme="majorEastAsia" w:hAnsiTheme="majorHAnsi" w:cstheme="majorBidi"/>
      <w:color w:val="2F5496" w:themeColor="accent1" w:themeShade="BF"/>
    </w:rPr>
  </w:style>
  <w:style w:type="character" w:customStyle="1" w:styleId="Ttulo6Car1">
    <w:name w:val="Título 6 Car1"/>
    <w:basedOn w:val="Fuentedeprrafopredeter"/>
    <w:uiPriority w:val="9"/>
    <w:semiHidden/>
    <w:rsid w:val="00BB15A7"/>
    <w:rPr>
      <w:rFonts w:asciiTheme="majorHAnsi" w:eastAsiaTheme="majorEastAsia" w:hAnsiTheme="majorHAnsi" w:cstheme="majorBidi"/>
      <w:color w:val="1F3763" w:themeColor="accent1" w:themeShade="7F"/>
    </w:rPr>
  </w:style>
  <w:style w:type="character" w:customStyle="1" w:styleId="Ttulo7Car1">
    <w:name w:val="Título 7 Car1"/>
    <w:basedOn w:val="Fuentedeprrafopredeter"/>
    <w:uiPriority w:val="9"/>
    <w:semiHidden/>
    <w:rsid w:val="00BB15A7"/>
    <w:rPr>
      <w:rFonts w:asciiTheme="majorHAnsi" w:eastAsiaTheme="majorEastAsia" w:hAnsiTheme="majorHAnsi" w:cstheme="majorBidi"/>
      <w:i/>
      <w:iCs/>
      <w:color w:val="1F3763" w:themeColor="accent1" w:themeShade="7F"/>
    </w:rPr>
  </w:style>
  <w:style w:type="character" w:customStyle="1" w:styleId="Ttulo8Car1">
    <w:name w:val="Título 8 Car1"/>
    <w:basedOn w:val="Fuentedeprrafopredeter"/>
    <w:uiPriority w:val="9"/>
    <w:semiHidden/>
    <w:rsid w:val="00BB15A7"/>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BB15A7"/>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qFormat/>
    <w:rsid w:val="00BB15A7"/>
    <w:pPr>
      <w:spacing w:line="240" w:lineRule="auto"/>
      <w:contextualSpacing/>
      <w:jc w:val="left"/>
    </w:pPr>
    <w:rPr>
      <w:rFonts w:ascii="Cambria" w:eastAsia="MS Gothic" w:hAnsi="Cambria"/>
      <w:color w:val="17365D"/>
      <w:spacing w:val="5"/>
      <w:kern w:val="28"/>
      <w:sz w:val="52"/>
      <w:szCs w:val="52"/>
      <w:lang w:val="es-ES_tradnl" w:bidi="en-US"/>
    </w:rPr>
  </w:style>
  <w:style w:type="character" w:customStyle="1" w:styleId="TtuloCar1">
    <w:name w:val="Título Car1"/>
    <w:basedOn w:val="Fuentedeprrafopredeter"/>
    <w:uiPriority w:val="10"/>
    <w:rsid w:val="00BB15A7"/>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uiPriority w:val="10"/>
    <w:rsid w:val="00BB15A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BB15A7"/>
    <w:pPr>
      <w:numPr>
        <w:ilvl w:val="1"/>
      </w:numPr>
      <w:spacing w:after="160" w:line="276" w:lineRule="auto"/>
      <w:jc w:val="left"/>
    </w:pPr>
    <w:rPr>
      <w:rFonts w:ascii="Cambria" w:eastAsia="MS Gothic" w:hAnsi="Cambria"/>
      <w:i/>
      <w:iCs/>
      <w:color w:val="4F81BD"/>
      <w:spacing w:val="15"/>
      <w:sz w:val="24"/>
      <w:szCs w:val="24"/>
      <w:lang w:val="es-ES_tradnl" w:bidi="en-US"/>
    </w:rPr>
  </w:style>
  <w:style w:type="character" w:customStyle="1" w:styleId="SubttuloCar1">
    <w:name w:val="Subtítulo Car1"/>
    <w:basedOn w:val="Fuentedeprrafopredeter"/>
    <w:uiPriority w:val="11"/>
    <w:rsid w:val="00BB15A7"/>
    <w:rPr>
      <w:rFonts w:eastAsiaTheme="minorEastAsia"/>
      <w:color w:val="5A5A5A" w:themeColor="text1" w:themeTint="A5"/>
      <w:spacing w:val="15"/>
    </w:rPr>
  </w:style>
  <w:style w:type="paragraph" w:styleId="Cita">
    <w:name w:val="Quote"/>
    <w:basedOn w:val="Normal"/>
    <w:next w:val="Normal"/>
    <w:link w:val="CitaCar"/>
    <w:uiPriority w:val="99"/>
    <w:qFormat/>
    <w:rsid w:val="00BB15A7"/>
    <w:pPr>
      <w:spacing w:before="200" w:after="160" w:line="276" w:lineRule="auto"/>
      <w:ind w:left="864" w:right="864"/>
      <w:jc w:val="center"/>
    </w:pPr>
    <w:rPr>
      <w:rFonts w:asciiTheme="minorHAnsi" w:eastAsia="MS Mincho" w:hAnsiTheme="minorHAnsi" w:cstheme="minorBidi"/>
      <w:i/>
      <w:iCs/>
      <w:color w:val="000000"/>
      <w:lang w:val="es-ES_tradnl" w:bidi="en-US"/>
    </w:rPr>
  </w:style>
  <w:style w:type="character" w:customStyle="1" w:styleId="CitaCar1">
    <w:name w:val="Cita Car1"/>
    <w:basedOn w:val="Fuentedeprrafopredeter"/>
    <w:uiPriority w:val="29"/>
    <w:rsid w:val="00BB15A7"/>
    <w:rPr>
      <w:rFonts w:ascii="Calibri" w:eastAsia="Calibri" w:hAnsi="Calibri" w:cs="Times New Roman"/>
      <w:i/>
      <w:iCs/>
      <w:color w:val="404040" w:themeColor="text1" w:themeTint="BF"/>
    </w:rPr>
  </w:style>
  <w:style w:type="paragraph" w:styleId="Citadestacada">
    <w:name w:val="Intense Quote"/>
    <w:basedOn w:val="Normal"/>
    <w:next w:val="Normal"/>
    <w:link w:val="CitadestacadaCar"/>
    <w:uiPriority w:val="99"/>
    <w:qFormat/>
    <w:rsid w:val="00BB15A7"/>
    <w:pPr>
      <w:pBdr>
        <w:top w:val="single" w:sz="4" w:space="10" w:color="4472C4" w:themeColor="accent1"/>
        <w:bottom w:val="single" w:sz="4" w:space="10" w:color="4472C4" w:themeColor="accent1"/>
      </w:pBdr>
      <w:spacing w:before="360" w:after="360" w:line="276" w:lineRule="auto"/>
      <w:ind w:left="864" w:right="864"/>
      <w:jc w:val="center"/>
    </w:pPr>
    <w:rPr>
      <w:rFonts w:asciiTheme="minorHAnsi" w:eastAsia="MS Mincho" w:hAnsiTheme="minorHAnsi" w:cstheme="minorBidi"/>
      <w:b/>
      <w:bCs/>
      <w:i/>
      <w:iCs/>
      <w:color w:val="4F81BD"/>
      <w:lang w:val="es-ES_tradnl" w:bidi="en-US"/>
    </w:rPr>
  </w:style>
  <w:style w:type="character" w:customStyle="1" w:styleId="CitadestacadaCar1">
    <w:name w:val="Cita destacada Car1"/>
    <w:basedOn w:val="Fuentedeprrafopredeter"/>
    <w:uiPriority w:val="30"/>
    <w:rsid w:val="00BB15A7"/>
    <w:rPr>
      <w:rFonts w:ascii="Calibri" w:eastAsia="Calibri" w:hAnsi="Calibri" w:cs="Times New Roman"/>
      <w:i/>
      <w:iCs/>
      <w:color w:val="4472C4" w:themeColor="accent1"/>
    </w:rPr>
  </w:style>
  <w:style w:type="character" w:styleId="nfasissutil">
    <w:name w:val="Subtle Emphasis"/>
    <w:basedOn w:val="Fuentedeprrafopredeter"/>
    <w:uiPriority w:val="99"/>
    <w:qFormat/>
    <w:rsid w:val="00BB15A7"/>
    <w:rPr>
      <w:i/>
      <w:iCs/>
      <w:color w:val="404040" w:themeColor="text1" w:themeTint="BF"/>
    </w:rPr>
  </w:style>
  <w:style w:type="character" w:styleId="nfasisintenso">
    <w:name w:val="Intense Emphasis"/>
    <w:basedOn w:val="Fuentedeprrafopredeter"/>
    <w:uiPriority w:val="99"/>
    <w:qFormat/>
    <w:rsid w:val="00BB15A7"/>
    <w:rPr>
      <w:i/>
      <w:iCs/>
      <w:color w:val="4472C4" w:themeColor="accent1"/>
    </w:rPr>
  </w:style>
  <w:style w:type="character" w:styleId="Referenciasutil">
    <w:name w:val="Subtle Reference"/>
    <w:basedOn w:val="Fuentedeprrafopredeter"/>
    <w:uiPriority w:val="99"/>
    <w:qFormat/>
    <w:rsid w:val="00BB15A7"/>
    <w:rPr>
      <w:smallCaps/>
      <w:color w:val="5A5A5A" w:themeColor="text1" w:themeTint="A5"/>
    </w:rPr>
  </w:style>
  <w:style w:type="character" w:styleId="Referenciaintensa">
    <w:name w:val="Intense Reference"/>
    <w:basedOn w:val="Fuentedeprrafopredeter"/>
    <w:uiPriority w:val="99"/>
    <w:qFormat/>
    <w:rsid w:val="00BB15A7"/>
    <w:rPr>
      <w:b/>
      <w:bCs/>
      <w:smallCaps/>
      <w:color w:val="4472C4" w:themeColor="accent1"/>
      <w:spacing w:val="5"/>
    </w:rPr>
  </w:style>
  <w:style w:type="table" w:styleId="Cuadrculaclara-nfasis5">
    <w:name w:val="Light Grid Accent 5"/>
    <w:basedOn w:val="Tablanormal"/>
    <w:uiPriority w:val="62"/>
    <w:semiHidden/>
    <w:unhideWhenUsed/>
    <w:rsid w:val="00BB15A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4">
    <w:name w:val="Light Grid Accent 4"/>
    <w:basedOn w:val="Tablanormal"/>
    <w:uiPriority w:val="62"/>
    <w:semiHidden/>
    <w:unhideWhenUsed/>
    <w:rsid w:val="00BB15A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ombreadomedio1-nfasis1">
    <w:name w:val="Medium Shading 1 Accent 1"/>
    <w:basedOn w:val="Tablanormal"/>
    <w:uiPriority w:val="63"/>
    <w:semiHidden/>
    <w:unhideWhenUsed/>
    <w:rsid w:val="00BB15A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semiHidden/>
    <w:unhideWhenUsed/>
    <w:rsid w:val="00BB15A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numbering" w:customStyle="1" w:styleId="Sinlista3">
    <w:name w:val="Sin lista3"/>
    <w:next w:val="Sinlista"/>
    <w:uiPriority w:val="99"/>
    <w:semiHidden/>
    <w:unhideWhenUsed/>
    <w:rsid w:val="00BB15A7"/>
  </w:style>
  <w:style w:type="table" w:customStyle="1" w:styleId="Tablaconcuadrcula4">
    <w:name w:val="Tabla con cuadrícula4"/>
    <w:basedOn w:val="Tablanormal"/>
    <w:next w:val="Tablaconcuadrcula"/>
    <w:uiPriority w:val="59"/>
    <w:rsid w:val="00BB15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2">
    <w:name w:val="Sombreado medio 1 - Énfasis 112"/>
    <w:basedOn w:val="Tablanormal"/>
    <w:uiPriority w:val="63"/>
    <w:rsid w:val="00BB15A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lsica41">
    <w:name w:val="Tabla clásica 41"/>
    <w:basedOn w:val="Tablanormal"/>
    <w:next w:val="Tablaclsica4"/>
    <w:rsid w:val="00BB15A7"/>
    <w:pPr>
      <w:suppressAutoHyphens/>
      <w:spacing w:after="200" w:line="276" w:lineRule="auto"/>
    </w:pPr>
    <w:rPr>
      <w:rFonts w:eastAsia="MS Mincho"/>
      <w:lang w:val="en-US" w:eastAsia="es-MX"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51">
    <w:name w:val="Tabla con columnas 51"/>
    <w:basedOn w:val="Tablanormal"/>
    <w:next w:val="Tablaconcolumnas5"/>
    <w:rsid w:val="00BB15A7"/>
    <w:pPr>
      <w:suppressAutoHyphens/>
      <w:spacing w:after="200" w:line="276" w:lineRule="auto"/>
    </w:pPr>
    <w:rPr>
      <w:rFonts w:eastAsia="MS Mincho"/>
      <w:lang w:val="en-US" w:eastAsia="es-MX"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51">
    <w:name w:val="Tabla con cuadrícula 51"/>
    <w:basedOn w:val="Tablanormal"/>
    <w:next w:val="Tablaconcuadrcula5"/>
    <w:rsid w:val="00BB15A7"/>
    <w:pPr>
      <w:suppressAutoHyphens/>
      <w:spacing w:after="200" w:line="276" w:lineRule="auto"/>
    </w:pPr>
    <w:rPr>
      <w:rFonts w:eastAsia="MS Mincho"/>
      <w:lang w:val="en-US" w:eastAsia="es-MX"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scripcin2">
    <w:name w:val="Descripción2"/>
    <w:basedOn w:val="Normal"/>
    <w:next w:val="Normal"/>
    <w:uiPriority w:val="35"/>
    <w:unhideWhenUsed/>
    <w:qFormat/>
    <w:rsid w:val="00BB15A7"/>
    <w:pPr>
      <w:spacing w:after="200" w:line="240" w:lineRule="auto"/>
      <w:jc w:val="left"/>
    </w:pPr>
    <w:rPr>
      <w:rFonts w:asciiTheme="minorHAnsi" w:eastAsia="MS Mincho" w:hAnsiTheme="minorHAnsi" w:cstheme="minorBidi"/>
      <w:b/>
      <w:bCs/>
      <w:color w:val="4F81BD"/>
      <w:sz w:val="18"/>
      <w:szCs w:val="18"/>
      <w:lang w:val="es-ES_tradnl" w:eastAsia="es-MX" w:bidi="en-US"/>
    </w:rPr>
  </w:style>
  <w:style w:type="table" w:customStyle="1" w:styleId="Cuadrculaclara-nfasis52">
    <w:name w:val="Cuadrícula clara - Énfasis 52"/>
    <w:basedOn w:val="Tablanormal"/>
    <w:next w:val="Cuadrculaclara-nfasis5"/>
    <w:uiPriority w:val="62"/>
    <w:rsid w:val="00BB15A7"/>
    <w:pPr>
      <w:spacing w:after="0" w:line="240" w:lineRule="auto"/>
    </w:pPr>
    <w:rPr>
      <w:rFonts w:eastAsia="MS Mincho"/>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3">
    <w:name w:val="Cuadrícula clara13"/>
    <w:basedOn w:val="Tablanormal"/>
    <w:uiPriority w:val="71"/>
    <w:rsid w:val="00BB15A7"/>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2">
    <w:name w:val="Sombreado claro12"/>
    <w:basedOn w:val="Tablanormal"/>
    <w:uiPriority w:val="60"/>
    <w:rsid w:val="00BB15A7"/>
    <w:pPr>
      <w:spacing w:after="0" w:line="240" w:lineRule="auto"/>
    </w:pPr>
    <w:rPr>
      <w:rFonts w:eastAsia="MS Mincho"/>
      <w:color w:val="00000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2">
    <w:name w:val="Sin lista12"/>
    <w:next w:val="Sinlista"/>
    <w:uiPriority w:val="99"/>
    <w:semiHidden/>
    <w:unhideWhenUsed/>
    <w:rsid w:val="00BB15A7"/>
  </w:style>
  <w:style w:type="table" w:customStyle="1" w:styleId="Tablaconcuadrcula12">
    <w:name w:val="Tabla con cuadrícula12"/>
    <w:basedOn w:val="Tablanormal"/>
    <w:next w:val="Tablaconcuadrcula"/>
    <w:uiPriority w:val="59"/>
    <w:rsid w:val="00BB15A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BB15A7"/>
  </w:style>
  <w:style w:type="table" w:customStyle="1" w:styleId="Tablaconcuadrcula21">
    <w:name w:val="Tabla con cuadrícula21"/>
    <w:basedOn w:val="Tablanormal"/>
    <w:next w:val="Tablaconcuadrcula"/>
    <w:uiPriority w:val="99"/>
    <w:rsid w:val="00BB15A7"/>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111">
    <w:name w:val="Cuadrícula clara111"/>
    <w:uiPriority w:val="99"/>
    <w:rsid w:val="00BB15A7"/>
    <w:pPr>
      <w:spacing w:after="0" w:line="240" w:lineRule="auto"/>
    </w:pPr>
    <w:rPr>
      <w:rFonts w:ascii="Calibri" w:eastAsia="MS Mincho" w:hAnsi="Calibri" w:cs="Times New Roman"/>
      <w:sz w:val="20"/>
      <w:szCs w:val="20"/>
      <w:lang w:val="en-U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medio1-nfasis1111">
    <w:name w:val="Sombreado medio 1 - Énfasis 1111"/>
    <w:basedOn w:val="Tablanormal"/>
    <w:uiPriority w:val="63"/>
    <w:rsid w:val="00BB15A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511">
    <w:name w:val="Cuadrícula clara - Énfasis 511"/>
    <w:basedOn w:val="Tablanormal"/>
    <w:next w:val="Cuadrculaclara-nfasis5"/>
    <w:uiPriority w:val="62"/>
    <w:rsid w:val="00BB15A7"/>
    <w:pPr>
      <w:spacing w:after="0" w:line="240" w:lineRule="auto"/>
    </w:pPr>
    <w:rPr>
      <w:rFonts w:eastAsia="MS Mincho"/>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21">
    <w:name w:val="Cuadrícula clara121"/>
    <w:basedOn w:val="Tablanormal"/>
    <w:uiPriority w:val="71"/>
    <w:rsid w:val="00BB15A7"/>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11">
    <w:name w:val="Sombreado claro111"/>
    <w:basedOn w:val="Tablanormal"/>
    <w:uiPriority w:val="60"/>
    <w:rsid w:val="00BB15A7"/>
    <w:pPr>
      <w:spacing w:after="0" w:line="240" w:lineRule="auto"/>
    </w:pPr>
    <w:rPr>
      <w:rFonts w:eastAsia="MS Mincho"/>
      <w:color w:val="00000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clara-nfasis111">
    <w:name w:val="Cuadrícula clara - Énfasis 111"/>
    <w:basedOn w:val="Tablanormal"/>
    <w:uiPriority w:val="62"/>
    <w:rsid w:val="00BB15A7"/>
    <w:pPr>
      <w:spacing w:after="0" w:line="240" w:lineRule="auto"/>
    </w:pPr>
    <w:rPr>
      <w:rFonts w:eastAsia="MS Mincho"/>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1">
    <w:name w:val="Cuadrícula clara - Énfasis 121"/>
    <w:basedOn w:val="Tablanormal"/>
    <w:uiPriority w:val="62"/>
    <w:rsid w:val="00BB15A7"/>
    <w:pPr>
      <w:spacing w:after="0" w:line="240" w:lineRule="auto"/>
    </w:pPr>
    <w:rPr>
      <w:rFonts w:eastAsia="MS Mincho"/>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42">
    <w:name w:val="Cuadrícula clara - Énfasis 42"/>
    <w:basedOn w:val="Tablanormal"/>
    <w:next w:val="Cuadrculaclara-nfasis4"/>
    <w:uiPriority w:val="62"/>
    <w:rsid w:val="00BB15A7"/>
    <w:pPr>
      <w:spacing w:after="0" w:line="240" w:lineRule="auto"/>
    </w:pPr>
    <w:rPr>
      <w:rFonts w:eastAsia="MS Mincho"/>
      <w:lang w:eastAsia="es-MX"/>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aconcuadrcula31">
    <w:name w:val="Tabla con cuadrícula31"/>
    <w:basedOn w:val="Tablanormal"/>
    <w:next w:val="Tablaconcuadrcula"/>
    <w:uiPriority w:val="99"/>
    <w:rsid w:val="00BB15A7"/>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3">
    <w:name w:val="Sombreado medio 1 - Énfasis 13"/>
    <w:basedOn w:val="Tablanormal"/>
    <w:next w:val="Sombreadomedio1-nfasis1"/>
    <w:uiPriority w:val="63"/>
    <w:rsid w:val="00BB15A7"/>
    <w:pPr>
      <w:spacing w:after="0" w:line="240" w:lineRule="auto"/>
    </w:pPr>
    <w:rPr>
      <w:rFonts w:eastAsia="MS Mincho"/>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4">
    <w:name w:val="Cuadrícula clara - Énfasis 14"/>
    <w:basedOn w:val="Tablanormal"/>
    <w:next w:val="Cuadrculaclara-nfasis1"/>
    <w:uiPriority w:val="62"/>
    <w:rsid w:val="00BB15A7"/>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3">
    <w:name w:val="Tabla con cuadrícula13"/>
    <w:basedOn w:val="Tablanormal"/>
    <w:next w:val="Tablaconcuadrcula"/>
    <w:uiPriority w:val="59"/>
    <w:rsid w:val="00BB15A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
    <w:name w:val="Sin lista4"/>
    <w:next w:val="Sinlista"/>
    <w:uiPriority w:val="99"/>
    <w:semiHidden/>
    <w:unhideWhenUsed/>
    <w:rsid w:val="00BB15A7"/>
  </w:style>
  <w:style w:type="table" w:customStyle="1" w:styleId="Tablaconcuadrcula50">
    <w:name w:val="Tabla con cuadrícula5"/>
    <w:basedOn w:val="Tablanormal"/>
    <w:next w:val="Tablaconcuadrcula"/>
    <w:uiPriority w:val="59"/>
    <w:rsid w:val="00BB15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autoRedefine/>
    <w:uiPriority w:val="1"/>
    <w:semiHidden/>
    <w:unhideWhenUsed/>
    <w:qFormat/>
    <w:rsid w:val="00BB15A7"/>
    <w:pPr>
      <w:widowControl w:val="0"/>
      <w:autoSpaceDE w:val="0"/>
      <w:autoSpaceDN w:val="0"/>
      <w:spacing w:before="285" w:line="240" w:lineRule="auto"/>
      <w:ind w:left="1439"/>
      <w:jc w:val="left"/>
    </w:pPr>
    <w:rPr>
      <w:rFonts w:ascii="Verdana" w:eastAsia="Verdana" w:hAnsi="Verdana" w:cs="Verdana"/>
      <w:b/>
      <w:bCs/>
      <w:sz w:val="24"/>
      <w:szCs w:val="24"/>
      <w:lang w:val="en-US"/>
    </w:rPr>
  </w:style>
  <w:style w:type="paragraph" w:customStyle="1" w:styleId="TableParagraph">
    <w:name w:val="Table Paragraph"/>
    <w:basedOn w:val="Normal"/>
    <w:uiPriority w:val="1"/>
    <w:qFormat/>
    <w:rsid w:val="00BB15A7"/>
    <w:pPr>
      <w:widowControl w:val="0"/>
      <w:autoSpaceDE w:val="0"/>
      <w:autoSpaceDN w:val="0"/>
      <w:spacing w:line="240" w:lineRule="auto"/>
      <w:jc w:val="left"/>
    </w:pPr>
    <w:rPr>
      <w:rFonts w:ascii="Tahoma" w:eastAsia="Tahoma" w:hAnsi="Tahoma" w:cs="Tahoma"/>
      <w:lang w:val="en-US"/>
    </w:rPr>
  </w:style>
  <w:style w:type="table" w:customStyle="1" w:styleId="TableNormal">
    <w:name w:val="Table Normal"/>
    <w:uiPriority w:val="2"/>
    <w:semiHidden/>
    <w:qFormat/>
    <w:rsid w:val="00BB15A7"/>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BB15A7"/>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1">
    <w:name w:val="Table Normal11"/>
    <w:uiPriority w:val="2"/>
    <w:semiHidden/>
    <w:qFormat/>
    <w:rsid w:val="00BB15A7"/>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Sinlista5">
    <w:name w:val="Sin lista5"/>
    <w:next w:val="Sinlista"/>
    <w:uiPriority w:val="99"/>
    <w:semiHidden/>
    <w:rsid w:val="00BB15A7"/>
  </w:style>
  <w:style w:type="character" w:styleId="Refdecomentario">
    <w:name w:val="annotation reference"/>
    <w:uiPriority w:val="99"/>
    <w:rsid w:val="00BB15A7"/>
    <w:rPr>
      <w:sz w:val="16"/>
      <w:szCs w:val="16"/>
    </w:rPr>
  </w:style>
  <w:style w:type="table" w:customStyle="1" w:styleId="Tablaconcuadrcula6">
    <w:name w:val="Tabla con cuadrícula6"/>
    <w:basedOn w:val="Tablanormal"/>
    <w:next w:val="Tablaconcuadrcula"/>
    <w:uiPriority w:val="59"/>
    <w:rsid w:val="00BB15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BB15A7"/>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Normal2">
    <w:name w:val="Table Normal2"/>
    <w:rsid w:val="00BB15A7"/>
    <w:pPr>
      <w:spacing w:after="0" w:line="240" w:lineRule="auto"/>
    </w:pPr>
    <w:rPr>
      <w:rFonts w:ascii="Times New Roman" w:eastAsia="Times New Roman" w:hAnsi="Times New Roman" w:cs="Times New Roman"/>
      <w:color w:val="000000"/>
      <w:sz w:val="20"/>
      <w:szCs w:val="20"/>
      <w:lang w:val="es-ES" w:eastAsia="es-ES"/>
    </w:rPr>
    <w:tblPr>
      <w:tblCellMar>
        <w:top w:w="0" w:type="dxa"/>
        <w:left w:w="0" w:type="dxa"/>
        <w:bottom w:w="0" w:type="dxa"/>
        <w:right w:w="0" w:type="dxa"/>
      </w:tblCellMar>
    </w:tblPr>
  </w:style>
  <w:style w:type="table" w:styleId="Tablaconcuadrcula4-nfasis1">
    <w:name w:val="Grid Table 4 Accent 1"/>
    <w:basedOn w:val="Tablanormal"/>
    <w:uiPriority w:val="49"/>
    <w:rsid w:val="00BB15A7"/>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5oscura-nfasis1">
    <w:name w:val="Grid Table 5 Dark Accent 1"/>
    <w:basedOn w:val="Tablanormal"/>
    <w:uiPriority w:val="50"/>
    <w:rsid w:val="00BB15A7"/>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concuadrcula4-nfasis6">
    <w:name w:val="Grid Table 4 Accent 6"/>
    <w:basedOn w:val="Tablanormal"/>
    <w:uiPriority w:val="49"/>
    <w:rsid w:val="00BB15A7"/>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aclara">
    <w:name w:val="Light List"/>
    <w:basedOn w:val="Tablanormal"/>
    <w:uiPriority w:val="61"/>
    <w:rsid w:val="00BB15A7"/>
    <w:pPr>
      <w:spacing w:after="0" w:line="240" w:lineRule="auto"/>
    </w:pPr>
    <w:rPr>
      <w:rFonts w:ascii="Calibri" w:eastAsia="Times New Roman" w:hAnsi="Calibri" w:cs="Times New Roman"/>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7">
    <w:name w:val="Tabla con cuadrícula7"/>
    <w:basedOn w:val="Tablanormal"/>
    <w:next w:val="Tablaconcuadrcula"/>
    <w:uiPriority w:val="59"/>
    <w:rsid w:val="00BB15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BB15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BB15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B15A7"/>
    <w:rPr>
      <w:color w:val="808080"/>
      <w:shd w:val="clear" w:color="auto" w:fill="E6E6E6"/>
    </w:rPr>
  </w:style>
  <w:style w:type="numbering" w:customStyle="1" w:styleId="Sinlista6">
    <w:name w:val="Sin lista6"/>
    <w:next w:val="Sinlista"/>
    <w:uiPriority w:val="99"/>
    <w:semiHidden/>
    <w:unhideWhenUsed/>
    <w:rsid w:val="00BB15A7"/>
  </w:style>
  <w:style w:type="numbering" w:customStyle="1" w:styleId="Sinlista13">
    <w:name w:val="Sin lista13"/>
    <w:next w:val="Sinlista"/>
    <w:uiPriority w:val="99"/>
    <w:semiHidden/>
    <w:unhideWhenUsed/>
    <w:rsid w:val="00BB15A7"/>
  </w:style>
  <w:style w:type="numbering" w:customStyle="1" w:styleId="Sinlista23">
    <w:name w:val="Sin lista23"/>
    <w:next w:val="Sinlista"/>
    <w:uiPriority w:val="99"/>
    <w:semiHidden/>
    <w:unhideWhenUsed/>
    <w:rsid w:val="00BB15A7"/>
  </w:style>
  <w:style w:type="table" w:customStyle="1" w:styleId="Tablaconcuadrcula8">
    <w:name w:val="Tabla con cuadrícula8"/>
    <w:basedOn w:val="Tablanormal"/>
    <w:next w:val="Tablaconcuadrcula"/>
    <w:uiPriority w:val="59"/>
    <w:rsid w:val="00BB15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3">
    <w:name w:val="Sombreado medio 1 - Énfasis 113"/>
    <w:basedOn w:val="Tablanormal"/>
    <w:uiPriority w:val="63"/>
    <w:rsid w:val="00BB15A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ipervnculo1">
    <w:name w:val="Hipervínculo1"/>
    <w:basedOn w:val="Fuentedeprrafopredeter"/>
    <w:uiPriority w:val="99"/>
    <w:unhideWhenUsed/>
    <w:rsid w:val="00BB15A7"/>
    <w:rPr>
      <w:color w:val="0000FF"/>
      <w:u w:val="single"/>
    </w:rPr>
  </w:style>
  <w:style w:type="paragraph" w:customStyle="1" w:styleId="Textoindependiente1">
    <w:name w:val="Texto independiente1"/>
    <w:basedOn w:val="Normal"/>
    <w:next w:val="Textoindependiente"/>
    <w:rsid w:val="00BB15A7"/>
    <w:pPr>
      <w:spacing w:after="120" w:line="276" w:lineRule="auto"/>
      <w:jc w:val="left"/>
    </w:pPr>
    <w:rPr>
      <w:rFonts w:asciiTheme="minorHAnsi" w:eastAsia="Times New Roman" w:hAnsiTheme="minorHAnsi" w:cstheme="minorBidi"/>
      <w:lang w:val="es-ES_tradnl" w:eastAsia="es-MX" w:bidi="en-US"/>
    </w:rPr>
  </w:style>
  <w:style w:type="table" w:customStyle="1" w:styleId="Tablaclsica411">
    <w:name w:val="Tabla clásica 411"/>
    <w:basedOn w:val="Tablanormal"/>
    <w:next w:val="Tablaclsica4"/>
    <w:rsid w:val="00BB15A7"/>
    <w:pPr>
      <w:suppressAutoHyphens/>
      <w:spacing w:after="200" w:line="276" w:lineRule="auto"/>
    </w:pPr>
    <w:rPr>
      <w:rFonts w:eastAsia="Times New Roman"/>
      <w:lang w:val="en-US" w:eastAsia="es-MX"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511">
    <w:name w:val="Tabla con columnas 511"/>
    <w:basedOn w:val="Tablanormal"/>
    <w:next w:val="Tablaconcolumnas5"/>
    <w:rsid w:val="00BB15A7"/>
    <w:pPr>
      <w:suppressAutoHyphens/>
      <w:spacing w:after="200" w:line="276" w:lineRule="auto"/>
    </w:pPr>
    <w:rPr>
      <w:rFonts w:eastAsia="Times New Roman"/>
      <w:lang w:val="en-US" w:eastAsia="es-MX"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511">
    <w:name w:val="Tabla con cuadrícula 511"/>
    <w:basedOn w:val="Tablanormal"/>
    <w:next w:val="Tablaconcuadrcula5"/>
    <w:rsid w:val="00BB15A7"/>
    <w:pPr>
      <w:suppressAutoHyphens/>
      <w:spacing w:after="200" w:line="276" w:lineRule="auto"/>
    </w:pPr>
    <w:rPr>
      <w:rFonts w:eastAsia="Times New Roman"/>
      <w:lang w:val="en-US" w:eastAsia="es-MX"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Web1">
    <w:name w:val="Normal (Web)1"/>
    <w:basedOn w:val="Normal"/>
    <w:next w:val="NormalWeb"/>
    <w:uiPriority w:val="99"/>
    <w:unhideWhenUsed/>
    <w:rsid w:val="00BB15A7"/>
    <w:pPr>
      <w:spacing w:before="100" w:beforeAutospacing="1" w:after="100" w:afterAutospacing="1" w:line="276" w:lineRule="auto"/>
      <w:jc w:val="left"/>
    </w:pPr>
    <w:rPr>
      <w:rFonts w:asciiTheme="minorHAnsi" w:eastAsia="Times New Roman" w:hAnsiTheme="minorHAnsi" w:cstheme="minorBidi"/>
      <w:lang w:eastAsia="es-MX" w:bidi="en-US"/>
    </w:rPr>
  </w:style>
  <w:style w:type="paragraph" w:customStyle="1" w:styleId="Textocomentario1">
    <w:name w:val="Texto comentario1"/>
    <w:basedOn w:val="Normal"/>
    <w:next w:val="Textocomentario"/>
    <w:semiHidden/>
    <w:unhideWhenUsed/>
    <w:rsid w:val="00BB15A7"/>
    <w:pPr>
      <w:spacing w:after="200" w:line="240" w:lineRule="auto"/>
      <w:jc w:val="left"/>
    </w:pPr>
    <w:rPr>
      <w:rFonts w:asciiTheme="minorHAnsi" w:eastAsia="Times New Roman" w:hAnsiTheme="minorHAnsi" w:cstheme="minorBidi"/>
      <w:sz w:val="20"/>
      <w:szCs w:val="20"/>
      <w:lang w:val="es-ES_tradnl" w:eastAsia="es-MX" w:bidi="en-US"/>
    </w:rPr>
  </w:style>
  <w:style w:type="character" w:customStyle="1" w:styleId="TextocomentarioCar1">
    <w:name w:val="Texto comentario Car1"/>
    <w:basedOn w:val="Fuentedeprrafopredeter"/>
    <w:uiPriority w:val="99"/>
    <w:semiHidden/>
    <w:rsid w:val="00BB15A7"/>
    <w:rPr>
      <w:sz w:val="20"/>
      <w:szCs w:val="20"/>
    </w:rPr>
  </w:style>
  <w:style w:type="table" w:customStyle="1" w:styleId="Cuadrculaclara-nfasis512">
    <w:name w:val="Cuadrícula clara - Énfasis 512"/>
    <w:basedOn w:val="Tablanormal"/>
    <w:next w:val="Cuadrculaclara-nfasis5"/>
    <w:uiPriority w:val="62"/>
    <w:rsid w:val="00BB15A7"/>
    <w:pPr>
      <w:spacing w:after="0" w:line="240" w:lineRule="auto"/>
    </w:pPr>
    <w:rPr>
      <w:rFonts w:eastAsia="Times New Roman"/>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4">
    <w:name w:val="Cuadrícula clara14"/>
    <w:basedOn w:val="Tablanormal"/>
    <w:uiPriority w:val="71"/>
    <w:rsid w:val="00BB15A7"/>
    <w:pPr>
      <w:spacing w:after="0" w:line="240" w:lineRule="auto"/>
    </w:pPr>
    <w:rPr>
      <w:rFonts w:eastAsia="Times New Roman"/>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3">
    <w:name w:val="Sombreado claro13"/>
    <w:basedOn w:val="Tablanormal"/>
    <w:uiPriority w:val="60"/>
    <w:rsid w:val="00BB15A7"/>
    <w:pPr>
      <w:spacing w:after="0" w:line="240" w:lineRule="auto"/>
    </w:pPr>
    <w:rPr>
      <w:rFonts w:eastAsia="Times New Roman"/>
      <w:color w:val="00000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11">
    <w:name w:val="Sin lista111"/>
    <w:next w:val="Sinlista"/>
    <w:uiPriority w:val="99"/>
    <w:semiHidden/>
    <w:unhideWhenUsed/>
    <w:rsid w:val="00BB15A7"/>
  </w:style>
  <w:style w:type="table" w:customStyle="1" w:styleId="Tablaconcuadrcula14">
    <w:name w:val="Tabla con cuadrícula14"/>
    <w:basedOn w:val="Tablanormal"/>
    <w:next w:val="Tablaconcuadrcula"/>
    <w:uiPriority w:val="59"/>
    <w:rsid w:val="00BB15A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medio1-nfasis121">
    <w:name w:val="Sombreado medio 1 - Énfasis 121"/>
    <w:basedOn w:val="Tablanormal"/>
    <w:uiPriority w:val="63"/>
    <w:rsid w:val="00BB15A7"/>
    <w:pPr>
      <w:spacing w:after="0" w:line="240" w:lineRule="auto"/>
    </w:pPr>
    <w:rPr>
      <w:rFonts w:eastAsia="Times New Roman"/>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staclara-nfasis31">
    <w:name w:val="Lista clara - Énfasis 31"/>
    <w:basedOn w:val="Tablanormal"/>
    <w:next w:val="Listaclara-nfasis3"/>
    <w:uiPriority w:val="61"/>
    <w:rsid w:val="00BB15A7"/>
    <w:pPr>
      <w:spacing w:after="0" w:line="240" w:lineRule="auto"/>
    </w:pPr>
    <w:rPr>
      <w:rFonts w:ascii="Calibri" w:eastAsia="MS Mincho" w:hAnsi="Calibri" w:cs="Times New Roman"/>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BB15A7"/>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Textodelmarcadordeposicin">
    <w:name w:val="Placeholder Text"/>
    <w:basedOn w:val="Fuentedeprrafopredeter"/>
    <w:uiPriority w:val="99"/>
    <w:semiHidden/>
    <w:rsid w:val="00BB15A7"/>
    <w:rPr>
      <w:color w:val="808080"/>
    </w:rPr>
  </w:style>
  <w:style w:type="table" w:customStyle="1" w:styleId="Tablanormal21">
    <w:name w:val="Tabla normal 21"/>
    <w:basedOn w:val="Tablanormal"/>
    <w:uiPriority w:val="42"/>
    <w:rsid w:val="00BB15A7"/>
    <w:pPr>
      <w:spacing w:after="0" w:line="240" w:lineRule="auto"/>
    </w:pPr>
    <w:rPr>
      <w:rFonts w:eastAsia="Times New Roman"/>
      <w:lang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ombreadomedio1-nfasis131">
    <w:name w:val="Sombreado medio 1 - Énfasis 131"/>
    <w:basedOn w:val="Tablanormal"/>
    <w:uiPriority w:val="63"/>
    <w:rsid w:val="00BB15A7"/>
    <w:pPr>
      <w:spacing w:after="0" w:line="240" w:lineRule="auto"/>
    </w:pPr>
    <w:rPr>
      <w:rFonts w:eastAsia="Times New Roman"/>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claro-nfasis31">
    <w:name w:val="Sombreado claro - Énfasis 31"/>
    <w:basedOn w:val="Tablanormal"/>
    <w:next w:val="Sombreadoclaro-nfasis3"/>
    <w:uiPriority w:val="60"/>
    <w:rsid w:val="00BB15A7"/>
    <w:pPr>
      <w:spacing w:after="0" w:line="240" w:lineRule="auto"/>
    </w:pPr>
    <w:rPr>
      <w:rFonts w:ascii="Calibri" w:eastAsia="MS Mincho" w:hAnsi="Calibri" w:cs="Times New Roman"/>
      <w:color w:val="76923C"/>
      <w:lang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Sinlista211">
    <w:name w:val="Sin lista211"/>
    <w:next w:val="Sinlista"/>
    <w:uiPriority w:val="99"/>
    <w:semiHidden/>
    <w:unhideWhenUsed/>
    <w:rsid w:val="00BB15A7"/>
  </w:style>
  <w:style w:type="table" w:customStyle="1" w:styleId="Tablaconcuadrcula22">
    <w:name w:val="Tabla con cuadrícula22"/>
    <w:basedOn w:val="Tablanormal"/>
    <w:next w:val="Tablaconcuadrcula"/>
    <w:uiPriority w:val="39"/>
    <w:rsid w:val="00BB15A7"/>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BB15A7"/>
    <w:pPr>
      <w:spacing w:after="0" w:line="240" w:lineRule="auto"/>
    </w:pPr>
    <w:rPr>
      <w:rFonts w:ascii="Calibri" w:eastAsia="MS Mincho" w:hAnsi="Calibri" w:cs="Times New Roman"/>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112">
    <w:name w:val="Cuadrícula clara - Énfasis 112"/>
    <w:basedOn w:val="Tablanormal"/>
    <w:uiPriority w:val="62"/>
    <w:rsid w:val="00BB15A7"/>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2">
    <w:name w:val="Cuadrícula clara - Énfasis 122"/>
    <w:basedOn w:val="Tablanormal"/>
    <w:uiPriority w:val="62"/>
    <w:rsid w:val="00BB15A7"/>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32">
    <w:name w:val="Tabla con cuadrícula32"/>
    <w:basedOn w:val="Tablanormal"/>
    <w:next w:val="Tablaconcuadrcula"/>
    <w:uiPriority w:val="39"/>
    <w:rsid w:val="00BB15A7"/>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Fuentedeprrafopredeter"/>
    <w:rsid w:val="00BB15A7"/>
  </w:style>
  <w:style w:type="character" w:customStyle="1" w:styleId="TextoindependienteCar1">
    <w:name w:val="Texto independiente Car1"/>
    <w:basedOn w:val="Fuentedeprrafopredeter"/>
    <w:uiPriority w:val="99"/>
    <w:semiHidden/>
    <w:rsid w:val="00BB15A7"/>
  </w:style>
  <w:style w:type="table" w:customStyle="1" w:styleId="Tablaclsica42">
    <w:name w:val="Tabla clásica 42"/>
    <w:basedOn w:val="Tablanormal"/>
    <w:next w:val="Tablaclsica4"/>
    <w:uiPriority w:val="99"/>
    <w:semiHidden/>
    <w:unhideWhenUsed/>
    <w:rsid w:val="00BB15A7"/>
    <w:pPr>
      <w:spacing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52">
    <w:name w:val="Tabla con columnas 52"/>
    <w:basedOn w:val="Tablanormal"/>
    <w:next w:val="Tablaconcolumnas5"/>
    <w:uiPriority w:val="99"/>
    <w:semiHidden/>
    <w:unhideWhenUsed/>
    <w:rsid w:val="00BB15A7"/>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52">
    <w:name w:val="Tabla con cuadrícula 52"/>
    <w:basedOn w:val="Tablanormal"/>
    <w:next w:val="Tablaconcuadrcula5"/>
    <w:uiPriority w:val="99"/>
    <w:semiHidden/>
    <w:unhideWhenUsed/>
    <w:rsid w:val="00BB15A7"/>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Cuadrculaclara-nfasis53">
    <w:name w:val="Cuadrícula clara - Énfasis 53"/>
    <w:basedOn w:val="Tablanormal"/>
    <w:next w:val="Cuadrculaclara-nfasis5"/>
    <w:uiPriority w:val="62"/>
    <w:semiHidden/>
    <w:unhideWhenUsed/>
    <w:rsid w:val="00BB15A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Listaclara-nfasis32">
    <w:name w:val="Lista clara - Énfasis 32"/>
    <w:basedOn w:val="Tablanormal"/>
    <w:next w:val="Listaclara-nfasis3"/>
    <w:uiPriority w:val="61"/>
    <w:semiHidden/>
    <w:unhideWhenUsed/>
    <w:rsid w:val="00BB15A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ombreadoclaro-nfasis3">
    <w:name w:val="Light Shading Accent 3"/>
    <w:basedOn w:val="Tablanormal"/>
    <w:uiPriority w:val="60"/>
    <w:semiHidden/>
    <w:unhideWhenUsed/>
    <w:rsid w:val="00BB15A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concuadrcula9">
    <w:name w:val="Tabla con cuadrícula9"/>
    <w:basedOn w:val="Tablanormal"/>
    <w:next w:val="Tablaconcuadrcula"/>
    <w:uiPriority w:val="59"/>
    <w:rsid w:val="00BB15A7"/>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31">
    <w:name w:val="Sombreado medio 1 - Énfasis 31"/>
    <w:basedOn w:val="Tablanormal"/>
    <w:next w:val="Sombreadomedio1-nfasis3"/>
    <w:uiPriority w:val="63"/>
    <w:rsid w:val="00BB15A7"/>
    <w:pPr>
      <w:spacing w:after="0" w:line="240" w:lineRule="auto"/>
    </w:pPr>
    <w:rPr>
      <w:rFonts w:ascii="Calibri" w:eastAsia="MS Mincho" w:hAnsi="Calibri" w:cs="Times New Roman"/>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131">
    <w:name w:val="Tabla con cuadrícula131"/>
    <w:basedOn w:val="Tablanormal"/>
    <w:next w:val="Tablaconcuadrcula"/>
    <w:uiPriority w:val="39"/>
    <w:rsid w:val="00BB15A7"/>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3">
    <w:name w:val="Medium Shading 1 Accent 3"/>
    <w:basedOn w:val="Tablanormal"/>
    <w:uiPriority w:val="63"/>
    <w:semiHidden/>
    <w:unhideWhenUsed/>
    <w:rsid w:val="00BB15A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BB15A7"/>
  </w:style>
  <w:style w:type="table" w:customStyle="1" w:styleId="Tablaconcuadrcula10">
    <w:name w:val="Tabla con cuadrícula10"/>
    <w:basedOn w:val="Tablanormal"/>
    <w:next w:val="Tablaconcuadrcula"/>
    <w:uiPriority w:val="59"/>
    <w:rsid w:val="00BB15A7"/>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4">
    <w:name w:val="Sombreado medio 1 - Énfasis 114"/>
    <w:uiPriority w:val="99"/>
    <w:rsid w:val="00BB15A7"/>
    <w:pPr>
      <w:spacing w:after="0" w:line="240" w:lineRule="auto"/>
    </w:pPr>
    <w:rPr>
      <w:rFonts w:ascii="Calibri" w:eastAsia="MS Mincho" w:hAnsi="Calibri" w:cs="Times New Roman"/>
      <w:sz w:val="20"/>
      <w:szCs w:val="20"/>
      <w:lang w:val="es-ES"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aclsica43">
    <w:name w:val="Tabla clásica 43"/>
    <w:basedOn w:val="Tablanormal"/>
    <w:next w:val="Tablaclsica4"/>
    <w:uiPriority w:val="99"/>
    <w:rsid w:val="00BB15A7"/>
    <w:pPr>
      <w:suppressAutoHyphens/>
      <w:spacing w:after="0" w:line="240" w:lineRule="auto"/>
    </w:pPr>
    <w:rPr>
      <w:rFonts w:ascii="Calibri" w:eastAsia="MS Mincho" w:hAnsi="Calibri" w:cs="Times New Roman"/>
      <w:sz w:val="20"/>
      <w:szCs w:val="20"/>
      <w:lang w:val="en-US" w:eastAsia="es-MX"/>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aconcolumnas53">
    <w:name w:val="Tabla con columnas 53"/>
    <w:basedOn w:val="Tablanormal"/>
    <w:next w:val="Tablaconcolumnas5"/>
    <w:uiPriority w:val="99"/>
    <w:rsid w:val="00BB15A7"/>
    <w:pPr>
      <w:suppressAutoHyphens/>
      <w:spacing w:after="0" w:line="240" w:lineRule="auto"/>
    </w:pPr>
    <w:rPr>
      <w:rFonts w:ascii="Calibri" w:eastAsia="MS Mincho" w:hAnsi="Calibri" w:cs="Times New Roman"/>
      <w:sz w:val="20"/>
      <w:szCs w:val="20"/>
      <w:lang w:val="en-US" w:eastAsia="es-MX"/>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aconcuadrcula53">
    <w:name w:val="Tabla con cuadrícula 53"/>
    <w:basedOn w:val="Tablanormal"/>
    <w:next w:val="Tablaconcuadrcula5"/>
    <w:uiPriority w:val="99"/>
    <w:rsid w:val="00BB15A7"/>
    <w:pPr>
      <w:suppressAutoHyphens/>
      <w:spacing w:after="0" w:line="240" w:lineRule="auto"/>
    </w:pPr>
    <w:rPr>
      <w:rFonts w:ascii="Calibri" w:eastAsia="MS Mincho" w:hAnsi="Calibri" w:cs="Times New Roman"/>
      <w:sz w:val="20"/>
      <w:szCs w:val="20"/>
      <w:lang w:val="en-US" w:eastAsia="es-MX"/>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Descripcin">
    <w:name w:val="caption"/>
    <w:basedOn w:val="Normal"/>
    <w:next w:val="Normal"/>
    <w:uiPriority w:val="99"/>
    <w:qFormat/>
    <w:rsid w:val="00BB15A7"/>
    <w:pPr>
      <w:spacing w:after="200" w:line="240" w:lineRule="auto"/>
      <w:jc w:val="left"/>
    </w:pPr>
    <w:rPr>
      <w:rFonts w:eastAsia="MS Mincho"/>
      <w:b/>
      <w:bCs/>
      <w:color w:val="4F81BD"/>
      <w:sz w:val="18"/>
      <w:szCs w:val="18"/>
      <w:lang w:val="es-ES_tradnl" w:eastAsia="es-MX"/>
    </w:rPr>
  </w:style>
  <w:style w:type="table" w:customStyle="1" w:styleId="Cuadrculaclara-nfasis54">
    <w:name w:val="Cuadrícula clara - Énfasis 54"/>
    <w:basedOn w:val="Tablanormal"/>
    <w:next w:val="Cuadrculaclara-nfasis5"/>
    <w:uiPriority w:val="99"/>
    <w:rsid w:val="00BB15A7"/>
    <w:pPr>
      <w:spacing w:after="0" w:line="240" w:lineRule="auto"/>
    </w:pPr>
    <w:rPr>
      <w:rFonts w:ascii="Calibri" w:eastAsia="MS Mincho" w:hAnsi="Calibri" w:cs="Times New Roman"/>
      <w:sz w:val="20"/>
      <w:szCs w:val="20"/>
      <w:lang w:val="en-US"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5">
    <w:name w:val="Cuadrícula clara15"/>
    <w:uiPriority w:val="99"/>
    <w:rsid w:val="00BB15A7"/>
    <w:pPr>
      <w:spacing w:after="0" w:line="240" w:lineRule="auto"/>
    </w:pPr>
    <w:rPr>
      <w:rFonts w:ascii="Calibri" w:eastAsia="MS Mincho" w:hAnsi="Calibri" w:cs="Times New Roman"/>
      <w:sz w:val="20"/>
      <w:szCs w:val="20"/>
      <w:lang w:val="en-U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4">
    <w:name w:val="Sombreado claro14"/>
    <w:uiPriority w:val="99"/>
    <w:rsid w:val="00BB15A7"/>
    <w:pPr>
      <w:spacing w:after="0" w:line="240" w:lineRule="auto"/>
    </w:pPr>
    <w:rPr>
      <w:rFonts w:ascii="Calibri" w:eastAsia="MS Mincho" w:hAnsi="Calibri" w:cs="Times New Roman"/>
      <w:color w:val="000000"/>
      <w:sz w:val="20"/>
      <w:szCs w:val="20"/>
      <w:lang w:val="es-ES" w:eastAsia="es-E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Tablaconcuadrcula15">
    <w:name w:val="Tabla con cuadrícula15"/>
    <w:uiPriority w:val="99"/>
    <w:rsid w:val="00BB15A7"/>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11">
    <w:name w:val="Tabla de cuadrícula 4 - Énfasis 11"/>
    <w:basedOn w:val="Tablanormal"/>
    <w:uiPriority w:val="49"/>
    <w:rsid w:val="00BB15A7"/>
    <w:pPr>
      <w:spacing w:after="0" w:line="240" w:lineRule="auto"/>
    </w:pPr>
    <w:rPr>
      <w:rFonts w:ascii="Times New Roman" w:eastAsia="Times New Roman" w:hAnsi="Times New Roman" w:cs="Times New Roman"/>
      <w:lang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2">
    <w:name w:val="Tabla de cuadrícula 4 - Énfasis 12"/>
    <w:basedOn w:val="Tablanormal"/>
    <w:uiPriority w:val="49"/>
    <w:rsid w:val="00BB15A7"/>
    <w:pPr>
      <w:spacing w:after="0" w:line="240" w:lineRule="auto"/>
    </w:pPr>
    <w:rPr>
      <w:rFonts w:ascii="Times New Roman" w:eastAsia="Times New Roman" w:hAnsi="Times New Roman" w:cs="Times New Roman"/>
      <w:lang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xtnormal">
    <w:name w:val="txtnormal"/>
    <w:basedOn w:val="Normal"/>
    <w:rsid w:val="00BB15A7"/>
    <w:pPr>
      <w:spacing w:before="100" w:beforeAutospacing="1" w:after="100" w:afterAutospacing="1" w:line="240" w:lineRule="auto"/>
      <w:jc w:val="left"/>
    </w:pPr>
    <w:rPr>
      <w:rFonts w:ascii="Times New Roman" w:eastAsia="Times New Roman" w:hAnsi="Times New Roman"/>
      <w:sz w:val="24"/>
      <w:szCs w:val="24"/>
      <w:lang w:eastAsia="es-MX"/>
    </w:rPr>
  </w:style>
  <w:style w:type="table" w:customStyle="1" w:styleId="Tabladecuadrcula4-nfasis13">
    <w:name w:val="Tabla de cuadrícula 4 - Énfasis 13"/>
    <w:basedOn w:val="Tablanormal"/>
    <w:uiPriority w:val="49"/>
    <w:rsid w:val="00BB15A7"/>
    <w:pPr>
      <w:spacing w:after="0" w:line="240" w:lineRule="auto"/>
    </w:pPr>
    <w:rPr>
      <w:rFonts w:ascii="Times New Roman" w:eastAsia="Times New Roman" w:hAnsi="Times New Roman" w:cs="Times New Roman"/>
      <w:lang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5oscura-nfasis51">
    <w:name w:val="Tabla de cuadrícula 5 oscura - Énfasis 51"/>
    <w:basedOn w:val="Tablanormal"/>
    <w:uiPriority w:val="50"/>
    <w:rsid w:val="00BB15A7"/>
    <w:pPr>
      <w:spacing w:after="0" w:line="240" w:lineRule="auto"/>
    </w:pPr>
    <w:rPr>
      <w:rFonts w:ascii="Times New Roman" w:eastAsia="Times New Roman" w:hAnsi="Times New Roman" w:cs="Times New Roman"/>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stilodetabla1">
    <w:name w:val="Estilo de tabla 1"/>
    <w:uiPriority w:val="99"/>
    <w:rsid w:val="00BB15A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Arial Unicode MS"/>
      <w:b/>
      <w:bCs/>
      <w:color w:val="000000"/>
      <w:sz w:val="20"/>
      <w:szCs w:val="20"/>
      <w:lang w:val="es-ES" w:eastAsia="es-ES"/>
    </w:rPr>
  </w:style>
  <w:style w:type="table" w:customStyle="1" w:styleId="Sombreadomedio1-nfasis32">
    <w:name w:val="Sombreado medio 1 - Énfasis 32"/>
    <w:basedOn w:val="Tablanormal"/>
    <w:next w:val="Sombreadomedio1-nfasis3"/>
    <w:uiPriority w:val="63"/>
    <w:rsid w:val="00BB15A7"/>
    <w:pPr>
      <w:spacing w:after="0" w:line="240" w:lineRule="auto"/>
    </w:pPr>
    <w:rPr>
      <w:rFonts w:ascii="Calibri" w:eastAsia="MS Mincho" w:hAnsi="Calibri" w:cs="Times New Roman"/>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132">
    <w:name w:val="Tabla con cuadrícula132"/>
    <w:basedOn w:val="Tablanormal"/>
    <w:next w:val="Tablaconcuadrcula"/>
    <w:uiPriority w:val="39"/>
    <w:rsid w:val="00BB15A7"/>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31">
    <w:name w:val="Cuadrícula media 1 - Énfasis 31"/>
    <w:basedOn w:val="Tablanormal"/>
    <w:next w:val="Cuadrculamedia1-nfasis3"/>
    <w:uiPriority w:val="67"/>
    <w:rsid w:val="00BB15A7"/>
    <w:pPr>
      <w:spacing w:after="0" w:line="240" w:lineRule="auto"/>
    </w:pPr>
    <w:rPr>
      <w:rFonts w:ascii="Calibri" w:eastAsia="MS Mincho" w:hAnsi="Calibri" w:cs="Times New Roman"/>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Sombreadoclaro-nfasis32">
    <w:name w:val="Sombreado claro - Énfasis 32"/>
    <w:basedOn w:val="Tablanormal"/>
    <w:next w:val="Sombreadoclaro-nfasis3"/>
    <w:uiPriority w:val="60"/>
    <w:rsid w:val="00BB15A7"/>
    <w:pPr>
      <w:spacing w:after="0" w:line="240" w:lineRule="auto"/>
    </w:pPr>
    <w:rPr>
      <w:rFonts w:ascii="Calibri" w:eastAsia="MS Mincho" w:hAnsi="Calibri" w:cs="Times New Roman"/>
      <w:color w:val="76923C"/>
      <w:lang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decuadrcula4-nfasis31">
    <w:name w:val="Tabla de cuadrícula 4 - Énfasis 31"/>
    <w:basedOn w:val="Tablanormal"/>
    <w:uiPriority w:val="49"/>
    <w:rsid w:val="00BB15A7"/>
    <w:pPr>
      <w:spacing w:after="0" w:line="240" w:lineRule="auto"/>
    </w:pPr>
    <w:rPr>
      <w:lang w:val="es-E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1clara-nfasis31">
    <w:name w:val="Tabla de cuadrícula 1 clara - Énfasis 31"/>
    <w:basedOn w:val="Tablanormal"/>
    <w:uiPriority w:val="46"/>
    <w:rsid w:val="00BB15A7"/>
    <w:pPr>
      <w:spacing w:after="0" w:line="240" w:lineRule="auto"/>
    </w:pPr>
    <w:rPr>
      <w:lang w:val="es-E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customStyle="1" w:styleId="m8403737854089750719msonormal">
    <w:name w:val="m_8403737854089750719msonormal"/>
    <w:basedOn w:val="Normal"/>
    <w:rsid w:val="00BB15A7"/>
    <w:pPr>
      <w:spacing w:before="100" w:beforeAutospacing="1" w:after="100" w:afterAutospacing="1" w:line="240" w:lineRule="auto"/>
      <w:jc w:val="left"/>
    </w:pPr>
    <w:rPr>
      <w:rFonts w:ascii="Times New Roman" w:eastAsia="Times New Roman" w:hAnsi="Times New Roman"/>
      <w:sz w:val="24"/>
      <w:szCs w:val="24"/>
      <w:lang w:eastAsia="es-MX"/>
    </w:rPr>
  </w:style>
  <w:style w:type="table" w:styleId="Cuadrculamedia1-nfasis3">
    <w:name w:val="Medium Grid 1 Accent 3"/>
    <w:basedOn w:val="Tablanormal"/>
    <w:uiPriority w:val="67"/>
    <w:semiHidden/>
    <w:unhideWhenUsed/>
    <w:rsid w:val="00BB15A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Tablaconcuadrcula16">
    <w:name w:val="Tabla con cuadrícula16"/>
    <w:basedOn w:val="Tablanormal"/>
    <w:next w:val="Tablaconcuadrcula"/>
    <w:uiPriority w:val="59"/>
    <w:rsid w:val="00BB15A7"/>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BB15A7"/>
  </w:style>
  <w:style w:type="table" w:customStyle="1" w:styleId="Tablaconcuadrcula17">
    <w:name w:val="Tabla con cuadrícula17"/>
    <w:basedOn w:val="Tablanormal"/>
    <w:next w:val="Tablaconcuadrcula"/>
    <w:uiPriority w:val="39"/>
    <w:rsid w:val="00BB15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1">
    <w:name w:val="Tabla normal 211"/>
    <w:basedOn w:val="Tablanormal"/>
    <w:uiPriority w:val="42"/>
    <w:rsid w:val="00BB15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8">
    <w:name w:val="Tabla con cuadrícula18"/>
    <w:basedOn w:val="Tablanormal"/>
    <w:next w:val="Tablaconcuadrcula"/>
    <w:uiPriority w:val="39"/>
    <w:rsid w:val="00BB15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BB15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BB15A7"/>
  </w:style>
  <w:style w:type="table" w:customStyle="1" w:styleId="Tablaconcuadrcula23">
    <w:name w:val="Tabla con cuadrícula23"/>
    <w:basedOn w:val="Tablanormal"/>
    <w:next w:val="Tablaconcuadrcula"/>
    <w:uiPriority w:val="59"/>
    <w:rsid w:val="00BB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B15A7"/>
    <w:pPr>
      <w:spacing w:before="100" w:beforeAutospacing="1" w:after="100" w:afterAutospacing="1" w:line="240" w:lineRule="auto"/>
      <w:jc w:val="left"/>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1514">
      <w:bodyDiv w:val="1"/>
      <w:marLeft w:val="0"/>
      <w:marRight w:val="0"/>
      <w:marTop w:val="0"/>
      <w:marBottom w:val="0"/>
      <w:divBdr>
        <w:top w:val="none" w:sz="0" w:space="0" w:color="auto"/>
        <w:left w:val="none" w:sz="0" w:space="0" w:color="auto"/>
        <w:bottom w:val="none" w:sz="0" w:space="0" w:color="auto"/>
        <w:right w:val="none" w:sz="0" w:space="0" w:color="auto"/>
      </w:divBdr>
    </w:div>
    <w:div w:id="47654994">
      <w:bodyDiv w:val="1"/>
      <w:marLeft w:val="0"/>
      <w:marRight w:val="0"/>
      <w:marTop w:val="0"/>
      <w:marBottom w:val="0"/>
      <w:divBdr>
        <w:top w:val="none" w:sz="0" w:space="0" w:color="auto"/>
        <w:left w:val="none" w:sz="0" w:space="0" w:color="auto"/>
        <w:bottom w:val="none" w:sz="0" w:space="0" w:color="auto"/>
        <w:right w:val="none" w:sz="0" w:space="0" w:color="auto"/>
      </w:divBdr>
    </w:div>
    <w:div w:id="106001059">
      <w:bodyDiv w:val="1"/>
      <w:marLeft w:val="0"/>
      <w:marRight w:val="0"/>
      <w:marTop w:val="0"/>
      <w:marBottom w:val="0"/>
      <w:divBdr>
        <w:top w:val="none" w:sz="0" w:space="0" w:color="auto"/>
        <w:left w:val="none" w:sz="0" w:space="0" w:color="auto"/>
        <w:bottom w:val="none" w:sz="0" w:space="0" w:color="auto"/>
        <w:right w:val="none" w:sz="0" w:space="0" w:color="auto"/>
      </w:divBdr>
    </w:div>
    <w:div w:id="106117927">
      <w:bodyDiv w:val="1"/>
      <w:marLeft w:val="0"/>
      <w:marRight w:val="0"/>
      <w:marTop w:val="0"/>
      <w:marBottom w:val="0"/>
      <w:divBdr>
        <w:top w:val="none" w:sz="0" w:space="0" w:color="auto"/>
        <w:left w:val="none" w:sz="0" w:space="0" w:color="auto"/>
        <w:bottom w:val="none" w:sz="0" w:space="0" w:color="auto"/>
        <w:right w:val="none" w:sz="0" w:space="0" w:color="auto"/>
      </w:divBdr>
    </w:div>
    <w:div w:id="115100267">
      <w:bodyDiv w:val="1"/>
      <w:marLeft w:val="0"/>
      <w:marRight w:val="0"/>
      <w:marTop w:val="0"/>
      <w:marBottom w:val="0"/>
      <w:divBdr>
        <w:top w:val="none" w:sz="0" w:space="0" w:color="auto"/>
        <w:left w:val="none" w:sz="0" w:space="0" w:color="auto"/>
        <w:bottom w:val="none" w:sz="0" w:space="0" w:color="auto"/>
        <w:right w:val="none" w:sz="0" w:space="0" w:color="auto"/>
      </w:divBdr>
    </w:div>
    <w:div w:id="141968086">
      <w:bodyDiv w:val="1"/>
      <w:marLeft w:val="0"/>
      <w:marRight w:val="0"/>
      <w:marTop w:val="0"/>
      <w:marBottom w:val="0"/>
      <w:divBdr>
        <w:top w:val="none" w:sz="0" w:space="0" w:color="auto"/>
        <w:left w:val="none" w:sz="0" w:space="0" w:color="auto"/>
        <w:bottom w:val="none" w:sz="0" w:space="0" w:color="auto"/>
        <w:right w:val="none" w:sz="0" w:space="0" w:color="auto"/>
      </w:divBdr>
    </w:div>
    <w:div w:id="185604351">
      <w:bodyDiv w:val="1"/>
      <w:marLeft w:val="0"/>
      <w:marRight w:val="0"/>
      <w:marTop w:val="0"/>
      <w:marBottom w:val="0"/>
      <w:divBdr>
        <w:top w:val="none" w:sz="0" w:space="0" w:color="auto"/>
        <w:left w:val="none" w:sz="0" w:space="0" w:color="auto"/>
        <w:bottom w:val="none" w:sz="0" w:space="0" w:color="auto"/>
        <w:right w:val="none" w:sz="0" w:space="0" w:color="auto"/>
      </w:divBdr>
    </w:div>
    <w:div w:id="192036046">
      <w:bodyDiv w:val="1"/>
      <w:marLeft w:val="0"/>
      <w:marRight w:val="0"/>
      <w:marTop w:val="0"/>
      <w:marBottom w:val="0"/>
      <w:divBdr>
        <w:top w:val="none" w:sz="0" w:space="0" w:color="auto"/>
        <w:left w:val="none" w:sz="0" w:space="0" w:color="auto"/>
        <w:bottom w:val="none" w:sz="0" w:space="0" w:color="auto"/>
        <w:right w:val="none" w:sz="0" w:space="0" w:color="auto"/>
      </w:divBdr>
    </w:div>
    <w:div w:id="274794214">
      <w:bodyDiv w:val="1"/>
      <w:marLeft w:val="0"/>
      <w:marRight w:val="0"/>
      <w:marTop w:val="0"/>
      <w:marBottom w:val="0"/>
      <w:divBdr>
        <w:top w:val="none" w:sz="0" w:space="0" w:color="auto"/>
        <w:left w:val="none" w:sz="0" w:space="0" w:color="auto"/>
        <w:bottom w:val="none" w:sz="0" w:space="0" w:color="auto"/>
        <w:right w:val="none" w:sz="0" w:space="0" w:color="auto"/>
      </w:divBdr>
    </w:div>
    <w:div w:id="275210129">
      <w:bodyDiv w:val="1"/>
      <w:marLeft w:val="0"/>
      <w:marRight w:val="0"/>
      <w:marTop w:val="0"/>
      <w:marBottom w:val="0"/>
      <w:divBdr>
        <w:top w:val="none" w:sz="0" w:space="0" w:color="auto"/>
        <w:left w:val="none" w:sz="0" w:space="0" w:color="auto"/>
        <w:bottom w:val="none" w:sz="0" w:space="0" w:color="auto"/>
        <w:right w:val="none" w:sz="0" w:space="0" w:color="auto"/>
      </w:divBdr>
    </w:div>
    <w:div w:id="276983913">
      <w:bodyDiv w:val="1"/>
      <w:marLeft w:val="0"/>
      <w:marRight w:val="0"/>
      <w:marTop w:val="0"/>
      <w:marBottom w:val="0"/>
      <w:divBdr>
        <w:top w:val="none" w:sz="0" w:space="0" w:color="auto"/>
        <w:left w:val="none" w:sz="0" w:space="0" w:color="auto"/>
        <w:bottom w:val="none" w:sz="0" w:space="0" w:color="auto"/>
        <w:right w:val="none" w:sz="0" w:space="0" w:color="auto"/>
      </w:divBdr>
    </w:div>
    <w:div w:id="290328486">
      <w:bodyDiv w:val="1"/>
      <w:marLeft w:val="0"/>
      <w:marRight w:val="0"/>
      <w:marTop w:val="0"/>
      <w:marBottom w:val="0"/>
      <w:divBdr>
        <w:top w:val="none" w:sz="0" w:space="0" w:color="auto"/>
        <w:left w:val="none" w:sz="0" w:space="0" w:color="auto"/>
        <w:bottom w:val="none" w:sz="0" w:space="0" w:color="auto"/>
        <w:right w:val="none" w:sz="0" w:space="0" w:color="auto"/>
      </w:divBdr>
    </w:div>
    <w:div w:id="380597305">
      <w:bodyDiv w:val="1"/>
      <w:marLeft w:val="0"/>
      <w:marRight w:val="0"/>
      <w:marTop w:val="0"/>
      <w:marBottom w:val="0"/>
      <w:divBdr>
        <w:top w:val="none" w:sz="0" w:space="0" w:color="auto"/>
        <w:left w:val="none" w:sz="0" w:space="0" w:color="auto"/>
        <w:bottom w:val="none" w:sz="0" w:space="0" w:color="auto"/>
        <w:right w:val="none" w:sz="0" w:space="0" w:color="auto"/>
      </w:divBdr>
    </w:div>
    <w:div w:id="381947647">
      <w:bodyDiv w:val="1"/>
      <w:marLeft w:val="0"/>
      <w:marRight w:val="0"/>
      <w:marTop w:val="0"/>
      <w:marBottom w:val="0"/>
      <w:divBdr>
        <w:top w:val="none" w:sz="0" w:space="0" w:color="auto"/>
        <w:left w:val="none" w:sz="0" w:space="0" w:color="auto"/>
        <w:bottom w:val="none" w:sz="0" w:space="0" w:color="auto"/>
        <w:right w:val="none" w:sz="0" w:space="0" w:color="auto"/>
      </w:divBdr>
    </w:div>
    <w:div w:id="426583786">
      <w:bodyDiv w:val="1"/>
      <w:marLeft w:val="0"/>
      <w:marRight w:val="0"/>
      <w:marTop w:val="0"/>
      <w:marBottom w:val="0"/>
      <w:divBdr>
        <w:top w:val="none" w:sz="0" w:space="0" w:color="auto"/>
        <w:left w:val="none" w:sz="0" w:space="0" w:color="auto"/>
        <w:bottom w:val="none" w:sz="0" w:space="0" w:color="auto"/>
        <w:right w:val="none" w:sz="0" w:space="0" w:color="auto"/>
      </w:divBdr>
    </w:div>
    <w:div w:id="429738556">
      <w:bodyDiv w:val="1"/>
      <w:marLeft w:val="0"/>
      <w:marRight w:val="0"/>
      <w:marTop w:val="0"/>
      <w:marBottom w:val="0"/>
      <w:divBdr>
        <w:top w:val="none" w:sz="0" w:space="0" w:color="auto"/>
        <w:left w:val="none" w:sz="0" w:space="0" w:color="auto"/>
        <w:bottom w:val="none" w:sz="0" w:space="0" w:color="auto"/>
        <w:right w:val="none" w:sz="0" w:space="0" w:color="auto"/>
      </w:divBdr>
    </w:div>
    <w:div w:id="481311026">
      <w:bodyDiv w:val="1"/>
      <w:marLeft w:val="0"/>
      <w:marRight w:val="0"/>
      <w:marTop w:val="0"/>
      <w:marBottom w:val="0"/>
      <w:divBdr>
        <w:top w:val="none" w:sz="0" w:space="0" w:color="auto"/>
        <w:left w:val="none" w:sz="0" w:space="0" w:color="auto"/>
        <w:bottom w:val="none" w:sz="0" w:space="0" w:color="auto"/>
        <w:right w:val="none" w:sz="0" w:space="0" w:color="auto"/>
      </w:divBdr>
    </w:div>
    <w:div w:id="504830106">
      <w:bodyDiv w:val="1"/>
      <w:marLeft w:val="0"/>
      <w:marRight w:val="0"/>
      <w:marTop w:val="0"/>
      <w:marBottom w:val="0"/>
      <w:divBdr>
        <w:top w:val="none" w:sz="0" w:space="0" w:color="auto"/>
        <w:left w:val="none" w:sz="0" w:space="0" w:color="auto"/>
        <w:bottom w:val="none" w:sz="0" w:space="0" w:color="auto"/>
        <w:right w:val="none" w:sz="0" w:space="0" w:color="auto"/>
      </w:divBdr>
    </w:div>
    <w:div w:id="522480037">
      <w:bodyDiv w:val="1"/>
      <w:marLeft w:val="0"/>
      <w:marRight w:val="0"/>
      <w:marTop w:val="0"/>
      <w:marBottom w:val="0"/>
      <w:divBdr>
        <w:top w:val="none" w:sz="0" w:space="0" w:color="auto"/>
        <w:left w:val="none" w:sz="0" w:space="0" w:color="auto"/>
        <w:bottom w:val="none" w:sz="0" w:space="0" w:color="auto"/>
        <w:right w:val="none" w:sz="0" w:space="0" w:color="auto"/>
      </w:divBdr>
    </w:div>
    <w:div w:id="547303086">
      <w:bodyDiv w:val="1"/>
      <w:marLeft w:val="0"/>
      <w:marRight w:val="0"/>
      <w:marTop w:val="0"/>
      <w:marBottom w:val="0"/>
      <w:divBdr>
        <w:top w:val="none" w:sz="0" w:space="0" w:color="auto"/>
        <w:left w:val="none" w:sz="0" w:space="0" w:color="auto"/>
        <w:bottom w:val="none" w:sz="0" w:space="0" w:color="auto"/>
        <w:right w:val="none" w:sz="0" w:space="0" w:color="auto"/>
      </w:divBdr>
    </w:div>
    <w:div w:id="556162485">
      <w:bodyDiv w:val="1"/>
      <w:marLeft w:val="0"/>
      <w:marRight w:val="0"/>
      <w:marTop w:val="0"/>
      <w:marBottom w:val="0"/>
      <w:divBdr>
        <w:top w:val="none" w:sz="0" w:space="0" w:color="auto"/>
        <w:left w:val="none" w:sz="0" w:space="0" w:color="auto"/>
        <w:bottom w:val="none" w:sz="0" w:space="0" w:color="auto"/>
        <w:right w:val="none" w:sz="0" w:space="0" w:color="auto"/>
      </w:divBdr>
    </w:div>
    <w:div w:id="595595153">
      <w:bodyDiv w:val="1"/>
      <w:marLeft w:val="0"/>
      <w:marRight w:val="0"/>
      <w:marTop w:val="0"/>
      <w:marBottom w:val="0"/>
      <w:divBdr>
        <w:top w:val="none" w:sz="0" w:space="0" w:color="auto"/>
        <w:left w:val="none" w:sz="0" w:space="0" w:color="auto"/>
        <w:bottom w:val="none" w:sz="0" w:space="0" w:color="auto"/>
        <w:right w:val="none" w:sz="0" w:space="0" w:color="auto"/>
      </w:divBdr>
    </w:div>
    <w:div w:id="647130810">
      <w:bodyDiv w:val="1"/>
      <w:marLeft w:val="0"/>
      <w:marRight w:val="0"/>
      <w:marTop w:val="0"/>
      <w:marBottom w:val="0"/>
      <w:divBdr>
        <w:top w:val="none" w:sz="0" w:space="0" w:color="auto"/>
        <w:left w:val="none" w:sz="0" w:space="0" w:color="auto"/>
        <w:bottom w:val="none" w:sz="0" w:space="0" w:color="auto"/>
        <w:right w:val="none" w:sz="0" w:space="0" w:color="auto"/>
      </w:divBdr>
    </w:div>
    <w:div w:id="654921244">
      <w:bodyDiv w:val="1"/>
      <w:marLeft w:val="0"/>
      <w:marRight w:val="0"/>
      <w:marTop w:val="0"/>
      <w:marBottom w:val="0"/>
      <w:divBdr>
        <w:top w:val="none" w:sz="0" w:space="0" w:color="auto"/>
        <w:left w:val="none" w:sz="0" w:space="0" w:color="auto"/>
        <w:bottom w:val="none" w:sz="0" w:space="0" w:color="auto"/>
        <w:right w:val="none" w:sz="0" w:space="0" w:color="auto"/>
      </w:divBdr>
    </w:div>
    <w:div w:id="669018175">
      <w:bodyDiv w:val="1"/>
      <w:marLeft w:val="0"/>
      <w:marRight w:val="0"/>
      <w:marTop w:val="0"/>
      <w:marBottom w:val="0"/>
      <w:divBdr>
        <w:top w:val="none" w:sz="0" w:space="0" w:color="auto"/>
        <w:left w:val="none" w:sz="0" w:space="0" w:color="auto"/>
        <w:bottom w:val="none" w:sz="0" w:space="0" w:color="auto"/>
        <w:right w:val="none" w:sz="0" w:space="0" w:color="auto"/>
      </w:divBdr>
    </w:div>
    <w:div w:id="670719497">
      <w:bodyDiv w:val="1"/>
      <w:marLeft w:val="0"/>
      <w:marRight w:val="0"/>
      <w:marTop w:val="0"/>
      <w:marBottom w:val="0"/>
      <w:divBdr>
        <w:top w:val="none" w:sz="0" w:space="0" w:color="auto"/>
        <w:left w:val="none" w:sz="0" w:space="0" w:color="auto"/>
        <w:bottom w:val="none" w:sz="0" w:space="0" w:color="auto"/>
        <w:right w:val="none" w:sz="0" w:space="0" w:color="auto"/>
      </w:divBdr>
    </w:div>
    <w:div w:id="716900574">
      <w:bodyDiv w:val="1"/>
      <w:marLeft w:val="0"/>
      <w:marRight w:val="0"/>
      <w:marTop w:val="0"/>
      <w:marBottom w:val="0"/>
      <w:divBdr>
        <w:top w:val="none" w:sz="0" w:space="0" w:color="auto"/>
        <w:left w:val="none" w:sz="0" w:space="0" w:color="auto"/>
        <w:bottom w:val="none" w:sz="0" w:space="0" w:color="auto"/>
        <w:right w:val="none" w:sz="0" w:space="0" w:color="auto"/>
      </w:divBdr>
    </w:div>
    <w:div w:id="733240572">
      <w:bodyDiv w:val="1"/>
      <w:marLeft w:val="0"/>
      <w:marRight w:val="0"/>
      <w:marTop w:val="0"/>
      <w:marBottom w:val="0"/>
      <w:divBdr>
        <w:top w:val="none" w:sz="0" w:space="0" w:color="auto"/>
        <w:left w:val="none" w:sz="0" w:space="0" w:color="auto"/>
        <w:bottom w:val="none" w:sz="0" w:space="0" w:color="auto"/>
        <w:right w:val="none" w:sz="0" w:space="0" w:color="auto"/>
      </w:divBdr>
    </w:div>
    <w:div w:id="758327743">
      <w:bodyDiv w:val="1"/>
      <w:marLeft w:val="0"/>
      <w:marRight w:val="0"/>
      <w:marTop w:val="0"/>
      <w:marBottom w:val="0"/>
      <w:divBdr>
        <w:top w:val="none" w:sz="0" w:space="0" w:color="auto"/>
        <w:left w:val="none" w:sz="0" w:space="0" w:color="auto"/>
        <w:bottom w:val="none" w:sz="0" w:space="0" w:color="auto"/>
        <w:right w:val="none" w:sz="0" w:space="0" w:color="auto"/>
      </w:divBdr>
    </w:div>
    <w:div w:id="758529723">
      <w:bodyDiv w:val="1"/>
      <w:marLeft w:val="0"/>
      <w:marRight w:val="0"/>
      <w:marTop w:val="0"/>
      <w:marBottom w:val="0"/>
      <w:divBdr>
        <w:top w:val="none" w:sz="0" w:space="0" w:color="auto"/>
        <w:left w:val="none" w:sz="0" w:space="0" w:color="auto"/>
        <w:bottom w:val="none" w:sz="0" w:space="0" w:color="auto"/>
        <w:right w:val="none" w:sz="0" w:space="0" w:color="auto"/>
      </w:divBdr>
    </w:div>
    <w:div w:id="802771353">
      <w:bodyDiv w:val="1"/>
      <w:marLeft w:val="0"/>
      <w:marRight w:val="0"/>
      <w:marTop w:val="0"/>
      <w:marBottom w:val="0"/>
      <w:divBdr>
        <w:top w:val="none" w:sz="0" w:space="0" w:color="auto"/>
        <w:left w:val="none" w:sz="0" w:space="0" w:color="auto"/>
        <w:bottom w:val="none" w:sz="0" w:space="0" w:color="auto"/>
        <w:right w:val="none" w:sz="0" w:space="0" w:color="auto"/>
      </w:divBdr>
    </w:div>
    <w:div w:id="818612366">
      <w:bodyDiv w:val="1"/>
      <w:marLeft w:val="0"/>
      <w:marRight w:val="0"/>
      <w:marTop w:val="0"/>
      <w:marBottom w:val="0"/>
      <w:divBdr>
        <w:top w:val="none" w:sz="0" w:space="0" w:color="auto"/>
        <w:left w:val="none" w:sz="0" w:space="0" w:color="auto"/>
        <w:bottom w:val="none" w:sz="0" w:space="0" w:color="auto"/>
        <w:right w:val="none" w:sz="0" w:space="0" w:color="auto"/>
      </w:divBdr>
    </w:div>
    <w:div w:id="830757674">
      <w:bodyDiv w:val="1"/>
      <w:marLeft w:val="0"/>
      <w:marRight w:val="0"/>
      <w:marTop w:val="0"/>
      <w:marBottom w:val="0"/>
      <w:divBdr>
        <w:top w:val="none" w:sz="0" w:space="0" w:color="auto"/>
        <w:left w:val="none" w:sz="0" w:space="0" w:color="auto"/>
        <w:bottom w:val="none" w:sz="0" w:space="0" w:color="auto"/>
        <w:right w:val="none" w:sz="0" w:space="0" w:color="auto"/>
      </w:divBdr>
    </w:div>
    <w:div w:id="897715067">
      <w:bodyDiv w:val="1"/>
      <w:marLeft w:val="0"/>
      <w:marRight w:val="0"/>
      <w:marTop w:val="0"/>
      <w:marBottom w:val="0"/>
      <w:divBdr>
        <w:top w:val="none" w:sz="0" w:space="0" w:color="auto"/>
        <w:left w:val="none" w:sz="0" w:space="0" w:color="auto"/>
        <w:bottom w:val="none" w:sz="0" w:space="0" w:color="auto"/>
        <w:right w:val="none" w:sz="0" w:space="0" w:color="auto"/>
      </w:divBdr>
    </w:div>
    <w:div w:id="1038430378">
      <w:bodyDiv w:val="1"/>
      <w:marLeft w:val="0"/>
      <w:marRight w:val="0"/>
      <w:marTop w:val="0"/>
      <w:marBottom w:val="0"/>
      <w:divBdr>
        <w:top w:val="none" w:sz="0" w:space="0" w:color="auto"/>
        <w:left w:val="none" w:sz="0" w:space="0" w:color="auto"/>
        <w:bottom w:val="none" w:sz="0" w:space="0" w:color="auto"/>
        <w:right w:val="none" w:sz="0" w:space="0" w:color="auto"/>
      </w:divBdr>
    </w:div>
    <w:div w:id="1061758097">
      <w:bodyDiv w:val="1"/>
      <w:marLeft w:val="0"/>
      <w:marRight w:val="0"/>
      <w:marTop w:val="0"/>
      <w:marBottom w:val="0"/>
      <w:divBdr>
        <w:top w:val="none" w:sz="0" w:space="0" w:color="auto"/>
        <w:left w:val="none" w:sz="0" w:space="0" w:color="auto"/>
        <w:bottom w:val="none" w:sz="0" w:space="0" w:color="auto"/>
        <w:right w:val="none" w:sz="0" w:space="0" w:color="auto"/>
      </w:divBdr>
    </w:div>
    <w:div w:id="1104576422">
      <w:bodyDiv w:val="1"/>
      <w:marLeft w:val="0"/>
      <w:marRight w:val="0"/>
      <w:marTop w:val="0"/>
      <w:marBottom w:val="0"/>
      <w:divBdr>
        <w:top w:val="none" w:sz="0" w:space="0" w:color="auto"/>
        <w:left w:val="none" w:sz="0" w:space="0" w:color="auto"/>
        <w:bottom w:val="none" w:sz="0" w:space="0" w:color="auto"/>
        <w:right w:val="none" w:sz="0" w:space="0" w:color="auto"/>
      </w:divBdr>
    </w:div>
    <w:div w:id="1124928500">
      <w:bodyDiv w:val="1"/>
      <w:marLeft w:val="0"/>
      <w:marRight w:val="0"/>
      <w:marTop w:val="0"/>
      <w:marBottom w:val="0"/>
      <w:divBdr>
        <w:top w:val="none" w:sz="0" w:space="0" w:color="auto"/>
        <w:left w:val="none" w:sz="0" w:space="0" w:color="auto"/>
        <w:bottom w:val="none" w:sz="0" w:space="0" w:color="auto"/>
        <w:right w:val="none" w:sz="0" w:space="0" w:color="auto"/>
      </w:divBdr>
    </w:div>
    <w:div w:id="1191995592">
      <w:bodyDiv w:val="1"/>
      <w:marLeft w:val="0"/>
      <w:marRight w:val="0"/>
      <w:marTop w:val="0"/>
      <w:marBottom w:val="0"/>
      <w:divBdr>
        <w:top w:val="none" w:sz="0" w:space="0" w:color="auto"/>
        <w:left w:val="none" w:sz="0" w:space="0" w:color="auto"/>
        <w:bottom w:val="none" w:sz="0" w:space="0" w:color="auto"/>
        <w:right w:val="none" w:sz="0" w:space="0" w:color="auto"/>
      </w:divBdr>
    </w:div>
    <w:div w:id="1205485659">
      <w:bodyDiv w:val="1"/>
      <w:marLeft w:val="0"/>
      <w:marRight w:val="0"/>
      <w:marTop w:val="0"/>
      <w:marBottom w:val="0"/>
      <w:divBdr>
        <w:top w:val="none" w:sz="0" w:space="0" w:color="auto"/>
        <w:left w:val="none" w:sz="0" w:space="0" w:color="auto"/>
        <w:bottom w:val="none" w:sz="0" w:space="0" w:color="auto"/>
        <w:right w:val="none" w:sz="0" w:space="0" w:color="auto"/>
      </w:divBdr>
    </w:div>
    <w:div w:id="1278486208">
      <w:bodyDiv w:val="1"/>
      <w:marLeft w:val="0"/>
      <w:marRight w:val="0"/>
      <w:marTop w:val="0"/>
      <w:marBottom w:val="0"/>
      <w:divBdr>
        <w:top w:val="none" w:sz="0" w:space="0" w:color="auto"/>
        <w:left w:val="none" w:sz="0" w:space="0" w:color="auto"/>
        <w:bottom w:val="none" w:sz="0" w:space="0" w:color="auto"/>
        <w:right w:val="none" w:sz="0" w:space="0" w:color="auto"/>
      </w:divBdr>
    </w:div>
    <w:div w:id="1329166087">
      <w:bodyDiv w:val="1"/>
      <w:marLeft w:val="0"/>
      <w:marRight w:val="0"/>
      <w:marTop w:val="0"/>
      <w:marBottom w:val="0"/>
      <w:divBdr>
        <w:top w:val="none" w:sz="0" w:space="0" w:color="auto"/>
        <w:left w:val="none" w:sz="0" w:space="0" w:color="auto"/>
        <w:bottom w:val="none" w:sz="0" w:space="0" w:color="auto"/>
        <w:right w:val="none" w:sz="0" w:space="0" w:color="auto"/>
      </w:divBdr>
    </w:div>
    <w:div w:id="1368489607">
      <w:bodyDiv w:val="1"/>
      <w:marLeft w:val="0"/>
      <w:marRight w:val="0"/>
      <w:marTop w:val="0"/>
      <w:marBottom w:val="0"/>
      <w:divBdr>
        <w:top w:val="none" w:sz="0" w:space="0" w:color="auto"/>
        <w:left w:val="none" w:sz="0" w:space="0" w:color="auto"/>
        <w:bottom w:val="none" w:sz="0" w:space="0" w:color="auto"/>
        <w:right w:val="none" w:sz="0" w:space="0" w:color="auto"/>
      </w:divBdr>
    </w:div>
    <w:div w:id="1390222453">
      <w:bodyDiv w:val="1"/>
      <w:marLeft w:val="0"/>
      <w:marRight w:val="0"/>
      <w:marTop w:val="0"/>
      <w:marBottom w:val="0"/>
      <w:divBdr>
        <w:top w:val="none" w:sz="0" w:space="0" w:color="auto"/>
        <w:left w:val="none" w:sz="0" w:space="0" w:color="auto"/>
        <w:bottom w:val="none" w:sz="0" w:space="0" w:color="auto"/>
        <w:right w:val="none" w:sz="0" w:space="0" w:color="auto"/>
      </w:divBdr>
    </w:div>
    <w:div w:id="1457026400">
      <w:bodyDiv w:val="1"/>
      <w:marLeft w:val="0"/>
      <w:marRight w:val="0"/>
      <w:marTop w:val="0"/>
      <w:marBottom w:val="0"/>
      <w:divBdr>
        <w:top w:val="none" w:sz="0" w:space="0" w:color="auto"/>
        <w:left w:val="none" w:sz="0" w:space="0" w:color="auto"/>
        <w:bottom w:val="none" w:sz="0" w:space="0" w:color="auto"/>
        <w:right w:val="none" w:sz="0" w:space="0" w:color="auto"/>
      </w:divBdr>
    </w:div>
    <w:div w:id="1462844146">
      <w:bodyDiv w:val="1"/>
      <w:marLeft w:val="0"/>
      <w:marRight w:val="0"/>
      <w:marTop w:val="0"/>
      <w:marBottom w:val="0"/>
      <w:divBdr>
        <w:top w:val="none" w:sz="0" w:space="0" w:color="auto"/>
        <w:left w:val="none" w:sz="0" w:space="0" w:color="auto"/>
        <w:bottom w:val="none" w:sz="0" w:space="0" w:color="auto"/>
        <w:right w:val="none" w:sz="0" w:space="0" w:color="auto"/>
      </w:divBdr>
    </w:div>
    <w:div w:id="1488666302">
      <w:bodyDiv w:val="1"/>
      <w:marLeft w:val="0"/>
      <w:marRight w:val="0"/>
      <w:marTop w:val="0"/>
      <w:marBottom w:val="0"/>
      <w:divBdr>
        <w:top w:val="none" w:sz="0" w:space="0" w:color="auto"/>
        <w:left w:val="none" w:sz="0" w:space="0" w:color="auto"/>
        <w:bottom w:val="none" w:sz="0" w:space="0" w:color="auto"/>
        <w:right w:val="none" w:sz="0" w:space="0" w:color="auto"/>
      </w:divBdr>
    </w:div>
    <w:div w:id="1566144621">
      <w:bodyDiv w:val="1"/>
      <w:marLeft w:val="0"/>
      <w:marRight w:val="0"/>
      <w:marTop w:val="0"/>
      <w:marBottom w:val="0"/>
      <w:divBdr>
        <w:top w:val="none" w:sz="0" w:space="0" w:color="auto"/>
        <w:left w:val="none" w:sz="0" w:space="0" w:color="auto"/>
        <w:bottom w:val="none" w:sz="0" w:space="0" w:color="auto"/>
        <w:right w:val="none" w:sz="0" w:space="0" w:color="auto"/>
      </w:divBdr>
    </w:div>
    <w:div w:id="1595363938">
      <w:bodyDiv w:val="1"/>
      <w:marLeft w:val="0"/>
      <w:marRight w:val="0"/>
      <w:marTop w:val="0"/>
      <w:marBottom w:val="0"/>
      <w:divBdr>
        <w:top w:val="none" w:sz="0" w:space="0" w:color="auto"/>
        <w:left w:val="none" w:sz="0" w:space="0" w:color="auto"/>
        <w:bottom w:val="none" w:sz="0" w:space="0" w:color="auto"/>
        <w:right w:val="none" w:sz="0" w:space="0" w:color="auto"/>
      </w:divBdr>
    </w:div>
    <w:div w:id="1626737292">
      <w:bodyDiv w:val="1"/>
      <w:marLeft w:val="0"/>
      <w:marRight w:val="0"/>
      <w:marTop w:val="0"/>
      <w:marBottom w:val="0"/>
      <w:divBdr>
        <w:top w:val="none" w:sz="0" w:space="0" w:color="auto"/>
        <w:left w:val="none" w:sz="0" w:space="0" w:color="auto"/>
        <w:bottom w:val="none" w:sz="0" w:space="0" w:color="auto"/>
        <w:right w:val="none" w:sz="0" w:space="0" w:color="auto"/>
      </w:divBdr>
    </w:div>
    <w:div w:id="1656181078">
      <w:bodyDiv w:val="1"/>
      <w:marLeft w:val="0"/>
      <w:marRight w:val="0"/>
      <w:marTop w:val="0"/>
      <w:marBottom w:val="0"/>
      <w:divBdr>
        <w:top w:val="none" w:sz="0" w:space="0" w:color="auto"/>
        <w:left w:val="none" w:sz="0" w:space="0" w:color="auto"/>
        <w:bottom w:val="none" w:sz="0" w:space="0" w:color="auto"/>
        <w:right w:val="none" w:sz="0" w:space="0" w:color="auto"/>
      </w:divBdr>
    </w:div>
    <w:div w:id="1672490904">
      <w:bodyDiv w:val="1"/>
      <w:marLeft w:val="0"/>
      <w:marRight w:val="0"/>
      <w:marTop w:val="0"/>
      <w:marBottom w:val="0"/>
      <w:divBdr>
        <w:top w:val="none" w:sz="0" w:space="0" w:color="auto"/>
        <w:left w:val="none" w:sz="0" w:space="0" w:color="auto"/>
        <w:bottom w:val="none" w:sz="0" w:space="0" w:color="auto"/>
        <w:right w:val="none" w:sz="0" w:space="0" w:color="auto"/>
      </w:divBdr>
    </w:div>
    <w:div w:id="1685327388">
      <w:bodyDiv w:val="1"/>
      <w:marLeft w:val="0"/>
      <w:marRight w:val="0"/>
      <w:marTop w:val="0"/>
      <w:marBottom w:val="0"/>
      <w:divBdr>
        <w:top w:val="none" w:sz="0" w:space="0" w:color="auto"/>
        <w:left w:val="none" w:sz="0" w:space="0" w:color="auto"/>
        <w:bottom w:val="none" w:sz="0" w:space="0" w:color="auto"/>
        <w:right w:val="none" w:sz="0" w:space="0" w:color="auto"/>
      </w:divBdr>
    </w:div>
    <w:div w:id="1694576038">
      <w:bodyDiv w:val="1"/>
      <w:marLeft w:val="0"/>
      <w:marRight w:val="0"/>
      <w:marTop w:val="0"/>
      <w:marBottom w:val="0"/>
      <w:divBdr>
        <w:top w:val="none" w:sz="0" w:space="0" w:color="auto"/>
        <w:left w:val="none" w:sz="0" w:space="0" w:color="auto"/>
        <w:bottom w:val="none" w:sz="0" w:space="0" w:color="auto"/>
        <w:right w:val="none" w:sz="0" w:space="0" w:color="auto"/>
      </w:divBdr>
    </w:div>
    <w:div w:id="1698774592">
      <w:bodyDiv w:val="1"/>
      <w:marLeft w:val="0"/>
      <w:marRight w:val="0"/>
      <w:marTop w:val="0"/>
      <w:marBottom w:val="0"/>
      <w:divBdr>
        <w:top w:val="none" w:sz="0" w:space="0" w:color="auto"/>
        <w:left w:val="none" w:sz="0" w:space="0" w:color="auto"/>
        <w:bottom w:val="none" w:sz="0" w:space="0" w:color="auto"/>
        <w:right w:val="none" w:sz="0" w:space="0" w:color="auto"/>
      </w:divBdr>
    </w:div>
    <w:div w:id="1730037794">
      <w:bodyDiv w:val="1"/>
      <w:marLeft w:val="0"/>
      <w:marRight w:val="0"/>
      <w:marTop w:val="0"/>
      <w:marBottom w:val="0"/>
      <w:divBdr>
        <w:top w:val="none" w:sz="0" w:space="0" w:color="auto"/>
        <w:left w:val="none" w:sz="0" w:space="0" w:color="auto"/>
        <w:bottom w:val="none" w:sz="0" w:space="0" w:color="auto"/>
        <w:right w:val="none" w:sz="0" w:space="0" w:color="auto"/>
      </w:divBdr>
    </w:div>
    <w:div w:id="1736465016">
      <w:bodyDiv w:val="1"/>
      <w:marLeft w:val="0"/>
      <w:marRight w:val="0"/>
      <w:marTop w:val="0"/>
      <w:marBottom w:val="0"/>
      <w:divBdr>
        <w:top w:val="none" w:sz="0" w:space="0" w:color="auto"/>
        <w:left w:val="none" w:sz="0" w:space="0" w:color="auto"/>
        <w:bottom w:val="none" w:sz="0" w:space="0" w:color="auto"/>
        <w:right w:val="none" w:sz="0" w:space="0" w:color="auto"/>
      </w:divBdr>
    </w:div>
    <w:div w:id="1737975455">
      <w:bodyDiv w:val="1"/>
      <w:marLeft w:val="0"/>
      <w:marRight w:val="0"/>
      <w:marTop w:val="0"/>
      <w:marBottom w:val="0"/>
      <w:divBdr>
        <w:top w:val="none" w:sz="0" w:space="0" w:color="auto"/>
        <w:left w:val="none" w:sz="0" w:space="0" w:color="auto"/>
        <w:bottom w:val="none" w:sz="0" w:space="0" w:color="auto"/>
        <w:right w:val="none" w:sz="0" w:space="0" w:color="auto"/>
      </w:divBdr>
    </w:div>
    <w:div w:id="1866943474">
      <w:bodyDiv w:val="1"/>
      <w:marLeft w:val="0"/>
      <w:marRight w:val="0"/>
      <w:marTop w:val="0"/>
      <w:marBottom w:val="0"/>
      <w:divBdr>
        <w:top w:val="none" w:sz="0" w:space="0" w:color="auto"/>
        <w:left w:val="none" w:sz="0" w:space="0" w:color="auto"/>
        <w:bottom w:val="none" w:sz="0" w:space="0" w:color="auto"/>
        <w:right w:val="none" w:sz="0" w:space="0" w:color="auto"/>
      </w:divBdr>
    </w:div>
    <w:div w:id="1884291559">
      <w:bodyDiv w:val="1"/>
      <w:marLeft w:val="0"/>
      <w:marRight w:val="0"/>
      <w:marTop w:val="0"/>
      <w:marBottom w:val="0"/>
      <w:divBdr>
        <w:top w:val="none" w:sz="0" w:space="0" w:color="auto"/>
        <w:left w:val="none" w:sz="0" w:space="0" w:color="auto"/>
        <w:bottom w:val="none" w:sz="0" w:space="0" w:color="auto"/>
        <w:right w:val="none" w:sz="0" w:space="0" w:color="auto"/>
      </w:divBdr>
    </w:div>
    <w:div w:id="1940138760">
      <w:bodyDiv w:val="1"/>
      <w:marLeft w:val="0"/>
      <w:marRight w:val="0"/>
      <w:marTop w:val="0"/>
      <w:marBottom w:val="0"/>
      <w:divBdr>
        <w:top w:val="none" w:sz="0" w:space="0" w:color="auto"/>
        <w:left w:val="none" w:sz="0" w:space="0" w:color="auto"/>
        <w:bottom w:val="none" w:sz="0" w:space="0" w:color="auto"/>
        <w:right w:val="none" w:sz="0" w:space="0" w:color="auto"/>
      </w:divBdr>
    </w:div>
    <w:div w:id="1948923368">
      <w:bodyDiv w:val="1"/>
      <w:marLeft w:val="0"/>
      <w:marRight w:val="0"/>
      <w:marTop w:val="0"/>
      <w:marBottom w:val="0"/>
      <w:divBdr>
        <w:top w:val="none" w:sz="0" w:space="0" w:color="auto"/>
        <w:left w:val="none" w:sz="0" w:space="0" w:color="auto"/>
        <w:bottom w:val="none" w:sz="0" w:space="0" w:color="auto"/>
        <w:right w:val="none" w:sz="0" w:space="0" w:color="auto"/>
      </w:divBdr>
    </w:div>
    <w:div w:id="1949241636">
      <w:bodyDiv w:val="1"/>
      <w:marLeft w:val="0"/>
      <w:marRight w:val="0"/>
      <w:marTop w:val="0"/>
      <w:marBottom w:val="0"/>
      <w:divBdr>
        <w:top w:val="none" w:sz="0" w:space="0" w:color="auto"/>
        <w:left w:val="none" w:sz="0" w:space="0" w:color="auto"/>
        <w:bottom w:val="none" w:sz="0" w:space="0" w:color="auto"/>
        <w:right w:val="none" w:sz="0" w:space="0" w:color="auto"/>
      </w:divBdr>
    </w:div>
    <w:div w:id="1999571626">
      <w:bodyDiv w:val="1"/>
      <w:marLeft w:val="0"/>
      <w:marRight w:val="0"/>
      <w:marTop w:val="0"/>
      <w:marBottom w:val="0"/>
      <w:divBdr>
        <w:top w:val="none" w:sz="0" w:space="0" w:color="auto"/>
        <w:left w:val="none" w:sz="0" w:space="0" w:color="auto"/>
        <w:bottom w:val="none" w:sz="0" w:space="0" w:color="auto"/>
        <w:right w:val="none" w:sz="0" w:space="0" w:color="auto"/>
      </w:divBdr>
    </w:div>
    <w:div w:id="2046825576">
      <w:bodyDiv w:val="1"/>
      <w:marLeft w:val="0"/>
      <w:marRight w:val="0"/>
      <w:marTop w:val="0"/>
      <w:marBottom w:val="0"/>
      <w:divBdr>
        <w:top w:val="none" w:sz="0" w:space="0" w:color="auto"/>
        <w:left w:val="none" w:sz="0" w:space="0" w:color="auto"/>
        <w:bottom w:val="none" w:sz="0" w:space="0" w:color="auto"/>
        <w:right w:val="none" w:sz="0" w:space="0" w:color="auto"/>
      </w:divBdr>
    </w:div>
    <w:div w:id="2047214560">
      <w:bodyDiv w:val="1"/>
      <w:marLeft w:val="0"/>
      <w:marRight w:val="0"/>
      <w:marTop w:val="0"/>
      <w:marBottom w:val="0"/>
      <w:divBdr>
        <w:top w:val="none" w:sz="0" w:space="0" w:color="auto"/>
        <w:left w:val="none" w:sz="0" w:space="0" w:color="auto"/>
        <w:bottom w:val="none" w:sz="0" w:space="0" w:color="auto"/>
        <w:right w:val="none" w:sz="0" w:space="0" w:color="auto"/>
      </w:divBdr>
    </w:div>
    <w:div w:id="2054691788">
      <w:bodyDiv w:val="1"/>
      <w:marLeft w:val="0"/>
      <w:marRight w:val="0"/>
      <w:marTop w:val="0"/>
      <w:marBottom w:val="0"/>
      <w:divBdr>
        <w:top w:val="none" w:sz="0" w:space="0" w:color="auto"/>
        <w:left w:val="none" w:sz="0" w:space="0" w:color="auto"/>
        <w:bottom w:val="none" w:sz="0" w:space="0" w:color="auto"/>
        <w:right w:val="none" w:sz="0" w:space="0" w:color="auto"/>
      </w:divBdr>
    </w:div>
    <w:div w:id="2081059380">
      <w:bodyDiv w:val="1"/>
      <w:marLeft w:val="0"/>
      <w:marRight w:val="0"/>
      <w:marTop w:val="0"/>
      <w:marBottom w:val="0"/>
      <w:divBdr>
        <w:top w:val="none" w:sz="0" w:space="0" w:color="auto"/>
        <w:left w:val="none" w:sz="0" w:space="0" w:color="auto"/>
        <w:bottom w:val="none" w:sz="0" w:space="0" w:color="auto"/>
        <w:right w:val="none" w:sz="0" w:space="0" w:color="auto"/>
      </w:divBdr>
    </w:div>
    <w:div w:id="2138911996">
      <w:bodyDiv w:val="1"/>
      <w:marLeft w:val="0"/>
      <w:marRight w:val="0"/>
      <w:marTop w:val="0"/>
      <w:marBottom w:val="0"/>
      <w:divBdr>
        <w:top w:val="none" w:sz="0" w:space="0" w:color="auto"/>
        <w:left w:val="none" w:sz="0" w:space="0" w:color="auto"/>
        <w:bottom w:val="none" w:sz="0" w:space="0" w:color="auto"/>
        <w:right w:val="none" w:sz="0" w:space="0" w:color="auto"/>
      </w:divBdr>
    </w:div>
    <w:div w:id="21461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3F405-BAAF-4294-89D8-86C71C383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54</Pages>
  <Words>14369</Words>
  <Characters>79034</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Evaluación</dc:creator>
  <cp:keywords/>
  <dc:description/>
  <cp:lastModifiedBy>Evaluación</cp:lastModifiedBy>
  <cp:revision>38</cp:revision>
  <cp:lastPrinted>2021-02-03T20:13:00Z</cp:lastPrinted>
  <dcterms:created xsi:type="dcterms:W3CDTF">2020-01-24T15:45:00Z</dcterms:created>
  <dcterms:modified xsi:type="dcterms:W3CDTF">2021-02-04T17:45:00Z</dcterms:modified>
</cp:coreProperties>
</file>