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17F02" w14:textId="6393526E" w:rsidR="00BC2E22" w:rsidRPr="004B0704" w:rsidRDefault="00BC2E22" w:rsidP="004B0704">
      <w:pPr>
        <w:tabs>
          <w:tab w:val="left" w:pos="7425"/>
        </w:tabs>
        <w:jc w:val="center"/>
        <w:rPr>
          <w:rFonts w:ascii="Arial" w:hAnsi="Arial" w:cs="Arial"/>
          <w:b/>
          <w:sz w:val="24"/>
          <w:szCs w:val="24"/>
        </w:rPr>
      </w:pPr>
      <w:r w:rsidRPr="004B0704">
        <w:rPr>
          <w:rFonts w:ascii="Arial" w:hAnsi="Arial" w:cs="Arial"/>
          <w:b/>
          <w:sz w:val="24"/>
          <w:szCs w:val="24"/>
        </w:rPr>
        <w:t>INFORME DE RESULTADOS DEL PROGRAMA ANUAL DE VIGILANCIA 202</w:t>
      </w:r>
      <w:r w:rsidR="00F31BF6">
        <w:rPr>
          <w:rFonts w:ascii="Arial" w:hAnsi="Arial" w:cs="Arial"/>
          <w:b/>
          <w:sz w:val="24"/>
          <w:szCs w:val="24"/>
        </w:rPr>
        <w:t>4</w:t>
      </w:r>
    </w:p>
    <w:p w14:paraId="47722A9F" w14:textId="77777777" w:rsidR="00BC2E22" w:rsidRPr="004B0704" w:rsidRDefault="00BC2E22" w:rsidP="004B0704">
      <w:pPr>
        <w:rPr>
          <w:rFonts w:ascii="Arial" w:hAnsi="Arial" w:cs="Arial"/>
        </w:rPr>
      </w:pPr>
    </w:p>
    <w:p w14:paraId="01D9E6C3" w14:textId="5301F60B" w:rsidR="00BC2E22" w:rsidRPr="004B0704" w:rsidRDefault="00BC2E22" w:rsidP="004B0704">
      <w:pPr>
        <w:rPr>
          <w:rFonts w:ascii="Arial" w:hAnsi="Arial" w:cs="Arial"/>
        </w:rPr>
      </w:pPr>
      <w:r w:rsidRPr="004B0704">
        <w:rPr>
          <w:rFonts w:ascii="Arial" w:hAnsi="Arial" w:cs="Arial"/>
        </w:rPr>
        <w:t xml:space="preserve">Atendiendo a las disposiciones establecidas en la Ley General de Transparencia y Acceso a la Información Púbica y en la Ley de Transparencia y Acceso a la Información Pública del Estado de Yucatán, que señalan que el Instituto de oficio verificará el cumplimiento de las obligaciones establecidas en el Título Quinto de la propia Ley General, el Pleno de este Órgano Garante aprobó en fecha </w:t>
      </w:r>
      <w:r w:rsidR="00EB6A81" w:rsidRPr="00EB6A81">
        <w:rPr>
          <w:rFonts w:ascii="Arial" w:hAnsi="Arial" w:cs="Arial"/>
        </w:rPr>
        <w:t>dos</w:t>
      </w:r>
      <w:r w:rsidR="00AF7365" w:rsidRPr="00EB6A81">
        <w:rPr>
          <w:rFonts w:ascii="Arial" w:hAnsi="Arial" w:cs="Arial"/>
        </w:rPr>
        <w:t xml:space="preserve"> de octubre de dos mil veinticuatro</w:t>
      </w:r>
      <w:r w:rsidRPr="00EB6A81">
        <w:rPr>
          <w:rFonts w:ascii="Arial" w:hAnsi="Arial" w:cs="Arial"/>
        </w:rPr>
        <w:t>,</w:t>
      </w:r>
      <w:r w:rsidRPr="004B0704">
        <w:rPr>
          <w:rFonts w:ascii="Arial" w:hAnsi="Arial" w:cs="Arial"/>
        </w:rPr>
        <w:t xml:space="preserve"> el Programa Anual de Vigilancia 202</w:t>
      </w:r>
      <w:r w:rsidR="00AF7365">
        <w:rPr>
          <w:rFonts w:ascii="Arial" w:hAnsi="Arial" w:cs="Arial"/>
        </w:rPr>
        <w:t>4</w:t>
      </w:r>
      <w:r w:rsidRPr="004B0704">
        <w:rPr>
          <w:rFonts w:ascii="Arial" w:hAnsi="Arial" w:cs="Arial"/>
        </w:rPr>
        <w:t>, en los siguientes términos:</w:t>
      </w:r>
    </w:p>
    <w:p w14:paraId="1F7687E1" w14:textId="77777777" w:rsidR="00BC2E22" w:rsidRPr="004B0704" w:rsidRDefault="00BC2E22" w:rsidP="004B0704">
      <w:pPr>
        <w:rPr>
          <w:rFonts w:ascii="Arial" w:hAnsi="Arial" w:cs="Arial"/>
        </w:rPr>
      </w:pPr>
    </w:p>
    <w:p w14:paraId="21478FB2" w14:textId="77777777" w:rsidR="00BC2E22" w:rsidRPr="004B0704" w:rsidRDefault="00BC2E22" w:rsidP="004B0704">
      <w:pPr>
        <w:rPr>
          <w:rFonts w:ascii="Arial" w:hAnsi="Arial"/>
          <w:b/>
        </w:rPr>
      </w:pPr>
      <w:r w:rsidRPr="004B0704">
        <w:rPr>
          <w:rFonts w:ascii="Arial" w:hAnsi="Arial"/>
          <w:b/>
        </w:rPr>
        <w:t>Objetivo.</w:t>
      </w:r>
    </w:p>
    <w:p w14:paraId="57C6C64A" w14:textId="77777777" w:rsidR="00AF7365" w:rsidRPr="0017119F" w:rsidRDefault="00AF7365" w:rsidP="00AF7365">
      <w:pPr>
        <w:pStyle w:val="Prrafodelista"/>
        <w:numPr>
          <w:ilvl w:val="0"/>
          <w:numId w:val="3"/>
        </w:numPr>
        <w:ind w:left="360"/>
        <w:rPr>
          <w:rFonts w:ascii="Arial" w:hAnsi="Arial" w:cs="Arial"/>
        </w:rPr>
      </w:pPr>
      <w:r w:rsidRPr="0017119F">
        <w:rPr>
          <w:rFonts w:ascii="Arial" w:hAnsi="Arial" w:cs="Arial"/>
        </w:rPr>
        <w:t>Constatar el cumplimiento por parte de los sujetos obligados del Estado de Yucatán, a la obligación prevista en el artículo 24 fracción XI de la Ley General, consistente en publicar y mantener actualizada la información relativa a las obligaciones de transparencia previstas en la propia Ley.</w:t>
      </w:r>
    </w:p>
    <w:p w14:paraId="7FB1F665" w14:textId="77777777" w:rsidR="00AF7365" w:rsidRPr="0017119F" w:rsidRDefault="00AF7365" w:rsidP="00AF7365">
      <w:pPr>
        <w:rPr>
          <w:rFonts w:ascii="Arial" w:hAnsi="Arial" w:cs="Arial"/>
        </w:rPr>
      </w:pPr>
    </w:p>
    <w:p w14:paraId="69468802" w14:textId="77777777" w:rsidR="00AF7365" w:rsidRPr="0017119F" w:rsidRDefault="00AF7365" w:rsidP="00AF7365">
      <w:pPr>
        <w:pStyle w:val="Prrafodelista"/>
        <w:numPr>
          <w:ilvl w:val="0"/>
          <w:numId w:val="3"/>
        </w:numPr>
        <w:ind w:left="360"/>
        <w:rPr>
          <w:rFonts w:ascii="Arial" w:hAnsi="Arial" w:cs="Arial"/>
        </w:rPr>
      </w:pPr>
      <w:r w:rsidRPr="0017119F">
        <w:rPr>
          <w:rFonts w:ascii="Arial" w:hAnsi="Arial" w:cs="Arial"/>
        </w:rPr>
        <w:t>Detectar el grado de cumplimiento de los sujetos obligados en el Estado de Yucatán a las obligaciones de transparencia antes referidas.</w:t>
      </w:r>
    </w:p>
    <w:p w14:paraId="58BE2A62" w14:textId="77777777" w:rsidR="00BC2E22" w:rsidRPr="004B0704" w:rsidRDefault="00BC2E22" w:rsidP="004B0704">
      <w:pPr>
        <w:pStyle w:val="Prrafodelista"/>
        <w:ind w:left="360"/>
        <w:rPr>
          <w:rFonts w:ascii="Arial" w:hAnsi="Arial"/>
          <w:lang w:eastAsia="es-MX"/>
        </w:rPr>
      </w:pPr>
    </w:p>
    <w:p w14:paraId="54E65CD3" w14:textId="2B72A965" w:rsidR="00CB570C" w:rsidRPr="004B0704" w:rsidRDefault="00CB570C" w:rsidP="004B0704">
      <w:pPr>
        <w:rPr>
          <w:rFonts w:ascii="Arial" w:hAnsi="Arial" w:cs="Arial"/>
          <w:b/>
        </w:rPr>
      </w:pPr>
      <w:r w:rsidRPr="004B0704">
        <w:rPr>
          <w:rFonts w:ascii="Arial" w:hAnsi="Arial" w:cs="Arial"/>
          <w:b/>
        </w:rPr>
        <w:t>Período de ejecución.</w:t>
      </w:r>
    </w:p>
    <w:p w14:paraId="4A6875EB" w14:textId="77777777" w:rsidR="00AF7365" w:rsidRPr="0017119F" w:rsidRDefault="00AF7365" w:rsidP="00AF7365">
      <w:pPr>
        <w:rPr>
          <w:rFonts w:ascii="Arial" w:hAnsi="Arial" w:cs="Arial"/>
        </w:rPr>
      </w:pPr>
      <w:r w:rsidRPr="0017119F">
        <w:rPr>
          <w:rFonts w:ascii="Arial" w:hAnsi="Arial" w:cs="Arial"/>
        </w:rPr>
        <w:t>Del catorce de octubre al veinte de diciembre de dos mil veinticuatro.</w:t>
      </w:r>
    </w:p>
    <w:p w14:paraId="56DD7CA6" w14:textId="77777777" w:rsidR="00CB570C" w:rsidRPr="004B0704" w:rsidRDefault="00CB570C" w:rsidP="004B0704">
      <w:pPr>
        <w:pStyle w:val="Prrafodelista"/>
        <w:ind w:left="360"/>
        <w:rPr>
          <w:rFonts w:ascii="Arial" w:hAnsi="Arial"/>
          <w:lang w:eastAsia="es-MX"/>
        </w:rPr>
      </w:pPr>
    </w:p>
    <w:p w14:paraId="126CCC58" w14:textId="77777777" w:rsidR="00BC2E22" w:rsidRPr="004B0704" w:rsidRDefault="00BC2E22" w:rsidP="004B0704">
      <w:pPr>
        <w:rPr>
          <w:rFonts w:ascii="Arial" w:hAnsi="Arial"/>
          <w:b/>
        </w:rPr>
      </w:pPr>
      <w:r w:rsidRPr="004B0704">
        <w:rPr>
          <w:rFonts w:ascii="Arial" w:hAnsi="Arial"/>
          <w:b/>
        </w:rPr>
        <w:t>Normatividad aplicable.</w:t>
      </w:r>
    </w:p>
    <w:p w14:paraId="72E7FE2B" w14:textId="77777777" w:rsidR="00BC2E22" w:rsidRPr="004B0704" w:rsidRDefault="00BC2E22" w:rsidP="004B0704">
      <w:pPr>
        <w:pStyle w:val="Prrafodelista"/>
        <w:numPr>
          <w:ilvl w:val="0"/>
          <w:numId w:val="7"/>
        </w:numPr>
        <w:rPr>
          <w:rFonts w:ascii="Arial" w:hAnsi="Arial"/>
        </w:rPr>
      </w:pPr>
      <w:r w:rsidRPr="004B0704">
        <w:rPr>
          <w:rFonts w:ascii="Arial" w:hAnsi="Arial"/>
        </w:rPr>
        <w:t>Ley General de Transparencia y Acceso a la Información Pública (Ley General).</w:t>
      </w:r>
    </w:p>
    <w:p w14:paraId="490EAC49" w14:textId="77777777" w:rsidR="00BC2E22" w:rsidRPr="004B0704" w:rsidRDefault="00BC2E22" w:rsidP="004B0704">
      <w:pPr>
        <w:pStyle w:val="Prrafodelista"/>
        <w:numPr>
          <w:ilvl w:val="0"/>
          <w:numId w:val="7"/>
        </w:numPr>
        <w:rPr>
          <w:rFonts w:ascii="Arial" w:hAnsi="Arial"/>
        </w:rPr>
      </w:pPr>
      <w:r w:rsidRPr="004B0704">
        <w:rPr>
          <w:rFonts w:ascii="Arial" w:hAnsi="Arial"/>
        </w:rPr>
        <w:t>Ley de Transparencia y Acceso a la Información Pública para el Estado de Yucatán.</w:t>
      </w:r>
    </w:p>
    <w:p w14:paraId="52F43F51" w14:textId="77777777" w:rsidR="00BC2E22" w:rsidRPr="004B0704" w:rsidRDefault="00BC2E22" w:rsidP="004B0704">
      <w:pPr>
        <w:pStyle w:val="Prrafodelista"/>
        <w:numPr>
          <w:ilvl w:val="0"/>
          <w:numId w:val="7"/>
        </w:numPr>
        <w:rPr>
          <w:rFonts w:ascii="Arial" w:hAnsi="Arial"/>
        </w:rPr>
      </w:pPr>
      <w:r w:rsidRPr="004B0704">
        <w:rPr>
          <w:rFonts w:ascii="Arial" w:hAnsi="Arial"/>
          <w:lang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el veintiocho de diciembre de dos mil veinte (Lineamientos Técnicos Generales).</w:t>
      </w:r>
    </w:p>
    <w:p w14:paraId="7F2DD53F" w14:textId="77777777" w:rsidR="00BC2E22" w:rsidRPr="004B0704" w:rsidRDefault="00BC2E22" w:rsidP="004B0704">
      <w:pPr>
        <w:pStyle w:val="Prrafodelista"/>
        <w:numPr>
          <w:ilvl w:val="0"/>
          <w:numId w:val="7"/>
        </w:numPr>
        <w:rPr>
          <w:rFonts w:ascii="Arial" w:hAnsi="Arial" w:cs="Arial"/>
        </w:rPr>
      </w:pPr>
      <w:r w:rsidRPr="004B0704">
        <w:rPr>
          <w:rFonts w:ascii="Arial" w:hAnsi="Arial" w:cs="Arial"/>
        </w:rPr>
        <w:t>Lineamientos que establecen el procedimiento de verificación del cumplimiento de las obligaciones de transparencia que deben publicar los sujetos obligados del Estado de Yucatán, en los portales de Internet y en la Plataforma Nacional de Transparencia (Lineamientos que establecen el Procedimiento de Verificación).</w:t>
      </w:r>
    </w:p>
    <w:p w14:paraId="63B90869" w14:textId="77777777" w:rsidR="00BC2E22" w:rsidRPr="004B0704" w:rsidRDefault="00BC2E22" w:rsidP="004B0704">
      <w:pPr>
        <w:rPr>
          <w:rFonts w:ascii="Arial" w:hAnsi="Arial"/>
          <w:b/>
          <w:bCs/>
        </w:rPr>
      </w:pPr>
      <w:r w:rsidRPr="004B0704">
        <w:rPr>
          <w:rFonts w:ascii="Arial" w:hAnsi="Arial"/>
          <w:b/>
          <w:bCs/>
        </w:rPr>
        <w:lastRenderedPageBreak/>
        <w:t>Tipo de verificación.</w:t>
      </w:r>
    </w:p>
    <w:p w14:paraId="4264774B" w14:textId="77777777" w:rsidR="00E906D9" w:rsidRPr="004B0704" w:rsidRDefault="00E906D9" w:rsidP="004B0704">
      <w:pPr>
        <w:rPr>
          <w:rFonts w:ascii="Arial" w:hAnsi="Arial" w:cs="Arial"/>
        </w:rPr>
      </w:pPr>
      <w:r w:rsidRPr="004B0704">
        <w:rPr>
          <w:rFonts w:ascii="Arial" w:hAnsi="Arial" w:cs="Arial"/>
        </w:rPr>
        <w:t>Muestral, de acuerdo con lo siguiente:</w:t>
      </w:r>
    </w:p>
    <w:p w14:paraId="23414E44" w14:textId="77777777" w:rsidR="00E906D9" w:rsidRPr="004B0704" w:rsidRDefault="00E906D9" w:rsidP="004B0704">
      <w:pPr>
        <w:rPr>
          <w:rFonts w:ascii="Arial" w:hAnsi="Arial" w:cs="Arial"/>
        </w:rPr>
      </w:pPr>
    </w:p>
    <w:p w14:paraId="1B644E43" w14:textId="176A4E03" w:rsidR="00E906D9" w:rsidRPr="004B0704" w:rsidRDefault="00AF7365" w:rsidP="004B0704">
      <w:pPr>
        <w:pStyle w:val="Prrafodelista"/>
        <w:numPr>
          <w:ilvl w:val="0"/>
          <w:numId w:val="12"/>
        </w:numPr>
        <w:rPr>
          <w:rFonts w:ascii="Arial" w:hAnsi="Arial" w:cs="Arial"/>
        </w:rPr>
      </w:pPr>
      <w:r w:rsidRPr="0017119F">
        <w:rPr>
          <w:rFonts w:ascii="Arial" w:hAnsi="Arial" w:cs="Arial"/>
        </w:rPr>
        <w:t>Se tom</w:t>
      </w:r>
      <w:r>
        <w:rPr>
          <w:rFonts w:ascii="Arial" w:hAnsi="Arial" w:cs="Arial"/>
        </w:rPr>
        <w:t>ó</w:t>
      </w:r>
      <w:r w:rsidRPr="0017119F">
        <w:rPr>
          <w:rFonts w:ascii="Arial" w:hAnsi="Arial" w:cs="Arial"/>
        </w:rPr>
        <w:t xml:space="preserve"> una muestra de 38 sujetos obligados</w:t>
      </w:r>
      <w:r>
        <w:rPr>
          <w:rFonts w:ascii="Arial" w:hAnsi="Arial" w:cs="Arial"/>
        </w:rPr>
        <w:t>.</w:t>
      </w:r>
    </w:p>
    <w:p w14:paraId="1729E3D0" w14:textId="77777777" w:rsidR="00E906D9" w:rsidRPr="004B0704" w:rsidRDefault="00E906D9" w:rsidP="004B0704">
      <w:pPr>
        <w:pStyle w:val="Prrafodelista"/>
        <w:ind w:left="360"/>
        <w:rPr>
          <w:rFonts w:ascii="Arial" w:hAnsi="Arial" w:cs="Arial"/>
        </w:rPr>
      </w:pPr>
    </w:p>
    <w:p w14:paraId="45997D57" w14:textId="77777777" w:rsidR="00E906D9" w:rsidRPr="004B0704" w:rsidRDefault="00E906D9" w:rsidP="004B0704">
      <w:pPr>
        <w:pStyle w:val="Prrafodelista"/>
        <w:numPr>
          <w:ilvl w:val="0"/>
          <w:numId w:val="12"/>
        </w:numPr>
        <w:rPr>
          <w:rFonts w:ascii="Arial" w:hAnsi="Arial" w:cs="Arial"/>
        </w:rPr>
      </w:pPr>
      <w:r w:rsidRPr="004B0704">
        <w:rPr>
          <w:rFonts w:ascii="Arial" w:hAnsi="Arial" w:cs="Arial"/>
        </w:rPr>
        <w:t xml:space="preserve">Únicamente se validó la publicidad de la información de determinadas obligaciones de transparencia, según el sujeto obligado verificado y las tablas de aplicabilidad aprobadas por el Pleno del Instituto. </w:t>
      </w:r>
    </w:p>
    <w:p w14:paraId="798F2CE7" w14:textId="77777777" w:rsidR="00E906D9" w:rsidRPr="004B0704" w:rsidRDefault="00E906D9" w:rsidP="004B0704">
      <w:pPr>
        <w:pStyle w:val="Prrafodelista"/>
        <w:ind w:left="360"/>
        <w:rPr>
          <w:rFonts w:ascii="Arial" w:hAnsi="Arial" w:cs="Arial"/>
        </w:rPr>
      </w:pPr>
    </w:p>
    <w:p w14:paraId="04BA83A5" w14:textId="44614B62" w:rsidR="00E906D9" w:rsidRPr="004B0704" w:rsidRDefault="00E906D9" w:rsidP="004B0704">
      <w:pPr>
        <w:pStyle w:val="Prrafodelista"/>
        <w:numPr>
          <w:ilvl w:val="0"/>
          <w:numId w:val="3"/>
        </w:numPr>
        <w:ind w:left="360"/>
        <w:rPr>
          <w:rFonts w:ascii="Arial" w:hAnsi="Arial" w:cs="Arial"/>
        </w:rPr>
      </w:pPr>
      <w:r w:rsidRPr="004B0704">
        <w:rPr>
          <w:rFonts w:ascii="Arial" w:hAnsi="Arial" w:cs="Arial"/>
        </w:rPr>
        <w:t>Para efecto de verificar el cumplimiento de las obligaciones de cada uno de los sujetos obligados que integraron la muestra, a su vez, se muestrear</w:t>
      </w:r>
      <w:r w:rsidR="002B20A4">
        <w:rPr>
          <w:rFonts w:ascii="Arial" w:hAnsi="Arial" w:cs="Arial"/>
        </w:rPr>
        <w:t>on</w:t>
      </w:r>
      <w:r w:rsidRPr="004B0704">
        <w:rPr>
          <w:rFonts w:ascii="Arial" w:hAnsi="Arial" w:cs="Arial"/>
        </w:rPr>
        <w:t xml:space="preserve"> los registros que éstos publicaron a través de los formatos establecidos en los Lineamientos Técnicos Generales.</w:t>
      </w:r>
    </w:p>
    <w:p w14:paraId="31D0B79E" w14:textId="77777777" w:rsidR="00BC2E22" w:rsidRPr="004B0704" w:rsidRDefault="00BC2E22" w:rsidP="004B0704">
      <w:pPr>
        <w:rPr>
          <w:rFonts w:ascii="Arial" w:hAnsi="Arial"/>
          <w:b/>
        </w:rPr>
      </w:pPr>
    </w:p>
    <w:p w14:paraId="2F20EE9C" w14:textId="77777777" w:rsidR="00BC2E22" w:rsidRPr="004B0704" w:rsidRDefault="00BC2E22" w:rsidP="004B0704">
      <w:pPr>
        <w:rPr>
          <w:rFonts w:ascii="Arial" w:hAnsi="Arial"/>
          <w:b/>
        </w:rPr>
      </w:pPr>
      <w:r w:rsidRPr="004B0704">
        <w:rPr>
          <w:rFonts w:ascii="Arial" w:hAnsi="Arial"/>
          <w:b/>
        </w:rPr>
        <w:t>Obligaciones de transparencia revisadas.</w:t>
      </w:r>
    </w:p>
    <w:p w14:paraId="73401088" w14:textId="394260DF" w:rsidR="00AF7365" w:rsidRPr="0017119F" w:rsidRDefault="00AF7365" w:rsidP="00AF7365">
      <w:pPr>
        <w:pStyle w:val="Prrafodelista"/>
        <w:numPr>
          <w:ilvl w:val="0"/>
          <w:numId w:val="14"/>
        </w:numPr>
        <w:rPr>
          <w:rFonts w:ascii="Arial" w:hAnsi="Arial" w:cs="Arial"/>
        </w:rPr>
      </w:pPr>
      <w:bookmarkStart w:id="0" w:name="_Hlk518472080"/>
      <w:r w:rsidRPr="0017119F">
        <w:rPr>
          <w:rFonts w:ascii="Arial" w:hAnsi="Arial" w:cs="Arial"/>
        </w:rPr>
        <w:t>Por lo que se refiere a los sujetos obligados del del Poder Judicial, de los organismos autónomos, de los ayuntamientos</w:t>
      </w:r>
      <w:r w:rsidR="00DE5E20">
        <w:rPr>
          <w:rFonts w:ascii="Arial" w:hAnsi="Arial" w:cs="Arial"/>
        </w:rPr>
        <w:t xml:space="preserve">, </w:t>
      </w:r>
      <w:r w:rsidRPr="0017119F">
        <w:rPr>
          <w:rFonts w:ascii="Arial" w:hAnsi="Arial" w:cs="Arial"/>
        </w:rPr>
        <w:t>de los organismos públicos municipales</w:t>
      </w:r>
      <w:r w:rsidR="00DE5E20">
        <w:rPr>
          <w:rFonts w:ascii="Arial" w:hAnsi="Arial" w:cs="Arial"/>
        </w:rPr>
        <w:t xml:space="preserve"> y de las instituciones de educación superior autónomas</w:t>
      </w:r>
      <w:r w:rsidRPr="0017119F">
        <w:rPr>
          <w:rFonts w:ascii="Arial" w:hAnsi="Arial" w:cs="Arial"/>
        </w:rPr>
        <w:t>, se verific</w:t>
      </w:r>
      <w:r>
        <w:rPr>
          <w:rFonts w:ascii="Arial" w:hAnsi="Arial" w:cs="Arial"/>
        </w:rPr>
        <w:t>ó</w:t>
      </w:r>
      <w:r w:rsidRPr="0017119F">
        <w:rPr>
          <w:rFonts w:ascii="Arial" w:hAnsi="Arial" w:cs="Arial"/>
        </w:rPr>
        <w:t xml:space="preserve"> la publicidad de la información de las obligaciones contempladas en las fracciones I, III, VII, VIII, XI, XIV, XXI, XXII, XXIV y XXXI del artículo 70 de la Ley General.</w:t>
      </w:r>
    </w:p>
    <w:p w14:paraId="2805E77D" w14:textId="77777777" w:rsidR="00AF7365" w:rsidRDefault="00AF7365" w:rsidP="00AF7365">
      <w:pPr>
        <w:pStyle w:val="Prrafodelista"/>
        <w:ind w:left="360"/>
        <w:rPr>
          <w:rFonts w:ascii="Arial" w:hAnsi="Arial" w:cs="Arial"/>
        </w:rPr>
      </w:pPr>
    </w:p>
    <w:p w14:paraId="6E0D8200" w14:textId="77F1DDF9" w:rsidR="00AF7365" w:rsidRPr="0017119F" w:rsidRDefault="00AF7365" w:rsidP="00AF7365">
      <w:pPr>
        <w:pStyle w:val="Prrafodelista"/>
        <w:numPr>
          <w:ilvl w:val="0"/>
          <w:numId w:val="14"/>
        </w:numPr>
        <w:rPr>
          <w:rFonts w:ascii="Arial" w:hAnsi="Arial" w:cs="Arial"/>
        </w:rPr>
      </w:pPr>
      <w:r w:rsidRPr="0017119F">
        <w:rPr>
          <w:rFonts w:ascii="Arial" w:hAnsi="Arial" w:cs="Arial"/>
        </w:rPr>
        <w:t>En lo que respecta a los Sujetos obligados indirectos, se verific</w:t>
      </w:r>
      <w:r>
        <w:rPr>
          <w:rFonts w:ascii="Arial" w:hAnsi="Arial" w:cs="Arial"/>
        </w:rPr>
        <w:t>ó</w:t>
      </w:r>
      <w:r w:rsidRPr="0017119F">
        <w:rPr>
          <w:rFonts w:ascii="Arial" w:hAnsi="Arial" w:cs="Arial"/>
        </w:rPr>
        <w:t xml:space="preserve"> la difusión de la información prevista en las obligaciones de transparencia contempladas en la Ley General, que resultan aplicables a cada sujeto obligado; es decir, la señalada en el artículo 77 de la Ley en cita.</w:t>
      </w:r>
    </w:p>
    <w:p w14:paraId="79BA5044" w14:textId="77777777" w:rsidR="00AF7365" w:rsidRPr="0017119F" w:rsidRDefault="00AF7365" w:rsidP="00AF7365">
      <w:pPr>
        <w:pStyle w:val="Prrafodelista"/>
        <w:ind w:left="360"/>
        <w:rPr>
          <w:rFonts w:ascii="Arial" w:hAnsi="Arial" w:cs="Arial"/>
        </w:rPr>
      </w:pPr>
    </w:p>
    <w:p w14:paraId="7BA63570" w14:textId="75EF8359" w:rsidR="00AF7365" w:rsidRPr="0017119F" w:rsidRDefault="00AF7365" w:rsidP="00AF7365">
      <w:pPr>
        <w:pStyle w:val="Prrafodelista"/>
        <w:numPr>
          <w:ilvl w:val="0"/>
          <w:numId w:val="14"/>
        </w:numPr>
        <w:rPr>
          <w:rFonts w:ascii="Arial" w:hAnsi="Arial" w:cs="Arial"/>
        </w:rPr>
      </w:pPr>
      <w:r w:rsidRPr="0017119F">
        <w:rPr>
          <w:rFonts w:ascii="Arial" w:hAnsi="Arial" w:cs="Arial"/>
        </w:rPr>
        <w:t>En lo inherente a los sindicatos, se revis</w:t>
      </w:r>
      <w:r>
        <w:rPr>
          <w:rFonts w:ascii="Arial" w:hAnsi="Arial" w:cs="Arial"/>
        </w:rPr>
        <w:t>ó</w:t>
      </w:r>
      <w:r w:rsidRPr="0017119F">
        <w:rPr>
          <w:rFonts w:ascii="Arial" w:hAnsi="Arial" w:cs="Arial"/>
        </w:rPr>
        <w:t xml:space="preserve"> la publicidad de la información prevista en las fracciones I y III del artículo 70 de la Ley General; la contemplada en las fracciones I, III, IV y V del artículo 78 de la Ley en cita; y, la señalada en las fracciones I, II, III y IV del numeral 79 de la propia Ley.</w:t>
      </w:r>
    </w:p>
    <w:p w14:paraId="03DCEDBC" w14:textId="77777777" w:rsidR="00AF7365" w:rsidRDefault="00AF7365" w:rsidP="004B0704">
      <w:pPr>
        <w:rPr>
          <w:rFonts w:ascii="Arial" w:hAnsi="Arial"/>
          <w:b/>
        </w:rPr>
      </w:pPr>
      <w:bookmarkStart w:id="1" w:name="_Hlk518472112"/>
      <w:bookmarkEnd w:id="0"/>
    </w:p>
    <w:p w14:paraId="26D275C2" w14:textId="008EDDBB" w:rsidR="00BC2E22" w:rsidRPr="004B0704" w:rsidRDefault="00BC2E22" w:rsidP="004B0704">
      <w:pPr>
        <w:rPr>
          <w:rFonts w:ascii="Arial" w:hAnsi="Arial"/>
          <w:b/>
        </w:rPr>
      </w:pPr>
      <w:r w:rsidRPr="004B0704">
        <w:rPr>
          <w:rFonts w:ascii="Arial" w:hAnsi="Arial"/>
          <w:b/>
        </w:rPr>
        <w:t>Periodo de la información revisada.</w:t>
      </w:r>
    </w:p>
    <w:p w14:paraId="7E8FD7FC" w14:textId="4B47113A" w:rsidR="00AF7365" w:rsidRPr="0017119F" w:rsidRDefault="00AF7365" w:rsidP="00AF7365">
      <w:pPr>
        <w:rPr>
          <w:rFonts w:ascii="Arial" w:hAnsi="Arial" w:cs="Arial"/>
        </w:rPr>
      </w:pPr>
      <w:bookmarkStart w:id="2" w:name="_Hlk518472482"/>
      <w:bookmarkEnd w:id="1"/>
      <w:r w:rsidRPr="0017119F">
        <w:rPr>
          <w:rFonts w:ascii="Arial" w:hAnsi="Arial" w:cs="Arial"/>
        </w:rPr>
        <w:t>La generada en el ejercicio dos mil veinticuatro, que deb</w:t>
      </w:r>
      <w:r w:rsidR="008C336E">
        <w:rPr>
          <w:rFonts w:ascii="Arial" w:hAnsi="Arial" w:cs="Arial"/>
        </w:rPr>
        <w:t>ía</w:t>
      </w:r>
      <w:r w:rsidRPr="0017119F">
        <w:rPr>
          <w:rFonts w:ascii="Arial" w:hAnsi="Arial" w:cs="Arial"/>
        </w:rPr>
        <w:t xml:space="preserve"> estar publicada respecto de cada obligación, de acuerdo con lo establecido en los Lineamientos Técnicos Generales.</w:t>
      </w:r>
    </w:p>
    <w:p w14:paraId="56FAE51E" w14:textId="77777777" w:rsidR="00BC2E22" w:rsidRDefault="00BC2E22" w:rsidP="004B0704">
      <w:pPr>
        <w:rPr>
          <w:rFonts w:ascii="Arial" w:hAnsi="Arial"/>
          <w:b/>
        </w:rPr>
      </w:pPr>
    </w:p>
    <w:p w14:paraId="6DE3BE72" w14:textId="34C66C3F" w:rsidR="00DE5E20" w:rsidRDefault="00046F27" w:rsidP="00046F27">
      <w:pPr>
        <w:rPr>
          <w:rFonts w:ascii="Arial" w:hAnsi="Arial"/>
          <w:b/>
        </w:rPr>
      </w:pPr>
      <w:r>
        <w:rPr>
          <w:rFonts w:ascii="Arial" w:hAnsi="Arial"/>
          <w:b/>
        </w:rPr>
        <w:t>Sujetos obligados revisados.</w:t>
      </w:r>
    </w:p>
    <w:p w14:paraId="765B6743" w14:textId="77777777" w:rsidR="00046F27" w:rsidRPr="0017119F" w:rsidRDefault="00046F27" w:rsidP="00046F27">
      <w:pPr>
        <w:pStyle w:val="Prrafodelista"/>
        <w:numPr>
          <w:ilvl w:val="0"/>
          <w:numId w:val="16"/>
        </w:numPr>
        <w:rPr>
          <w:rFonts w:ascii="Arial" w:hAnsi="Arial" w:cs="Arial"/>
        </w:rPr>
      </w:pPr>
      <w:r w:rsidRPr="0017119F">
        <w:rPr>
          <w:rFonts w:ascii="Arial" w:hAnsi="Arial" w:cs="Arial"/>
        </w:rPr>
        <w:t>Sujetos obligados del Poder Judicial: 4</w:t>
      </w:r>
    </w:p>
    <w:p w14:paraId="1BFCB303" w14:textId="77777777" w:rsidR="00046F27" w:rsidRPr="0017119F" w:rsidRDefault="00046F27" w:rsidP="00046F27">
      <w:pPr>
        <w:pStyle w:val="Prrafodelista"/>
        <w:numPr>
          <w:ilvl w:val="0"/>
          <w:numId w:val="16"/>
        </w:numPr>
        <w:rPr>
          <w:rFonts w:ascii="Arial" w:hAnsi="Arial" w:cs="Arial"/>
        </w:rPr>
      </w:pPr>
      <w:r w:rsidRPr="0017119F">
        <w:rPr>
          <w:rFonts w:ascii="Arial" w:hAnsi="Arial" w:cs="Arial"/>
        </w:rPr>
        <w:lastRenderedPageBreak/>
        <w:t>Organismos autónomos: 7</w:t>
      </w:r>
    </w:p>
    <w:p w14:paraId="486C3D13" w14:textId="77777777" w:rsidR="00046F27" w:rsidRPr="0017119F" w:rsidRDefault="00046F27" w:rsidP="00046F27">
      <w:pPr>
        <w:pStyle w:val="Prrafodelista"/>
        <w:rPr>
          <w:rFonts w:ascii="Arial" w:hAnsi="Arial" w:cs="Arial"/>
        </w:rPr>
      </w:pPr>
    </w:p>
    <w:p w14:paraId="7B6FEA93" w14:textId="77777777" w:rsidR="00046F27" w:rsidRPr="0017119F" w:rsidRDefault="00046F27" w:rsidP="00046F27">
      <w:pPr>
        <w:pStyle w:val="Prrafodelista"/>
        <w:numPr>
          <w:ilvl w:val="0"/>
          <w:numId w:val="16"/>
        </w:numPr>
        <w:rPr>
          <w:rFonts w:ascii="Arial" w:hAnsi="Arial" w:cs="Arial"/>
        </w:rPr>
      </w:pPr>
      <w:r w:rsidRPr="0017119F">
        <w:rPr>
          <w:rFonts w:ascii="Arial" w:hAnsi="Arial" w:cs="Arial"/>
        </w:rPr>
        <w:t>Ayuntamientos: 8</w:t>
      </w:r>
    </w:p>
    <w:p w14:paraId="0F870018" w14:textId="77777777" w:rsidR="00046F27" w:rsidRPr="0017119F" w:rsidRDefault="00046F27" w:rsidP="00046F27">
      <w:pPr>
        <w:pStyle w:val="Prrafodelista"/>
        <w:ind w:left="360"/>
        <w:rPr>
          <w:rFonts w:ascii="Arial" w:hAnsi="Arial" w:cs="Arial"/>
        </w:rPr>
      </w:pPr>
    </w:p>
    <w:p w14:paraId="491B4168" w14:textId="77777777" w:rsidR="00046F27" w:rsidRPr="0017119F" w:rsidRDefault="00046F27" w:rsidP="00046F27">
      <w:pPr>
        <w:pStyle w:val="Prrafodelista"/>
        <w:numPr>
          <w:ilvl w:val="0"/>
          <w:numId w:val="16"/>
        </w:numPr>
        <w:rPr>
          <w:rFonts w:ascii="Arial" w:hAnsi="Arial" w:cs="Arial"/>
        </w:rPr>
      </w:pPr>
      <w:r w:rsidRPr="0017119F">
        <w:rPr>
          <w:rFonts w:ascii="Arial" w:hAnsi="Arial" w:cs="Arial"/>
        </w:rPr>
        <w:t>Organismos Públicos Municipales: 1</w:t>
      </w:r>
    </w:p>
    <w:p w14:paraId="35A8FE76" w14:textId="77777777" w:rsidR="00046F27" w:rsidRPr="0017119F" w:rsidRDefault="00046F27" w:rsidP="00046F27">
      <w:pPr>
        <w:pStyle w:val="Prrafodelista"/>
        <w:ind w:left="360"/>
        <w:rPr>
          <w:rFonts w:ascii="Arial" w:hAnsi="Arial" w:cs="Arial"/>
        </w:rPr>
      </w:pPr>
    </w:p>
    <w:p w14:paraId="2F36B9E1" w14:textId="77777777" w:rsidR="00046F27" w:rsidRDefault="00046F27" w:rsidP="00046F27">
      <w:pPr>
        <w:pStyle w:val="Prrafodelista"/>
        <w:numPr>
          <w:ilvl w:val="0"/>
          <w:numId w:val="16"/>
        </w:numPr>
        <w:rPr>
          <w:rFonts w:ascii="Arial" w:hAnsi="Arial" w:cs="Arial"/>
        </w:rPr>
      </w:pPr>
      <w:r w:rsidRPr="0017119F">
        <w:rPr>
          <w:rFonts w:ascii="Arial" w:hAnsi="Arial" w:cs="Arial"/>
        </w:rPr>
        <w:t>Instituciones de educación superior autónomas: 1</w:t>
      </w:r>
    </w:p>
    <w:p w14:paraId="1A2E1C89" w14:textId="77777777" w:rsidR="00046F27" w:rsidRPr="00046F27" w:rsidRDefault="00046F27" w:rsidP="00046F27">
      <w:pPr>
        <w:pStyle w:val="Prrafodelista"/>
        <w:rPr>
          <w:rFonts w:ascii="Arial" w:hAnsi="Arial" w:cs="Arial"/>
        </w:rPr>
      </w:pPr>
    </w:p>
    <w:p w14:paraId="6185AB60" w14:textId="77777777" w:rsidR="00046F27" w:rsidRPr="0017119F" w:rsidRDefault="00046F27" w:rsidP="00046F27">
      <w:pPr>
        <w:pStyle w:val="Prrafodelista"/>
        <w:numPr>
          <w:ilvl w:val="0"/>
          <w:numId w:val="16"/>
        </w:numPr>
        <w:rPr>
          <w:rFonts w:ascii="Arial" w:hAnsi="Arial" w:cs="Arial"/>
        </w:rPr>
      </w:pPr>
      <w:r w:rsidRPr="0017119F">
        <w:rPr>
          <w:rFonts w:ascii="Arial" w:hAnsi="Arial" w:cs="Arial"/>
        </w:rPr>
        <w:t>Sujetos obligados indirectos: 4</w:t>
      </w:r>
    </w:p>
    <w:p w14:paraId="600C7C62" w14:textId="77777777" w:rsidR="00046F27" w:rsidRPr="0017119F" w:rsidRDefault="00046F27" w:rsidP="00046F27">
      <w:pPr>
        <w:pStyle w:val="Prrafodelista"/>
        <w:rPr>
          <w:rFonts w:ascii="Arial" w:hAnsi="Arial" w:cs="Arial"/>
        </w:rPr>
      </w:pPr>
    </w:p>
    <w:p w14:paraId="5A0C94C4" w14:textId="77777777" w:rsidR="00046F27" w:rsidRPr="0017119F" w:rsidRDefault="00046F27" w:rsidP="00046F27">
      <w:pPr>
        <w:pStyle w:val="Prrafodelista"/>
        <w:numPr>
          <w:ilvl w:val="0"/>
          <w:numId w:val="16"/>
        </w:numPr>
        <w:rPr>
          <w:rFonts w:ascii="Arial" w:hAnsi="Arial" w:cs="Arial"/>
        </w:rPr>
      </w:pPr>
      <w:r w:rsidRPr="0017119F">
        <w:rPr>
          <w:rFonts w:ascii="Arial" w:hAnsi="Arial" w:cs="Arial"/>
        </w:rPr>
        <w:t>Sindicatos: 13</w:t>
      </w:r>
    </w:p>
    <w:p w14:paraId="15105E92" w14:textId="77777777" w:rsidR="00DE5E20" w:rsidRPr="004B0704" w:rsidRDefault="00DE5E20" w:rsidP="004B0704">
      <w:pPr>
        <w:rPr>
          <w:rFonts w:ascii="Arial" w:hAnsi="Arial"/>
          <w:b/>
        </w:rPr>
      </w:pPr>
    </w:p>
    <w:p w14:paraId="72348DEE" w14:textId="50A5B56B" w:rsidR="00BC2E22" w:rsidRPr="004B0704" w:rsidRDefault="00BC2E22" w:rsidP="004B0704">
      <w:pPr>
        <w:rPr>
          <w:rFonts w:ascii="Arial" w:hAnsi="Arial"/>
          <w:b/>
        </w:rPr>
      </w:pPr>
      <w:r w:rsidRPr="004B0704">
        <w:rPr>
          <w:rFonts w:ascii="Arial" w:hAnsi="Arial"/>
          <w:b/>
        </w:rPr>
        <w:t>Portales de Internet en los que se efectuar</w:t>
      </w:r>
      <w:r w:rsidR="00B35331" w:rsidRPr="004B0704">
        <w:rPr>
          <w:rFonts w:ascii="Arial" w:hAnsi="Arial"/>
          <w:b/>
        </w:rPr>
        <w:t>o</w:t>
      </w:r>
      <w:r w:rsidRPr="004B0704">
        <w:rPr>
          <w:rFonts w:ascii="Arial" w:hAnsi="Arial"/>
          <w:b/>
        </w:rPr>
        <w:t>n las verificaciones.</w:t>
      </w:r>
    </w:p>
    <w:p w14:paraId="6535E216" w14:textId="77777777" w:rsidR="00BC2E22" w:rsidRPr="004B0704" w:rsidRDefault="00BC2E22" w:rsidP="004B0704">
      <w:pPr>
        <w:pStyle w:val="Prrafodelista"/>
        <w:numPr>
          <w:ilvl w:val="0"/>
          <w:numId w:val="5"/>
        </w:numPr>
        <w:autoSpaceDE w:val="0"/>
        <w:autoSpaceDN w:val="0"/>
        <w:adjustRightInd w:val="0"/>
        <w:rPr>
          <w:rFonts w:ascii="Arial" w:hAnsi="Arial" w:cs="Arial"/>
          <w:bCs/>
          <w:iCs/>
        </w:rPr>
      </w:pPr>
      <w:r w:rsidRPr="004B0704">
        <w:rPr>
          <w:rFonts w:ascii="Arial" w:hAnsi="Arial" w:cs="Arial"/>
          <w:bCs/>
          <w:iCs/>
        </w:rPr>
        <w:t>Portal de la Plataforma Nacional de Transparencia, es decir, www.plataformadetransparencia.org.mx.</w:t>
      </w:r>
    </w:p>
    <w:p w14:paraId="5F2F654B" w14:textId="77777777" w:rsidR="00BC2E22" w:rsidRPr="004B0704" w:rsidRDefault="00BC2E22" w:rsidP="004B0704">
      <w:pPr>
        <w:pStyle w:val="Prrafodelista"/>
        <w:autoSpaceDE w:val="0"/>
        <w:autoSpaceDN w:val="0"/>
        <w:adjustRightInd w:val="0"/>
        <w:ind w:left="360"/>
        <w:rPr>
          <w:rFonts w:ascii="Arial" w:hAnsi="Arial" w:cs="Arial"/>
          <w:bCs/>
          <w:iCs/>
        </w:rPr>
      </w:pPr>
    </w:p>
    <w:p w14:paraId="384DDF63" w14:textId="77777777" w:rsidR="00BC2E22" w:rsidRPr="004B0704" w:rsidRDefault="00BC2E22" w:rsidP="004B0704">
      <w:pPr>
        <w:pStyle w:val="Prrafodelista"/>
        <w:numPr>
          <w:ilvl w:val="0"/>
          <w:numId w:val="5"/>
        </w:numPr>
        <w:autoSpaceDE w:val="0"/>
        <w:autoSpaceDN w:val="0"/>
        <w:adjustRightInd w:val="0"/>
        <w:rPr>
          <w:rFonts w:ascii="Arial" w:hAnsi="Arial" w:cs="Arial"/>
          <w:bCs/>
          <w:iCs/>
        </w:rPr>
      </w:pPr>
      <w:r w:rsidRPr="004B0704">
        <w:rPr>
          <w:rFonts w:ascii="Arial" w:hAnsi="Arial" w:cs="Arial"/>
          <w:bCs/>
          <w:iCs/>
        </w:rPr>
        <w:t xml:space="preserve">Portales informados al Instituto por cada uno de los sujetos obligados, a través de los cuales publican la información inherente a sus obligaciones de transparencia.  </w:t>
      </w:r>
    </w:p>
    <w:bookmarkEnd w:id="2"/>
    <w:p w14:paraId="0207AF36" w14:textId="77777777" w:rsidR="004B0704" w:rsidRPr="004B0704" w:rsidRDefault="004B0704" w:rsidP="004B0704">
      <w:pPr>
        <w:rPr>
          <w:rFonts w:ascii="Arial" w:hAnsi="Arial"/>
          <w:b/>
          <w:bCs/>
          <w:highlight w:val="cyan"/>
          <w:lang w:val="es-ES"/>
        </w:rPr>
      </w:pPr>
    </w:p>
    <w:p w14:paraId="06F9B677" w14:textId="77777777" w:rsidR="00BC2E22" w:rsidRPr="004B0704" w:rsidRDefault="00BC2E22" w:rsidP="004B0704">
      <w:pPr>
        <w:rPr>
          <w:rFonts w:ascii="Arial" w:hAnsi="Arial" w:cs="Arial"/>
          <w:b/>
        </w:rPr>
      </w:pPr>
      <w:r w:rsidRPr="004B0704">
        <w:rPr>
          <w:rFonts w:ascii="Arial" w:hAnsi="Arial" w:cs="Arial"/>
          <w:b/>
        </w:rPr>
        <w:t>Metodología de la verificación.</w:t>
      </w:r>
    </w:p>
    <w:p w14:paraId="34D9B2FF" w14:textId="6BE44AEB" w:rsidR="00BC2E22" w:rsidRPr="004B0704" w:rsidRDefault="00BC2E22" w:rsidP="004B0704">
      <w:pPr>
        <w:pStyle w:val="Prrafodelista"/>
        <w:numPr>
          <w:ilvl w:val="0"/>
          <w:numId w:val="1"/>
        </w:numPr>
        <w:ind w:left="360"/>
        <w:rPr>
          <w:rFonts w:ascii="Arial" w:hAnsi="Arial" w:cs="Arial"/>
        </w:rPr>
      </w:pPr>
      <w:r w:rsidRPr="004B0704">
        <w:rPr>
          <w:rFonts w:ascii="Arial" w:hAnsi="Arial" w:cs="Arial"/>
        </w:rPr>
        <w:t>Se revisó que la información publicada por los sujetos obligados se encontrara organizada en los formatos que para tal efecto prevén los Lineamientos Técnicos Generales. En este sentido, se validó el contenido de cada uno de los criterios definidos en los propios Lineamientos.</w:t>
      </w:r>
    </w:p>
    <w:p w14:paraId="1EB4AA38" w14:textId="77777777" w:rsidR="00BC2E22" w:rsidRPr="004B0704" w:rsidRDefault="00BC2E22" w:rsidP="004B0704">
      <w:pPr>
        <w:pStyle w:val="Prrafodelista"/>
        <w:ind w:left="360"/>
        <w:rPr>
          <w:rFonts w:ascii="Arial" w:hAnsi="Arial" w:cs="Arial"/>
        </w:rPr>
      </w:pPr>
    </w:p>
    <w:p w14:paraId="13F2E80F" w14:textId="77777777" w:rsidR="00BC2E22" w:rsidRPr="004B0704" w:rsidRDefault="00BC2E22" w:rsidP="004B0704">
      <w:pPr>
        <w:pStyle w:val="Prrafodelista"/>
        <w:numPr>
          <w:ilvl w:val="0"/>
          <w:numId w:val="1"/>
        </w:numPr>
        <w:ind w:left="360"/>
        <w:rPr>
          <w:rFonts w:ascii="Arial" w:hAnsi="Arial" w:cs="Arial"/>
        </w:rPr>
      </w:pPr>
      <w:r w:rsidRPr="004B0704">
        <w:rPr>
          <w:rFonts w:ascii="Arial" w:hAnsi="Arial" w:cs="Arial"/>
        </w:rPr>
        <w:t>En la evaluación de cada obligación de transparencia todos los criterios se calificaron con el mismo valor relativo, asignándose los siguientes valores; 1, cuando se cumplía totalmente el criterio; 0.5, cuando el criterio se cumplió parcialmente y 0, cuando no se cumplió el criterio.</w:t>
      </w:r>
    </w:p>
    <w:p w14:paraId="68BD4663" w14:textId="77777777" w:rsidR="00BC2E22" w:rsidRPr="004B0704" w:rsidRDefault="00BC2E22" w:rsidP="004B0704">
      <w:pPr>
        <w:pStyle w:val="Prrafodelista"/>
        <w:ind w:left="360"/>
        <w:rPr>
          <w:rFonts w:ascii="Arial" w:hAnsi="Arial" w:cs="Arial"/>
        </w:rPr>
      </w:pPr>
    </w:p>
    <w:p w14:paraId="404233FC" w14:textId="3008C4EE" w:rsidR="00BC2E22" w:rsidRPr="004B0704" w:rsidRDefault="00BC2E22" w:rsidP="004B0704">
      <w:pPr>
        <w:pStyle w:val="Prrafodelista"/>
        <w:numPr>
          <w:ilvl w:val="0"/>
          <w:numId w:val="1"/>
        </w:numPr>
        <w:ind w:left="360"/>
        <w:rPr>
          <w:rFonts w:ascii="Arial" w:hAnsi="Arial" w:cs="Arial"/>
        </w:rPr>
      </w:pPr>
      <w:r w:rsidRPr="004B0704">
        <w:rPr>
          <w:rFonts w:ascii="Arial" w:hAnsi="Arial" w:cs="Arial"/>
        </w:rPr>
        <w:t>Una vez verificado</w:t>
      </w:r>
      <w:r w:rsidR="00DE5E20">
        <w:rPr>
          <w:rFonts w:ascii="Arial" w:hAnsi="Arial" w:cs="Arial"/>
        </w:rPr>
        <w:t>s</w:t>
      </w:r>
      <w:r w:rsidRPr="004B0704">
        <w:rPr>
          <w:rFonts w:ascii="Arial" w:hAnsi="Arial" w:cs="Arial"/>
        </w:rPr>
        <w:t xml:space="preserve"> cada uno de los criterios de publicación, se calculó el Índice de cumplimiento de las obligaciones de transparencia de cada sujeto obligado. </w:t>
      </w:r>
    </w:p>
    <w:p w14:paraId="46D1133A" w14:textId="77777777" w:rsidR="00BC2E22" w:rsidRPr="004B0704" w:rsidRDefault="00BC2E22" w:rsidP="004B0704">
      <w:pPr>
        <w:pStyle w:val="Prrafodelista"/>
        <w:ind w:left="360"/>
        <w:rPr>
          <w:rFonts w:ascii="Arial" w:hAnsi="Arial" w:cs="Arial"/>
        </w:rPr>
      </w:pPr>
    </w:p>
    <w:p w14:paraId="5DDB7940" w14:textId="77777777" w:rsidR="00BC2E22" w:rsidRPr="004B0704" w:rsidRDefault="00BC2E22" w:rsidP="004B0704">
      <w:pPr>
        <w:pStyle w:val="Prrafodelista"/>
        <w:numPr>
          <w:ilvl w:val="0"/>
          <w:numId w:val="2"/>
        </w:numPr>
        <w:rPr>
          <w:rFonts w:ascii="Arial" w:hAnsi="Arial" w:cs="Arial"/>
        </w:rPr>
      </w:pPr>
      <w:r w:rsidRPr="004B0704">
        <w:rPr>
          <w:rFonts w:ascii="Arial" w:hAnsi="Arial" w:cs="Arial"/>
        </w:rPr>
        <w:lastRenderedPageBreak/>
        <w:t>Al promediar el Índice de cumplimiento de las obligaciones de transparencia de cada sujeto obligado, se obtuvo el Índice Estatal de Cumplimiento de las Obligaciones de Transparencia.</w:t>
      </w:r>
    </w:p>
    <w:p w14:paraId="47C77CA4" w14:textId="77777777" w:rsidR="00BC2E22" w:rsidRPr="004B0704" w:rsidRDefault="00BC2E22" w:rsidP="004B0704">
      <w:pPr>
        <w:tabs>
          <w:tab w:val="left" w:pos="7425"/>
        </w:tabs>
        <w:jc w:val="center"/>
        <w:rPr>
          <w:rFonts w:ascii="Arial" w:hAnsi="Arial" w:cs="Arial"/>
          <w:b/>
          <w:sz w:val="24"/>
          <w:szCs w:val="24"/>
        </w:rPr>
      </w:pPr>
    </w:p>
    <w:p w14:paraId="4B058B1A" w14:textId="77777777" w:rsidR="00BC2E22" w:rsidRPr="004B0704" w:rsidRDefault="00BC2E22" w:rsidP="004B0704">
      <w:pPr>
        <w:rPr>
          <w:rFonts w:ascii="Arial" w:hAnsi="Arial" w:cs="Arial"/>
          <w:b/>
        </w:rPr>
      </w:pPr>
      <w:r w:rsidRPr="004B0704">
        <w:rPr>
          <w:rFonts w:ascii="Arial" w:hAnsi="Arial" w:cs="Arial"/>
          <w:b/>
        </w:rPr>
        <w:t>Alcances de la verificación.</w:t>
      </w:r>
    </w:p>
    <w:p w14:paraId="2EB63106" w14:textId="2DD6B927" w:rsidR="00BC2E22" w:rsidRPr="004B0704" w:rsidRDefault="00BC2E22" w:rsidP="004B0704">
      <w:pPr>
        <w:autoSpaceDE w:val="0"/>
        <w:autoSpaceDN w:val="0"/>
        <w:adjustRightInd w:val="0"/>
        <w:rPr>
          <w:rFonts w:ascii="Arial" w:hAnsi="Arial"/>
          <w:lang w:eastAsia="es-MX"/>
        </w:rPr>
      </w:pPr>
      <w:bookmarkStart w:id="3" w:name="_Hlk30579856"/>
      <w:r w:rsidRPr="004B0704">
        <w:rPr>
          <w:rFonts w:ascii="Arial" w:hAnsi="Arial" w:cs="Arial"/>
          <w:iCs/>
        </w:rPr>
        <w:t xml:space="preserve">Las verificaciones tienen para los sujetos obligados </w:t>
      </w:r>
      <w:r w:rsidRPr="004B0704">
        <w:rPr>
          <w:rFonts w:ascii="Arial" w:hAnsi="Arial"/>
          <w:lang w:eastAsia="es-MX"/>
        </w:rPr>
        <w:t>efectos vinculantes conforme a lo establecido en el artículo 88 del Capítulo VI de la Ley General, en los Lineamientos que establecen el procedimiento de verificación, y demás normatividad aplicable a la materia; por lo que incumplimiento total o parcial a las determinaciones emitidas por el Instituto en razón de las verificaciones, puede derivar en la aplicación de las medidas de apremio previstas en dicha Ley, y según el Sujeto Obligado de que se trate, en hacer del conocimiento de la instancia competente la probable responsabilidad por el incumplimiento a las obligaciones contempladas en la propia Ley, o en el inicio del procedimiento respectivo por parte del Instituto.</w:t>
      </w:r>
      <w:bookmarkEnd w:id="3"/>
    </w:p>
    <w:p w14:paraId="26E3304F" w14:textId="77777777" w:rsidR="003878BD" w:rsidRDefault="003878BD" w:rsidP="004B0704">
      <w:pPr>
        <w:autoSpaceDE w:val="0"/>
        <w:autoSpaceDN w:val="0"/>
        <w:adjustRightInd w:val="0"/>
        <w:rPr>
          <w:rFonts w:ascii="Arial" w:hAnsi="Arial"/>
          <w:lang w:eastAsia="es-MX"/>
        </w:rPr>
      </w:pPr>
    </w:p>
    <w:p w14:paraId="31C4812A" w14:textId="03AFF55C" w:rsidR="00626E81" w:rsidRDefault="00A30AA4" w:rsidP="00A30AA4">
      <w:pPr>
        <w:jc w:val="left"/>
        <w:rPr>
          <w:rFonts w:ascii="Arial" w:hAnsi="Arial" w:cs="Calibri Light"/>
          <w:b/>
          <w:bCs/>
        </w:rPr>
      </w:pPr>
      <w:r w:rsidRPr="00626E81">
        <w:rPr>
          <w:rFonts w:ascii="Arial" w:hAnsi="Arial" w:cs="Calibri Light"/>
          <w:b/>
          <w:bCs/>
        </w:rPr>
        <w:t>Resultados.</w:t>
      </w:r>
    </w:p>
    <w:p w14:paraId="27EFCE27" w14:textId="4BF0B084" w:rsidR="00844B8A" w:rsidRDefault="00870C66" w:rsidP="00626E81">
      <w:pPr>
        <w:rPr>
          <w:rFonts w:ascii="Arial" w:hAnsi="Arial" w:cs="Calibri Light"/>
        </w:rPr>
      </w:pPr>
      <w:r>
        <w:rPr>
          <w:rFonts w:ascii="Arial" w:hAnsi="Arial" w:cs="Calibri Light"/>
        </w:rPr>
        <w:t>De las</w:t>
      </w:r>
      <w:r w:rsidR="00844B8A">
        <w:rPr>
          <w:rFonts w:ascii="Arial" w:hAnsi="Arial" w:cs="Calibri Light"/>
        </w:rPr>
        <w:t xml:space="preserve"> verificaciones</w:t>
      </w:r>
      <w:r>
        <w:rPr>
          <w:rFonts w:ascii="Arial" w:hAnsi="Arial" w:cs="Calibri Light"/>
        </w:rPr>
        <w:t xml:space="preserve"> realizadas resultó lo siguiente:</w:t>
      </w:r>
    </w:p>
    <w:p w14:paraId="4B786B7D" w14:textId="77777777" w:rsidR="00844B8A" w:rsidRDefault="00844B8A" w:rsidP="00626E81">
      <w:pPr>
        <w:rPr>
          <w:rFonts w:ascii="Arial" w:hAnsi="Arial" w:cs="Calibri Light"/>
        </w:rPr>
      </w:pPr>
    </w:p>
    <w:p w14:paraId="4D1373F4" w14:textId="53E4A114" w:rsidR="00BC2E22" w:rsidRDefault="00844B8A" w:rsidP="004B0704">
      <w:pPr>
        <w:pStyle w:val="Prrafodelista"/>
        <w:numPr>
          <w:ilvl w:val="0"/>
          <w:numId w:val="11"/>
        </w:numPr>
        <w:ind w:left="284" w:hanging="284"/>
        <w:rPr>
          <w:rFonts w:ascii="Arial" w:hAnsi="Arial" w:cs="Arial"/>
        </w:rPr>
      </w:pPr>
      <w:bookmarkStart w:id="4" w:name="_Hlk31784520"/>
      <w:r>
        <w:rPr>
          <w:rFonts w:ascii="Arial" w:hAnsi="Arial" w:cs="Arial"/>
          <w:b/>
          <w:bCs/>
        </w:rPr>
        <w:t>02</w:t>
      </w:r>
      <w:r w:rsidR="00BC2E22" w:rsidRPr="004B0704">
        <w:rPr>
          <w:rFonts w:ascii="Arial" w:hAnsi="Arial" w:cs="Arial"/>
          <w:b/>
          <w:bCs/>
        </w:rPr>
        <w:t xml:space="preserve"> </w:t>
      </w:r>
      <w:r w:rsidR="00BC2E22" w:rsidRPr="004B0704">
        <w:rPr>
          <w:rFonts w:ascii="Arial" w:hAnsi="Arial" w:cs="Arial"/>
        </w:rPr>
        <w:t xml:space="preserve">sujetos obligados no informaron al Instituto la dirección electrónica del sitio de Internet </w:t>
      </w:r>
      <w:r w:rsidR="00DE5E20">
        <w:rPr>
          <w:rFonts w:ascii="Arial" w:hAnsi="Arial" w:cs="Arial"/>
        </w:rPr>
        <w:t>diverso al de la Plataforma Nacional de Transparencia,</w:t>
      </w:r>
      <w:r w:rsidR="00BC2E22" w:rsidRPr="004B0704">
        <w:rPr>
          <w:rFonts w:ascii="Arial" w:hAnsi="Arial" w:cs="Arial"/>
        </w:rPr>
        <w:t xml:space="preserve"> a través del cual difunden la información de sus obligaciones de transparencia, </w:t>
      </w:r>
      <w:r w:rsidR="00DE5E20">
        <w:rPr>
          <w:rFonts w:ascii="Arial" w:hAnsi="Arial" w:cs="Arial"/>
        </w:rPr>
        <w:t xml:space="preserve">los cuales </w:t>
      </w:r>
      <w:r w:rsidR="00BC2E22" w:rsidRPr="004B0704">
        <w:rPr>
          <w:rFonts w:ascii="Arial" w:hAnsi="Arial" w:cs="Arial"/>
        </w:rPr>
        <w:t>se relacionan a continuación</w:t>
      </w:r>
      <w:r w:rsidR="00A82C8C" w:rsidRPr="004B0704">
        <w:rPr>
          <w:rFonts w:ascii="Arial" w:hAnsi="Arial" w:cs="Arial"/>
        </w:rPr>
        <w:t>:</w:t>
      </w:r>
    </w:p>
    <w:p w14:paraId="006B7735" w14:textId="77777777" w:rsidR="00844B8A" w:rsidRDefault="00844B8A" w:rsidP="00844B8A">
      <w:pPr>
        <w:rPr>
          <w:rFonts w:ascii="Arial" w:hAnsi="Arial" w:cs="Arial"/>
        </w:rPr>
      </w:pPr>
    </w:p>
    <w:tbl>
      <w:tblPr>
        <w:tblW w:w="6730" w:type="dxa"/>
        <w:jc w:val="center"/>
        <w:tblCellMar>
          <w:left w:w="70" w:type="dxa"/>
          <w:right w:w="70" w:type="dxa"/>
        </w:tblCellMar>
        <w:tblLook w:val="04A0" w:firstRow="1" w:lastRow="0" w:firstColumn="1" w:lastColumn="0" w:noHBand="0" w:noVBand="1"/>
      </w:tblPr>
      <w:tblGrid>
        <w:gridCol w:w="6730"/>
      </w:tblGrid>
      <w:tr w:rsidR="00844B8A" w:rsidRPr="00844B8A" w14:paraId="26D3ED08" w14:textId="77777777" w:rsidTr="00004AD8">
        <w:trPr>
          <w:trHeight w:val="284"/>
          <w:jc w:val="center"/>
        </w:trPr>
        <w:tc>
          <w:tcPr>
            <w:tcW w:w="673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9CC6D93" w14:textId="5E56B43C" w:rsidR="00844B8A" w:rsidRPr="00844B8A" w:rsidRDefault="00004AD8" w:rsidP="00844B8A">
            <w:pPr>
              <w:spacing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ORGANISMOS PÚBLICOS MUNICIPALES (1)</w:t>
            </w:r>
          </w:p>
        </w:tc>
      </w:tr>
      <w:tr w:rsidR="00844B8A" w:rsidRPr="00844B8A" w14:paraId="3D92F369" w14:textId="77777777" w:rsidTr="00004AD8">
        <w:trPr>
          <w:trHeight w:val="284"/>
          <w:jc w:val="center"/>
        </w:trPr>
        <w:tc>
          <w:tcPr>
            <w:tcW w:w="6730" w:type="dxa"/>
            <w:tcBorders>
              <w:top w:val="nil"/>
              <w:left w:val="single" w:sz="4" w:space="0" w:color="auto"/>
              <w:bottom w:val="single" w:sz="4" w:space="0" w:color="auto"/>
              <w:right w:val="single" w:sz="4" w:space="0" w:color="auto"/>
            </w:tcBorders>
            <w:shd w:val="clear" w:color="auto" w:fill="auto"/>
            <w:vAlign w:val="center"/>
          </w:tcPr>
          <w:p w14:paraId="47170857" w14:textId="77777777" w:rsidR="00844B8A" w:rsidRPr="00844B8A" w:rsidRDefault="00844B8A" w:rsidP="00844B8A">
            <w:pPr>
              <w:spacing w:line="240" w:lineRule="auto"/>
              <w:jc w:val="left"/>
              <w:rPr>
                <w:rFonts w:ascii="Arial" w:eastAsia="Times New Roman" w:hAnsi="Arial" w:cs="Arial"/>
                <w:color w:val="000000"/>
                <w:sz w:val="18"/>
                <w:szCs w:val="18"/>
                <w:lang w:eastAsia="es-MX"/>
              </w:rPr>
            </w:pPr>
            <w:r w:rsidRPr="00844B8A">
              <w:rPr>
                <w:rFonts w:ascii="Arial" w:eastAsia="Times New Roman" w:hAnsi="Arial" w:cs="Arial"/>
                <w:color w:val="000000"/>
                <w:sz w:val="18"/>
                <w:szCs w:val="18"/>
                <w:lang w:eastAsia="es-MX"/>
              </w:rPr>
              <w:t>Sistema de Agua Potable y Alcantarillado del Municipio de Kanasín.</w:t>
            </w:r>
          </w:p>
        </w:tc>
      </w:tr>
      <w:tr w:rsidR="00004AD8" w:rsidRPr="00844B8A" w14:paraId="3968B497" w14:textId="77777777" w:rsidTr="00004AD8">
        <w:trPr>
          <w:trHeight w:val="284"/>
          <w:jc w:val="center"/>
        </w:trPr>
        <w:tc>
          <w:tcPr>
            <w:tcW w:w="6730" w:type="dxa"/>
            <w:tcBorders>
              <w:top w:val="nil"/>
              <w:left w:val="single" w:sz="4" w:space="0" w:color="auto"/>
              <w:bottom w:val="single" w:sz="4" w:space="0" w:color="auto"/>
              <w:right w:val="single" w:sz="4" w:space="0" w:color="auto"/>
            </w:tcBorders>
            <w:shd w:val="clear" w:color="auto" w:fill="92D050"/>
            <w:vAlign w:val="center"/>
          </w:tcPr>
          <w:p w14:paraId="7F92AFA1" w14:textId="7576442C" w:rsidR="00004AD8" w:rsidRPr="00004AD8" w:rsidRDefault="00004AD8" w:rsidP="00004AD8">
            <w:pPr>
              <w:spacing w:line="240" w:lineRule="auto"/>
              <w:jc w:val="center"/>
              <w:rPr>
                <w:rFonts w:ascii="Arial" w:eastAsia="Times New Roman" w:hAnsi="Arial" w:cs="Arial"/>
                <w:b/>
                <w:bCs/>
                <w:color w:val="000000"/>
                <w:sz w:val="18"/>
                <w:szCs w:val="18"/>
                <w:lang w:eastAsia="es-MX"/>
              </w:rPr>
            </w:pPr>
            <w:r w:rsidRPr="00004AD8">
              <w:rPr>
                <w:rFonts w:ascii="Arial" w:eastAsia="Times New Roman" w:hAnsi="Arial" w:cs="Arial"/>
                <w:b/>
                <w:bCs/>
                <w:color w:val="000000"/>
                <w:sz w:val="18"/>
                <w:szCs w:val="18"/>
                <w:lang w:eastAsia="es-MX"/>
              </w:rPr>
              <w:t>SINDICATOS</w:t>
            </w:r>
            <w:r>
              <w:rPr>
                <w:rFonts w:ascii="Arial" w:eastAsia="Times New Roman" w:hAnsi="Arial" w:cs="Arial"/>
                <w:b/>
                <w:bCs/>
                <w:color w:val="000000"/>
                <w:sz w:val="18"/>
                <w:szCs w:val="18"/>
                <w:lang w:eastAsia="es-MX"/>
              </w:rPr>
              <w:t xml:space="preserve"> (1)</w:t>
            </w:r>
          </w:p>
        </w:tc>
      </w:tr>
      <w:tr w:rsidR="00844B8A" w:rsidRPr="00844B8A" w14:paraId="36BFBE38" w14:textId="77777777" w:rsidTr="00004AD8">
        <w:trPr>
          <w:trHeight w:val="284"/>
          <w:jc w:val="center"/>
        </w:trPr>
        <w:tc>
          <w:tcPr>
            <w:tcW w:w="6730" w:type="dxa"/>
            <w:tcBorders>
              <w:top w:val="nil"/>
              <w:left w:val="single" w:sz="4" w:space="0" w:color="auto"/>
              <w:bottom w:val="single" w:sz="4" w:space="0" w:color="auto"/>
              <w:right w:val="single" w:sz="4" w:space="0" w:color="auto"/>
            </w:tcBorders>
            <w:shd w:val="clear" w:color="auto" w:fill="auto"/>
            <w:vAlign w:val="center"/>
          </w:tcPr>
          <w:p w14:paraId="534FBA2E" w14:textId="77777777" w:rsidR="00844B8A" w:rsidRPr="00844B8A" w:rsidRDefault="00844B8A" w:rsidP="00844B8A">
            <w:pPr>
              <w:spacing w:line="240" w:lineRule="auto"/>
              <w:jc w:val="left"/>
              <w:rPr>
                <w:rFonts w:ascii="Arial" w:eastAsia="Times New Roman" w:hAnsi="Arial" w:cs="Arial"/>
                <w:color w:val="000000"/>
                <w:sz w:val="18"/>
                <w:szCs w:val="18"/>
                <w:lang w:eastAsia="es-MX"/>
              </w:rPr>
            </w:pPr>
            <w:r w:rsidRPr="00844B8A">
              <w:rPr>
                <w:rFonts w:ascii="Arial" w:eastAsia="Times New Roman" w:hAnsi="Arial" w:cs="Arial"/>
                <w:color w:val="000000"/>
                <w:sz w:val="18"/>
                <w:szCs w:val="18"/>
                <w:lang w:eastAsia="es-MX"/>
              </w:rPr>
              <w:t>Sindicato de Trabajadores al Servicio del Municipio de Mérida.</w:t>
            </w:r>
          </w:p>
        </w:tc>
      </w:tr>
    </w:tbl>
    <w:p w14:paraId="6E9637A6" w14:textId="77777777" w:rsidR="00653F56" w:rsidRPr="004B0704" w:rsidRDefault="00653F56" w:rsidP="004B0704">
      <w:pPr>
        <w:rPr>
          <w:rFonts w:ascii="Arial" w:hAnsi="Arial" w:cs="Arial"/>
          <w:lang w:val="es-419"/>
        </w:rPr>
      </w:pPr>
    </w:p>
    <w:p w14:paraId="7FB1C0D5" w14:textId="604747CE" w:rsidR="006727C2" w:rsidRPr="00992E97" w:rsidRDefault="006727C2" w:rsidP="004B0704">
      <w:pPr>
        <w:ind w:left="284"/>
        <w:contextualSpacing/>
        <w:rPr>
          <w:rFonts w:ascii="Arial" w:hAnsi="Arial" w:cs="Arial"/>
        </w:rPr>
      </w:pPr>
      <w:r w:rsidRPr="00992E97">
        <w:rPr>
          <w:rFonts w:ascii="Arial" w:hAnsi="Arial" w:cs="Arial"/>
        </w:rPr>
        <w:t xml:space="preserve">Para el caso </w:t>
      </w:r>
      <w:r w:rsidR="00F31D3E" w:rsidRPr="00992E97">
        <w:rPr>
          <w:rFonts w:ascii="Arial" w:hAnsi="Arial" w:cs="Arial"/>
        </w:rPr>
        <w:t xml:space="preserve">del </w:t>
      </w:r>
      <w:r w:rsidR="00004AD8" w:rsidRPr="00844B8A">
        <w:rPr>
          <w:rFonts w:ascii="Arial" w:eastAsia="Times New Roman" w:hAnsi="Arial" w:cs="Arial"/>
          <w:color w:val="000000"/>
          <w:lang w:eastAsia="es-MX"/>
        </w:rPr>
        <w:t>Sindicato de Trabajadores al Servicio del Municipio de Mérida</w:t>
      </w:r>
      <w:r w:rsidRPr="00992E97">
        <w:rPr>
          <w:rFonts w:ascii="Arial" w:hAnsi="Arial" w:cs="Arial"/>
        </w:rPr>
        <w:t xml:space="preserve">, con la intención de efectuar la búsqueda exhaustiva de su información, se procedió a consultar el sitio propio del </w:t>
      </w:r>
      <w:r w:rsidR="00F31D3E" w:rsidRPr="00992E97">
        <w:rPr>
          <w:rFonts w:ascii="Arial" w:hAnsi="Arial" w:cs="Arial"/>
        </w:rPr>
        <w:t xml:space="preserve">sujeto obligado que le proporciona recursos, </w:t>
      </w:r>
      <w:r w:rsidRPr="00992E97">
        <w:rPr>
          <w:rFonts w:ascii="Arial" w:hAnsi="Arial" w:cs="Arial"/>
        </w:rPr>
        <w:t xml:space="preserve">resultando que </w:t>
      </w:r>
      <w:r w:rsidR="00004AD8" w:rsidRPr="00992E97">
        <w:rPr>
          <w:rFonts w:ascii="Arial" w:hAnsi="Arial" w:cs="Arial"/>
        </w:rPr>
        <w:t>no</w:t>
      </w:r>
      <w:r w:rsidRPr="00992E97">
        <w:rPr>
          <w:rFonts w:ascii="Arial" w:hAnsi="Arial" w:cs="Arial"/>
        </w:rPr>
        <w:t xml:space="preserve"> se halló información </w:t>
      </w:r>
      <w:r w:rsidR="00004AD8" w:rsidRPr="00992E97">
        <w:rPr>
          <w:rFonts w:ascii="Arial" w:hAnsi="Arial" w:cs="Arial"/>
        </w:rPr>
        <w:t xml:space="preserve">alguna </w:t>
      </w:r>
      <w:r w:rsidR="00DE5E20">
        <w:rPr>
          <w:rFonts w:ascii="Arial" w:hAnsi="Arial" w:cs="Arial"/>
        </w:rPr>
        <w:t xml:space="preserve">de sus obligaciones de transparencia </w:t>
      </w:r>
      <w:r w:rsidR="00004AD8" w:rsidRPr="00992E97">
        <w:rPr>
          <w:rFonts w:ascii="Arial" w:hAnsi="Arial" w:cs="Arial"/>
        </w:rPr>
        <w:t>en dicho sitio</w:t>
      </w:r>
      <w:r w:rsidRPr="00992E97">
        <w:rPr>
          <w:rFonts w:ascii="Arial" w:hAnsi="Arial" w:cs="Arial"/>
        </w:rPr>
        <w:t>.</w:t>
      </w:r>
    </w:p>
    <w:p w14:paraId="1A911B94" w14:textId="77777777" w:rsidR="00F31D3E" w:rsidRPr="004B0704" w:rsidRDefault="00F31D3E" w:rsidP="004B0704">
      <w:pPr>
        <w:ind w:left="284"/>
        <w:contextualSpacing/>
        <w:rPr>
          <w:rFonts w:ascii="Arial" w:hAnsi="Arial" w:cs="Arial"/>
        </w:rPr>
      </w:pPr>
    </w:p>
    <w:p w14:paraId="36A34681" w14:textId="54F82CBF" w:rsidR="00004AD8" w:rsidRPr="00004AD8" w:rsidRDefault="00004AD8" w:rsidP="00004AD8">
      <w:pPr>
        <w:pStyle w:val="Prrafodelista"/>
        <w:numPr>
          <w:ilvl w:val="0"/>
          <w:numId w:val="11"/>
        </w:numPr>
        <w:ind w:left="284" w:hanging="284"/>
        <w:rPr>
          <w:rFonts w:ascii="Arial" w:hAnsi="Arial" w:cs="Arial"/>
          <w:b/>
          <w:bCs/>
        </w:rPr>
      </w:pPr>
      <w:bookmarkStart w:id="5" w:name="_Hlk160023242"/>
      <w:r>
        <w:rPr>
          <w:rFonts w:ascii="Arial" w:hAnsi="Arial" w:cs="Arial"/>
          <w:b/>
          <w:bCs/>
        </w:rPr>
        <w:t>1</w:t>
      </w:r>
      <w:r w:rsidR="00A15F99">
        <w:rPr>
          <w:rFonts w:ascii="Arial" w:hAnsi="Arial" w:cs="Arial"/>
          <w:b/>
          <w:bCs/>
        </w:rPr>
        <w:t>3</w:t>
      </w:r>
      <w:r w:rsidR="00BC2E22" w:rsidRPr="004B0704">
        <w:rPr>
          <w:rFonts w:ascii="Arial" w:hAnsi="Arial" w:cs="Arial"/>
        </w:rPr>
        <w:t xml:space="preserve"> sujetos obligados informaron </w:t>
      </w:r>
      <w:r>
        <w:rPr>
          <w:rFonts w:ascii="Arial" w:hAnsi="Arial" w:cs="Arial"/>
        </w:rPr>
        <w:t>que publican la información de sus obligaciones de transparencia a través de portales de Internet propios:</w:t>
      </w:r>
    </w:p>
    <w:p w14:paraId="6709190B" w14:textId="77777777" w:rsidR="00004AD8" w:rsidRDefault="00004AD8" w:rsidP="00004AD8">
      <w:pPr>
        <w:pStyle w:val="Prrafodelista"/>
        <w:ind w:left="284"/>
        <w:rPr>
          <w:rFonts w:ascii="Arial" w:hAnsi="Arial" w:cs="Arial"/>
          <w:b/>
          <w:bCs/>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tblGrid>
      <w:tr w:rsidR="00004AD8" w:rsidRPr="00004AD8" w14:paraId="7DCF09D1" w14:textId="77777777" w:rsidTr="00004AD8">
        <w:trPr>
          <w:trHeight w:val="284"/>
          <w:jc w:val="center"/>
        </w:trPr>
        <w:tc>
          <w:tcPr>
            <w:tcW w:w="6799" w:type="dxa"/>
            <w:shd w:val="clear" w:color="auto" w:fill="92D050"/>
            <w:vAlign w:val="center"/>
          </w:tcPr>
          <w:p w14:paraId="784AAC61" w14:textId="0C0E7700" w:rsidR="00004AD8" w:rsidRPr="00004AD8" w:rsidRDefault="00004AD8" w:rsidP="00004AD8">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lastRenderedPageBreak/>
              <w:t>PODER JUDICIAL (</w:t>
            </w:r>
            <w:r w:rsidR="00A15F99">
              <w:rPr>
                <w:rFonts w:ascii="Arial" w:hAnsi="Arial" w:cs="Arial"/>
                <w:b/>
                <w:bCs/>
                <w:color w:val="000000"/>
                <w:sz w:val="18"/>
                <w:szCs w:val="18"/>
              </w:rPr>
              <w:t>4</w:t>
            </w:r>
            <w:r>
              <w:rPr>
                <w:rFonts w:ascii="Arial" w:hAnsi="Arial" w:cs="Arial"/>
                <w:b/>
                <w:bCs/>
                <w:color w:val="000000"/>
                <w:sz w:val="18"/>
                <w:szCs w:val="18"/>
              </w:rPr>
              <w:t>)</w:t>
            </w:r>
          </w:p>
        </w:tc>
      </w:tr>
      <w:tr w:rsidR="00004AD8" w:rsidRPr="00004AD8" w14:paraId="39842A8F" w14:textId="77777777" w:rsidTr="00004AD8">
        <w:trPr>
          <w:trHeight w:val="284"/>
          <w:jc w:val="center"/>
        </w:trPr>
        <w:tc>
          <w:tcPr>
            <w:tcW w:w="6799" w:type="dxa"/>
            <w:shd w:val="clear" w:color="auto" w:fill="auto"/>
            <w:vAlign w:val="center"/>
            <w:hideMark/>
          </w:tcPr>
          <w:p w14:paraId="1B3B53BC" w14:textId="77777777" w:rsidR="00004AD8" w:rsidRPr="00004AD8" w:rsidRDefault="00004AD8" w:rsidP="00DD14A9">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Tribunal Superior de Justicia.</w:t>
            </w:r>
          </w:p>
        </w:tc>
      </w:tr>
      <w:tr w:rsidR="00004AD8" w:rsidRPr="00004AD8" w14:paraId="4566F1F6" w14:textId="77777777" w:rsidTr="00004AD8">
        <w:trPr>
          <w:trHeight w:val="284"/>
          <w:jc w:val="center"/>
        </w:trPr>
        <w:tc>
          <w:tcPr>
            <w:tcW w:w="6799" w:type="dxa"/>
            <w:shd w:val="clear" w:color="auto" w:fill="auto"/>
            <w:vAlign w:val="center"/>
            <w:hideMark/>
          </w:tcPr>
          <w:p w14:paraId="1E8580D8" w14:textId="77777777" w:rsidR="00004AD8" w:rsidRPr="00004AD8" w:rsidRDefault="00004AD8" w:rsidP="00DD14A9">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Consejo de la Judicatura.</w:t>
            </w:r>
          </w:p>
        </w:tc>
      </w:tr>
      <w:tr w:rsidR="00004AD8" w:rsidRPr="00004AD8" w14:paraId="6EDA44FF" w14:textId="77777777" w:rsidTr="00004AD8">
        <w:trPr>
          <w:trHeight w:val="284"/>
          <w:jc w:val="center"/>
        </w:trPr>
        <w:tc>
          <w:tcPr>
            <w:tcW w:w="6799" w:type="dxa"/>
            <w:shd w:val="clear" w:color="auto" w:fill="auto"/>
            <w:vAlign w:val="center"/>
            <w:hideMark/>
          </w:tcPr>
          <w:p w14:paraId="2AB24F8E" w14:textId="77777777" w:rsidR="00004AD8" w:rsidRPr="00004AD8" w:rsidRDefault="00004AD8" w:rsidP="00DD14A9">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Tribunal de los Trabajadores al Servicio del Estado y los Municipios de Yucatán.</w:t>
            </w:r>
          </w:p>
        </w:tc>
      </w:tr>
      <w:tr w:rsidR="00A15F99" w:rsidRPr="00004AD8" w14:paraId="2C374D26" w14:textId="77777777" w:rsidTr="00004AD8">
        <w:trPr>
          <w:trHeight w:val="284"/>
          <w:jc w:val="center"/>
        </w:trPr>
        <w:tc>
          <w:tcPr>
            <w:tcW w:w="6799" w:type="dxa"/>
            <w:shd w:val="clear" w:color="auto" w:fill="auto"/>
            <w:vAlign w:val="center"/>
          </w:tcPr>
          <w:p w14:paraId="13FEACC9" w14:textId="0AD9E3B1" w:rsidR="00A15F99" w:rsidRPr="00004AD8" w:rsidRDefault="00A15F99" w:rsidP="00DD14A9">
            <w:pPr>
              <w:spacing w:line="240" w:lineRule="auto"/>
              <w:rPr>
                <w:rFonts w:ascii="Arial" w:eastAsia="Times New Roman" w:hAnsi="Arial" w:cs="Arial"/>
                <w:color w:val="000000"/>
                <w:sz w:val="18"/>
                <w:szCs w:val="18"/>
              </w:rPr>
            </w:pPr>
            <w:r>
              <w:rPr>
                <w:rFonts w:ascii="Arial" w:hAnsi="Arial" w:cs="Arial"/>
                <w:color w:val="000000"/>
                <w:sz w:val="18"/>
                <w:szCs w:val="18"/>
              </w:rPr>
              <w:t>Fondo Auxiliar para la Administración de Justicia del Estado de Yucatán.</w:t>
            </w:r>
          </w:p>
        </w:tc>
      </w:tr>
      <w:tr w:rsidR="00004AD8" w:rsidRPr="00004AD8" w14:paraId="5CCE4E5C" w14:textId="77777777" w:rsidTr="00004AD8">
        <w:trPr>
          <w:trHeight w:val="284"/>
          <w:jc w:val="center"/>
        </w:trPr>
        <w:tc>
          <w:tcPr>
            <w:tcW w:w="6799" w:type="dxa"/>
            <w:shd w:val="clear" w:color="auto" w:fill="92D050"/>
            <w:vAlign w:val="center"/>
          </w:tcPr>
          <w:p w14:paraId="0334423A" w14:textId="32D1034F" w:rsidR="00004AD8" w:rsidRPr="00004AD8" w:rsidRDefault="00004AD8" w:rsidP="00004AD8">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ORGANISMOS AUTÓNOMOS (6)</w:t>
            </w:r>
          </w:p>
        </w:tc>
      </w:tr>
      <w:tr w:rsidR="00004AD8" w:rsidRPr="00004AD8" w14:paraId="536BFD5A" w14:textId="77777777" w:rsidTr="00004AD8">
        <w:trPr>
          <w:trHeight w:val="284"/>
          <w:jc w:val="center"/>
        </w:trPr>
        <w:tc>
          <w:tcPr>
            <w:tcW w:w="6799" w:type="dxa"/>
            <w:shd w:val="clear" w:color="auto" w:fill="auto"/>
            <w:vAlign w:val="center"/>
            <w:hideMark/>
          </w:tcPr>
          <w:p w14:paraId="00818A4E" w14:textId="77777777" w:rsidR="00004AD8" w:rsidRPr="00004AD8" w:rsidRDefault="00004AD8" w:rsidP="00DD14A9">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Comisión de Derechos Humanos del Estado de Yucatán.</w:t>
            </w:r>
          </w:p>
        </w:tc>
      </w:tr>
      <w:tr w:rsidR="00004AD8" w:rsidRPr="00004AD8" w14:paraId="5B376884" w14:textId="77777777" w:rsidTr="00004AD8">
        <w:trPr>
          <w:trHeight w:val="284"/>
          <w:jc w:val="center"/>
        </w:trPr>
        <w:tc>
          <w:tcPr>
            <w:tcW w:w="6799" w:type="dxa"/>
            <w:shd w:val="clear" w:color="auto" w:fill="auto"/>
            <w:vAlign w:val="center"/>
            <w:hideMark/>
          </w:tcPr>
          <w:p w14:paraId="5AAC319C" w14:textId="77777777" w:rsidR="00004AD8" w:rsidRPr="00004AD8" w:rsidRDefault="00004AD8" w:rsidP="00DD14A9">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Instituto Estatal de Transparencia, Acceso a la Información Pública y Protección de Datos Personales.</w:t>
            </w:r>
          </w:p>
        </w:tc>
      </w:tr>
      <w:tr w:rsidR="00004AD8" w:rsidRPr="00004AD8" w14:paraId="27448CFF" w14:textId="77777777" w:rsidTr="00004AD8">
        <w:trPr>
          <w:trHeight w:val="284"/>
          <w:jc w:val="center"/>
        </w:trPr>
        <w:tc>
          <w:tcPr>
            <w:tcW w:w="6799" w:type="dxa"/>
            <w:shd w:val="clear" w:color="auto" w:fill="auto"/>
            <w:vAlign w:val="center"/>
            <w:hideMark/>
          </w:tcPr>
          <w:p w14:paraId="6F9B5B3B" w14:textId="77777777" w:rsidR="00004AD8" w:rsidRPr="00004AD8" w:rsidRDefault="00004AD8" w:rsidP="00DD14A9">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Instituto Electoral y de Participación Ciudadana de Yucatán.</w:t>
            </w:r>
          </w:p>
        </w:tc>
      </w:tr>
      <w:tr w:rsidR="00004AD8" w:rsidRPr="00004AD8" w14:paraId="44D6D5DF" w14:textId="77777777" w:rsidTr="00004AD8">
        <w:trPr>
          <w:trHeight w:val="284"/>
          <w:jc w:val="center"/>
        </w:trPr>
        <w:tc>
          <w:tcPr>
            <w:tcW w:w="6799" w:type="dxa"/>
            <w:shd w:val="clear" w:color="auto" w:fill="auto"/>
            <w:vAlign w:val="center"/>
            <w:hideMark/>
          </w:tcPr>
          <w:p w14:paraId="740EE370" w14:textId="77777777" w:rsidR="00004AD8" w:rsidRPr="00004AD8" w:rsidRDefault="00004AD8" w:rsidP="00DD14A9">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Tribunal Electoral del Estado de Yucatán.</w:t>
            </w:r>
          </w:p>
        </w:tc>
      </w:tr>
      <w:tr w:rsidR="00004AD8" w:rsidRPr="00004AD8" w14:paraId="027CFA15" w14:textId="77777777" w:rsidTr="00004AD8">
        <w:trPr>
          <w:trHeight w:val="284"/>
          <w:jc w:val="center"/>
        </w:trPr>
        <w:tc>
          <w:tcPr>
            <w:tcW w:w="6799" w:type="dxa"/>
            <w:shd w:val="clear" w:color="auto" w:fill="auto"/>
            <w:vAlign w:val="center"/>
            <w:hideMark/>
          </w:tcPr>
          <w:p w14:paraId="698CEA30" w14:textId="77777777" w:rsidR="00004AD8" w:rsidRPr="00004AD8" w:rsidRDefault="00004AD8" w:rsidP="00DD14A9">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Tribunal de Justicia Administrativa del Estado de Yucatán.</w:t>
            </w:r>
          </w:p>
        </w:tc>
      </w:tr>
      <w:tr w:rsidR="00004AD8" w:rsidRPr="00004AD8" w14:paraId="57327F84" w14:textId="77777777" w:rsidTr="00004AD8">
        <w:trPr>
          <w:trHeight w:val="284"/>
          <w:jc w:val="center"/>
        </w:trPr>
        <w:tc>
          <w:tcPr>
            <w:tcW w:w="6799" w:type="dxa"/>
            <w:shd w:val="clear" w:color="auto" w:fill="auto"/>
            <w:vAlign w:val="center"/>
            <w:hideMark/>
          </w:tcPr>
          <w:p w14:paraId="07C3C79C" w14:textId="77777777" w:rsidR="00004AD8" w:rsidRPr="00004AD8" w:rsidRDefault="00004AD8" w:rsidP="00DD14A9">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Fiscalía General del Estado.</w:t>
            </w:r>
          </w:p>
        </w:tc>
      </w:tr>
      <w:tr w:rsidR="00004AD8" w:rsidRPr="00004AD8" w14:paraId="08421596" w14:textId="77777777" w:rsidTr="00004AD8">
        <w:trPr>
          <w:trHeight w:val="284"/>
          <w:jc w:val="center"/>
        </w:trPr>
        <w:tc>
          <w:tcPr>
            <w:tcW w:w="6799" w:type="dxa"/>
            <w:shd w:val="clear" w:color="auto" w:fill="92D050"/>
            <w:vAlign w:val="center"/>
          </w:tcPr>
          <w:p w14:paraId="60FB4EF7" w14:textId="03A17FE6" w:rsidR="00004AD8" w:rsidRPr="00004AD8" w:rsidRDefault="00004AD8" w:rsidP="00004AD8">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AYUNTAMIENTOS (1)</w:t>
            </w:r>
          </w:p>
        </w:tc>
      </w:tr>
      <w:tr w:rsidR="00004AD8" w:rsidRPr="00004AD8" w14:paraId="56B9B1A4" w14:textId="77777777" w:rsidTr="00004AD8">
        <w:trPr>
          <w:trHeight w:val="284"/>
          <w:jc w:val="center"/>
        </w:trPr>
        <w:tc>
          <w:tcPr>
            <w:tcW w:w="6799" w:type="dxa"/>
            <w:shd w:val="clear" w:color="auto" w:fill="auto"/>
            <w:vAlign w:val="center"/>
            <w:hideMark/>
          </w:tcPr>
          <w:p w14:paraId="4D65B0A4" w14:textId="77777777" w:rsidR="00004AD8" w:rsidRPr="00004AD8" w:rsidRDefault="00004AD8" w:rsidP="00004AD8">
            <w:pPr>
              <w:spacing w:line="240" w:lineRule="auto"/>
              <w:jc w:val="left"/>
              <w:rPr>
                <w:rFonts w:ascii="Arial" w:eastAsia="Times New Roman" w:hAnsi="Arial" w:cs="Arial"/>
                <w:color w:val="000000"/>
                <w:sz w:val="18"/>
                <w:szCs w:val="18"/>
                <w:lang w:eastAsia="es-MX"/>
              </w:rPr>
            </w:pPr>
            <w:proofErr w:type="spellStart"/>
            <w:r w:rsidRPr="00004AD8">
              <w:rPr>
                <w:rFonts w:ascii="Arial" w:eastAsia="Times New Roman" w:hAnsi="Arial" w:cs="Arial"/>
                <w:color w:val="000000"/>
                <w:sz w:val="18"/>
                <w:szCs w:val="18"/>
                <w:lang w:eastAsia="es-MX"/>
              </w:rPr>
              <w:t>Akil</w:t>
            </w:r>
            <w:proofErr w:type="spellEnd"/>
            <w:r w:rsidRPr="00004AD8">
              <w:rPr>
                <w:rFonts w:ascii="Arial" w:eastAsia="Times New Roman" w:hAnsi="Arial" w:cs="Arial"/>
                <w:color w:val="000000"/>
                <w:sz w:val="18"/>
                <w:szCs w:val="18"/>
                <w:lang w:eastAsia="es-MX"/>
              </w:rPr>
              <w:t>.</w:t>
            </w:r>
          </w:p>
        </w:tc>
      </w:tr>
      <w:tr w:rsidR="00004AD8" w:rsidRPr="00004AD8" w14:paraId="15341267" w14:textId="77777777" w:rsidTr="00004AD8">
        <w:trPr>
          <w:trHeight w:val="284"/>
          <w:jc w:val="center"/>
        </w:trPr>
        <w:tc>
          <w:tcPr>
            <w:tcW w:w="6799" w:type="dxa"/>
            <w:shd w:val="clear" w:color="auto" w:fill="92D050"/>
            <w:vAlign w:val="center"/>
          </w:tcPr>
          <w:p w14:paraId="1D50F346" w14:textId="268B2724" w:rsidR="00004AD8" w:rsidRPr="00004AD8" w:rsidRDefault="00004AD8" w:rsidP="00004AD8">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INSTITUCIONES DE EDUCACIÓN SUPERIOR PÚBLICAS AUTÓNOMAS (1)</w:t>
            </w:r>
          </w:p>
        </w:tc>
      </w:tr>
      <w:tr w:rsidR="00004AD8" w:rsidRPr="00004AD8" w14:paraId="3D80BEA6" w14:textId="77777777" w:rsidTr="00004AD8">
        <w:trPr>
          <w:trHeight w:val="284"/>
          <w:jc w:val="center"/>
        </w:trPr>
        <w:tc>
          <w:tcPr>
            <w:tcW w:w="6799" w:type="dxa"/>
            <w:shd w:val="clear" w:color="auto" w:fill="auto"/>
            <w:vAlign w:val="center"/>
            <w:hideMark/>
          </w:tcPr>
          <w:p w14:paraId="46C0B0FF" w14:textId="77777777" w:rsidR="00004AD8" w:rsidRPr="00004AD8" w:rsidRDefault="00004AD8" w:rsidP="00004AD8">
            <w:pPr>
              <w:spacing w:line="240" w:lineRule="auto"/>
              <w:jc w:val="left"/>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Universidad Autónoma de Yucatán.</w:t>
            </w:r>
          </w:p>
        </w:tc>
      </w:tr>
      <w:tr w:rsidR="00004AD8" w:rsidRPr="00004AD8" w14:paraId="5FC894BB" w14:textId="77777777" w:rsidTr="00004AD8">
        <w:trPr>
          <w:trHeight w:val="284"/>
          <w:jc w:val="center"/>
        </w:trPr>
        <w:tc>
          <w:tcPr>
            <w:tcW w:w="6799" w:type="dxa"/>
            <w:shd w:val="clear" w:color="auto" w:fill="92D050"/>
            <w:vAlign w:val="center"/>
          </w:tcPr>
          <w:p w14:paraId="7DB2308A" w14:textId="6B71555B" w:rsidR="00004AD8" w:rsidRPr="00004AD8" w:rsidRDefault="00A100B7" w:rsidP="00004AD8">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SINDICATOS</w:t>
            </w:r>
            <w:r w:rsidR="00004AD8">
              <w:rPr>
                <w:rFonts w:ascii="Arial" w:hAnsi="Arial" w:cs="Arial"/>
                <w:b/>
                <w:bCs/>
                <w:color w:val="000000"/>
                <w:sz w:val="18"/>
                <w:szCs w:val="18"/>
              </w:rPr>
              <w:t xml:space="preserve"> (</w:t>
            </w:r>
            <w:r>
              <w:rPr>
                <w:rFonts w:ascii="Arial" w:hAnsi="Arial" w:cs="Arial"/>
                <w:b/>
                <w:bCs/>
                <w:color w:val="000000"/>
                <w:sz w:val="18"/>
                <w:szCs w:val="18"/>
              </w:rPr>
              <w:t>1</w:t>
            </w:r>
            <w:r w:rsidR="00004AD8">
              <w:rPr>
                <w:rFonts w:ascii="Arial" w:hAnsi="Arial" w:cs="Arial"/>
                <w:b/>
                <w:bCs/>
                <w:color w:val="000000"/>
                <w:sz w:val="18"/>
                <w:szCs w:val="18"/>
              </w:rPr>
              <w:t>)</w:t>
            </w:r>
          </w:p>
        </w:tc>
      </w:tr>
      <w:tr w:rsidR="00004AD8" w:rsidRPr="00004AD8" w14:paraId="7A07F439" w14:textId="77777777" w:rsidTr="00004AD8">
        <w:trPr>
          <w:trHeight w:val="284"/>
          <w:jc w:val="center"/>
        </w:trPr>
        <w:tc>
          <w:tcPr>
            <w:tcW w:w="6799" w:type="dxa"/>
            <w:shd w:val="clear" w:color="auto" w:fill="auto"/>
            <w:vAlign w:val="center"/>
            <w:hideMark/>
          </w:tcPr>
          <w:p w14:paraId="22E4EE66" w14:textId="77777777" w:rsidR="00004AD8" w:rsidRPr="00004AD8" w:rsidRDefault="00004AD8" w:rsidP="00004AD8">
            <w:pPr>
              <w:spacing w:line="240" w:lineRule="auto"/>
              <w:rPr>
                <w:rFonts w:ascii="Arial" w:eastAsia="Times New Roman" w:hAnsi="Arial" w:cs="Arial"/>
                <w:color w:val="000000"/>
                <w:sz w:val="18"/>
                <w:szCs w:val="18"/>
                <w:lang w:eastAsia="es-MX"/>
              </w:rPr>
            </w:pPr>
            <w:r w:rsidRPr="00004AD8">
              <w:rPr>
                <w:rFonts w:ascii="Arial" w:eastAsia="Times New Roman" w:hAnsi="Arial" w:cs="Arial"/>
                <w:color w:val="000000"/>
                <w:sz w:val="18"/>
                <w:szCs w:val="18"/>
                <w:lang w:eastAsia="es-MX"/>
              </w:rPr>
              <w:t>Asociación Única de Trabajadores Administrativos y Manuales de la Universidad Autónoma de Yucatán “Felipe Carrillo Puerto”, AUTAMUADY.</w:t>
            </w:r>
          </w:p>
        </w:tc>
      </w:tr>
    </w:tbl>
    <w:p w14:paraId="64F3868D" w14:textId="77777777" w:rsidR="000A3E81" w:rsidRPr="004B0704" w:rsidRDefault="000A3E81" w:rsidP="004B0704">
      <w:pPr>
        <w:rPr>
          <w:rFonts w:ascii="Arial" w:hAnsi="Arial" w:cs="Arial"/>
        </w:rPr>
      </w:pPr>
    </w:p>
    <w:p w14:paraId="46BC7847" w14:textId="40514ABE" w:rsidR="00DE0424" w:rsidRDefault="00004AD8" w:rsidP="004B0704">
      <w:pPr>
        <w:pStyle w:val="Prrafodelista"/>
        <w:numPr>
          <w:ilvl w:val="0"/>
          <w:numId w:val="11"/>
        </w:numPr>
        <w:ind w:left="284" w:hanging="284"/>
        <w:rPr>
          <w:rFonts w:ascii="Arial" w:hAnsi="Arial" w:cs="Arial"/>
        </w:rPr>
      </w:pPr>
      <w:r>
        <w:rPr>
          <w:rFonts w:ascii="Arial" w:hAnsi="Arial" w:cs="Arial"/>
          <w:b/>
          <w:bCs/>
        </w:rPr>
        <w:t>13</w:t>
      </w:r>
      <w:r w:rsidR="00DE0424" w:rsidRPr="004B0704">
        <w:rPr>
          <w:rFonts w:ascii="Arial" w:hAnsi="Arial" w:cs="Arial"/>
        </w:rPr>
        <w:t xml:space="preserve"> sujetos obligados </w:t>
      </w:r>
      <w:r w:rsidR="00DE0424" w:rsidRPr="004B0704">
        <w:rPr>
          <w:rFonts w:ascii="Arial" w:hAnsi="Arial" w:cs="Arial"/>
          <w:lang w:eastAsia="es-MX"/>
        </w:rPr>
        <w:t>solicitaron al Instituto que les brinde un sitio web que les permita publicar la información relativa a sus obligaciones transparencia</w:t>
      </w:r>
      <w:r>
        <w:rPr>
          <w:rFonts w:ascii="Arial" w:hAnsi="Arial" w:cs="Arial"/>
          <w:lang w:eastAsia="es-MX"/>
        </w:rPr>
        <w:t>:</w:t>
      </w:r>
      <w:r w:rsidR="00DE0424" w:rsidRPr="004B0704">
        <w:rPr>
          <w:rFonts w:ascii="Arial" w:hAnsi="Arial" w:cs="Arial"/>
          <w:lang w:eastAsia="es-MX"/>
        </w:rPr>
        <w:t xml:space="preserve"> </w:t>
      </w:r>
    </w:p>
    <w:bookmarkEnd w:id="5"/>
    <w:p w14:paraId="2F12C8D7" w14:textId="77777777" w:rsidR="000A3E81" w:rsidRDefault="000A3E81" w:rsidP="004B0704">
      <w:pPr>
        <w:pStyle w:val="Prrafodelista"/>
        <w:ind w:left="284"/>
        <w:rPr>
          <w:rFonts w:ascii="Arial" w:hAnsi="Arial" w:cs="Arial"/>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04"/>
      </w:tblGrid>
      <w:tr w:rsidR="00992E97" w:rsidRPr="00992E97" w14:paraId="0A99C740" w14:textId="77777777" w:rsidTr="00992E97">
        <w:trPr>
          <w:trHeight w:val="284"/>
          <w:jc w:val="center"/>
        </w:trPr>
        <w:tc>
          <w:tcPr>
            <w:tcW w:w="6804" w:type="dxa"/>
            <w:shd w:val="clear" w:color="auto" w:fill="92D050"/>
            <w:vAlign w:val="center"/>
          </w:tcPr>
          <w:p w14:paraId="2513FB3B" w14:textId="09007EA3" w:rsidR="00992E97" w:rsidRPr="00992E97" w:rsidRDefault="00992E97" w:rsidP="00992E97">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ORGANISMOS AUTÓNOMOS</w:t>
            </w:r>
            <w:r w:rsidR="00DE5E20">
              <w:rPr>
                <w:rFonts w:ascii="Arial" w:hAnsi="Arial" w:cs="Arial"/>
                <w:b/>
                <w:bCs/>
                <w:color w:val="000000"/>
                <w:sz w:val="18"/>
                <w:szCs w:val="18"/>
              </w:rPr>
              <w:t xml:space="preserve"> (1)</w:t>
            </w:r>
          </w:p>
        </w:tc>
      </w:tr>
      <w:tr w:rsidR="00992E97" w:rsidRPr="00992E97" w14:paraId="244DB7B5" w14:textId="77777777" w:rsidTr="00992E97">
        <w:trPr>
          <w:trHeight w:val="284"/>
          <w:jc w:val="center"/>
        </w:trPr>
        <w:tc>
          <w:tcPr>
            <w:tcW w:w="6804" w:type="dxa"/>
            <w:shd w:val="clear" w:color="auto" w:fill="auto"/>
            <w:vAlign w:val="center"/>
            <w:hideMark/>
          </w:tcPr>
          <w:p w14:paraId="21173D0E" w14:textId="77777777" w:rsidR="00992E97" w:rsidRPr="00992E97" w:rsidRDefault="00992E97" w:rsidP="00992E97">
            <w:pPr>
              <w:spacing w:line="240" w:lineRule="auto"/>
              <w:jc w:val="left"/>
              <w:rPr>
                <w:rFonts w:ascii="Arial" w:eastAsia="Times New Roman" w:hAnsi="Arial" w:cs="Arial"/>
                <w:color w:val="000000"/>
                <w:sz w:val="18"/>
                <w:szCs w:val="18"/>
                <w:lang w:eastAsia="es-MX"/>
              </w:rPr>
            </w:pPr>
            <w:r w:rsidRPr="00992E97">
              <w:rPr>
                <w:rFonts w:ascii="Arial" w:eastAsia="Times New Roman" w:hAnsi="Arial" w:cs="Arial"/>
                <w:color w:val="000000"/>
                <w:sz w:val="18"/>
                <w:szCs w:val="18"/>
                <w:lang w:eastAsia="es-MX"/>
              </w:rPr>
              <w:t>Fiscalía Especializada en Combate a la Corrupción del Estado de Yucatán.</w:t>
            </w:r>
          </w:p>
        </w:tc>
      </w:tr>
      <w:tr w:rsidR="00992E97" w:rsidRPr="00992E97" w14:paraId="1686A93F" w14:textId="77777777" w:rsidTr="00992E97">
        <w:trPr>
          <w:trHeight w:val="284"/>
          <w:jc w:val="center"/>
        </w:trPr>
        <w:tc>
          <w:tcPr>
            <w:tcW w:w="6804" w:type="dxa"/>
            <w:shd w:val="clear" w:color="auto" w:fill="92D050"/>
            <w:vAlign w:val="center"/>
          </w:tcPr>
          <w:p w14:paraId="15952A5B" w14:textId="179967F9" w:rsidR="00992E97" w:rsidRPr="00992E97" w:rsidRDefault="00992E97" w:rsidP="00992E97">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AYUNTAMIENTOS</w:t>
            </w:r>
            <w:r w:rsidR="00DE5E20">
              <w:rPr>
                <w:rFonts w:ascii="Arial" w:hAnsi="Arial" w:cs="Arial"/>
                <w:b/>
                <w:bCs/>
                <w:color w:val="000000"/>
                <w:sz w:val="18"/>
                <w:szCs w:val="18"/>
              </w:rPr>
              <w:t xml:space="preserve"> (7)</w:t>
            </w:r>
          </w:p>
        </w:tc>
      </w:tr>
      <w:tr w:rsidR="00992E97" w:rsidRPr="00992E97" w14:paraId="15C57DEB" w14:textId="77777777" w:rsidTr="00992E97">
        <w:trPr>
          <w:trHeight w:val="284"/>
          <w:jc w:val="center"/>
        </w:trPr>
        <w:tc>
          <w:tcPr>
            <w:tcW w:w="6804" w:type="dxa"/>
            <w:shd w:val="clear" w:color="auto" w:fill="auto"/>
            <w:vAlign w:val="center"/>
            <w:hideMark/>
          </w:tcPr>
          <w:p w14:paraId="510C84E8" w14:textId="77777777" w:rsidR="00992E97" w:rsidRPr="00992E97" w:rsidRDefault="00992E97" w:rsidP="00992E97">
            <w:pPr>
              <w:spacing w:line="240" w:lineRule="auto"/>
              <w:jc w:val="left"/>
              <w:rPr>
                <w:rFonts w:ascii="Arial" w:eastAsia="Times New Roman" w:hAnsi="Arial" w:cs="Arial"/>
                <w:color w:val="000000"/>
                <w:sz w:val="18"/>
                <w:szCs w:val="18"/>
                <w:lang w:eastAsia="es-MX"/>
              </w:rPr>
            </w:pPr>
            <w:r w:rsidRPr="00992E97">
              <w:rPr>
                <w:rFonts w:ascii="Arial" w:eastAsia="Times New Roman" w:hAnsi="Arial" w:cs="Arial"/>
                <w:color w:val="000000"/>
                <w:sz w:val="18"/>
                <w:szCs w:val="18"/>
                <w:lang w:eastAsia="es-MX"/>
              </w:rPr>
              <w:t>Abalá.</w:t>
            </w:r>
          </w:p>
        </w:tc>
      </w:tr>
      <w:tr w:rsidR="00992E97" w:rsidRPr="00992E97" w14:paraId="1857D4CA" w14:textId="77777777" w:rsidTr="00992E97">
        <w:trPr>
          <w:trHeight w:val="284"/>
          <w:jc w:val="center"/>
        </w:trPr>
        <w:tc>
          <w:tcPr>
            <w:tcW w:w="6804" w:type="dxa"/>
            <w:shd w:val="clear" w:color="auto" w:fill="auto"/>
            <w:vAlign w:val="center"/>
            <w:hideMark/>
          </w:tcPr>
          <w:p w14:paraId="40534162" w14:textId="77777777" w:rsidR="00992E97" w:rsidRPr="00992E97" w:rsidRDefault="00992E97" w:rsidP="00992E97">
            <w:pPr>
              <w:spacing w:line="240" w:lineRule="auto"/>
              <w:jc w:val="left"/>
              <w:rPr>
                <w:rFonts w:ascii="Arial" w:eastAsia="Times New Roman" w:hAnsi="Arial" w:cs="Arial"/>
                <w:color w:val="000000"/>
                <w:sz w:val="18"/>
                <w:szCs w:val="18"/>
                <w:lang w:eastAsia="es-MX"/>
              </w:rPr>
            </w:pPr>
            <w:r w:rsidRPr="00992E97">
              <w:rPr>
                <w:rFonts w:ascii="Arial" w:eastAsia="Times New Roman" w:hAnsi="Arial" w:cs="Arial"/>
                <w:color w:val="000000"/>
                <w:sz w:val="18"/>
                <w:szCs w:val="18"/>
                <w:lang w:eastAsia="es-MX"/>
              </w:rPr>
              <w:t>Chicxulub Pueblo.</w:t>
            </w:r>
          </w:p>
        </w:tc>
      </w:tr>
      <w:tr w:rsidR="00992E97" w:rsidRPr="00992E97" w14:paraId="2C010946" w14:textId="77777777" w:rsidTr="00992E97">
        <w:trPr>
          <w:trHeight w:val="284"/>
          <w:jc w:val="center"/>
        </w:trPr>
        <w:tc>
          <w:tcPr>
            <w:tcW w:w="6804" w:type="dxa"/>
            <w:shd w:val="clear" w:color="auto" w:fill="auto"/>
            <w:vAlign w:val="center"/>
            <w:hideMark/>
          </w:tcPr>
          <w:p w14:paraId="7F661ACD" w14:textId="77777777" w:rsidR="00992E97" w:rsidRPr="00992E97" w:rsidRDefault="00992E97" w:rsidP="00992E97">
            <w:pPr>
              <w:spacing w:line="240" w:lineRule="auto"/>
              <w:jc w:val="left"/>
              <w:rPr>
                <w:rFonts w:ascii="Arial" w:eastAsia="Times New Roman" w:hAnsi="Arial" w:cs="Arial"/>
                <w:color w:val="000000"/>
                <w:sz w:val="18"/>
                <w:szCs w:val="18"/>
                <w:lang w:eastAsia="es-MX"/>
              </w:rPr>
            </w:pPr>
            <w:proofErr w:type="spellStart"/>
            <w:r w:rsidRPr="00992E97">
              <w:rPr>
                <w:rFonts w:ascii="Arial" w:eastAsia="Times New Roman" w:hAnsi="Arial" w:cs="Arial"/>
                <w:color w:val="000000"/>
                <w:sz w:val="18"/>
                <w:szCs w:val="18"/>
                <w:lang w:eastAsia="es-MX"/>
              </w:rPr>
              <w:t>Chocholá</w:t>
            </w:r>
            <w:proofErr w:type="spellEnd"/>
            <w:r w:rsidRPr="00992E97">
              <w:rPr>
                <w:rFonts w:ascii="Arial" w:eastAsia="Times New Roman" w:hAnsi="Arial" w:cs="Arial"/>
                <w:color w:val="000000"/>
                <w:sz w:val="18"/>
                <w:szCs w:val="18"/>
                <w:lang w:eastAsia="es-MX"/>
              </w:rPr>
              <w:t>.</w:t>
            </w:r>
          </w:p>
        </w:tc>
      </w:tr>
      <w:tr w:rsidR="00992E97" w:rsidRPr="00992E97" w14:paraId="38BF7CF0" w14:textId="77777777" w:rsidTr="00992E97">
        <w:trPr>
          <w:trHeight w:val="284"/>
          <w:jc w:val="center"/>
        </w:trPr>
        <w:tc>
          <w:tcPr>
            <w:tcW w:w="6804" w:type="dxa"/>
            <w:shd w:val="clear" w:color="auto" w:fill="auto"/>
            <w:vAlign w:val="center"/>
            <w:hideMark/>
          </w:tcPr>
          <w:p w14:paraId="6E89B069" w14:textId="77777777" w:rsidR="00992E97" w:rsidRPr="00992E97" w:rsidRDefault="00992E97" w:rsidP="00992E97">
            <w:pPr>
              <w:spacing w:line="240" w:lineRule="auto"/>
              <w:jc w:val="left"/>
              <w:rPr>
                <w:rFonts w:ascii="Arial" w:eastAsia="Times New Roman" w:hAnsi="Arial" w:cs="Arial"/>
                <w:color w:val="000000"/>
                <w:sz w:val="18"/>
                <w:szCs w:val="18"/>
                <w:lang w:eastAsia="es-MX"/>
              </w:rPr>
            </w:pPr>
            <w:proofErr w:type="spellStart"/>
            <w:r w:rsidRPr="00992E97">
              <w:rPr>
                <w:rFonts w:ascii="Arial" w:eastAsia="Times New Roman" w:hAnsi="Arial" w:cs="Arial"/>
                <w:color w:val="000000"/>
                <w:sz w:val="18"/>
                <w:szCs w:val="18"/>
                <w:lang w:eastAsia="es-MX"/>
              </w:rPr>
              <w:t>Dzemul</w:t>
            </w:r>
            <w:proofErr w:type="spellEnd"/>
            <w:r w:rsidRPr="00992E97">
              <w:rPr>
                <w:rFonts w:ascii="Arial" w:eastAsia="Times New Roman" w:hAnsi="Arial" w:cs="Arial"/>
                <w:color w:val="000000"/>
                <w:sz w:val="18"/>
                <w:szCs w:val="18"/>
                <w:lang w:eastAsia="es-MX"/>
              </w:rPr>
              <w:t>.</w:t>
            </w:r>
          </w:p>
        </w:tc>
      </w:tr>
      <w:tr w:rsidR="00992E97" w:rsidRPr="00992E97" w14:paraId="439D1B86" w14:textId="77777777" w:rsidTr="00992E97">
        <w:trPr>
          <w:trHeight w:val="284"/>
          <w:jc w:val="center"/>
        </w:trPr>
        <w:tc>
          <w:tcPr>
            <w:tcW w:w="6804" w:type="dxa"/>
            <w:shd w:val="clear" w:color="auto" w:fill="auto"/>
            <w:vAlign w:val="center"/>
            <w:hideMark/>
          </w:tcPr>
          <w:p w14:paraId="28B1C9E0" w14:textId="77777777" w:rsidR="00992E97" w:rsidRPr="00992E97" w:rsidRDefault="00992E97" w:rsidP="00992E97">
            <w:pPr>
              <w:spacing w:line="240" w:lineRule="auto"/>
              <w:jc w:val="left"/>
              <w:rPr>
                <w:rFonts w:ascii="Arial" w:eastAsia="Times New Roman" w:hAnsi="Arial" w:cs="Arial"/>
                <w:color w:val="000000"/>
                <w:sz w:val="18"/>
                <w:szCs w:val="18"/>
                <w:lang w:eastAsia="es-MX"/>
              </w:rPr>
            </w:pPr>
            <w:proofErr w:type="spellStart"/>
            <w:r w:rsidRPr="00992E97">
              <w:rPr>
                <w:rFonts w:ascii="Arial" w:eastAsia="Times New Roman" w:hAnsi="Arial" w:cs="Arial"/>
                <w:color w:val="000000"/>
                <w:sz w:val="18"/>
                <w:szCs w:val="18"/>
                <w:lang w:eastAsia="es-MX"/>
              </w:rPr>
              <w:t>Mocochá</w:t>
            </w:r>
            <w:proofErr w:type="spellEnd"/>
            <w:r w:rsidRPr="00992E97">
              <w:rPr>
                <w:rFonts w:ascii="Arial" w:eastAsia="Times New Roman" w:hAnsi="Arial" w:cs="Arial"/>
                <w:color w:val="000000"/>
                <w:sz w:val="18"/>
                <w:szCs w:val="18"/>
                <w:lang w:eastAsia="es-MX"/>
              </w:rPr>
              <w:t>.</w:t>
            </w:r>
          </w:p>
        </w:tc>
      </w:tr>
      <w:tr w:rsidR="00992E97" w:rsidRPr="00992E97" w14:paraId="4E07C393" w14:textId="77777777" w:rsidTr="00992E97">
        <w:trPr>
          <w:trHeight w:val="284"/>
          <w:jc w:val="center"/>
        </w:trPr>
        <w:tc>
          <w:tcPr>
            <w:tcW w:w="6804" w:type="dxa"/>
            <w:shd w:val="clear" w:color="auto" w:fill="auto"/>
            <w:vAlign w:val="center"/>
            <w:hideMark/>
          </w:tcPr>
          <w:p w14:paraId="0F50248A" w14:textId="77777777" w:rsidR="00992E97" w:rsidRPr="00992E97" w:rsidRDefault="00992E97" w:rsidP="00992E97">
            <w:pPr>
              <w:spacing w:line="240" w:lineRule="auto"/>
              <w:jc w:val="left"/>
              <w:rPr>
                <w:rFonts w:ascii="Arial" w:eastAsia="Times New Roman" w:hAnsi="Arial" w:cs="Arial"/>
                <w:color w:val="000000"/>
                <w:sz w:val="18"/>
                <w:szCs w:val="18"/>
                <w:lang w:eastAsia="es-MX"/>
              </w:rPr>
            </w:pPr>
            <w:r w:rsidRPr="00992E97">
              <w:rPr>
                <w:rFonts w:ascii="Arial" w:eastAsia="Times New Roman" w:hAnsi="Arial" w:cs="Arial"/>
                <w:color w:val="000000"/>
                <w:sz w:val="18"/>
                <w:szCs w:val="18"/>
                <w:lang w:eastAsia="es-MX"/>
              </w:rPr>
              <w:t>Santa Elena.</w:t>
            </w:r>
          </w:p>
        </w:tc>
      </w:tr>
      <w:tr w:rsidR="00992E97" w:rsidRPr="00992E97" w14:paraId="1B2939A6" w14:textId="77777777" w:rsidTr="00992E97">
        <w:trPr>
          <w:trHeight w:val="284"/>
          <w:jc w:val="center"/>
        </w:trPr>
        <w:tc>
          <w:tcPr>
            <w:tcW w:w="6804" w:type="dxa"/>
            <w:shd w:val="clear" w:color="auto" w:fill="auto"/>
            <w:vAlign w:val="center"/>
            <w:hideMark/>
          </w:tcPr>
          <w:p w14:paraId="20877094" w14:textId="77777777" w:rsidR="00992E97" w:rsidRPr="00992E97" w:rsidRDefault="00992E97" w:rsidP="00992E97">
            <w:pPr>
              <w:spacing w:line="240" w:lineRule="auto"/>
              <w:jc w:val="left"/>
              <w:rPr>
                <w:rFonts w:ascii="Arial" w:eastAsia="Times New Roman" w:hAnsi="Arial" w:cs="Arial"/>
                <w:color w:val="000000"/>
                <w:sz w:val="18"/>
                <w:szCs w:val="18"/>
                <w:lang w:eastAsia="es-MX"/>
              </w:rPr>
            </w:pPr>
            <w:proofErr w:type="spellStart"/>
            <w:r w:rsidRPr="00992E97">
              <w:rPr>
                <w:rFonts w:ascii="Arial" w:eastAsia="Times New Roman" w:hAnsi="Arial" w:cs="Arial"/>
                <w:color w:val="000000"/>
                <w:sz w:val="18"/>
                <w:szCs w:val="18"/>
                <w:lang w:eastAsia="es-MX"/>
              </w:rPr>
              <w:t>Yobaín</w:t>
            </w:r>
            <w:proofErr w:type="spellEnd"/>
            <w:r w:rsidRPr="00992E97">
              <w:rPr>
                <w:rFonts w:ascii="Arial" w:eastAsia="Times New Roman" w:hAnsi="Arial" w:cs="Arial"/>
                <w:color w:val="000000"/>
                <w:sz w:val="18"/>
                <w:szCs w:val="18"/>
                <w:lang w:eastAsia="es-MX"/>
              </w:rPr>
              <w:t>.</w:t>
            </w:r>
          </w:p>
        </w:tc>
      </w:tr>
      <w:tr w:rsidR="00992E97" w:rsidRPr="00992E97" w14:paraId="725E1B7D" w14:textId="77777777" w:rsidTr="00992E97">
        <w:trPr>
          <w:trHeight w:val="284"/>
          <w:jc w:val="center"/>
        </w:trPr>
        <w:tc>
          <w:tcPr>
            <w:tcW w:w="6804" w:type="dxa"/>
            <w:shd w:val="clear" w:color="auto" w:fill="92D050"/>
            <w:vAlign w:val="center"/>
          </w:tcPr>
          <w:p w14:paraId="6EACB30E" w14:textId="3DB0E517" w:rsidR="00992E97" w:rsidRPr="00992E97" w:rsidRDefault="00992E97" w:rsidP="00992E97">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SINDICATOS</w:t>
            </w:r>
            <w:r w:rsidR="00DE5E20">
              <w:rPr>
                <w:rFonts w:ascii="Arial" w:hAnsi="Arial" w:cs="Arial"/>
                <w:b/>
                <w:bCs/>
                <w:color w:val="000000"/>
                <w:sz w:val="18"/>
                <w:szCs w:val="18"/>
              </w:rPr>
              <w:t xml:space="preserve"> (5)</w:t>
            </w:r>
          </w:p>
        </w:tc>
      </w:tr>
      <w:tr w:rsidR="00992E97" w:rsidRPr="00992E97" w14:paraId="215F7843" w14:textId="77777777" w:rsidTr="00992E97">
        <w:trPr>
          <w:trHeight w:val="284"/>
          <w:jc w:val="center"/>
        </w:trPr>
        <w:tc>
          <w:tcPr>
            <w:tcW w:w="6804" w:type="dxa"/>
            <w:shd w:val="clear" w:color="auto" w:fill="auto"/>
            <w:vAlign w:val="center"/>
            <w:hideMark/>
          </w:tcPr>
          <w:p w14:paraId="58886AA0" w14:textId="77777777" w:rsidR="00992E97" w:rsidRPr="00992E97" w:rsidRDefault="00992E97" w:rsidP="00DD14A9">
            <w:pPr>
              <w:spacing w:line="240" w:lineRule="auto"/>
              <w:rPr>
                <w:rFonts w:ascii="Arial" w:eastAsia="Times New Roman" w:hAnsi="Arial" w:cs="Arial"/>
                <w:color w:val="000000"/>
                <w:sz w:val="18"/>
                <w:szCs w:val="18"/>
                <w:lang w:eastAsia="es-MX"/>
              </w:rPr>
            </w:pPr>
            <w:r w:rsidRPr="00992E97">
              <w:rPr>
                <w:rFonts w:ascii="Arial" w:eastAsia="Times New Roman" w:hAnsi="Arial" w:cs="Arial"/>
                <w:color w:val="000000"/>
                <w:sz w:val="18"/>
                <w:szCs w:val="18"/>
                <w:lang w:eastAsia="es-MX"/>
              </w:rPr>
              <w:t>Sindicato de Trabajadores al Servicio del Poder Judicial del Estado.</w:t>
            </w:r>
          </w:p>
        </w:tc>
      </w:tr>
      <w:tr w:rsidR="00992E97" w:rsidRPr="00992E97" w14:paraId="1467D449" w14:textId="77777777" w:rsidTr="00992E97">
        <w:trPr>
          <w:trHeight w:val="284"/>
          <w:jc w:val="center"/>
        </w:trPr>
        <w:tc>
          <w:tcPr>
            <w:tcW w:w="6804" w:type="dxa"/>
            <w:shd w:val="clear" w:color="auto" w:fill="auto"/>
            <w:vAlign w:val="center"/>
            <w:hideMark/>
          </w:tcPr>
          <w:p w14:paraId="0E541333" w14:textId="77777777" w:rsidR="00992E97" w:rsidRPr="00992E97" w:rsidRDefault="00992E97" w:rsidP="00DD14A9">
            <w:pPr>
              <w:spacing w:line="240" w:lineRule="auto"/>
              <w:rPr>
                <w:rFonts w:ascii="Arial" w:eastAsia="Times New Roman" w:hAnsi="Arial" w:cs="Arial"/>
                <w:color w:val="000000"/>
                <w:sz w:val="18"/>
                <w:szCs w:val="18"/>
                <w:lang w:eastAsia="es-MX"/>
              </w:rPr>
            </w:pPr>
            <w:r w:rsidRPr="00992E97">
              <w:rPr>
                <w:rFonts w:ascii="Arial" w:eastAsia="Times New Roman" w:hAnsi="Arial" w:cs="Arial"/>
                <w:color w:val="000000"/>
                <w:sz w:val="18"/>
                <w:szCs w:val="18"/>
                <w:lang w:eastAsia="es-MX"/>
              </w:rPr>
              <w:t>Sindicato de Trabajadores al Servicio del Municipio de Progreso.</w:t>
            </w:r>
          </w:p>
        </w:tc>
      </w:tr>
      <w:tr w:rsidR="00992E97" w:rsidRPr="00992E97" w14:paraId="0E5448B5" w14:textId="77777777" w:rsidTr="00992E97">
        <w:trPr>
          <w:trHeight w:val="284"/>
          <w:jc w:val="center"/>
        </w:trPr>
        <w:tc>
          <w:tcPr>
            <w:tcW w:w="6804" w:type="dxa"/>
            <w:shd w:val="clear" w:color="auto" w:fill="auto"/>
            <w:vAlign w:val="center"/>
            <w:hideMark/>
          </w:tcPr>
          <w:p w14:paraId="50B0D487" w14:textId="77777777" w:rsidR="00992E97" w:rsidRPr="00992E97" w:rsidRDefault="00992E97" w:rsidP="00DD14A9">
            <w:pPr>
              <w:spacing w:line="240" w:lineRule="auto"/>
              <w:rPr>
                <w:rFonts w:ascii="Arial" w:eastAsia="Times New Roman" w:hAnsi="Arial" w:cs="Arial"/>
                <w:color w:val="000000"/>
                <w:sz w:val="18"/>
                <w:szCs w:val="18"/>
                <w:lang w:eastAsia="es-MX"/>
              </w:rPr>
            </w:pPr>
            <w:r w:rsidRPr="00992E97">
              <w:rPr>
                <w:rFonts w:ascii="Arial" w:eastAsia="Times New Roman" w:hAnsi="Arial" w:cs="Arial"/>
                <w:color w:val="000000"/>
                <w:sz w:val="18"/>
                <w:szCs w:val="18"/>
                <w:lang w:eastAsia="es-MX"/>
              </w:rPr>
              <w:t>Sindicato Unión y Fuerza de Trabajadores al Servicio del Ayuntamiento de Mérida.</w:t>
            </w:r>
          </w:p>
        </w:tc>
      </w:tr>
      <w:tr w:rsidR="00992E97" w:rsidRPr="00992E97" w14:paraId="6E08B4B4" w14:textId="77777777" w:rsidTr="00992E97">
        <w:trPr>
          <w:trHeight w:val="284"/>
          <w:jc w:val="center"/>
        </w:trPr>
        <w:tc>
          <w:tcPr>
            <w:tcW w:w="6804" w:type="dxa"/>
            <w:shd w:val="clear" w:color="auto" w:fill="auto"/>
            <w:vAlign w:val="center"/>
            <w:hideMark/>
          </w:tcPr>
          <w:p w14:paraId="121A24C8" w14:textId="77777777" w:rsidR="00992E97" w:rsidRPr="00992E97" w:rsidRDefault="00992E97" w:rsidP="00DD14A9">
            <w:pPr>
              <w:spacing w:line="240" w:lineRule="auto"/>
              <w:rPr>
                <w:rFonts w:ascii="Arial" w:eastAsia="Times New Roman" w:hAnsi="Arial" w:cs="Arial"/>
                <w:color w:val="000000"/>
                <w:sz w:val="18"/>
                <w:szCs w:val="18"/>
                <w:lang w:eastAsia="es-MX"/>
              </w:rPr>
            </w:pPr>
            <w:r w:rsidRPr="00992E97">
              <w:rPr>
                <w:rFonts w:ascii="Arial" w:eastAsia="Times New Roman" w:hAnsi="Arial" w:cs="Arial"/>
                <w:color w:val="000000"/>
                <w:sz w:val="18"/>
                <w:szCs w:val="18"/>
                <w:lang w:eastAsia="es-MX"/>
              </w:rPr>
              <w:t>Sindicato de Trabajadores del H. Ayuntamiento de la Ciudad y Puerto de Progreso, Yucatán “Felipe Carrillo Puerto”.</w:t>
            </w:r>
          </w:p>
        </w:tc>
      </w:tr>
      <w:tr w:rsidR="00992E97" w:rsidRPr="00992E97" w14:paraId="1F89CD5C" w14:textId="77777777" w:rsidTr="00992E97">
        <w:trPr>
          <w:trHeight w:val="284"/>
          <w:jc w:val="center"/>
        </w:trPr>
        <w:tc>
          <w:tcPr>
            <w:tcW w:w="6804" w:type="dxa"/>
            <w:shd w:val="clear" w:color="auto" w:fill="auto"/>
            <w:vAlign w:val="center"/>
            <w:hideMark/>
          </w:tcPr>
          <w:p w14:paraId="012DF1E0" w14:textId="77777777" w:rsidR="00992E97" w:rsidRPr="00992E97" w:rsidRDefault="00992E97" w:rsidP="00DD14A9">
            <w:pPr>
              <w:spacing w:line="240" w:lineRule="auto"/>
              <w:rPr>
                <w:rFonts w:ascii="Arial" w:eastAsia="Times New Roman" w:hAnsi="Arial" w:cs="Arial"/>
                <w:color w:val="000000"/>
                <w:sz w:val="18"/>
                <w:szCs w:val="18"/>
                <w:lang w:eastAsia="es-MX"/>
              </w:rPr>
            </w:pPr>
            <w:r w:rsidRPr="00992E97">
              <w:rPr>
                <w:rFonts w:ascii="Arial" w:eastAsia="Times New Roman" w:hAnsi="Arial" w:cs="Arial"/>
                <w:color w:val="000000"/>
                <w:sz w:val="18"/>
                <w:szCs w:val="18"/>
                <w:lang w:eastAsia="es-MX"/>
              </w:rPr>
              <w:t>Sindicato de Trabajadores en General al Servicio del Ayuntamiento de la Ciudad y Puerto de Progreso de Castro, Yucatán “Rafael Cházaro Pérez”.</w:t>
            </w:r>
          </w:p>
        </w:tc>
      </w:tr>
    </w:tbl>
    <w:p w14:paraId="6F8B9484" w14:textId="77777777" w:rsidR="00992E97" w:rsidRPr="004B0704" w:rsidRDefault="00992E97" w:rsidP="004B0704">
      <w:pPr>
        <w:pStyle w:val="Prrafodelista"/>
        <w:ind w:left="284"/>
        <w:rPr>
          <w:rFonts w:ascii="Arial" w:hAnsi="Arial" w:cs="Arial"/>
        </w:rPr>
      </w:pPr>
    </w:p>
    <w:p w14:paraId="20AC5821" w14:textId="29FD1299" w:rsidR="00A30AA4" w:rsidRDefault="00A30AA4" w:rsidP="004B0704">
      <w:pPr>
        <w:pStyle w:val="Prrafodelista"/>
        <w:numPr>
          <w:ilvl w:val="0"/>
          <w:numId w:val="11"/>
        </w:numPr>
        <w:ind w:left="284" w:hanging="284"/>
        <w:rPr>
          <w:rFonts w:ascii="Arial" w:hAnsi="Arial" w:cs="Arial"/>
        </w:rPr>
      </w:pPr>
      <w:r>
        <w:rPr>
          <w:rFonts w:ascii="Arial" w:hAnsi="Arial" w:cs="Arial"/>
          <w:b/>
          <w:bCs/>
        </w:rPr>
        <w:lastRenderedPageBreak/>
        <w:t>1</w:t>
      </w:r>
      <w:r w:rsidR="00A15F99">
        <w:rPr>
          <w:rFonts w:ascii="Arial" w:hAnsi="Arial" w:cs="Arial"/>
          <w:b/>
          <w:bCs/>
        </w:rPr>
        <w:t>0</w:t>
      </w:r>
      <w:r>
        <w:rPr>
          <w:rFonts w:ascii="Arial" w:hAnsi="Arial" w:cs="Arial"/>
          <w:b/>
          <w:bCs/>
        </w:rPr>
        <w:t xml:space="preserve"> </w:t>
      </w:r>
      <w:r>
        <w:rPr>
          <w:rFonts w:ascii="Arial" w:hAnsi="Arial" w:cs="Arial"/>
        </w:rPr>
        <w:t>sujetos obligados entre indirectos y sindicatos publican la información de sus obligaciones de transparencia en el sitio de Internet propio del sujeto obligado que los administra o del que le proporciona recursos:</w:t>
      </w:r>
    </w:p>
    <w:p w14:paraId="7A025258" w14:textId="77777777" w:rsidR="00A30AA4" w:rsidRDefault="00A30AA4" w:rsidP="00A30AA4">
      <w:pPr>
        <w:pStyle w:val="Prrafodelista"/>
        <w:ind w:left="284"/>
        <w:rPr>
          <w:rFonts w:ascii="Arial" w:hAnsi="Arial" w:cs="Arial"/>
        </w:rPr>
      </w:pPr>
    </w:p>
    <w:tbl>
      <w:tblPr>
        <w:tblW w:w="6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0"/>
      </w:tblGrid>
      <w:tr w:rsidR="00A100B7" w:rsidRPr="00A30AA4" w14:paraId="5A55A2E2" w14:textId="77777777" w:rsidTr="00A100B7">
        <w:trPr>
          <w:trHeight w:val="284"/>
          <w:jc w:val="center"/>
        </w:trPr>
        <w:tc>
          <w:tcPr>
            <w:tcW w:w="6280" w:type="dxa"/>
            <w:shd w:val="clear" w:color="auto" w:fill="92D050"/>
            <w:vAlign w:val="center"/>
          </w:tcPr>
          <w:p w14:paraId="57FB2F62" w14:textId="35AEFF50" w:rsidR="00A100B7" w:rsidRPr="00A30AA4" w:rsidRDefault="00A100B7" w:rsidP="00A100B7">
            <w:pPr>
              <w:spacing w:line="240" w:lineRule="auto"/>
              <w:jc w:val="center"/>
              <w:rPr>
                <w:rFonts w:ascii="Arial" w:eastAsia="Times New Roman" w:hAnsi="Arial" w:cs="Arial"/>
                <w:color w:val="000000"/>
                <w:sz w:val="18"/>
                <w:szCs w:val="18"/>
                <w:lang w:eastAsia="es-MX"/>
              </w:rPr>
            </w:pPr>
            <w:r>
              <w:rPr>
                <w:rFonts w:ascii="Arial" w:hAnsi="Arial" w:cs="Arial"/>
                <w:b/>
                <w:bCs/>
                <w:color w:val="000000"/>
                <w:sz w:val="18"/>
                <w:szCs w:val="18"/>
              </w:rPr>
              <w:t>SUJETOS OBLIGADOS INDIRECTOS (4)</w:t>
            </w:r>
          </w:p>
        </w:tc>
      </w:tr>
      <w:tr w:rsidR="00A100B7" w:rsidRPr="00A30AA4" w14:paraId="5635BFB4" w14:textId="77777777" w:rsidTr="00A30AA4">
        <w:trPr>
          <w:trHeight w:val="284"/>
          <w:jc w:val="center"/>
        </w:trPr>
        <w:tc>
          <w:tcPr>
            <w:tcW w:w="6280" w:type="dxa"/>
            <w:shd w:val="clear" w:color="auto" w:fill="auto"/>
            <w:vAlign w:val="center"/>
          </w:tcPr>
          <w:p w14:paraId="5F6C3B8F" w14:textId="24FEE5AD" w:rsidR="00A100B7" w:rsidRPr="00A100B7" w:rsidRDefault="00A100B7" w:rsidP="00DD14A9">
            <w:pPr>
              <w:spacing w:line="240" w:lineRule="auto"/>
              <w:rPr>
                <w:rFonts w:ascii="Arial" w:hAnsi="Arial" w:cs="Arial"/>
                <w:color w:val="000000"/>
                <w:sz w:val="18"/>
                <w:szCs w:val="18"/>
              </w:rPr>
            </w:pPr>
            <w:r w:rsidRPr="00A100B7">
              <w:rPr>
                <w:rFonts w:ascii="Arial" w:hAnsi="Arial" w:cs="Arial"/>
                <w:color w:val="000000"/>
                <w:sz w:val="18"/>
                <w:szCs w:val="18"/>
              </w:rPr>
              <w:t>Fideicomiso Fondo de Participación Ciudadana, IEPAC (Instituto Electoral y de Participación Ciudadana de Yucatán)</w:t>
            </w:r>
          </w:p>
        </w:tc>
      </w:tr>
      <w:tr w:rsidR="00A30AA4" w:rsidRPr="00A30AA4" w14:paraId="14AC28E2" w14:textId="77777777" w:rsidTr="00A30AA4">
        <w:trPr>
          <w:trHeight w:val="284"/>
          <w:jc w:val="center"/>
        </w:trPr>
        <w:tc>
          <w:tcPr>
            <w:tcW w:w="6280" w:type="dxa"/>
            <w:shd w:val="clear" w:color="auto" w:fill="auto"/>
            <w:vAlign w:val="center"/>
            <w:hideMark/>
          </w:tcPr>
          <w:p w14:paraId="60DE9F1E" w14:textId="77777777" w:rsidR="00A30AA4" w:rsidRPr="00A30AA4" w:rsidRDefault="00A30AA4" w:rsidP="00DD14A9">
            <w:pPr>
              <w:spacing w:line="240" w:lineRule="auto"/>
              <w:rPr>
                <w:rFonts w:ascii="Arial" w:eastAsia="Times New Roman" w:hAnsi="Arial" w:cs="Arial"/>
                <w:color w:val="000000"/>
                <w:sz w:val="18"/>
                <w:szCs w:val="18"/>
                <w:lang w:eastAsia="es-MX"/>
              </w:rPr>
            </w:pPr>
            <w:r w:rsidRPr="00A30AA4">
              <w:rPr>
                <w:rFonts w:ascii="Arial" w:eastAsia="Times New Roman" w:hAnsi="Arial" w:cs="Arial"/>
                <w:color w:val="000000"/>
                <w:sz w:val="18"/>
                <w:szCs w:val="18"/>
                <w:lang w:eastAsia="es-MX"/>
              </w:rPr>
              <w:t>Fideicomiso denominado Fondo de Becas Abogado Francisco Repetto Milán (Universidad Autónoma de Yucatán)</w:t>
            </w:r>
          </w:p>
        </w:tc>
      </w:tr>
      <w:tr w:rsidR="00A30AA4" w:rsidRPr="00A30AA4" w14:paraId="7439F29A" w14:textId="77777777" w:rsidTr="00A30AA4">
        <w:trPr>
          <w:trHeight w:val="284"/>
          <w:jc w:val="center"/>
        </w:trPr>
        <w:tc>
          <w:tcPr>
            <w:tcW w:w="6280" w:type="dxa"/>
            <w:shd w:val="clear" w:color="auto" w:fill="auto"/>
            <w:vAlign w:val="center"/>
            <w:hideMark/>
          </w:tcPr>
          <w:p w14:paraId="14DEEB0E" w14:textId="77777777" w:rsidR="00A30AA4" w:rsidRPr="00A30AA4" w:rsidRDefault="00A30AA4" w:rsidP="00DD14A9">
            <w:pPr>
              <w:spacing w:line="240" w:lineRule="auto"/>
              <w:rPr>
                <w:rFonts w:ascii="Arial" w:eastAsia="Times New Roman" w:hAnsi="Arial" w:cs="Arial"/>
                <w:color w:val="000000"/>
                <w:sz w:val="18"/>
                <w:szCs w:val="18"/>
                <w:lang w:eastAsia="es-MX"/>
              </w:rPr>
            </w:pPr>
            <w:r w:rsidRPr="00A30AA4">
              <w:rPr>
                <w:rFonts w:ascii="Arial" w:eastAsia="Times New Roman" w:hAnsi="Arial" w:cs="Arial"/>
                <w:color w:val="000000"/>
                <w:sz w:val="18"/>
                <w:szCs w:val="18"/>
                <w:lang w:eastAsia="es-MX"/>
              </w:rPr>
              <w:t xml:space="preserve">Rancho </w:t>
            </w:r>
            <w:proofErr w:type="spellStart"/>
            <w:r w:rsidRPr="00A30AA4">
              <w:rPr>
                <w:rFonts w:ascii="Arial" w:eastAsia="Times New Roman" w:hAnsi="Arial" w:cs="Arial"/>
                <w:color w:val="000000"/>
                <w:sz w:val="18"/>
                <w:szCs w:val="18"/>
                <w:lang w:eastAsia="es-MX"/>
              </w:rPr>
              <w:t>Hobonil</w:t>
            </w:r>
            <w:proofErr w:type="spellEnd"/>
            <w:r w:rsidRPr="00A30AA4">
              <w:rPr>
                <w:rFonts w:ascii="Arial" w:eastAsia="Times New Roman" w:hAnsi="Arial" w:cs="Arial"/>
                <w:color w:val="000000"/>
                <w:sz w:val="18"/>
                <w:szCs w:val="18"/>
                <w:lang w:eastAsia="es-MX"/>
              </w:rPr>
              <w:t xml:space="preserve"> (Universidad Autónoma de Yucatán)</w:t>
            </w:r>
          </w:p>
        </w:tc>
      </w:tr>
      <w:tr w:rsidR="00A30AA4" w:rsidRPr="00A30AA4" w14:paraId="6E2EDB88" w14:textId="77777777" w:rsidTr="00A30AA4">
        <w:trPr>
          <w:trHeight w:val="284"/>
          <w:jc w:val="center"/>
        </w:trPr>
        <w:tc>
          <w:tcPr>
            <w:tcW w:w="6280" w:type="dxa"/>
            <w:shd w:val="clear" w:color="auto" w:fill="auto"/>
            <w:vAlign w:val="center"/>
            <w:hideMark/>
          </w:tcPr>
          <w:p w14:paraId="67F5D912" w14:textId="77777777" w:rsidR="00A30AA4" w:rsidRPr="00A30AA4" w:rsidRDefault="00A30AA4" w:rsidP="00DD14A9">
            <w:pPr>
              <w:spacing w:line="240" w:lineRule="auto"/>
              <w:rPr>
                <w:rFonts w:ascii="Arial" w:eastAsia="Times New Roman" w:hAnsi="Arial" w:cs="Arial"/>
                <w:color w:val="000000"/>
                <w:sz w:val="18"/>
                <w:szCs w:val="18"/>
                <w:lang w:eastAsia="es-MX"/>
              </w:rPr>
            </w:pPr>
            <w:r w:rsidRPr="00A30AA4">
              <w:rPr>
                <w:rFonts w:ascii="Arial" w:eastAsia="Times New Roman" w:hAnsi="Arial" w:cs="Arial"/>
                <w:color w:val="000000"/>
                <w:sz w:val="18"/>
                <w:szCs w:val="18"/>
                <w:lang w:eastAsia="es-MX"/>
              </w:rPr>
              <w:t>Fideicomiso de Inversión y Administración “Fondo de Ahorro Individual” (F/4135406) (Instituto Electoral y de Participación Ciudadana de Yucatán).</w:t>
            </w:r>
          </w:p>
        </w:tc>
      </w:tr>
      <w:tr w:rsidR="00A30AA4" w:rsidRPr="00A30AA4" w14:paraId="6BB3EC40" w14:textId="77777777" w:rsidTr="00A30AA4">
        <w:trPr>
          <w:trHeight w:val="284"/>
          <w:jc w:val="center"/>
        </w:trPr>
        <w:tc>
          <w:tcPr>
            <w:tcW w:w="6280" w:type="dxa"/>
            <w:shd w:val="clear" w:color="auto" w:fill="92D050"/>
            <w:vAlign w:val="center"/>
          </w:tcPr>
          <w:p w14:paraId="724211DB" w14:textId="5927AD5E" w:rsidR="00A30AA4" w:rsidRPr="00A30AA4" w:rsidRDefault="00A30AA4" w:rsidP="00A30AA4">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SINDICATOS (6)</w:t>
            </w:r>
          </w:p>
        </w:tc>
      </w:tr>
      <w:tr w:rsidR="00A30AA4" w:rsidRPr="00A30AA4" w14:paraId="3BB3B6E7" w14:textId="77777777" w:rsidTr="00A30AA4">
        <w:trPr>
          <w:trHeight w:val="284"/>
          <w:jc w:val="center"/>
        </w:trPr>
        <w:tc>
          <w:tcPr>
            <w:tcW w:w="6280" w:type="dxa"/>
            <w:shd w:val="clear" w:color="auto" w:fill="auto"/>
            <w:vAlign w:val="center"/>
            <w:hideMark/>
          </w:tcPr>
          <w:p w14:paraId="6A31C1B2" w14:textId="77777777" w:rsidR="00A30AA4" w:rsidRPr="00A30AA4" w:rsidRDefault="00A30AA4" w:rsidP="00DD14A9">
            <w:pPr>
              <w:spacing w:line="240" w:lineRule="auto"/>
              <w:rPr>
                <w:rFonts w:ascii="Arial" w:eastAsia="Times New Roman" w:hAnsi="Arial" w:cs="Arial"/>
                <w:color w:val="000000"/>
                <w:sz w:val="18"/>
                <w:szCs w:val="18"/>
                <w:lang w:eastAsia="es-MX"/>
              </w:rPr>
            </w:pPr>
            <w:r w:rsidRPr="00A30AA4">
              <w:rPr>
                <w:rFonts w:ascii="Arial" w:eastAsia="Times New Roman" w:hAnsi="Arial" w:cs="Arial"/>
                <w:color w:val="000000"/>
                <w:sz w:val="18"/>
                <w:szCs w:val="18"/>
                <w:lang w:eastAsia="es-MX"/>
              </w:rPr>
              <w:t>Sindicato Integrado de los Trabajadores Municipales (Mérida).</w:t>
            </w:r>
          </w:p>
        </w:tc>
      </w:tr>
      <w:tr w:rsidR="00A30AA4" w:rsidRPr="00A30AA4" w14:paraId="25044302" w14:textId="77777777" w:rsidTr="00A30AA4">
        <w:trPr>
          <w:trHeight w:val="284"/>
          <w:jc w:val="center"/>
        </w:trPr>
        <w:tc>
          <w:tcPr>
            <w:tcW w:w="6280" w:type="dxa"/>
            <w:shd w:val="clear" w:color="auto" w:fill="auto"/>
            <w:vAlign w:val="center"/>
            <w:hideMark/>
          </w:tcPr>
          <w:p w14:paraId="5E450840" w14:textId="77777777" w:rsidR="00A30AA4" w:rsidRPr="00A30AA4" w:rsidRDefault="00A30AA4" w:rsidP="00DD14A9">
            <w:pPr>
              <w:spacing w:line="240" w:lineRule="auto"/>
              <w:rPr>
                <w:rFonts w:ascii="Arial" w:eastAsia="Times New Roman" w:hAnsi="Arial" w:cs="Arial"/>
                <w:color w:val="000000"/>
                <w:sz w:val="18"/>
                <w:szCs w:val="18"/>
                <w:lang w:eastAsia="es-MX"/>
              </w:rPr>
            </w:pPr>
            <w:r w:rsidRPr="00A30AA4">
              <w:rPr>
                <w:rFonts w:ascii="Arial" w:eastAsia="Times New Roman" w:hAnsi="Arial" w:cs="Arial"/>
                <w:color w:val="000000"/>
                <w:sz w:val="18"/>
                <w:szCs w:val="18"/>
                <w:lang w:eastAsia="es-MX"/>
              </w:rPr>
              <w:t>Sindicato de Profesionales, Técnicos y Empleados al Servicio del H. Ayuntamiento de Mérida.</w:t>
            </w:r>
          </w:p>
        </w:tc>
      </w:tr>
      <w:tr w:rsidR="00A30AA4" w:rsidRPr="00A30AA4" w14:paraId="2838D2D7" w14:textId="77777777" w:rsidTr="00A30AA4">
        <w:trPr>
          <w:trHeight w:val="284"/>
          <w:jc w:val="center"/>
        </w:trPr>
        <w:tc>
          <w:tcPr>
            <w:tcW w:w="6280" w:type="dxa"/>
            <w:shd w:val="clear" w:color="auto" w:fill="auto"/>
            <w:vAlign w:val="center"/>
            <w:hideMark/>
          </w:tcPr>
          <w:p w14:paraId="12C4F33A" w14:textId="77777777" w:rsidR="00A30AA4" w:rsidRPr="00A30AA4" w:rsidRDefault="00A30AA4" w:rsidP="00DD14A9">
            <w:pPr>
              <w:spacing w:line="240" w:lineRule="auto"/>
              <w:rPr>
                <w:rFonts w:ascii="Arial" w:eastAsia="Times New Roman" w:hAnsi="Arial" w:cs="Arial"/>
                <w:color w:val="000000"/>
                <w:sz w:val="18"/>
                <w:szCs w:val="18"/>
                <w:lang w:eastAsia="es-MX"/>
              </w:rPr>
            </w:pPr>
            <w:r w:rsidRPr="00A30AA4">
              <w:rPr>
                <w:rFonts w:ascii="Arial" w:eastAsia="Times New Roman" w:hAnsi="Arial" w:cs="Arial"/>
                <w:color w:val="000000"/>
                <w:sz w:val="18"/>
                <w:szCs w:val="18"/>
                <w:lang w:eastAsia="es-MX"/>
              </w:rPr>
              <w:t>Sindicato de Trabajadores del Ayuntamiento de Mérida.</w:t>
            </w:r>
          </w:p>
        </w:tc>
      </w:tr>
      <w:tr w:rsidR="00A30AA4" w:rsidRPr="00A30AA4" w14:paraId="376E3AA8" w14:textId="77777777" w:rsidTr="00A30AA4">
        <w:trPr>
          <w:trHeight w:val="284"/>
          <w:jc w:val="center"/>
        </w:trPr>
        <w:tc>
          <w:tcPr>
            <w:tcW w:w="6280" w:type="dxa"/>
            <w:shd w:val="clear" w:color="auto" w:fill="auto"/>
            <w:vAlign w:val="center"/>
            <w:hideMark/>
          </w:tcPr>
          <w:p w14:paraId="5F13B7B9" w14:textId="77777777" w:rsidR="00A30AA4" w:rsidRPr="00A30AA4" w:rsidRDefault="00A30AA4" w:rsidP="00DD14A9">
            <w:pPr>
              <w:spacing w:line="240" w:lineRule="auto"/>
              <w:rPr>
                <w:rFonts w:ascii="Arial" w:eastAsia="Times New Roman" w:hAnsi="Arial" w:cs="Arial"/>
                <w:color w:val="000000"/>
                <w:sz w:val="18"/>
                <w:szCs w:val="18"/>
                <w:lang w:eastAsia="es-MX"/>
              </w:rPr>
            </w:pPr>
            <w:r w:rsidRPr="00A30AA4">
              <w:rPr>
                <w:rFonts w:ascii="Arial" w:eastAsia="Times New Roman" w:hAnsi="Arial" w:cs="Arial"/>
                <w:color w:val="000000"/>
                <w:sz w:val="18"/>
                <w:szCs w:val="18"/>
                <w:lang w:eastAsia="es-MX"/>
              </w:rPr>
              <w:t>Sindicato de Trabajadores de los Sistemas de Agua Potable y Alcantarillado, Similares y Conexos de Yucatán (STSAPASCY).</w:t>
            </w:r>
          </w:p>
        </w:tc>
      </w:tr>
      <w:tr w:rsidR="00A30AA4" w:rsidRPr="00A30AA4" w14:paraId="363FB37B" w14:textId="77777777" w:rsidTr="00A30AA4">
        <w:trPr>
          <w:trHeight w:val="284"/>
          <w:jc w:val="center"/>
        </w:trPr>
        <w:tc>
          <w:tcPr>
            <w:tcW w:w="6280" w:type="dxa"/>
            <w:shd w:val="clear" w:color="auto" w:fill="auto"/>
            <w:vAlign w:val="center"/>
            <w:hideMark/>
          </w:tcPr>
          <w:p w14:paraId="4A008C05" w14:textId="77777777" w:rsidR="00A30AA4" w:rsidRPr="00A30AA4" w:rsidRDefault="00A30AA4" w:rsidP="00DD14A9">
            <w:pPr>
              <w:spacing w:line="240" w:lineRule="auto"/>
              <w:rPr>
                <w:rFonts w:ascii="Arial" w:eastAsia="Times New Roman" w:hAnsi="Arial" w:cs="Arial"/>
                <w:color w:val="000000"/>
                <w:sz w:val="18"/>
                <w:szCs w:val="18"/>
                <w:lang w:eastAsia="es-MX"/>
              </w:rPr>
            </w:pPr>
            <w:r w:rsidRPr="00A30AA4">
              <w:rPr>
                <w:rFonts w:ascii="Arial" w:eastAsia="Times New Roman" w:hAnsi="Arial" w:cs="Arial"/>
                <w:color w:val="000000"/>
                <w:sz w:val="18"/>
                <w:szCs w:val="18"/>
                <w:lang w:eastAsia="es-MX"/>
              </w:rPr>
              <w:t xml:space="preserve">Sindicato Nueva Alianza de Trabajadores al Servicio del Municipio de Mérida. </w:t>
            </w:r>
          </w:p>
        </w:tc>
      </w:tr>
      <w:tr w:rsidR="00A30AA4" w:rsidRPr="00A30AA4" w14:paraId="4D63656A" w14:textId="77777777" w:rsidTr="00A30AA4">
        <w:trPr>
          <w:trHeight w:val="284"/>
          <w:jc w:val="center"/>
        </w:trPr>
        <w:tc>
          <w:tcPr>
            <w:tcW w:w="6280" w:type="dxa"/>
            <w:shd w:val="clear" w:color="auto" w:fill="auto"/>
            <w:vAlign w:val="center"/>
            <w:hideMark/>
          </w:tcPr>
          <w:p w14:paraId="4458F05F" w14:textId="77777777" w:rsidR="00A30AA4" w:rsidRPr="00A30AA4" w:rsidRDefault="00A30AA4" w:rsidP="00DD14A9">
            <w:pPr>
              <w:spacing w:line="240" w:lineRule="auto"/>
              <w:rPr>
                <w:rFonts w:ascii="Arial" w:eastAsia="Times New Roman" w:hAnsi="Arial" w:cs="Arial"/>
                <w:color w:val="000000"/>
                <w:sz w:val="18"/>
                <w:szCs w:val="18"/>
                <w:lang w:eastAsia="es-MX"/>
              </w:rPr>
            </w:pPr>
            <w:r w:rsidRPr="00A30AA4">
              <w:rPr>
                <w:rFonts w:ascii="Arial" w:eastAsia="Times New Roman" w:hAnsi="Arial" w:cs="Arial"/>
                <w:color w:val="000000"/>
                <w:sz w:val="18"/>
                <w:szCs w:val="18"/>
                <w:lang w:eastAsia="es-MX"/>
              </w:rPr>
              <w:t>Sindicato de Empleados y Obreros del H. Ayuntamiento de Progreso.</w:t>
            </w:r>
          </w:p>
        </w:tc>
      </w:tr>
    </w:tbl>
    <w:p w14:paraId="24C9E1E0" w14:textId="77777777" w:rsidR="00A30AA4" w:rsidRDefault="00A30AA4" w:rsidP="00A30AA4">
      <w:pPr>
        <w:pStyle w:val="Prrafodelista"/>
        <w:ind w:left="284"/>
        <w:rPr>
          <w:rFonts w:ascii="Arial" w:hAnsi="Arial" w:cs="Arial"/>
        </w:rPr>
      </w:pPr>
    </w:p>
    <w:p w14:paraId="29241428" w14:textId="169883CA" w:rsidR="00BC2E22" w:rsidRDefault="00BC2E22" w:rsidP="00295119">
      <w:pPr>
        <w:pStyle w:val="Prrafodelista"/>
        <w:numPr>
          <w:ilvl w:val="0"/>
          <w:numId w:val="11"/>
        </w:numPr>
        <w:ind w:left="284" w:hanging="284"/>
        <w:rPr>
          <w:rFonts w:ascii="Arial" w:hAnsi="Arial" w:cs="Arial"/>
        </w:rPr>
      </w:pPr>
      <w:r w:rsidRPr="00870C66">
        <w:rPr>
          <w:rFonts w:ascii="Arial" w:hAnsi="Arial" w:cs="Arial"/>
        </w:rPr>
        <w:t xml:space="preserve">En </w:t>
      </w:r>
      <w:r w:rsidR="00A30AA4" w:rsidRPr="00870C66">
        <w:rPr>
          <w:rFonts w:ascii="Arial" w:hAnsi="Arial" w:cs="Arial"/>
        </w:rPr>
        <w:t>los</w:t>
      </w:r>
      <w:r w:rsidR="0051595D" w:rsidRPr="00870C66">
        <w:rPr>
          <w:rFonts w:ascii="Arial" w:hAnsi="Arial" w:cs="Arial"/>
        </w:rPr>
        <w:t xml:space="preserve"> </w:t>
      </w:r>
      <w:r w:rsidRPr="00870C66">
        <w:rPr>
          <w:rFonts w:ascii="Arial" w:hAnsi="Arial" w:cs="Arial"/>
        </w:rPr>
        <w:t xml:space="preserve">sitios </w:t>
      </w:r>
      <w:r w:rsidR="0051595D" w:rsidRPr="00870C66">
        <w:rPr>
          <w:rFonts w:ascii="Arial" w:hAnsi="Arial" w:cs="Arial"/>
        </w:rPr>
        <w:t>referidos en los puntos previos</w:t>
      </w:r>
      <w:r w:rsidR="00A30AA4" w:rsidRPr="00870C66">
        <w:rPr>
          <w:rFonts w:ascii="Arial" w:hAnsi="Arial" w:cs="Arial"/>
        </w:rPr>
        <w:t xml:space="preserve"> </w:t>
      </w:r>
      <w:r w:rsidR="00870C66" w:rsidRPr="00870C66">
        <w:rPr>
          <w:rFonts w:ascii="Arial" w:hAnsi="Arial" w:cs="Arial"/>
        </w:rPr>
        <w:t>se visualiza el buscador para consulta de información de la Plataforma Nacional de Transparencia</w:t>
      </w:r>
      <w:r w:rsidR="00870C66">
        <w:rPr>
          <w:rFonts w:ascii="Arial" w:hAnsi="Arial" w:cs="Arial"/>
        </w:rPr>
        <w:t>; es decir, que en ellos se puede consultar la información que en su caso, publican los sujetos obligados a través del Sistema de Portales de Obligaciones de Transparencia.</w:t>
      </w:r>
    </w:p>
    <w:p w14:paraId="495EF448" w14:textId="77777777" w:rsidR="00870C66" w:rsidRDefault="00870C66" w:rsidP="00870C66">
      <w:pPr>
        <w:pStyle w:val="Prrafodelista"/>
        <w:ind w:left="284"/>
        <w:rPr>
          <w:rFonts w:ascii="Arial" w:hAnsi="Arial" w:cs="Arial"/>
        </w:rPr>
      </w:pPr>
    </w:p>
    <w:p w14:paraId="2D3F24C7" w14:textId="5514CD64" w:rsidR="00BC2E22" w:rsidRPr="00451C39" w:rsidRDefault="00BC2E22" w:rsidP="00870C66">
      <w:pPr>
        <w:jc w:val="center"/>
        <w:rPr>
          <w:rFonts w:ascii="Arial" w:hAnsi="Arial" w:cs="Arial"/>
          <w:b/>
          <w:u w:val="single"/>
        </w:rPr>
      </w:pPr>
      <w:bookmarkStart w:id="6" w:name="_Hlk31784589"/>
      <w:bookmarkEnd w:id="4"/>
      <w:r w:rsidRPr="00451C39">
        <w:rPr>
          <w:rFonts w:ascii="Arial" w:hAnsi="Arial" w:cs="Arial"/>
          <w:b/>
          <w:u w:val="single"/>
        </w:rPr>
        <w:t>Índice de cumplimiento de las obligaciones de transparencia.</w:t>
      </w:r>
    </w:p>
    <w:p w14:paraId="6A72B7F7" w14:textId="77777777" w:rsidR="00BC2E22" w:rsidRPr="00451C39" w:rsidRDefault="00BC2E22" w:rsidP="004B0704">
      <w:pPr>
        <w:contextualSpacing/>
        <w:rPr>
          <w:rFonts w:ascii="Arial" w:hAnsi="Arial" w:cs="Arial"/>
          <w:b/>
        </w:rPr>
      </w:pPr>
    </w:p>
    <w:p w14:paraId="4E086F1F" w14:textId="30A30D0C" w:rsidR="00BC2E22" w:rsidRPr="00451C39" w:rsidRDefault="00870C66" w:rsidP="00451C39">
      <w:pPr>
        <w:rPr>
          <w:rFonts w:ascii="Arial" w:hAnsi="Arial" w:cs="Arial"/>
          <w:b/>
          <w:bCs/>
        </w:rPr>
      </w:pPr>
      <w:r w:rsidRPr="00451C39">
        <w:rPr>
          <w:rFonts w:ascii="Arial" w:hAnsi="Arial" w:cs="Arial"/>
          <w:bCs/>
        </w:rPr>
        <w:t>El índice de cumplimiento</w:t>
      </w:r>
      <w:r w:rsidR="00451C39" w:rsidRPr="00451C39">
        <w:rPr>
          <w:rFonts w:ascii="Arial" w:hAnsi="Arial" w:cs="Arial"/>
          <w:bCs/>
        </w:rPr>
        <w:t xml:space="preserve"> de las obligaciones de transparencia</w:t>
      </w:r>
      <w:r w:rsidRPr="00451C39">
        <w:rPr>
          <w:rFonts w:ascii="Arial" w:hAnsi="Arial" w:cs="Arial"/>
          <w:bCs/>
        </w:rPr>
        <w:t xml:space="preserve"> obtenido tanto en la Plataforma Nacional de Transparencia como en </w:t>
      </w:r>
      <w:r w:rsidR="00451C39" w:rsidRPr="00451C39">
        <w:rPr>
          <w:rFonts w:ascii="Arial" w:hAnsi="Arial" w:cs="Arial"/>
          <w:bCs/>
        </w:rPr>
        <w:t>los</w:t>
      </w:r>
      <w:r w:rsidRPr="00451C39">
        <w:rPr>
          <w:rFonts w:ascii="Arial" w:hAnsi="Arial" w:cs="Arial"/>
          <w:bCs/>
        </w:rPr>
        <w:t xml:space="preserve"> portal</w:t>
      </w:r>
      <w:r w:rsidR="00451C39" w:rsidRPr="00451C39">
        <w:rPr>
          <w:rFonts w:ascii="Arial" w:hAnsi="Arial" w:cs="Arial"/>
          <w:bCs/>
        </w:rPr>
        <w:t>es</w:t>
      </w:r>
      <w:r w:rsidRPr="00451C39">
        <w:rPr>
          <w:rFonts w:ascii="Arial" w:hAnsi="Arial" w:cs="Arial"/>
          <w:bCs/>
        </w:rPr>
        <w:t xml:space="preserve"> que en su caso</w:t>
      </w:r>
      <w:r w:rsidR="00451C39" w:rsidRPr="00451C39">
        <w:rPr>
          <w:rFonts w:ascii="Arial" w:hAnsi="Arial" w:cs="Arial"/>
          <w:bCs/>
        </w:rPr>
        <w:t xml:space="preserve"> se</w:t>
      </w:r>
      <w:r w:rsidRPr="00451C39">
        <w:rPr>
          <w:rFonts w:ascii="Arial" w:hAnsi="Arial" w:cs="Arial"/>
          <w:bCs/>
        </w:rPr>
        <w:t xml:space="preserve"> </w:t>
      </w:r>
      <w:r w:rsidR="00451C39" w:rsidRPr="00451C39">
        <w:rPr>
          <w:rFonts w:ascii="Arial" w:hAnsi="Arial" w:cs="Arial"/>
          <w:bCs/>
        </w:rPr>
        <w:t>informaron</w:t>
      </w:r>
      <w:r w:rsidRPr="00451C39">
        <w:rPr>
          <w:rFonts w:ascii="Arial" w:hAnsi="Arial" w:cs="Arial"/>
          <w:bCs/>
        </w:rPr>
        <w:t xml:space="preserve"> al Instituto fue de </w:t>
      </w:r>
      <w:r w:rsidRPr="00451C39">
        <w:rPr>
          <w:rFonts w:ascii="Arial" w:hAnsi="Arial" w:cs="Arial"/>
          <w:b/>
        </w:rPr>
        <w:t>87.69</w:t>
      </w:r>
      <w:r w:rsidR="00451C39" w:rsidRPr="00451C39">
        <w:rPr>
          <w:rFonts w:ascii="Arial" w:hAnsi="Arial" w:cs="Arial"/>
          <w:bCs/>
        </w:rPr>
        <w:t>, que también corresponde Índice Estatal de Cumplimiento de las Obligaciones de Transparencia,</w:t>
      </w:r>
      <w:r w:rsidR="00451C39" w:rsidRPr="00451C39">
        <w:rPr>
          <w:rFonts w:ascii="Arial" w:hAnsi="Arial" w:cs="Arial"/>
        </w:rPr>
        <w:t xml:space="preserve"> ya que este último se obtiene</w:t>
      </w:r>
      <w:r w:rsidR="00451C39" w:rsidRPr="00451C39">
        <w:rPr>
          <w:rFonts w:ascii="Arial" w:hAnsi="Arial" w:cs="Arial"/>
          <w:b/>
          <w:bCs/>
        </w:rPr>
        <w:t xml:space="preserve"> </w:t>
      </w:r>
      <w:r w:rsidR="00BC2E22" w:rsidRPr="00451C39">
        <w:rPr>
          <w:rFonts w:ascii="Arial" w:hAnsi="Arial" w:cs="Arial"/>
        </w:rPr>
        <w:t xml:space="preserve">del promedio simple del resultado </w:t>
      </w:r>
      <w:r w:rsidR="00451C39" w:rsidRPr="00451C39">
        <w:rPr>
          <w:rFonts w:ascii="Arial" w:hAnsi="Arial" w:cs="Arial"/>
        </w:rPr>
        <w:t>alcanzado</w:t>
      </w:r>
      <w:r w:rsidR="00BC2E22" w:rsidRPr="00451C39">
        <w:rPr>
          <w:rFonts w:ascii="Arial" w:hAnsi="Arial" w:cs="Arial"/>
        </w:rPr>
        <w:t xml:space="preserve"> </w:t>
      </w:r>
      <w:r w:rsidR="00451C39" w:rsidRPr="00451C39">
        <w:rPr>
          <w:rFonts w:ascii="Arial" w:hAnsi="Arial" w:cs="Arial"/>
        </w:rPr>
        <w:t>en las verificaciones efectuadas en</w:t>
      </w:r>
      <w:r w:rsidR="00BC2E22" w:rsidRPr="00451C39">
        <w:rPr>
          <w:rFonts w:ascii="Arial" w:hAnsi="Arial" w:cs="Arial"/>
        </w:rPr>
        <w:t xml:space="preserve"> la Plataforma Nacional de Transparencia</w:t>
      </w:r>
      <w:r w:rsidR="00451C39" w:rsidRPr="00451C39">
        <w:rPr>
          <w:rFonts w:ascii="Arial" w:hAnsi="Arial" w:cs="Arial"/>
        </w:rPr>
        <w:t xml:space="preserve"> y </w:t>
      </w:r>
      <w:r w:rsidR="00451C39">
        <w:rPr>
          <w:rFonts w:ascii="Arial" w:hAnsi="Arial" w:cs="Arial"/>
        </w:rPr>
        <w:t xml:space="preserve">del obtenido </w:t>
      </w:r>
      <w:r w:rsidR="00451C39" w:rsidRPr="00451C39">
        <w:rPr>
          <w:rFonts w:ascii="Arial" w:hAnsi="Arial" w:cs="Arial"/>
        </w:rPr>
        <w:t>en las realizadas en los sitios reportados al Instituto.</w:t>
      </w:r>
    </w:p>
    <w:p w14:paraId="349BE3C9" w14:textId="77777777" w:rsidR="00D41876" w:rsidRPr="00451C39" w:rsidRDefault="00D41876" w:rsidP="004B0704">
      <w:pPr>
        <w:rPr>
          <w:rFonts w:ascii="Arial" w:hAnsi="Arial" w:cs="Arial"/>
        </w:rPr>
      </w:pPr>
    </w:p>
    <w:p w14:paraId="5B7E6298" w14:textId="5D9A8A1B" w:rsidR="00BC2E22" w:rsidRPr="004B0704" w:rsidRDefault="00EE6330" w:rsidP="004B0704">
      <w:pPr>
        <w:pStyle w:val="Prrafodelista"/>
        <w:numPr>
          <w:ilvl w:val="0"/>
          <w:numId w:val="11"/>
        </w:numPr>
        <w:ind w:left="360"/>
        <w:rPr>
          <w:rFonts w:ascii="Arial" w:hAnsi="Arial" w:cs="Arial"/>
          <w:b/>
        </w:rPr>
      </w:pPr>
      <w:r>
        <w:rPr>
          <w:rFonts w:ascii="Arial" w:hAnsi="Arial" w:cs="Arial"/>
          <w:b/>
        </w:rPr>
        <w:lastRenderedPageBreak/>
        <w:t>24</w:t>
      </w:r>
      <w:r w:rsidR="00BC2E22" w:rsidRPr="004B0704">
        <w:rPr>
          <w:rFonts w:ascii="Arial" w:hAnsi="Arial" w:cs="Arial"/>
          <w:b/>
        </w:rPr>
        <w:t xml:space="preserve"> </w:t>
      </w:r>
      <w:r w:rsidR="00BC2E22" w:rsidRPr="004B0704">
        <w:rPr>
          <w:rFonts w:ascii="Arial" w:hAnsi="Arial" w:cs="Arial"/>
          <w:bCs/>
        </w:rPr>
        <w:t xml:space="preserve">sujetos obligados </w:t>
      </w:r>
      <w:r w:rsidR="00BC2E22" w:rsidRPr="004B0704">
        <w:rPr>
          <w:rFonts w:ascii="Arial" w:hAnsi="Arial" w:cs="Arial"/>
          <w:b/>
          <w:bCs/>
          <w:u w:val="single"/>
        </w:rPr>
        <w:t>cumplieron</w:t>
      </w:r>
      <w:r w:rsidR="00BC2E22" w:rsidRPr="004B0704">
        <w:rPr>
          <w:rFonts w:ascii="Arial" w:hAnsi="Arial" w:cs="Arial"/>
          <w:b/>
        </w:rPr>
        <w:t xml:space="preserve"> </w:t>
      </w:r>
      <w:r w:rsidR="00BC2E22" w:rsidRPr="004B0704">
        <w:rPr>
          <w:rFonts w:ascii="Arial" w:hAnsi="Arial" w:cs="Arial"/>
          <w:bCs/>
        </w:rPr>
        <w:t>con la obligación de publicar o justificar la falta de publicidad de la información generada e</w:t>
      </w:r>
      <w:r w:rsidR="00690902" w:rsidRPr="004B0704">
        <w:rPr>
          <w:rFonts w:ascii="Arial" w:hAnsi="Arial" w:cs="Arial"/>
          <w:bCs/>
        </w:rPr>
        <w:t xml:space="preserve">n </w:t>
      </w:r>
      <w:r w:rsidR="00246A19">
        <w:rPr>
          <w:rFonts w:ascii="Arial" w:hAnsi="Arial" w:cs="Arial"/>
          <w:bCs/>
        </w:rPr>
        <w:t>el ejercicio dos mil veinticuatro</w:t>
      </w:r>
      <w:r w:rsidR="00BC2E22" w:rsidRPr="004B0704">
        <w:rPr>
          <w:rFonts w:ascii="Arial" w:hAnsi="Arial" w:cs="Arial"/>
          <w:bCs/>
        </w:rPr>
        <w:t xml:space="preserve"> de las obligaciones de transparencia revisadas en el sitio de la Plataforma Nacional de Transparencia y en </w:t>
      </w:r>
      <w:r>
        <w:rPr>
          <w:rFonts w:ascii="Arial" w:hAnsi="Arial" w:cs="Arial"/>
          <w:bCs/>
        </w:rPr>
        <w:t>el reportado al Instituto</w:t>
      </w:r>
      <w:r w:rsidR="00BC2E22" w:rsidRPr="004B0704">
        <w:rPr>
          <w:rFonts w:ascii="Arial" w:hAnsi="Arial" w:cs="Arial"/>
          <w:bCs/>
        </w:rPr>
        <w:t xml:space="preserve">: </w:t>
      </w:r>
    </w:p>
    <w:p w14:paraId="5654B610" w14:textId="77777777" w:rsidR="00C80243" w:rsidRDefault="00C80243" w:rsidP="004B0704">
      <w:pPr>
        <w:pStyle w:val="Prrafodelista"/>
        <w:ind w:left="360"/>
        <w:rPr>
          <w:rFonts w:ascii="Arial" w:hAnsi="Arial" w:cs="Arial"/>
          <w:b/>
        </w:rPr>
      </w:pP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tblGrid>
      <w:tr w:rsidR="00EE6330" w:rsidRPr="00EE6330" w14:paraId="61CB2134" w14:textId="77777777" w:rsidTr="00EE6330">
        <w:trPr>
          <w:trHeight w:val="284"/>
          <w:jc w:val="center"/>
        </w:trPr>
        <w:tc>
          <w:tcPr>
            <w:tcW w:w="6516" w:type="dxa"/>
            <w:shd w:val="clear" w:color="auto" w:fill="92D050"/>
            <w:vAlign w:val="center"/>
          </w:tcPr>
          <w:p w14:paraId="069846D3" w14:textId="055DB677" w:rsidR="00EE6330" w:rsidRPr="00EE6330" w:rsidRDefault="00EE6330" w:rsidP="00EE6330">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PODER JUDICIAL (4)</w:t>
            </w:r>
          </w:p>
        </w:tc>
      </w:tr>
      <w:tr w:rsidR="00EE6330" w:rsidRPr="00EE6330" w14:paraId="47BC983F" w14:textId="77777777" w:rsidTr="00EE6330">
        <w:trPr>
          <w:trHeight w:val="284"/>
          <w:jc w:val="center"/>
        </w:trPr>
        <w:tc>
          <w:tcPr>
            <w:tcW w:w="6516" w:type="dxa"/>
            <w:shd w:val="clear" w:color="auto" w:fill="auto"/>
            <w:vAlign w:val="center"/>
            <w:hideMark/>
          </w:tcPr>
          <w:p w14:paraId="2B954187"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Tribunal Superior de Justicia.</w:t>
            </w:r>
          </w:p>
        </w:tc>
      </w:tr>
      <w:tr w:rsidR="00EE6330" w:rsidRPr="00EE6330" w14:paraId="0B4CC0F6" w14:textId="77777777" w:rsidTr="00EE6330">
        <w:trPr>
          <w:trHeight w:val="284"/>
          <w:jc w:val="center"/>
        </w:trPr>
        <w:tc>
          <w:tcPr>
            <w:tcW w:w="6516" w:type="dxa"/>
            <w:shd w:val="clear" w:color="auto" w:fill="auto"/>
            <w:vAlign w:val="center"/>
            <w:hideMark/>
          </w:tcPr>
          <w:p w14:paraId="39D93C1D"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Consejo de la Judicatura.</w:t>
            </w:r>
          </w:p>
        </w:tc>
      </w:tr>
      <w:tr w:rsidR="00EE6330" w:rsidRPr="00EE6330" w14:paraId="7ED954AA" w14:textId="77777777" w:rsidTr="00EE6330">
        <w:trPr>
          <w:trHeight w:val="284"/>
          <w:jc w:val="center"/>
        </w:trPr>
        <w:tc>
          <w:tcPr>
            <w:tcW w:w="6516" w:type="dxa"/>
            <w:shd w:val="clear" w:color="auto" w:fill="auto"/>
            <w:vAlign w:val="center"/>
            <w:hideMark/>
          </w:tcPr>
          <w:p w14:paraId="1FF32741"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Tribunal de los Trabajadores al Servicio del Estado y los Municipios de Yucatán.</w:t>
            </w:r>
          </w:p>
        </w:tc>
      </w:tr>
      <w:tr w:rsidR="00EE6330" w:rsidRPr="00EE6330" w14:paraId="619D3039" w14:textId="77777777" w:rsidTr="00EE6330">
        <w:trPr>
          <w:trHeight w:val="284"/>
          <w:jc w:val="center"/>
        </w:trPr>
        <w:tc>
          <w:tcPr>
            <w:tcW w:w="6516" w:type="dxa"/>
            <w:shd w:val="clear" w:color="auto" w:fill="auto"/>
            <w:vAlign w:val="center"/>
            <w:hideMark/>
          </w:tcPr>
          <w:p w14:paraId="63F40D1E"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Fondo Auxiliar para la Administración de Justicia del Estado de Yucatán.</w:t>
            </w:r>
          </w:p>
        </w:tc>
      </w:tr>
      <w:tr w:rsidR="00EE6330" w:rsidRPr="00EE6330" w14:paraId="77A8DE66" w14:textId="77777777" w:rsidTr="00EE6330">
        <w:trPr>
          <w:trHeight w:val="284"/>
          <w:jc w:val="center"/>
        </w:trPr>
        <w:tc>
          <w:tcPr>
            <w:tcW w:w="6516" w:type="dxa"/>
            <w:shd w:val="clear" w:color="auto" w:fill="92D050"/>
            <w:vAlign w:val="center"/>
          </w:tcPr>
          <w:p w14:paraId="117F6CA7" w14:textId="2C81B7CF" w:rsidR="00EE6330" w:rsidRPr="00EE6330" w:rsidRDefault="00EE6330" w:rsidP="00EE6330">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ORGANISMOS AUTÓNOMOS (6)</w:t>
            </w:r>
          </w:p>
        </w:tc>
      </w:tr>
      <w:tr w:rsidR="00EE6330" w:rsidRPr="00EE6330" w14:paraId="2BB41507" w14:textId="77777777" w:rsidTr="00EE6330">
        <w:trPr>
          <w:trHeight w:val="284"/>
          <w:jc w:val="center"/>
        </w:trPr>
        <w:tc>
          <w:tcPr>
            <w:tcW w:w="6516" w:type="dxa"/>
            <w:shd w:val="clear" w:color="auto" w:fill="auto"/>
            <w:vAlign w:val="center"/>
            <w:hideMark/>
          </w:tcPr>
          <w:p w14:paraId="22687034"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Comisión de Derechos Humanos del Estado de Yucatán.</w:t>
            </w:r>
          </w:p>
        </w:tc>
      </w:tr>
      <w:tr w:rsidR="00EE6330" w:rsidRPr="00EE6330" w14:paraId="6062AFBD" w14:textId="77777777" w:rsidTr="00EE6330">
        <w:trPr>
          <w:trHeight w:val="284"/>
          <w:jc w:val="center"/>
        </w:trPr>
        <w:tc>
          <w:tcPr>
            <w:tcW w:w="6516" w:type="dxa"/>
            <w:shd w:val="clear" w:color="auto" w:fill="auto"/>
            <w:vAlign w:val="center"/>
            <w:hideMark/>
          </w:tcPr>
          <w:p w14:paraId="6C5FE139"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Instituto Estatal de Transparencia, Acceso a la Información Pública y Protección de Datos Personales.</w:t>
            </w:r>
          </w:p>
        </w:tc>
      </w:tr>
      <w:tr w:rsidR="00EE6330" w:rsidRPr="00EE6330" w14:paraId="00DAF046" w14:textId="77777777" w:rsidTr="00EE6330">
        <w:trPr>
          <w:trHeight w:val="284"/>
          <w:jc w:val="center"/>
        </w:trPr>
        <w:tc>
          <w:tcPr>
            <w:tcW w:w="6516" w:type="dxa"/>
            <w:shd w:val="clear" w:color="auto" w:fill="auto"/>
            <w:vAlign w:val="center"/>
            <w:hideMark/>
          </w:tcPr>
          <w:p w14:paraId="333C55C8"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Instituto Electoral y de Participación Ciudadana de Yucatán.</w:t>
            </w:r>
          </w:p>
        </w:tc>
      </w:tr>
      <w:tr w:rsidR="00EE6330" w:rsidRPr="00EE6330" w14:paraId="2DFA4721" w14:textId="77777777" w:rsidTr="00EE6330">
        <w:trPr>
          <w:trHeight w:val="284"/>
          <w:jc w:val="center"/>
        </w:trPr>
        <w:tc>
          <w:tcPr>
            <w:tcW w:w="6516" w:type="dxa"/>
            <w:shd w:val="clear" w:color="auto" w:fill="auto"/>
            <w:vAlign w:val="center"/>
            <w:hideMark/>
          </w:tcPr>
          <w:p w14:paraId="4530FAAB"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Tribunal Electoral del Estado de Yucatán.</w:t>
            </w:r>
          </w:p>
        </w:tc>
      </w:tr>
      <w:tr w:rsidR="00EE6330" w:rsidRPr="00EE6330" w14:paraId="6C9D1846" w14:textId="77777777" w:rsidTr="00EE6330">
        <w:trPr>
          <w:trHeight w:val="284"/>
          <w:jc w:val="center"/>
        </w:trPr>
        <w:tc>
          <w:tcPr>
            <w:tcW w:w="6516" w:type="dxa"/>
            <w:shd w:val="clear" w:color="auto" w:fill="auto"/>
            <w:vAlign w:val="center"/>
            <w:hideMark/>
          </w:tcPr>
          <w:p w14:paraId="6CB53712"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Tribunal de Justicia Administrativa del Estado de Yucatán.</w:t>
            </w:r>
          </w:p>
        </w:tc>
      </w:tr>
      <w:tr w:rsidR="00EE6330" w:rsidRPr="00EE6330" w14:paraId="40B3CB5A" w14:textId="77777777" w:rsidTr="00EE6330">
        <w:trPr>
          <w:trHeight w:val="284"/>
          <w:jc w:val="center"/>
        </w:trPr>
        <w:tc>
          <w:tcPr>
            <w:tcW w:w="6516" w:type="dxa"/>
            <w:shd w:val="clear" w:color="auto" w:fill="auto"/>
            <w:vAlign w:val="center"/>
            <w:hideMark/>
          </w:tcPr>
          <w:p w14:paraId="180F27D4"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Fiscalía Especializada en Combate a la Corrupción del Estado de Yucatán.</w:t>
            </w:r>
          </w:p>
        </w:tc>
      </w:tr>
      <w:tr w:rsidR="00EE6330" w:rsidRPr="00EE6330" w14:paraId="2C0C145A" w14:textId="77777777" w:rsidTr="00EE6330">
        <w:trPr>
          <w:trHeight w:val="284"/>
          <w:jc w:val="center"/>
        </w:trPr>
        <w:tc>
          <w:tcPr>
            <w:tcW w:w="6516" w:type="dxa"/>
            <w:shd w:val="clear" w:color="auto" w:fill="92D050"/>
            <w:vAlign w:val="center"/>
          </w:tcPr>
          <w:p w14:paraId="34EAC9B2" w14:textId="14D719ED" w:rsidR="00EE6330" w:rsidRPr="00EE6330" w:rsidRDefault="00EE6330" w:rsidP="00EE6330">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AYUNTAMIENTOS (2)</w:t>
            </w:r>
          </w:p>
        </w:tc>
      </w:tr>
      <w:tr w:rsidR="00EE6330" w:rsidRPr="00EE6330" w14:paraId="03070450" w14:textId="77777777" w:rsidTr="00EE6330">
        <w:trPr>
          <w:trHeight w:val="284"/>
          <w:jc w:val="center"/>
        </w:trPr>
        <w:tc>
          <w:tcPr>
            <w:tcW w:w="6516" w:type="dxa"/>
            <w:shd w:val="clear" w:color="auto" w:fill="auto"/>
            <w:vAlign w:val="center"/>
            <w:hideMark/>
          </w:tcPr>
          <w:p w14:paraId="5A01ABA4"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proofErr w:type="spellStart"/>
            <w:r w:rsidRPr="00EE6330">
              <w:rPr>
                <w:rFonts w:ascii="Arial" w:eastAsia="Times New Roman" w:hAnsi="Arial" w:cs="Arial"/>
                <w:color w:val="000000"/>
                <w:sz w:val="18"/>
                <w:szCs w:val="18"/>
                <w:lang w:eastAsia="es-MX"/>
              </w:rPr>
              <w:t>Akil</w:t>
            </w:r>
            <w:proofErr w:type="spellEnd"/>
            <w:r w:rsidRPr="00EE6330">
              <w:rPr>
                <w:rFonts w:ascii="Arial" w:eastAsia="Times New Roman" w:hAnsi="Arial" w:cs="Arial"/>
                <w:color w:val="000000"/>
                <w:sz w:val="18"/>
                <w:szCs w:val="18"/>
                <w:lang w:eastAsia="es-MX"/>
              </w:rPr>
              <w:t>.</w:t>
            </w:r>
          </w:p>
        </w:tc>
      </w:tr>
      <w:tr w:rsidR="00EE6330" w:rsidRPr="00EE6330" w14:paraId="64F5DA2B" w14:textId="77777777" w:rsidTr="00EE6330">
        <w:trPr>
          <w:trHeight w:val="284"/>
          <w:jc w:val="center"/>
        </w:trPr>
        <w:tc>
          <w:tcPr>
            <w:tcW w:w="6516" w:type="dxa"/>
            <w:shd w:val="clear" w:color="auto" w:fill="auto"/>
            <w:vAlign w:val="center"/>
            <w:hideMark/>
          </w:tcPr>
          <w:p w14:paraId="26C6BE49"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Santa Elena.</w:t>
            </w:r>
          </w:p>
        </w:tc>
      </w:tr>
      <w:tr w:rsidR="00EE6330" w:rsidRPr="00EE6330" w14:paraId="5CEEBFEE" w14:textId="77777777" w:rsidTr="00EE6330">
        <w:trPr>
          <w:trHeight w:val="284"/>
          <w:jc w:val="center"/>
        </w:trPr>
        <w:tc>
          <w:tcPr>
            <w:tcW w:w="6516" w:type="dxa"/>
            <w:shd w:val="clear" w:color="auto" w:fill="92D050"/>
            <w:vAlign w:val="center"/>
          </w:tcPr>
          <w:p w14:paraId="02DE8E71" w14:textId="16F2143F" w:rsidR="00EE6330" w:rsidRPr="00EE6330" w:rsidRDefault="00EE6330" w:rsidP="00EE6330">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INSTITUCIONES DE EDUCACIÓN SUPERIOR PÚBLICAS AUTÓNOMAS (1)</w:t>
            </w:r>
          </w:p>
        </w:tc>
      </w:tr>
      <w:tr w:rsidR="00EE6330" w:rsidRPr="00EE6330" w14:paraId="5B0B83A7" w14:textId="77777777" w:rsidTr="00EE6330">
        <w:trPr>
          <w:trHeight w:val="284"/>
          <w:jc w:val="center"/>
        </w:trPr>
        <w:tc>
          <w:tcPr>
            <w:tcW w:w="6516" w:type="dxa"/>
            <w:shd w:val="clear" w:color="auto" w:fill="auto"/>
            <w:vAlign w:val="center"/>
            <w:hideMark/>
          </w:tcPr>
          <w:p w14:paraId="18CAE929"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Universidad Autónoma de Yucatán.</w:t>
            </w:r>
          </w:p>
        </w:tc>
      </w:tr>
      <w:tr w:rsidR="00EE6330" w:rsidRPr="00EE6330" w14:paraId="10E1294D" w14:textId="77777777" w:rsidTr="00EE6330">
        <w:trPr>
          <w:trHeight w:val="284"/>
          <w:jc w:val="center"/>
        </w:trPr>
        <w:tc>
          <w:tcPr>
            <w:tcW w:w="6516" w:type="dxa"/>
            <w:shd w:val="clear" w:color="auto" w:fill="92D050"/>
            <w:vAlign w:val="center"/>
          </w:tcPr>
          <w:p w14:paraId="3C4BE300" w14:textId="594F0FAD" w:rsidR="00EE6330" w:rsidRPr="00EE6330" w:rsidRDefault="00EE6330" w:rsidP="00EE6330">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SUJETOS OBLIGADOS INDIRECTOS (4)</w:t>
            </w:r>
          </w:p>
        </w:tc>
      </w:tr>
      <w:tr w:rsidR="00EE6330" w:rsidRPr="00EE6330" w14:paraId="4CB350B8" w14:textId="77777777" w:rsidTr="00EE6330">
        <w:trPr>
          <w:trHeight w:val="284"/>
          <w:jc w:val="center"/>
        </w:trPr>
        <w:tc>
          <w:tcPr>
            <w:tcW w:w="6516" w:type="dxa"/>
            <w:shd w:val="clear" w:color="auto" w:fill="auto"/>
            <w:vAlign w:val="center"/>
            <w:hideMark/>
          </w:tcPr>
          <w:p w14:paraId="7D9BCDD8"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Fideicomiso Fondo de Participación Ciudadana, IEPAC (Instituto Electoral y de Participación Ciudadana de Yucatán)</w:t>
            </w:r>
          </w:p>
        </w:tc>
      </w:tr>
      <w:tr w:rsidR="00EE6330" w:rsidRPr="00EE6330" w14:paraId="441F2FF1" w14:textId="77777777" w:rsidTr="00EE6330">
        <w:trPr>
          <w:trHeight w:val="284"/>
          <w:jc w:val="center"/>
        </w:trPr>
        <w:tc>
          <w:tcPr>
            <w:tcW w:w="6516" w:type="dxa"/>
            <w:shd w:val="clear" w:color="auto" w:fill="auto"/>
            <w:vAlign w:val="center"/>
            <w:hideMark/>
          </w:tcPr>
          <w:p w14:paraId="41C6CD9F"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Fideicomiso denominado Fondo de Becas Abogado Francisco Repetto Milán (Universidad Autónoma de Yucatán)</w:t>
            </w:r>
          </w:p>
        </w:tc>
      </w:tr>
      <w:tr w:rsidR="00EE6330" w:rsidRPr="00EE6330" w14:paraId="4969897F" w14:textId="77777777" w:rsidTr="00EE6330">
        <w:trPr>
          <w:trHeight w:val="284"/>
          <w:jc w:val="center"/>
        </w:trPr>
        <w:tc>
          <w:tcPr>
            <w:tcW w:w="6516" w:type="dxa"/>
            <w:shd w:val="clear" w:color="auto" w:fill="auto"/>
            <w:vAlign w:val="center"/>
            <w:hideMark/>
          </w:tcPr>
          <w:p w14:paraId="50F2C734"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 xml:space="preserve">Rancho </w:t>
            </w:r>
            <w:proofErr w:type="spellStart"/>
            <w:r w:rsidRPr="00EE6330">
              <w:rPr>
                <w:rFonts w:ascii="Arial" w:eastAsia="Times New Roman" w:hAnsi="Arial" w:cs="Arial"/>
                <w:color w:val="000000"/>
                <w:sz w:val="18"/>
                <w:szCs w:val="18"/>
                <w:lang w:eastAsia="es-MX"/>
              </w:rPr>
              <w:t>Hobonil</w:t>
            </w:r>
            <w:proofErr w:type="spellEnd"/>
            <w:r w:rsidRPr="00EE6330">
              <w:rPr>
                <w:rFonts w:ascii="Arial" w:eastAsia="Times New Roman" w:hAnsi="Arial" w:cs="Arial"/>
                <w:color w:val="000000"/>
                <w:sz w:val="18"/>
                <w:szCs w:val="18"/>
                <w:lang w:eastAsia="es-MX"/>
              </w:rPr>
              <w:t xml:space="preserve"> (Universidad Autónoma de Yucatán)</w:t>
            </w:r>
          </w:p>
        </w:tc>
      </w:tr>
      <w:tr w:rsidR="00EE6330" w:rsidRPr="00EE6330" w14:paraId="7D34213F" w14:textId="77777777" w:rsidTr="00EE6330">
        <w:trPr>
          <w:trHeight w:val="284"/>
          <w:jc w:val="center"/>
        </w:trPr>
        <w:tc>
          <w:tcPr>
            <w:tcW w:w="6516" w:type="dxa"/>
            <w:shd w:val="clear" w:color="auto" w:fill="auto"/>
            <w:vAlign w:val="center"/>
            <w:hideMark/>
          </w:tcPr>
          <w:p w14:paraId="78FD3628"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Fideicomiso de Inversión y Administración “Fondo de Ahorro Individual” (F/4135406) (Instituto Electoral y de Participación Ciudadana de Yucatán).</w:t>
            </w:r>
          </w:p>
        </w:tc>
      </w:tr>
      <w:tr w:rsidR="00EE6330" w:rsidRPr="00EE6330" w14:paraId="6D528ADB" w14:textId="77777777" w:rsidTr="00EE6330">
        <w:trPr>
          <w:trHeight w:val="284"/>
          <w:jc w:val="center"/>
        </w:trPr>
        <w:tc>
          <w:tcPr>
            <w:tcW w:w="6516" w:type="dxa"/>
            <w:shd w:val="clear" w:color="auto" w:fill="92D050"/>
            <w:vAlign w:val="center"/>
          </w:tcPr>
          <w:p w14:paraId="6B67DAF1" w14:textId="5FCF9591" w:rsidR="00EE6330" w:rsidRPr="00EE6330" w:rsidRDefault="00EE6330" w:rsidP="00EE6330">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SINDICATOS (7)</w:t>
            </w:r>
          </w:p>
        </w:tc>
      </w:tr>
      <w:tr w:rsidR="00EE6330" w:rsidRPr="00EE6330" w14:paraId="79BD8FD6" w14:textId="77777777" w:rsidTr="00EE6330">
        <w:trPr>
          <w:trHeight w:val="284"/>
          <w:jc w:val="center"/>
        </w:trPr>
        <w:tc>
          <w:tcPr>
            <w:tcW w:w="6516" w:type="dxa"/>
            <w:shd w:val="clear" w:color="auto" w:fill="auto"/>
            <w:vAlign w:val="center"/>
            <w:hideMark/>
          </w:tcPr>
          <w:p w14:paraId="2F81E31A" w14:textId="77777777" w:rsidR="00EE6330" w:rsidRPr="00EE6330" w:rsidRDefault="00EE6330" w:rsidP="00EE6330">
            <w:pPr>
              <w:spacing w:line="240" w:lineRule="auto"/>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Asociación Única de Trabajadores Administrativos y Manuales de la Universidad Autónoma de Yucatán “Felipe Carrillo Puerto”, AUTAMUADY.</w:t>
            </w:r>
          </w:p>
        </w:tc>
      </w:tr>
      <w:tr w:rsidR="00EE6330" w:rsidRPr="00EE6330" w14:paraId="27C112C8" w14:textId="77777777" w:rsidTr="00EE6330">
        <w:trPr>
          <w:trHeight w:val="284"/>
          <w:jc w:val="center"/>
        </w:trPr>
        <w:tc>
          <w:tcPr>
            <w:tcW w:w="6516" w:type="dxa"/>
            <w:shd w:val="clear" w:color="auto" w:fill="auto"/>
            <w:vAlign w:val="center"/>
            <w:hideMark/>
          </w:tcPr>
          <w:p w14:paraId="646A6A7D"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Sindicato de Empleados y Obreros del H. Ayuntamiento de Progreso.</w:t>
            </w:r>
          </w:p>
        </w:tc>
      </w:tr>
      <w:tr w:rsidR="00EE6330" w:rsidRPr="00EE6330" w14:paraId="2B03CBC7" w14:textId="77777777" w:rsidTr="00EE6330">
        <w:trPr>
          <w:trHeight w:val="284"/>
          <w:jc w:val="center"/>
        </w:trPr>
        <w:tc>
          <w:tcPr>
            <w:tcW w:w="6516" w:type="dxa"/>
            <w:shd w:val="clear" w:color="auto" w:fill="auto"/>
            <w:vAlign w:val="center"/>
            <w:hideMark/>
          </w:tcPr>
          <w:p w14:paraId="7EF2BCE6"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Sindicato de Trabajadores al Servicio del Poder Judicial del Estado.</w:t>
            </w:r>
          </w:p>
        </w:tc>
      </w:tr>
      <w:tr w:rsidR="00EE6330" w:rsidRPr="00EE6330" w14:paraId="2A100AF4" w14:textId="77777777" w:rsidTr="00EE6330">
        <w:trPr>
          <w:trHeight w:val="284"/>
          <w:jc w:val="center"/>
        </w:trPr>
        <w:tc>
          <w:tcPr>
            <w:tcW w:w="6516" w:type="dxa"/>
            <w:shd w:val="clear" w:color="auto" w:fill="auto"/>
            <w:vAlign w:val="center"/>
            <w:hideMark/>
          </w:tcPr>
          <w:p w14:paraId="567DEE53"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Sindicato de Trabajadores de los Sistemas de Agua Potable y Alcantarillado, Similares y Conexos de Yucatán (STSAPASCY).</w:t>
            </w:r>
          </w:p>
        </w:tc>
      </w:tr>
      <w:tr w:rsidR="00EE6330" w:rsidRPr="00EE6330" w14:paraId="10B6C35A" w14:textId="77777777" w:rsidTr="00EE6330">
        <w:trPr>
          <w:trHeight w:val="284"/>
          <w:jc w:val="center"/>
        </w:trPr>
        <w:tc>
          <w:tcPr>
            <w:tcW w:w="6516" w:type="dxa"/>
            <w:shd w:val="clear" w:color="auto" w:fill="auto"/>
            <w:vAlign w:val="center"/>
            <w:hideMark/>
          </w:tcPr>
          <w:p w14:paraId="22506452"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Sindicato de Trabajadores del H. Ayuntamiento de la Ciudad y Puerto de Progreso, Yucatán “Felipe Carrillo Puerto”.</w:t>
            </w:r>
          </w:p>
        </w:tc>
      </w:tr>
      <w:tr w:rsidR="00EE6330" w:rsidRPr="00EE6330" w14:paraId="412E5D69" w14:textId="77777777" w:rsidTr="00EE6330">
        <w:trPr>
          <w:trHeight w:val="284"/>
          <w:jc w:val="center"/>
        </w:trPr>
        <w:tc>
          <w:tcPr>
            <w:tcW w:w="6516" w:type="dxa"/>
            <w:shd w:val="clear" w:color="auto" w:fill="auto"/>
            <w:vAlign w:val="center"/>
            <w:hideMark/>
          </w:tcPr>
          <w:p w14:paraId="612A2049"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Sindicato de Trabajadores en General al Servicio del Ayuntamiento de la Ciudad y Puerto de Progreso de Castro, Yucatán “Rafael Cházaro Pérez”.</w:t>
            </w:r>
          </w:p>
        </w:tc>
      </w:tr>
      <w:tr w:rsidR="00EE6330" w:rsidRPr="00EE6330" w14:paraId="72810440" w14:textId="77777777" w:rsidTr="00EE6330">
        <w:trPr>
          <w:trHeight w:val="284"/>
          <w:jc w:val="center"/>
        </w:trPr>
        <w:tc>
          <w:tcPr>
            <w:tcW w:w="6516" w:type="dxa"/>
            <w:shd w:val="clear" w:color="auto" w:fill="auto"/>
            <w:vAlign w:val="center"/>
            <w:hideMark/>
          </w:tcPr>
          <w:p w14:paraId="7BDCF112"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Sindicato Unión y Fuerza de Trabajadores al Servicio del Ayuntamiento de Mérida.</w:t>
            </w:r>
          </w:p>
        </w:tc>
      </w:tr>
    </w:tbl>
    <w:p w14:paraId="5D2C23F9" w14:textId="77777777" w:rsidR="00EE6330" w:rsidRDefault="00EE6330" w:rsidP="004B0704">
      <w:pPr>
        <w:pStyle w:val="Prrafodelista"/>
        <w:ind w:left="360"/>
        <w:rPr>
          <w:rFonts w:ascii="Arial" w:hAnsi="Arial" w:cs="Arial"/>
          <w:b/>
        </w:rPr>
      </w:pPr>
    </w:p>
    <w:p w14:paraId="6E63B51E" w14:textId="2E526F8D" w:rsidR="00062656" w:rsidRPr="00EE6330" w:rsidRDefault="00EE6330" w:rsidP="004B0704">
      <w:pPr>
        <w:pStyle w:val="Prrafodelista"/>
        <w:numPr>
          <w:ilvl w:val="0"/>
          <w:numId w:val="11"/>
        </w:numPr>
        <w:ind w:left="360"/>
        <w:rPr>
          <w:rFonts w:ascii="Arial" w:hAnsi="Arial" w:cs="Arial"/>
          <w:b/>
        </w:rPr>
      </w:pPr>
      <w:r>
        <w:rPr>
          <w:rFonts w:ascii="Arial" w:hAnsi="Arial"/>
          <w:b/>
        </w:rPr>
        <w:lastRenderedPageBreak/>
        <w:t>03</w:t>
      </w:r>
      <w:r w:rsidR="00BC2E22" w:rsidRPr="004B0704">
        <w:rPr>
          <w:rFonts w:ascii="Arial" w:hAnsi="Arial"/>
          <w:b/>
        </w:rPr>
        <w:t xml:space="preserve"> </w:t>
      </w:r>
      <w:r w:rsidR="00BC2E22" w:rsidRPr="004B0704">
        <w:rPr>
          <w:rFonts w:ascii="Arial" w:hAnsi="Arial"/>
          <w:bCs/>
        </w:rPr>
        <w:t xml:space="preserve">sujetos obligados </w:t>
      </w:r>
      <w:r w:rsidR="00BC2E22" w:rsidRPr="004B0704">
        <w:rPr>
          <w:rFonts w:ascii="Arial" w:hAnsi="Arial"/>
          <w:b/>
          <w:bCs/>
          <w:u w:val="single"/>
        </w:rPr>
        <w:t>no cumplieron</w:t>
      </w:r>
      <w:r w:rsidR="00BC2E22" w:rsidRPr="004B0704">
        <w:rPr>
          <w:rFonts w:ascii="Arial" w:hAnsi="Arial"/>
          <w:bCs/>
        </w:rPr>
        <w:t xml:space="preserve"> con la obligación de publicar la información generada e</w:t>
      </w:r>
      <w:r w:rsidR="00690902" w:rsidRPr="004B0704">
        <w:rPr>
          <w:rFonts w:ascii="Arial" w:hAnsi="Arial"/>
          <w:bCs/>
        </w:rPr>
        <w:t xml:space="preserve">n </w:t>
      </w:r>
      <w:r w:rsidR="00246A19">
        <w:rPr>
          <w:rFonts w:ascii="Arial" w:hAnsi="Arial"/>
          <w:bCs/>
        </w:rPr>
        <w:t>el ejercicio dos mil veinticuatro</w:t>
      </w:r>
      <w:r w:rsidR="00BC2E22" w:rsidRPr="004B0704">
        <w:rPr>
          <w:rFonts w:ascii="Arial" w:hAnsi="Arial"/>
          <w:bCs/>
        </w:rPr>
        <w:t xml:space="preserve"> o la justificación de su falta de publicidad en el sitio de la Plataforma Nacional de Transparencia </w:t>
      </w:r>
      <w:r w:rsidR="00625C77" w:rsidRPr="004B0704">
        <w:rPr>
          <w:rFonts w:ascii="Arial" w:hAnsi="Arial"/>
          <w:bCs/>
        </w:rPr>
        <w:t>y</w:t>
      </w:r>
      <w:r w:rsidR="00BC2E22" w:rsidRPr="004B0704">
        <w:rPr>
          <w:rFonts w:ascii="Arial" w:hAnsi="Arial"/>
          <w:bCs/>
        </w:rPr>
        <w:t xml:space="preserve"> en un sitio de Internet </w:t>
      </w:r>
      <w:r>
        <w:rPr>
          <w:rFonts w:ascii="Arial" w:hAnsi="Arial"/>
          <w:bCs/>
        </w:rPr>
        <w:t>diverso</w:t>
      </w:r>
      <w:r w:rsidR="00BC2E22" w:rsidRPr="004B0704">
        <w:rPr>
          <w:rFonts w:ascii="Arial" w:hAnsi="Arial"/>
          <w:bCs/>
        </w:rPr>
        <w:t xml:space="preserve">: </w:t>
      </w:r>
    </w:p>
    <w:p w14:paraId="51F87D1F" w14:textId="77777777" w:rsidR="00EE6330" w:rsidRDefault="00EE6330" w:rsidP="00EE6330">
      <w:pPr>
        <w:pStyle w:val="Prrafodelista"/>
        <w:ind w:left="360"/>
        <w:rPr>
          <w:rFonts w:ascii="Arial" w:hAnsi="Arial"/>
          <w:b/>
        </w:rPr>
      </w:pPr>
    </w:p>
    <w:tbl>
      <w:tblPr>
        <w:tblW w:w="6516" w:type="dxa"/>
        <w:jc w:val="center"/>
        <w:tblCellMar>
          <w:left w:w="70" w:type="dxa"/>
          <w:right w:w="70" w:type="dxa"/>
        </w:tblCellMar>
        <w:tblLook w:val="04A0" w:firstRow="1" w:lastRow="0" w:firstColumn="1" w:lastColumn="0" w:noHBand="0" w:noVBand="1"/>
      </w:tblPr>
      <w:tblGrid>
        <w:gridCol w:w="6516"/>
      </w:tblGrid>
      <w:tr w:rsidR="00EE6330" w:rsidRPr="00EE6330" w14:paraId="16B13766" w14:textId="77777777" w:rsidTr="00EE6330">
        <w:trPr>
          <w:trHeight w:val="288"/>
          <w:jc w:val="center"/>
        </w:trPr>
        <w:tc>
          <w:tcPr>
            <w:tcW w:w="6516" w:type="dxa"/>
            <w:tcBorders>
              <w:top w:val="single" w:sz="4" w:space="0" w:color="auto"/>
              <w:left w:val="single" w:sz="4" w:space="0" w:color="auto"/>
              <w:bottom w:val="single" w:sz="4" w:space="0" w:color="auto"/>
              <w:right w:val="single" w:sz="4" w:space="0" w:color="auto"/>
            </w:tcBorders>
            <w:shd w:val="clear" w:color="auto" w:fill="92D050"/>
            <w:vAlign w:val="center"/>
          </w:tcPr>
          <w:p w14:paraId="1BC95AE8" w14:textId="16215915" w:rsidR="00EE6330" w:rsidRPr="00EE6330" w:rsidRDefault="00EE6330" w:rsidP="00EE6330">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ORGANISMOS PÚBLICOS MUNICIPALES</w:t>
            </w:r>
            <w:r w:rsidR="00DE5E20">
              <w:rPr>
                <w:rFonts w:ascii="Arial" w:hAnsi="Arial" w:cs="Arial"/>
                <w:b/>
                <w:bCs/>
                <w:color w:val="000000"/>
                <w:sz w:val="18"/>
                <w:szCs w:val="18"/>
              </w:rPr>
              <w:t xml:space="preserve"> (1)</w:t>
            </w:r>
          </w:p>
        </w:tc>
      </w:tr>
      <w:tr w:rsidR="00EE6330" w:rsidRPr="00EE6330" w14:paraId="11DFB74A" w14:textId="77777777" w:rsidTr="00EE6330">
        <w:trPr>
          <w:trHeight w:val="28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tcPr>
          <w:p w14:paraId="740228AF" w14:textId="718ED1F5"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Sistema de Agua Potable y Alcantarillado del Municipio de Kanasín.</w:t>
            </w:r>
          </w:p>
        </w:tc>
      </w:tr>
      <w:tr w:rsidR="00EE6330" w:rsidRPr="00EE6330" w14:paraId="37670DF5" w14:textId="77777777" w:rsidTr="00EE6330">
        <w:trPr>
          <w:trHeight w:val="288"/>
          <w:jc w:val="center"/>
        </w:trPr>
        <w:tc>
          <w:tcPr>
            <w:tcW w:w="6516" w:type="dxa"/>
            <w:tcBorders>
              <w:top w:val="single" w:sz="4" w:space="0" w:color="auto"/>
              <w:left w:val="single" w:sz="4" w:space="0" w:color="auto"/>
              <w:bottom w:val="single" w:sz="4" w:space="0" w:color="auto"/>
              <w:right w:val="single" w:sz="4" w:space="0" w:color="auto"/>
            </w:tcBorders>
            <w:shd w:val="clear" w:color="auto" w:fill="92D050"/>
            <w:vAlign w:val="center"/>
          </w:tcPr>
          <w:p w14:paraId="66B48BE0" w14:textId="183C4A5A" w:rsidR="00EE6330" w:rsidRPr="00EE6330" w:rsidRDefault="00EE6330" w:rsidP="00EE6330">
            <w:pPr>
              <w:spacing w:line="240" w:lineRule="auto"/>
              <w:jc w:val="center"/>
              <w:rPr>
                <w:rFonts w:ascii="Arial" w:eastAsia="Times New Roman" w:hAnsi="Arial" w:cs="Arial"/>
                <w:b/>
                <w:bCs/>
                <w:color w:val="000000"/>
                <w:sz w:val="18"/>
                <w:szCs w:val="18"/>
              </w:rPr>
            </w:pPr>
            <w:r>
              <w:rPr>
                <w:rFonts w:ascii="Arial" w:hAnsi="Arial" w:cs="Arial"/>
                <w:b/>
                <w:bCs/>
                <w:color w:val="000000"/>
                <w:sz w:val="18"/>
                <w:szCs w:val="18"/>
              </w:rPr>
              <w:t>SINDICATOS</w:t>
            </w:r>
            <w:r w:rsidR="00DE5E20">
              <w:rPr>
                <w:rFonts w:ascii="Arial" w:hAnsi="Arial" w:cs="Arial"/>
                <w:b/>
                <w:bCs/>
                <w:color w:val="000000"/>
                <w:sz w:val="18"/>
                <w:szCs w:val="18"/>
              </w:rPr>
              <w:t xml:space="preserve"> (2)</w:t>
            </w:r>
          </w:p>
        </w:tc>
      </w:tr>
      <w:tr w:rsidR="00EE6330" w:rsidRPr="00EE6330" w14:paraId="31B3079C" w14:textId="77777777" w:rsidTr="00EE6330">
        <w:trPr>
          <w:trHeight w:val="288"/>
          <w:jc w:val="center"/>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82AE9"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Sindicato de Trabajadores al Servicio del Municipio de Mérida.</w:t>
            </w:r>
          </w:p>
        </w:tc>
      </w:tr>
      <w:tr w:rsidR="00EE6330" w:rsidRPr="00EE6330" w14:paraId="3FD26498" w14:textId="77777777" w:rsidTr="00EE6330">
        <w:trPr>
          <w:trHeight w:val="288"/>
          <w:jc w:val="center"/>
        </w:trPr>
        <w:tc>
          <w:tcPr>
            <w:tcW w:w="6516" w:type="dxa"/>
            <w:tcBorders>
              <w:top w:val="nil"/>
              <w:left w:val="single" w:sz="4" w:space="0" w:color="auto"/>
              <w:bottom w:val="single" w:sz="4" w:space="0" w:color="auto"/>
              <w:right w:val="single" w:sz="4" w:space="0" w:color="auto"/>
            </w:tcBorders>
            <w:shd w:val="clear" w:color="auto" w:fill="auto"/>
            <w:vAlign w:val="center"/>
            <w:hideMark/>
          </w:tcPr>
          <w:p w14:paraId="3C37B2C8" w14:textId="77777777" w:rsidR="00EE6330" w:rsidRPr="00EE6330" w:rsidRDefault="00EE6330" w:rsidP="00EE6330">
            <w:pPr>
              <w:spacing w:line="240" w:lineRule="auto"/>
              <w:jc w:val="left"/>
              <w:rPr>
                <w:rFonts w:ascii="Arial" w:eastAsia="Times New Roman" w:hAnsi="Arial" w:cs="Arial"/>
                <w:color w:val="000000"/>
                <w:sz w:val="18"/>
                <w:szCs w:val="18"/>
                <w:lang w:eastAsia="es-MX"/>
              </w:rPr>
            </w:pPr>
            <w:r w:rsidRPr="00EE6330">
              <w:rPr>
                <w:rFonts w:ascii="Arial" w:eastAsia="Times New Roman" w:hAnsi="Arial" w:cs="Arial"/>
                <w:color w:val="000000"/>
                <w:sz w:val="18"/>
                <w:szCs w:val="18"/>
                <w:lang w:eastAsia="es-MX"/>
              </w:rPr>
              <w:t xml:space="preserve">Sindicato Nueva Alianza de Trabajadores al Servicio del Municipio de Mérida. </w:t>
            </w:r>
          </w:p>
        </w:tc>
      </w:tr>
    </w:tbl>
    <w:p w14:paraId="2274390D" w14:textId="77777777" w:rsidR="00062656" w:rsidRPr="004B0704" w:rsidRDefault="00062656" w:rsidP="004B0704">
      <w:pPr>
        <w:pStyle w:val="Prrafodelista"/>
        <w:ind w:left="360"/>
        <w:jc w:val="center"/>
        <w:rPr>
          <w:rFonts w:ascii="Arial" w:hAnsi="Arial"/>
          <w:b/>
        </w:rPr>
      </w:pPr>
    </w:p>
    <w:p w14:paraId="220C26E1" w14:textId="22FC09C5" w:rsidR="00BC2E22" w:rsidRPr="00EE6330" w:rsidRDefault="00484DD2" w:rsidP="004B0704">
      <w:pPr>
        <w:pStyle w:val="Prrafodelista"/>
        <w:numPr>
          <w:ilvl w:val="0"/>
          <w:numId w:val="11"/>
        </w:numPr>
        <w:ind w:left="360"/>
        <w:rPr>
          <w:rFonts w:ascii="Arial" w:hAnsi="Arial" w:cs="Arial"/>
          <w:b/>
        </w:rPr>
      </w:pPr>
      <w:r>
        <w:rPr>
          <w:rFonts w:ascii="Arial" w:hAnsi="Arial"/>
          <w:b/>
        </w:rPr>
        <w:t>11</w:t>
      </w:r>
      <w:r w:rsidR="00BC2E22" w:rsidRPr="004B0704">
        <w:rPr>
          <w:rFonts w:ascii="Arial" w:hAnsi="Arial"/>
          <w:b/>
        </w:rPr>
        <w:t xml:space="preserve"> </w:t>
      </w:r>
      <w:r w:rsidR="00BC2E22" w:rsidRPr="004B0704">
        <w:rPr>
          <w:rFonts w:ascii="Arial" w:hAnsi="Arial"/>
          <w:bCs/>
        </w:rPr>
        <w:t xml:space="preserve">sujetos obligados </w:t>
      </w:r>
      <w:r w:rsidR="00BC2E22" w:rsidRPr="004B0704">
        <w:rPr>
          <w:rFonts w:ascii="Arial" w:hAnsi="Arial" w:cs="Arial"/>
          <w:b/>
          <w:u w:val="single"/>
        </w:rPr>
        <w:t>no cumplieron en su totalidad</w:t>
      </w:r>
      <w:r w:rsidR="00BC2E22" w:rsidRPr="004B0704">
        <w:rPr>
          <w:rFonts w:ascii="Arial" w:hAnsi="Arial" w:cs="Arial"/>
          <w:b/>
        </w:rPr>
        <w:t xml:space="preserve"> </w:t>
      </w:r>
      <w:r w:rsidR="00BC2E22" w:rsidRPr="004B0704">
        <w:rPr>
          <w:rFonts w:ascii="Arial" w:hAnsi="Arial" w:cs="Arial"/>
          <w:bCs/>
        </w:rPr>
        <w:t>con la obligación de publicar en la Platafor</w:t>
      </w:r>
      <w:r w:rsidR="00690902" w:rsidRPr="004B0704">
        <w:rPr>
          <w:rFonts w:ascii="Arial" w:hAnsi="Arial" w:cs="Arial"/>
          <w:bCs/>
        </w:rPr>
        <w:t>ma Nacional de Transparencia y</w:t>
      </w:r>
      <w:r w:rsidR="00625C77" w:rsidRPr="004B0704">
        <w:rPr>
          <w:rFonts w:ascii="Arial" w:hAnsi="Arial" w:cs="Arial"/>
          <w:bCs/>
        </w:rPr>
        <w:t>/o</w:t>
      </w:r>
      <w:r w:rsidR="00690902" w:rsidRPr="004B0704">
        <w:rPr>
          <w:rFonts w:ascii="Arial" w:hAnsi="Arial" w:cs="Arial"/>
          <w:bCs/>
        </w:rPr>
        <w:t xml:space="preserve"> </w:t>
      </w:r>
      <w:r w:rsidR="00BC2E22" w:rsidRPr="004B0704">
        <w:rPr>
          <w:rFonts w:ascii="Arial" w:hAnsi="Arial" w:cs="Arial"/>
          <w:bCs/>
        </w:rPr>
        <w:t xml:space="preserve">en un sitio de Internet </w:t>
      </w:r>
      <w:r w:rsidR="00EE6330">
        <w:rPr>
          <w:rFonts w:ascii="Arial" w:hAnsi="Arial" w:cs="Arial"/>
          <w:bCs/>
        </w:rPr>
        <w:t>diverso</w:t>
      </w:r>
      <w:r w:rsidR="00690902" w:rsidRPr="004B0704">
        <w:rPr>
          <w:rFonts w:ascii="Arial" w:hAnsi="Arial" w:cs="Arial"/>
          <w:bCs/>
        </w:rPr>
        <w:t xml:space="preserve"> </w:t>
      </w:r>
      <w:r w:rsidR="00BC2E22" w:rsidRPr="004B0704">
        <w:rPr>
          <w:rFonts w:ascii="Arial" w:hAnsi="Arial" w:cs="Arial"/>
        </w:rPr>
        <w:t>la información generada e</w:t>
      </w:r>
      <w:r w:rsidR="00690902" w:rsidRPr="004B0704">
        <w:rPr>
          <w:rFonts w:ascii="Arial" w:hAnsi="Arial" w:cs="Arial"/>
        </w:rPr>
        <w:t xml:space="preserve">n </w:t>
      </w:r>
      <w:r w:rsidR="00246A19">
        <w:rPr>
          <w:rFonts w:ascii="Arial" w:hAnsi="Arial" w:cs="Arial"/>
        </w:rPr>
        <w:t>el ejercicio dos mil veinticuatro</w:t>
      </w:r>
      <w:r w:rsidR="00BC2E22" w:rsidRPr="004B0704">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w:t>
      </w:r>
    </w:p>
    <w:p w14:paraId="230ECEF9" w14:textId="77777777" w:rsidR="00EE6330" w:rsidRDefault="00EE6330" w:rsidP="00EE6330">
      <w:pPr>
        <w:rPr>
          <w:rFonts w:ascii="Arial" w:hAnsi="Arial" w:cs="Arial"/>
          <w:b/>
        </w:rPr>
      </w:pPr>
    </w:p>
    <w:tbl>
      <w:tblPr>
        <w:tblW w:w="6740" w:type="dxa"/>
        <w:jc w:val="center"/>
        <w:tblCellMar>
          <w:left w:w="70" w:type="dxa"/>
          <w:right w:w="70" w:type="dxa"/>
        </w:tblCellMar>
        <w:tblLook w:val="04A0" w:firstRow="1" w:lastRow="0" w:firstColumn="1" w:lastColumn="0" w:noHBand="0" w:noVBand="1"/>
      </w:tblPr>
      <w:tblGrid>
        <w:gridCol w:w="6740"/>
      </w:tblGrid>
      <w:tr w:rsidR="00484DD2" w:rsidRPr="00484DD2" w14:paraId="736F21CE" w14:textId="77777777" w:rsidTr="00484DD2">
        <w:trPr>
          <w:trHeight w:val="284"/>
          <w:jc w:val="center"/>
        </w:trPr>
        <w:tc>
          <w:tcPr>
            <w:tcW w:w="674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F4ACB88" w14:textId="71BA280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ORGANISMOS AUTÓNOMOS</w:t>
            </w:r>
            <w:r>
              <w:rPr>
                <w:rFonts w:ascii="Arial" w:eastAsia="Times New Roman" w:hAnsi="Arial" w:cs="Arial"/>
                <w:b/>
                <w:bCs/>
                <w:color w:val="000000"/>
                <w:sz w:val="18"/>
                <w:szCs w:val="18"/>
                <w:lang w:eastAsia="es-MX"/>
              </w:rPr>
              <w:t xml:space="preserve"> (1)</w:t>
            </w:r>
          </w:p>
        </w:tc>
      </w:tr>
      <w:tr w:rsidR="00484DD2" w:rsidRPr="00484DD2" w14:paraId="3C750BA7" w14:textId="77777777" w:rsidTr="00F850E5">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hideMark/>
          </w:tcPr>
          <w:p w14:paraId="47F5D18E"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Fiscalía General del Estado.</w:t>
            </w:r>
          </w:p>
        </w:tc>
      </w:tr>
      <w:tr w:rsidR="00484DD2" w:rsidRPr="00484DD2" w14:paraId="2D890B81" w14:textId="77777777" w:rsidTr="00484DD2">
        <w:trPr>
          <w:trHeight w:val="284"/>
          <w:jc w:val="center"/>
        </w:trPr>
        <w:tc>
          <w:tcPr>
            <w:tcW w:w="674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714CE20D" w14:textId="399FBEED"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AYUNTAMIENTOS</w:t>
            </w:r>
            <w:r>
              <w:rPr>
                <w:rFonts w:ascii="Arial" w:eastAsia="Times New Roman" w:hAnsi="Arial" w:cs="Arial"/>
                <w:b/>
                <w:bCs/>
                <w:color w:val="000000"/>
                <w:sz w:val="18"/>
                <w:szCs w:val="18"/>
                <w:lang w:eastAsia="es-MX"/>
              </w:rPr>
              <w:t xml:space="preserve"> (6)</w:t>
            </w:r>
          </w:p>
        </w:tc>
      </w:tr>
      <w:tr w:rsidR="00484DD2" w:rsidRPr="00484DD2" w14:paraId="50A0B087" w14:textId="77777777" w:rsidTr="00B324CE">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5B93D008"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Mocochá</w:t>
            </w:r>
            <w:proofErr w:type="spellEnd"/>
            <w:r w:rsidRPr="00484DD2">
              <w:rPr>
                <w:rFonts w:ascii="Arial" w:eastAsia="Times New Roman" w:hAnsi="Arial" w:cs="Arial"/>
                <w:color w:val="000000"/>
                <w:sz w:val="18"/>
                <w:szCs w:val="18"/>
                <w:lang w:eastAsia="es-MX"/>
              </w:rPr>
              <w:t>.</w:t>
            </w:r>
          </w:p>
        </w:tc>
      </w:tr>
      <w:tr w:rsidR="00484DD2" w:rsidRPr="00484DD2" w14:paraId="6FE538DC" w14:textId="77777777" w:rsidTr="00312002">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1DC6D4FA"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Abalá.</w:t>
            </w:r>
          </w:p>
        </w:tc>
      </w:tr>
      <w:tr w:rsidR="00484DD2" w:rsidRPr="00484DD2" w14:paraId="1B818F8C" w14:textId="77777777" w:rsidTr="00C43884">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27705535"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Dzemul</w:t>
            </w:r>
            <w:proofErr w:type="spellEnd"/>
            <w:r w:rsidRPr="00484DD2">
              <w:rPr>
                <w:rFonts w:ascii="Arial" w:eastAsia="Times New Roman" w:hAnsi="Arial" w:cs="Arial"/>
                <w:color w:val="000000"/>
                <w:sz w:val="18"/>
                <w:szCs w:val="18"/>
                <w:lang w:eastAsia="es-MX"/>
              </w:rPr>
              <w:t>.</w:t>
            </w:r>
          </w:p>
        </w:tc>
      </w:tr>
      <w:tr w:rsidR="00484DD2" w:rsidRPr="00484DD2" w14:paraId="3D5CFAD1" w14:textId="77777777" w:rsidTr="004122B5">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69CECB5F"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Chocholá</w:t>
            </w:r>
            <w:proofErr w:type="spellEnd"/>
            <w:r w:rsidRPr="00484DD2">
              <w:rPr>
                <w:rFonts w:ascii="Arial" w:eastAsia="Times New Roman" w:hAnsi="Arial" w:cs="Arial"/>
                <w:color w:val="000000"/>
                <w:sz w:val="18"/>
                <w:szCs w:val="18"/>
                <w:lang w:eastAsia="es-MX"/>
              </w:rPr>
              <w:t>.</w:t>
            </w:r>
          </w:p>
        </w:tc>
      </w:tr>
      <w:tr w:rsidR="00484DD2" w:rsidRPr="00484DD2" w14:paraId="11E65BBF" w14:textId="77777777" w:rsidTr="00A06CBF">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5EE853DE"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Chicxulub Pueblo.</w:t>
            </w:r>
          </w:p>
        </w:tc>
      </w:tr>
      <w:tr w:rsidR="00484DD2" w:rsidRPr="00484DD2" w14:paraId="0B864B44" w14:textId="77777777" w:rsidTr="00D3407B">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1DE23E8C"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Yobaín</w:t>
            </w:r>
            <w:proofErr w:type="spellEnd"/>
            <w:r w:rsidRPr="00484DD2">
              <w:rPr>
                <w:rFonts w:ascii="Arial" w:eastAsia="Times New Roman" w:hAnsi="Arial" w:cs="Arial"/>
                <w:color w:val="000000"/>
                <w:sz w:val="18"/>
                <w:szCs w:val="18"/>
                <w:lang w:eastAsia="es-MX"/>
              </w:rPr>
              <w:t>.</w:t>
            </w:r>
          </w:p>
        </w:tc>
      </w:tr>
      <w:tr w:rsidR="00484DD2" w:rsidRPr="00484DD2" w14:paraId="012BB4F2" w14:textId="77777777" w:rsidTr="00484DD2">
        <w:trPr>
          <w:trHeight w:val="284"/>
          <w:jc w:val="center"/>
        </w:trPr>
        <w:tc>
          <w:tcPr>
            <w:tcW w:w="674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A023157" w14:textId="2B3CB41E"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SINDICATOS</w:t>
            </w:r>
            <w:r>
              <w:rPr>
                <w:rFonts w:ascii="Arial" w:eastAsia="Times New Roman" w:hAnsi="Arial" w:cs="Arial"/>
                <w:b/>
                <w:bCs/>
                <w:color w:val="000000"/>
                <w:sz w:val="18"/>
                <w:szCs w:val="18"/>
                <w:lang w:eastAsia="es-MX"/>
              </w:rPr>
              <w:t xml:space="preserve"> (4)</w:t>
            </w:r>
          </w:p>
        </w:tc>
      </w:tr>
      <w:tr w:rsidR="00484DD2" w:rsidRPr="00484DD2" w14:paraId="09B9957E" w14:textId="77777777" w:rsidTr="009D62B7">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39F511D3"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Integrado de los Trabajadores Municipales (Mérida).</w:t>
            </w:r>
          </w:p>
        </w:tc>
      </w:tr>
      <w:tr w:rsidR="00484DD2" w:rsidRPr="00484DD2" w14:paraId="190E3FDA" w14:textId="77777777" w:rsidTr="00824474">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782AB27C"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al Servicio del Municipio de Progreso.</w:t>
            </w:r>
          </w:p>
        </w:tc>
      </w:tr>
      <w:tr w:rsidR="00484DD2" w:rsidRPr="00484DD2" w14:paraId="1F47635E" w14:textId="77777777" w:rsidTr="008A10B3">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69ACA51E"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Profesionales, Técnicos y Empleados al Servicio del H. Ayuntamiento de Mérida.</w:t>
            </w:r>
          </w:p>
        </w:tc>
      </w:tr>
      <w:tr w:rsidR="00484DD2" w:rsidRPr="00484DD2" w14:paraId="2EE779A4" w14:textId="77777777" w:rsidTr="00E17FDB">
        <w:trPr>
          <w:trHeight w:val="284"/>
          <w:jc w:val="center"/>
        </w:trPr>
        <w:tc>
          <w:tcPr>
            <w:tcW w:w="6740" w:type="dxa"/>
            <w:tcBorders>
              <w:top w:val="nil"/>
              <w:left w:val="single" w:sz="4" w:space="0" w:color="auto"/>
              <w:bottom w:val="single" w:sz="4" w:space="0" w:color="auto"/>
              <w:right w:val="single" w:sz="4" w:space="0" w:color="auto"/>
            </w:tcBorders>
            <w:shd w:val="clear" w:color="auto" w:fill="auto"/>
            <w:vAlign w:val="center"/>
          </w:tcPr>
          <w:p w14:paraId="0D5271E1"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del Ayuntamiento de Mérida.</w:t>
            </w:r>
          </w:p>
        </w:tc>
      </w:tr>
    </w:tbl>
    <w:p w14:paraId="2C5200BD" w14:textId="77777777" w:rsidR="00EE6330" w:rsidRPr="00EE6330" w:rsidRDefault="00EE6330" w:rsidP="00EE6330">
      <w:pPr>
        <w:rPr>
          <w:rFonts w:ascii="Arial" w:hAnsi="Arial" w:cs="Arial"/>
          <w:b/>
        </w:rPr>
      </w:pPr>
    </w:p>
    <w:p w14:paraId="0B2363C8" w14:textId="77777777" w:rsidR="00BC2E22" w:rsidRPr="004B0704" w:rsidRDefault="00BC2E22" w:rsidP="004B0704">
      <w:pPr>
        <w:jc w:val="center"/>
        <w:rPr>
          <w:rFonts w:ascii="Arial" w:hAnsi="Arial" w:cs="Arial"/>
          <w:b/>
        </w:rPr>
      </w:pPr>
      <w:r w:rsidRPr="004B0704">
        <w:rPr>
          <w:rFonts w:ascii="Arial" w:hAnsi="Arial" w:cs="Arial"/>
          <w:b/>
        </w:rPr>
        <w:t>Índice de cumplimento por categoría de sujetos obligados</w:t>
      </w:r>
    </w:p>
    <w:tbl>
      <w:tblPr>
        <w:tblW w:w="7198" w:type="dxa"/>
        <w:jc w:val="center"/>
        <w:tblCellMar>
          <w:left w:w="70" w:type="dxa"/>
          <w:right w:w="70" w:type="dxa"/>
        </w:tblCellMar>
        <w:tblLook w:val="04A0" w:firstRow="1" w:lastRow="0" w:firstColumn="1" w:lastColumn="0" w:noHBand="0" w:noVBand="1"/>
      </w:tblPr>
      <w:tblGrid>
        <w:gridCol w:w="5668"/>
        <w:gridCol w:w="1530"/>
      </w:tblGrid>
      <w:tr w:rsidR="00484DD2" w:rsidRPr="00484DD2" w14:paraId="5E0E7880" w14:textId="77777777" w:rsidTr="002844F6">
        <w:trPr>
          <w:trHeight w:val="284"/>
          <w:tblHeader/>
          <w:jc w:val="center"/>
        </w:trPr>
        <w:tc>
          <w:tcPr>
            <w:tcW w:w="5668"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5DC83065"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SUJETOS OBLIGADOS</w:t>
            </w:r>
          </w:p>
        </w:tc>
        <w:tc>
          <w:tcPr>
            <w:tcW w:w="1530" w:type="dxa"/>
            <w:tcBorders>
              <w:top w:val="single" w:sz="4" w:space="0" w:color="auto"/>
              <w:left w:val="nil"/>
              <w:bottom w:val="single" w:sz="4" w:space="0" w:color="auto"/>
              <w:right w:val="single" w:sz="4" w:space="0" w:color="auto"/>
            </w:tcBorders>
            <w:shd w:val="clear" w:color="000000" w:fill="92D050"/>
            <w:vAlign w:val="center"/>
            <w:hideMark/>
          </w:tcPr>
          <w:p w14:paraId="63F58C26"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ÍNDICE GLOBAL DE CUMPLIMIENTO</w:t>
            </w:r>
          </w:p>
        </w:tc>
      </w:tr>
      <w:tr w:rsidR="00484DD2" w:rsidRPr="00484DD2" w14:paraId="7C7FA797" w14:textId="77777777" w:rsidTr="00484DD2">
        <w:trPr>
          <w:trHeight w:val="284"/>
          <w:jc w:val="center"/>
        </w:trPr>
        <w:tc>
          <w:tcPr>
            <w:tcW w:w="5668" w:type="dxa"/>
            <w:tcBorders>
              <w:top w:val="nil"/>
              <w:left w:val="single" w:sz="4" w:space="0" w:color="auto"/>
              <w:bottom w:val="single" w:sz="4" w:space="0" w:color="auto"/>
              <w:right w:val="single" w:sz="4" w:space="0" w:color="auto"/>
            </w:tcBorders>
            <w:shd w:val="clear" w:color="auto" w:fill="auto"/>
            <w:vAlign w:val="center"/>
            <w:hideMark/>
          </w:tcPr>
          <w:p w14:paraId="6C31B983" w14:textId="63C00F54" w:rsidR="00484DD2" w:rsidRPr="00484DD2" w:rsidRDefault="00484DD2" w:rsidP="00484DD2">
            <w:pPr>
              <w:spacing w:line="240" w:lineRule="auto"/>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 xml:space="preserve">Instituciones </w:t>
            </w:r>
            <w:r>
              <w:rPr>
                <w:rFonts w:ascii="Arial" w:eastAsia="Times New Roman" w:hAnsi="Arial" w:cs="Arial"/>
                <w:color w:val="000000"/>
                <w:sz w:val="18"/>
                <w:szCs w:val="18"/>
                <w:lang w:eastAsia="es-MX"/>
              </w:rPr>
              <w:t>d</w:t>
            </w:r>
            <w:r w:rsidRPr="00484DD2">
              <w:rPr>
                <w:rFonts w:ascii="Arial" w:eastAsia="Times New Roman" w:hAnsi="Arial" w:cs="Arial"/>
                <w:color w:val="000000"/>
                <w:sz w:val="18"/>
                <w:szCs w:val="18"/>
                <w:lang w:eastAsia="es-MX"/>
              </w:rPr>
              <w:t>e Educación Superior Públicas Autónomas</w:t>
            </w:r>
          </w:p>
        </w:tc>
        <w:tc>
          <w:tcPr>
            <w:tcW w:w="1530" w:type="dxa"/>
            <w:tcBorders>
              <w:top w:val="nil"/>
              <w:left w:val="nil"/>
              <w:bottom w:val="single" w:sz="4" w:space="0" w:color="auto"/>
              <w:right w:val="single" w:sz="4" w:space="0" w:color="auto"/>
            </w:tcBorders>
            <w:shd w:val="clear" w:color="auto" w:fill="auto"/>
            <w:vAlign w:val="center"/>
            <w:hideMark/>
          </w:tcPr>
          <w:p w14:paraId="4AA6CFD3" w14:textId="01C45205"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w:t>
            </w:r>
          </w:p>
        </w:tc>
      </w:tr>
      <w:tr w:rsidR="00484DD2" w:rsidRPr="00484DD2" w14:paraId="18057A43" w14:textId="77777777" w:rsidTr="00484DD2">
        <w:trPr>
          <w:trHeight w:val="284"/>
          <w:jc w:val="center"/>
        </w:trPr>
        <w:tc>
          <w:tcPr>
            <w:tcW w:w="5668" w:type="dxa"/>
            <w:tcBorders>
              <w:top w:val="nil"/>
              <w:left w:val="single" w:sz="4" w:space="0" w:color="auto"/>
              <w:bottom w:val="single" w:sz="4" w:space="0" w:color="auto"/>
              <w:right w:val="single" w:sz="4" w:space="0" w:color="auto"/>
            </w:tcBorders>
            <w:shd w:val="clear" w:color="auto" w:fill="auto"/>
            <w:vAlign w:val="center"/>
            <w:hideMark/>
          </w:tcPr>
          <w:p w14:paraId="484D592C" w14:textId="71E8DED4" w:rsidR="00484DD2" w:rsidRPr="00484DD2" w:rsidRDefault="00484DD2" w:rsidP="00484DD2">
            <w:pPr>
              <w:spacing w:line="240" w:lineRule="auto"/>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Poder Judicial</w:t>
            </w:r>
          </w:p>
        </w:tc>
        <w:tc>
          <w:tcPr>
            <w:tcW w:w="1530" w:type="dxa"/>
            <w:tcBorders>
              <w:top w:val="nil"/>
              <w:left w:val="nil"/>
              <w:bottom w:val="single" w:sz="4" w:space="0" w:color="auto"/>
              <w:right w:val="single" w:sz="4" w:space="0" w:color="auto"/>
            </w:tcBorders>
            <w:shd w:val="clear" w:color="auto" w:fill="auto"/>
            <w:vAlign w:val="center"/>
            <w:hideMark/>
          </w:tcPr>
          <w:p w14:paraId="5A62B6A3" w14:textId="1BE045DA"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w:t>
            </w:r>
          </w:p>
        </w:tc>
      </w:tr>
      <w:tr w:rsidR="00484DD2" w:rsidRPr="00484DD2" w14:paraId="1D21CE42" w14:textId="77777777" w:rsidTr="00484DD2">
        <w:trPr>
          <w:trHeight w:val="284"/>
          <w:jc w:val="center"/>
        </w:trPr>
        <w:tc>
          <w:tcPr>
            <w:tcW w:w="5668" w:type="dxa"/>
            <w:tcBorders>
              <w:top w:val="nil"/>
              <w:left w:val="single" w:sz="4" w:space="0" w:color="auto"/>
              <w:bottom w:val="single" w:sz="4" w:space="0" w:color="auto"/>
              <w:right w:val="single" w:sz="4" w:space="0" w:color="auto"/>
            </w:tcBorders>
            <w:shd w:val="clear" w:color="auto" w:fill="auto"/>
            <w:vAlign w:val="center"/>
            <w:hideMark/>
          </w:tcPr>
          <w:p w14:paraId="25301729" w14:textId="668B4FA7" w:rsidR="00484DD2" w:rsidRPr="00484DD2" w:rsidRDefault="00484DD2" w:rsidP="00484DD2">
            <w:pPr>
              <w:spacing w:line="240" w:lineRule="auto"/>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Sujetos Obligados Indirectos</w:t>
            </w:r>
          </w:p>
        </w:tc>
        <w:tc>
          <w:tcPr>
            <w:tcW w:w="1530" w:type="dxa"/>
            <w:tcBorders>
              <w:top w:val="nil"/>
              <w:left w:val="nil"/>
              <w:bottom w:val="single" w:sz="4" w:space="0" w:color="auto"/>
              <w:right w:val="single" w:sz="4" w:space="0" w:color="auto"/>
            </w:tcBorders>
            <w:shd w:val="clear" w:color="auto" w:fill="auto"/>
            <w:vAlign w:val="center"/>
            <w:hideMark/>
          </w:tcPr>
          <w:p w14:paraId="40F549ED" w14:textId="697F9E3A"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w:t>
            </w:r>
          </w:p>
        </w:tc>
      </w:tr>
      <w:tr w:rsidR="00484DD2" w:rsidRPr="00484DD2" w14:paraId="1EABB254" w14:textId="77777777" w:rsidTr="00484DD2">
        <w:trPr>
          <w:trHeight w:val="284"/>
          <w:jc w:val="center"/>
        </w:trPr>
        <w:tc>
          <w:tcPr>
            <w:tcW w:w="5668" w:type="dxa"/>
            <w:tcBorders>
              <w:top w:val="nil"/>
              <w:left w:val="single" w:sz="4" w:space="0" w:color="auto"/>
              <w:bottom w:val="single" w:sz="4" w:space="0" w:color="auto"/>
              <w:right w:val="single" w:sz="4" w:space="0" w:color="auto"/>
            </w:tcBorders>
            <w:shd w:val="clear" w:color="auto" w:fill="auto"/>
            <w:vAlign w:val="center"/>
            <w:hideMark/>
          </w:tcPr>
          <w:p w14:paraId="34F2868E" w14:textId="15B0B14A" w:rsidR="00484DD2" w:rsidRPr="00484DD2" w:rsidRDefault="00484DD2" w:rsidP="00484DD2">
            <w:pPr>
              <w:spacing w:line="240" w:lineRule="auto"/>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lastRenderedPageBreak/>
              <w:t>Organismos Autónomos</w:t>
            </w:r>
          </w:p>
        </w:tc>
        <w:tc>
          <w:tcPr>
            <w:tcW w:w="1530" w:type="dxa"/>
            <w:tcBorders>
              <w:top w:val="nil"/>
              <w:left w:val="nil"/>
              <w:bottom w:val="single" w:sz="4" w:space="0" w:color="auto"/>
              <w:right w:val="single" w:sz="4" w:space="0" w:color="auto"/>
            </w:tcBorders>
            <w:shd w:val="clear" w:color="auto" w:fill="auto"/>
            <w:vAlign w:val="center"/>
            <w:hideMark/>
          </w:tcPr>
          <w:p w14:paraId="5720C17D" w14:textId="3A710473"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99.96</w:t>
            </w:r>
          </w:p>
        </w:tc>
      </w:tr>
      <w:tr w:rsidR="00484DD2" w:rsidRPr="00484DD2" w14:paraId="00D6070F" w14:textId="77777777" w:rsidTr="00484DD2">
        <w:trPr>
          <w:trHeight w:val="284"/>
          <w:jc w:val="center"/>
        </w:trPr>
        <w:tc>
          <w:tcPr>
            <w:tcW w:w="5668" w:type="dxa"/>
            <w:tcBorders>
              <w:top w:val="nil"/>
              <w:left w:val="single" w:sz="4" w:space="0" w:color="auto"/>
              <w:bottom w:val="single" w:sz="4" w:space="0" w:color="auto"/>
              <w:right w:val="single" w:sz="4" w:space="0" w:color="auto"/>
            </w:tcBorders>
            <w:shd w:val="clear" w:color="auto" w:fill="auto"/>
            <w:vAlign w:val="center"/>
            <w:hideMark/>
          </w:tcPr>
          <w:p w14:paraId="3BE4F2CB" w14:textId="4CD8F720" w:rsidR="00484DD2" w:rsidRPr="00484DD2" w:rsidRDefault="00484DD2" w:rsidP="00484DD2">
            <w:pPr>
              <w:spacing w:line="240" w:lineRule="auto"/>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Sindicatos</w:t>
            </w:r>
          </w:p>
        </w:tc>
        <w:tc>
          <w:tcPr>
            <w:tcW w:w="1530" w:type="dxa"/>
            <w:tcBorders>
              <w:top w:val="nil"/>
              <w:left w:val="nil"/>
              <w:bottom w:val="single" w:sz="4" w:space="0" w:color="auto"/>
              <w:right w:val="single" w:sz="4" w:space="0" w:color="auto"/>
            </w:tcBorders>
            <w:shd w:val="clear" w:color="auto" w:fill="auto"/>
            <w:vAlign w:val="center"/>
            <w:hideMark/>
          </w:tcPr>
          <w:p w14:paraId="59432B03" w14:textId="344561E6"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84.37</w:t>
            </w:r>
          </w:p>
        </w:tc>
      </w:tr>
      <w:tr w:rsidR="00484DD2" w:rsidRPr="00484DD2" w14:paraId="41C03C27" w14:textId="77777777" w:rsidTr="00484DD2">
        <w:trPr>
          <w:trHeight w:val="284"/>
          <w:jc w:val="center"/>
        </w:trPr>
        <w:tc>
          <w:tcPr>
            <w:tcW w:w="5668" w:type="dxa"/>
            <w:tcBorders>
              <w:top w:val="nil"/>
              <w:left w:val="single" w:sz="4" w:space="0" w:color="auto"/>
              <w:bottom w:val="single" w:sz="4" w:space="0" w:color="auto"/>
              <w:right w:val="single" w:sz="4" w:space="0" w:color="auto"/>
            </w:tcBorders>
            <w:shd w:val="clear" w:color="auto" w:fill="auto"/>
            <w:vAlign w:val="center"/>
            <w:hideMark/>
          </w:tcPr>
          <w:p w14:paraId="2DD96C51" w14:textId="5D83BDD9" w:rsidR="00484DD2" w:rsidRPr="00484DD2" w:rsidRDefault="00484DD2" w:rsidP="00484DD2">
            <w:pPr>
              <w:spacing w:line="240" w:lineRule="auto"/>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Ayuntamientos</w:t>
            </w:r>
          </w:p>
        </w:tc>
        <w:tc>
          <w:tcPr>
            <w:tcW w:w="1530" w:type="dxa"/>
            <w:tcBorders>
              <w:top w:val="nil"/>
              <w:left w:val="nil"/>
              <w:bottom w:val="single" w:sz="4" w:space="0" w:color="auto"/>
              <w:right w:val="single" w:sz="4" w:space="0" w:color="auto"/>
            </w:tcBorders>
            <w:shd w:val="clear" w:color="auto" w:fill="auto"/>
            <w:vAlign w:val="center"/>
            <w:hideMark/>
          </w:tcPr>
          <w:p w14:paraId="091D3D2A" w14:textId="691F9B0C"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79.47</w:t>
            </w:r>
          </w:p>
        </w:tc>
      </w:tr>
      <w:tr w:rsidR="00484DD2" w:rsidRPr="00484DD2" w14:paraId="10A9B177" w14:textId="77777777" w:rsidTr="00484DD2">
        <w:trPr>
          <w:trHeight w:val="284"/>
          <w:jc w:val="center"/>
        </w:trPr>
        <w:tc>
          <w:tcPr>
            <w:tcW w:w="5668" w:type="dxa"/>
            <w:tcBorders>
              <w:top w:val="nil"/>
              <w:left w:val="single" w:sz="4" w:space="0" w:color="auto"/>
              <w:bottom w:val="single" w:sz="4" w:space="0" w:color="auto"/>
              <w:right w:val="single" w:sz="4" w:space="0" w:color="auto"/>
            </w:tcBorders>
            <w:shd w:val="clear" w:color="auto" w:fill="auto"/>
            <w:vAlign w:val="center"/>
            <w:hideMark/>
          </w:tcPr>
          <w:p w14:paraId="06D075BB" w14:textId="2885EF8A" w:rsidR="00484DD2" w:rsidRPr="00484DD2" w:rsidRDefault="00484DD2" w:rsidP="00484DD2">
            <w:pPr>
              <w:spacing w:line="240" w:lineRule="auto"/>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Organismos Públicos Municipales.</w:t>
            </w:r>
          </w:p>
        </w:tc>
        <w:tc>
          <w:tcPr>
            <w:tcW w:w="1530" w:type="dxa"/>
            <w:tcBorders>
              <w:top w:val="nil"/>
              <w:left w:val="nil"/>
              <w:bottom w:val="single" w:sz="4" w:space="0" w:color="auto"/>
              <w:right w:val="single" w:sz="4" w:space="0" w:color="auto"/>
            </w:tcBorders>
            <w:shd w:val="clear" w:color="auto" w:fill="auto"/>
            <w:vAlign w:val="center"/>
            <w:hideMark/>
          </w:tcPr>
          <w:p w14:paraId="064142BB" w14:textId="70BE79E4"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w:t>
            </w:r>
          </w:p>
        </w:tc>
      </w:tr>
    </w:tbl>
    <w:p w14:paraId="7468DBF0" w14:textId="77777777" w:rsidR="00F00585" w:rsidRDefault="00F00585" w:rsidP="004B0704">
      <w:pPr>
        <w:rPr>
          <w:rFonts w:ascii="Arial" w:hAnsi="Arial" w:cs="Arial"/>
          <w:b/>
        </w:rPr>
      </w:pPr>
    </w:p>
    <w:tbl>
      <w:tblPr>
        <w:tblW w:w="10859" w:type="dxa"/>
        <w:jc w:val="center"/>
        <w:tblCellMar>
          <w:left w:w="70" w:type="dxa"/>
          <w:right w:w="70" w:type="dxa"/>
        </w:tblCellMar>
        <w:tblLook w:val="04A0" w:firstRow="1" w:lastRow="0" w:firstColumn="1" w:lastColumn="0" w:noHBand="0" w:noVBand="1"/>
      </w:tblPr>
      <w:tblGrid>
        <w:gridCol w:w="425"/>
        <w:gridCol w:w="5528"/>
        <w:gridCol w:w="1559"/>
        <w:gridCol w:w="1817"/>
        <w:gridCol w:w="1530"/>
      </w:tblGrid>
      <w:tr w:rsidR="00484DD2" w:rsidRPr="00484DD2" w14:paraId="7472C564" w14:textId="77777777" w:rsidTr="00484DD2">
        <w:trPr>
          <w:trHeight w:val="284"/>
          <w:tblHeader/>
          <w:jc w:val="center"/>
        </w:trPr>
        <w:tc>
          <w:tcPr>
            <w:tcW w:w="5953"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1FD92195"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SUJETOS OBLIGADOS</w:t>
            </w:r>
          </w:p>
        </w:tc>
        <w:tc>
          <w:tcPr>
            <w:tcW w:w="1559" w:type="dxa"/>
            <w:tcBorders>
              <w:top w:val="single" w:sz="4" w:space="0" w:color="auto"/>
              <w:left w:val="nil"/>
              <w:bottom w:val="single" w:sz="4" w:space="0" w:color="auto"/>
              <w:right w:val="single" w:sz="4" w:space="0" w:color="auto"/>
            </w:tcBorders>
            <w:shd w:val="clear" w:color="BFBFBF" w:fill="92D050"/>
            <w:vAlign w:val="center"/>
            <w:hideMark/>
          </w:tcPr>
          <w:p w14:paraId="67EA0E7E"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 xml:space="preserve">ÍNDICE DE CUMPLIMIENTO PNT </w:t>
            </w:r>
          </w:p>
        </w:tc>
        <w:tc>
          <w:tcPr>
            <w:tcW w:w="1817" w:type="dxa"/>
            <w:tcBorders>
              <w:top w:val="single" w:sz="4" w:space="0" w:color="auto"/>
              <w:left w:val="nil"/>
              <w:bottom w:val="single" w:sz="4" w:space="0" w:color="auto"/>
              <w:right w:val="single" w:sz="4" w:space="0" w:color="auto"/>
            </w:tcBorders>
            <w:shd w:val="clear" w:color="BFBFBF" w:fill="92D050"/>
            <w:vAlign w:val="center"/>
            <w:hideMark/>
          </w:tcPr>
          <w:p w14:paraId="193AEEEA" w14:textId="3DEC0ACB"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ÍNDICE DE CUMPLIMIENTO SITIO INFORMADO</w:t>
            </w:r>
          </w:p>
        </w:tc>
        <w:tc>
          <w:tcPr>
            <w:tcW w:w="1530" w:type="dxa"/>
            <w:tcBorders>
              <w:top w:val="single" w:sz="4" w:space="0" w:color="auto"/>
              <w:left w:val="nil"/>
              <w:bottom w:val="single" w:sz="4" w:space="0" w:color="auto"/>
              <w:right w:val="single" w:sz="4" w:space="0" w:color="auto"/>
            </w:tcBorders>
            <w:shd w:val="clear" w:color="BFBFBF" w:fill="92D050"/>
            <w:vAlign w:val="center"/>
            <w:hideMark/>
          </w:tcPr>
          <w:p w14:paraId="04EC3325"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ÍNDICE GLOBAL DE CUMPLIMIENTO</w:t>
            </w:r>
          </w:p>
        </w:tc>
      </w:tr>
      <w:tr w:rsidR="00484DD2" w:rsidRPr="00484DD2" w14:paraId="1C76A950" w14:textId="77777777" w:rsidTr="00484DD2">
        <w:trPr>
          <w:trHeight w:val="284"/>
          <w:jc w:val="center"/>
        </w:trPr>
        <w:tc>
          <w:tcPr>
            <w:tcW w:w="5953" w:type="dxa"/>
            <w:gridSpan w:val="2"/>
            <w:tcBorders>
              <w:top w:val="single" w:sz="4" w:space="0" w:color="auto"/>
              <w:left w:val="single" w:sz="4" w:space="0" w:color="auto"/>
              <w:bottom w:val="single" w:sz="4" w:space="0" w:color="auto"/>
              <w:right w:val="single" w:sz="4" w:space="0" w:color="auto"/>
            </w:tcBorders>
            <w:shd w:val="clear" w:color="000000" w:fill="DAF2D0"/>
            <w:vAlign w:val="center"/>
            <w:hideMark/>
          </w:tcPr>
          <w:p w14:paraId="720B7AF2"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bookmarkStart w:id="7" w:name="RANGE!A6"/>
            <w:r w:rsidRPr="00484DD2">
              <w:rPr>
                <w:rFonts w:ascii="Arial" w:eastAsia="Times New Roman" w:hAnsi="Arial" w:cs="Arial"/>
                <w:b/>
                <w:bCs/>
                <w:color w:val="000000"/>
                <w:sz w:val="18"/>
                <w:szCs w:val="18"/>
                <w:lang w:eastAsia="es-MX"/>
              </w:rPr>
              <w:t>PODER JUDICIAL</w:t>
            </w:r>
            <w:bookmarkEnd w:id="7"/>
          </w:p>
        </w:tc>
        <w:tc>
          <w:tcPr>
            <w:tcW w:w="1559" w:type="dxa"/>
            <w:tcBorders>
              <w:top w:val="nil"/>
              <w:left w:val="nil"/>
              <w:bottom w:val="single" w:sz="4" w:space="0" w:color="auto"/>
              <w:right w:val="single" w:sz="4" w:space="0" w:color="auto"/>
            </w:tcBorders>
            <w:shd w:val="clear" w:color="000000" w:fill="DAF2D0"/>
            <w:vAlign w:val="center"/>
            <w:hideMark/>
          </w:tcPr>
          <w:p w14:paraId="3D788C3A"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100.00</w:t>
            </w:r>
          </w:p>
        </w:tc>
        <w:tc>
          <w:tcPr>
            <w:tcW w:w="1817" w:type="dxa"/>
            <w:tcBorders>
              <w:top w:val="nil"/>
              <w:left w:val="nil"/>
              <w:bottom w:val="single" w:sz="4" w:space="0" w:color="auto"/>
              <w:right w:val="single" w:sz="4" w:space="0" w:color="auto"/>
            </w:tcBorders>
            <w:shd w:val="clear" w:color="000000" w:fill="DAF2D0"/>
            <w:vAlign w:val="center"/>
            <w:hideMark/>
          </w:tcPr>
          <w:p w14:paraId="54A85FB7"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100.00</w:t>
            </w:r>
          </w:p>
        </w:tc>
        <w:tc>
          <w:tcPr>
            <w:tcW w:w="1530" w:type="dxa"/>
            <w:tcBorders>
              <w:top w:val="nil"/>
              <w:left w:val="nil"/>
              <w:bottom w:val="single" w:sz="4" w:space="0" w:color="auto"/>
              <w:right w:val="single" w:sz="4" w:space="0" w:color="auto"/>
            </w:tcBorders>
            <w:shd w:val="clear" w:color="000000" w:fill="DAF2D0"/>
            <w:vAlign w:val="center"/>
            <w:hideMark/>
          </w:tcPr>
          <w:p w14:paraId="5A6CD6BB"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100.00</w:t>
            </w:r>
          </w:p>
        </w:tc>
      </w:tr>
      <w:tr w:rsidR="00484DD2" w:rsidRPr="00484DD2" w14:paraId="1DF2E85F"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F4A32B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w:t>
            </w:r>
          </w:p>
        </w:tc>
        <w:tc>
          <w:tcPr>
            <w:tcW w:w="5528" w:type="dxa"/>
            <w:tcBorders>
              <w:top w:val="nil"/>
              <w:left w:val="nil"/>
              <w:bottom w:val="single" w:sz="4" w:space="0" w:color="auto"/>
              <w:right w:val="single" w:sz="4" w:space="0" w:color="auto"/>
            </w:tcBorders>
            <w:shd w:val="clear" w:color="auto" w:fill="auto"/>
            <w:vAlign w:val="center"/>
            <w:hideMark/>
          </w:tcPr>
          <w:p w14:paraId="2C874E80"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Tribunal Superior de Justicia.</w:t>
            </w:r>
          </w:p>
        </w:tc>
        <w:tc>
          <w:tcPr>
            <w:tcW w:w="1559" w:type="dxa"/>
            <w:tcBorders>
              <w:top w:val="nil"/>
              <w:left w:val="nil"/>
              <w:bottom w:val="single" w:sz="4" w:space="0" w:color="auto"/>
              <w:right w:val="single" w:sz="4" w:space="0" w:color="auto"/>
            </w:tcBorders>
            <w:shd w:val="clear" w:color="auto" w:fill="auto"/>
            <w:vAlign w:val="center"/>
            <w:hideMark/>
          </w:tcPr>
          <w:p w14:paraId="5DDB3FB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3F27562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6321ACE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6125EDD"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AC93EC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w:t>
            </w:r>
          </w:p>
        </w:tc>
        <w:tc>
          <w:tcPr>
            <w:tcW w:w="5528" w:type="dxa"/>
            <w:tcBorders>
              <w:top w:val="nil"/>
              <w:left w:val="nil"/>
              <w:bottom w:val="single" w:sz="4" w:space="0" w:color="auto"/>
              <w:right w:val="single" w:sz="4" w:space="0" w:color="auto"/>
            </w:tcBorders>
            <w:shd w:val="clear" w:color="auto" w:fill="auto"/>
            <w:vAlign w:val="center"/>
            <w:hideMark/>
          </w:tcPr>
          <w:p w14:paraId="657B4AD0"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Consejo de la Judicatura.</w:t>
            </w:r>
          </w:p>
        </w:tc>
        <w:tc>
          <w:tcPr>
            <w:tcW w:w="1559" w:type="dxa"/>
            <w:tcBorders>
              <w:top w:val="nil"/>
              <w:left w:val="nil"/>
              <w:bottom w:val="single" w:sz="4" w:space="0" w:color="auto"/>
              <w:right w:val="single" w:sz="4" w:space="0" w:color="auto"/>
            </w:tcBorders>
            <w:shd w:val="clear" w:color="auto" w:fill="auto"/>
            <w:vAlign w:val="center"/>
            <w:hideMark/>
          </w:tcPr>
          <w:p w14:paraId="45F1EF9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6D807DF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756E5DD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67744D14"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9CE1DD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w:t>
            </w:r>
          </w:p>
        </w:tc>
        <w:tc>
          <w:tcPr>
            <w:tcW w:w="5528" w:type="dxa"/>
            <w:tcBorders>
              <w:top w:val="nil"/>
              <w:left w:val="nil"/>
              <w:bottom w:val="single" w:sz="4" w:space="0" w:color="auto"/>
              <w:right w:val="single" w:sz="4" w:space="0" w:color="auto"/>
            </w:tcBorders>
            <w:shd w:val="clear" w:color="auto" w:fill="auto"/>
            <w:vAlign w:val="center"/>
            <w:hideMark/>
          </w:tcPr>
          <w:p w14:paraId="635B03D0"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Tribunal de los Trabajadores al Servicio del Estado y los Municipios de Yucatán.</w:t>
            </w:r>
          </w:p>
        </w:tc>
        <w:tc>
          <w:tcPr>
            <w:tcW w:w="1559" w:type="dxa"/>
            <w:tcBorders>
              <w:top w:val="nil"/>
              <w:left w:val="nil"/>
              <w:bottom w:val="single" w:sz="4" w:space="0" w:color="auto"/>
              <w:right w:val="single" w:sz="4" w:space="0" w:color="auto"/>
            </w:tcBorders>
            <w:shd w:val="clear" w:color="auto" w:fill="auto"/>
            <w:vAlign w:val="center"/>
            <w:hideMark/>
          </w:tcPr>
          <w:p w14:paraId="35AE2C7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75EB916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6936695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31CA5924"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3BDD89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4</w:t>
            </w:r>
          </w:p>
        </w:tc>
        <w:tc>
          <w:tcPr>
            <w:tcW w:w="5528" w:type="dxa"/>
            <w:tcBorders>
              <w:top w:val="nil"/>
              <w:left w:val="nil"/>
              <w:bottom w:val="single" w:sz="4" w:space="0" w:color="auto"/>
              <w:right w:val="single" w:sz="4" w:space="0" w:color="auto"/>
            </w:tcBorders>
            <w:shd w:val="clear" w:color="auto" w:fill="auto"/>
            <w:vAlign w:val="center"/>
            <w:hideMark/>
          </w:tcPr>
          <w:p w14:paraId="552C3C3A"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Fondo Auxiliar para la Administración de Justicia del Estado de Yucatán.</w:t>
            </w:r>
          </w:p>
        </w:tc>
        <w:tc>
          <w:tcPr>
            <w:tcW w:w="1559" w:type="dxa"/>
            <w:tcBorders>
              <w:top w:val="nil"/>
              <w:left w:val="nil"/>
              <w:bottom w:val="single" w:sz="4" w:space="0" w:color="auto"/>
              <w:right w:val="single" w:sz="4" w:space="0" w:color="auto"/>
            </w:tcBorders>
            <w:shd w:val="clear" w:color="auto" w:fill="auto"/>
            <w:vAlign w:val="center"/>
            <w:hideMark/>
          </w:tcPr>
          <w:p w14:paraId="1D0F6FA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743A8FA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05A54EB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442C8139" w14:textId="77777777" w:rsidTr="00484DD2">
        <w:trPr>
          <w:trHeight w:val="284"/>
          <w:jc w:val="center"/>
        </w:trPr>
        <w:tc>
          <w:tcPr>
            <w:tcW w:w="5953" w:type="dxa"/>
            <w:gridSpan w:val="2"/>
            <w:tcBorders>
              <w:top w:val="single" w:sz="4" w:space="0" w:color="auto"/>
              <w:left w:val="single" w:sz="4" w:space="0" w:color="auto"/>
              <w:bottom w:val="single" w:sz="4" w:space="0" w:color="auto"/>
              <w:right w:val="single" w:sz="4" w:space="0" w:color="auto"/>
            </w:tcBorders>
            <w:shd w:val="clear" w:color="000000" w:fill="DAF2D0"/>
            <w:vAlign w:val="center"/>
            <w:hideMark/>
          </w:tcPr>
          <w:p w14:paraId="3ACA818F"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ORGANISMOS AUTÓNOMOS</w:t>
            </w:r>
          </w:p>
        </w:tc>
        <w:tc>
          <w:tcPr>
            <w:tcW w:w="1559" w:type="dxa"/>
            <w:tcBorders>
              <w:top w:val="nil"/>
              <w:left w:val="nil"/>
              <w:bottom w:val="single" w:sz="4" w:space="0" w:color="auto"/>
              <w:right w:val="single" w:sz="4" w:space="0" w:color="auto"/>
            </w:tcBorders>
            <w:shd w:val="clear" w:color="000000" w:fill="DAF2D0"/>
            <w:vAlign w:val="center"/>
            <w:hideMark/>
          </w:tcPr>
          <w:p w14:paraId="05D92FBB"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99.96</w:t>
            </w:r>
          </w:p>
        </w:tc>
        <w:tc>
          <w:tcPr>
            <w:tcW w:w="1817" w:type="dxa"/>
            <w:tcBorders>
              <w:top w:val="nil"/>
              <w:left w:val="nil"/>
              <w:bottom w:val="single" w:sz="4" w:space="0" w:color="auto"/>
              <w:right w:val="single" w:sz="4" w:space="0" w:color="auto"/>
            </w:tcBorders>
            <w:shd w:val="clear" w:color="000000" w:fill="DAF2D0"/>
            <w:vAlign w:val="center"/>
            <w:hideMark/>
          </w:tcPr>
          <w:p w14:paraId="7808D82C"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99.96</w:t>
            </w:r>
          </w:p>
        </w:tc>
        <w:tc>
          <w:tcPr>
            <w:tcW w:w="1530" w:type="dxa"/>
            <w:tcBorders>
              <w:top w:val="nil"/>
              <w:left w:val="nil"/>
              <w:bottom w:val="single" w:sz="4" w:space="0" w:color="auto"/>
              <w:right w:val="single" w:sz="4" w:space="0" w:color="auto"/>
            </w:tcBorders>
            <w:shd w:val="clear" w:color="000000" w:fill="DAF2D0"/>
            <w:vAlign w:val="center"/>
            <w:hideMark/>
          </w:tcPr>
          <w:p w14:paraId="0659F584"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99.96</w:t>
            </w:r>
          </w:p>
        </w:tc>
      </w:tr>
      <w:tr w:rsidR="00484DD2" w:rsidRPr="00484DD2" w14:paraId="0EE6E927"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7A66515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w:t>
            </w:r>
          </w:p>
        </w:tc>
        <w:tc>
          <w:tcPr>
            <w:tcW w:w="5528" w:type="dxa"/>
            <w:tcBorders>
              <w:top w:val="nil"/>
              <w:left w:val="nil"/>
              <w:bottom w:val="single" w:sz="4" w:space="0" w:color="auto"/>
              <w:right w:val="single" w:sz="4" w:space="0" w:color="auto"/>
            </w:tcBorders>
            <w:shd w:val="clear" w:color="auto" w:fill="auto"/>
            <w:vAlign w:val="center"/>
            <w:hideMark/>
          </w:tcPr>
          <w:p w14:paraId="424BEE3E"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Comisión de Derechos Humanos del Estado de Yucatán.</w:t>
            </w:r>
          </w:p>
        </w:tc>
        <w:tc>
          <w:tcPr>
            <w:tcW w:w="1559" w:type="dxa"/>
            <w:tcBorders>
              <w:top w:val="nil"/>
              <w:left w:val="nil"/>
              <w:bottom w:val="single" w:sz="4" w:space="0" w:color="auto"/>
              <w:right w:val="single" w:sz="4" w:space="0" w:color="auto"/>
            </w:tcBorders>
            <w:shd w:val="clear" w:color="auto" w:fill="auto"/>
            <w:vAlign w:val="center"/>
            <w:hideMark/>
          </w:tcPr>
          <w:p w14:paraId="75FFA6C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6BAEDDF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2E8712B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67EE518B"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B8B46B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w:t>
            </w:r>
          </w:p>
        </w:tc>
        <w:tc>
          <w:tcPr>
            <w:tcW w:w="5528" w:type="dxa"/>
            <w:tcBorders>
              <w:top w:val="nil"/>
              <w:left w:val="nil"/>
              <w:bottom w:val="single" w:sz="4" w:space="0" w:color="auto"/>
              <w:right w:val="single" w:sz="4" w:space="0" w:color="auto"/>
            </w:tcBorders>
            <w:shd w:val="clear" w:color="auto" w:fill="auto"/>
            <w:vAlign w:val="center"/>
            <w:hideMark/>
          </w:tcPr>
          <w:p w14:paraId="3925F576"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Instituto Estatal de Transparencia, Acceso a la Información Pública y Protección de Datos Personales.</w:t>
            </w:r>
          </w:p>
        </w:tc>
        <w:tc>
          <w:tcPr>
            <w:tcW w:w="1559" w:type="dxa"/>
            <w:tcBorders>
              <w:top w:val="nil"/>
              <w:left w:val="nil"/>
              <w:bottom w:val="single" w:sz="4" w:space="0" w:color="auto"/>
              <w:right w:val="single" w:sz="4" w:space="0" w:color="auto"/>
            </w:tcBorders>
            <w:shd w:val="clear" w:color="auto" w:fill="auto"/>
            <w:vAlign w:val="center"/>
            <w:hideMark/>
          </w:tcPr>
          <w:p w14:paraId="0046952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2ED582A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5001964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4C54303B"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CBB2D1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w:t>
            </w:r>
          </w:p>
        </w:tc>
        <w:tc>
          <w:tcPr>
            <w:tcW w:w="5528" w:type="dxa"/>
            <w:tcBorders>
              <w:top w:val="nil"/>
              <w:left w:val="nil"/>
              <w:bottom w:val="single" w:sz="4" w:space="0" w:color="auto"/>
              <w:right w:val="single" w:sz="4" w:space="0" w:color="auto"/>
            </w:tcBorders>
            <w:shd w:val="clear" w:color="auto" w:fill="auto"/>
            <w:vAlign w:val="center"/>
            <w:hideMark/>
          </w:tcPr>
          <w:p w14:paraId="73BDC543"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Instituto Electoral y de Participación Ciudadana de Yucatán.</w:t>
            </w:r>
          </w:p>
        </w:tc>
        <w:tc>
          <w:tcPr>
            <w:tcW w:w="1559" w:type="dxa"/>
            <w:tcBorders>
              <w:top w:val="nil"/>
              <w:left w:val="nil"/>
              <w:bottom w:val="single" w:sz="4" w:space="0" w:color="auto"/>
              <w:right w:val="single" w:sz="4" w:space="0" w:color="auto"/>
            </w:tcBorders>
            <w:shd w:val="clear" w:color="auto" w:fill="auto"/>
            <w:vAlign w:val="center"/>
            <w:hideMark/>
          </w:tcPr>
          <w:p w14:paraId="5245897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50B8347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45C25C1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677D1C91"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4CB18A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4</w:t>
            </w:r>
          </w:p>
        </w:tc>
        <w:tc>
          <w:tcPr>
            <w:tcW w:w="5528" w:type="dxa"/>
            <w:tcBorders>
              <w:top w:val="nil"/>
              <w:left w:val="nil"/>
              <w:bottom w:val="single" w:sz="4" w:space="0" w:color="auto"/>
              <w:right w:val="single" w:sz="4" w:space="0" w:color="auto"/>
            </w:tcBorders>
            <w:shd w:val="clear" w:color="auto" w:fill="auto"/>
            <w:vAlign w:val="center"/>
            <w:hideMark/>
          </w:tcPr>
          <w:p w14:paraId="0E7DBAFA"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Tribunal Electoral del Estado de Yucatán.</w:t>
            </w:r>
          </w:p>
        </w:tc>
        <w:tc>
          <w:tcPr>
            <w:tcW w:w="1559" w:type="dxa"/>
            <w:tcBorders>
              <w:top w:val="nil"/>
              <w:left w:val="nil"/>
              <w:bottom w:val="single" w:sz="4" w:space="0" w:color="auto"/>
              <w:right w:val="single" w:sz="4" w:space="0" w:color="auto"/>
            </w:tcBorders>
            <w:shd w:val="clear" w:color="auto" w:fill="auto"/>
            <w:vAlign w:val="center"/>
            <w:hideMark/>
          </w:tcPr>
          <w:p w14:paraId="087AC96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698D8AA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760CE36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39C46FE4"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5BDD66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w:t>
            </w:r>
          </w:p>
        </w:tc>
        <w:tc>
          <w:tcPr>
            <w:tcW w:w="5528" w:type="dxa"/>
            <w:tcBorders>
              <w:top w:val="nil"/>
              <w:left w:val="nil"/>
              <w:bottom w:val="single" w:sz="4" w:space="0" w:color="auto"/>
              <w:right w:val="single" w:sz="4" w:space="0" w:color="auto"/>
            </w:tcBorders>
            <w:shd w:val="clear" w:color="auto" w:fill="auto"/>
            <w:vAlign w:val="center"/>
            <w:hideMark/>
          </w:tcPr>
          <w:p w14:paraId="1ED6B3DD"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Tribunal de Justicia Administrativa del Estado de Yucatán.</w:t>
            </w:r>
          </w:p>
        </w:tc>
        <w:tc>
          <w:tcPr>
            <w:tcW w:w="1559" w:type="dxa"/>
            <w:tcBorders>
              <w:top w:val="nil"/>
              <w:left w:val="nil"/>
              <w:bottom w:val="single" w:sz="4" w:space="0" w:color="auto"/>
              <w:right w:val="single" w:sz="4" w:space="0" w:color="auto"/>
            </w:tcBorders>
            <w:shd w:val="clear" w:color="auto" w:fill="auto"/>
            <w:vAlign w:val="center"/>
            <w:hideMark/>
          </w:tcPr>
          <w:p w14:paraId="2DBEF09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1120996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2AA93E3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DAAF313"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005423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6</w:t>
            </w:r>
          </w:p>
        </w:tc>
        <w:tc>
          <w:tcPr>
            <w:tcW w:w="5528" w:type="dxa"/>
            <w:tcBorders>
              <w:top w:val="nil"/>
              <w:left w:val="nil"/>
              <w:bottom w:val="single" w:sz="4" w:space="0" w:color="auto"/>
              <w:right w:val="single" w:sz="4" w:space="0" w:color="auto"/>
            </w:tcBorders>
            <w:shd w:val="clear" w:color="auto" w:fill="auto"/>
            <w:vAlign w:val="center"/>
            <w:hideMark/>
          </w:tcPr>
          <w:p w14:paraId="24CAF1C8"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Fiscalía Especializada en Combate a la Corrupción del Estado de Yucatán.</w:t>
            </w:r>
          </w:p>
        </w:tc>
        <w:tc>
          <w:tcPr>
            <w:tcW w:w="1559" w:type="dxa"/>
            <w:tcBorders>
              <w:top w:val="nil"/>
              <w:left w:val="nil"/>
              <w:bottom w:val="single" w:sz="4" w:space="0" w:color="auto"/>
              <w:right w:val="single" w:sz="4" w:space="0" w:color="auto"/>
            </w:tcBorders>
            <w:shd w:val="clear" w:color="auto" w:fill="auto"/>
            <w:vAlign w:val="center"/>
            <w:hideMark/>
          </w:tcPr>
          <w:p w14:paraId="18AA546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5974EFF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762612C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7A52754"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23BDBC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7</w:t>
            </w:r>
          </w:p>
        </w:tc>
        <w:tc>
          <w:tcPr>
            <w:tcW w:w="5528" w:type="dxa"/>
            <w:tcBorders>
              <w:top w:val="nil"/>
              <w:left w:val="nil"/>
              <w:bottom w:val="single" w:sz="4" w:space="0" w:color="auto"/>
              <w:right w:val="single" w:sz="4" w:space="0" w:color="auto"/>
            </w:tcBorders>
            <w:shd w:val="clear" w:color="auto" w:fill="auto"/>
            <w:vAlign w:val="center"/>
            <w:hideMark/>
          </w:tcPr>
          <w:p w14:paraId="1D6AF36E"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Fiscalía General del Estado.</w:t>
            </w:r>
          </w:p>
        </w:tc>
        <w:tc>
          <w:tcPr>
            <w:tcW w:w="1559" w:type="dxa"/>
            <w:tcBorders>
              <w:top w:val="nil"/>
              <w:left w:val="nil"/>
              <w:bottom w:val="single" w:sz="4" w:space="0" w:color="auto"/>
              <w:right w:val="single" w:sz="4" w:space="0" w:color="auto"/>
            </w:tcBorders>
            <w:shd w:val="clear" w:color="auto" w:fill="auto"/>
            <w:vAlign w:val="center"/>
            <w:hideMark/>
          </w:tcPr>
          <w:p w14:paraId="2B0974C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99.75</w:t>
            </w:r>
          </w:p>
        </w:tc>
        <w:tc>
          <w:tcPr>
            <w:tcW w:w="1817" w:type="dxa"/>
            <w:tcBorders>
              <w:top w:val="nil"/>
              <w:left w:val="nil"/>
              <w:bottom w:val="single" w:sz="4" w:space="0" w:color="auto"/>
              <w:right w:val="single" w:sz="4" w:space="0" w:color="auto"/>
            </w:tcBorders>
            <w:shd w:val="clear" w:color="auto" w:fill="auto"/>
            <w:vAlign w:val="center"/>
            <w:hideMark/>
          </w:tcPr>
          <w:p w14:paraId="24D23B3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99.75</w:t>
            </w:r>
          </w:p>
        </w:tc>
        <w:tc>
          <w:tcPr>
            <w:tcW w:w="1530" w:type="dxa"/>
            <w:tcBorders>
              <w:top w:val="nil"/>
              <w:left w:val="nil"/>
              <w:bottom w:val="single" w:sz="4" w:space="0" w:color="auto"/>
              <w:right w:val="single" w:sz="4" w:space="0" w:color="auto"/>
            </w:tcBorders>
            <w:shd w:val="clear" w:color="auto" w:fill="auto"/>
            <w:vAlign w:val="center"/>
            <w:hideMark/>
          </w:tcPr>
          <w:p w14:paraId="3036213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99.75</w:t>
            </w:r>
          </w:p>
        </w:tc>
      </w:tr>
      <w:tr w:rsidR="00484DD2" w:rsidRPr="00484DD2" w14:paraId="1FE10150" w14:textId="77777777" w:rsidTr="00484DD2">
        <w:trPr>
          <w:trHeight w:val="284"/>
          <w:jc w:val="center"/>
        </w:trPr>
        <w:tc>
          <w:tcPr>
            <w:tcW w:w="5953" w:type="dxa"/>
            <w:gridSpan w:val="2"/>
            <w:tcBorders>
              <w:top w:val="single" w:sz="4" w:space="0" w:color="auto"/>
              <w:left w:val="single" w:sz="4" w:space="0" w:color="auto"/>
              <w:bottom w:val="single" w:sz="4" w:space="0" w:color="auto"/>
              <w:right w:val="single" w:sz="4" w:space="0" w:color="auto"/>
            </w:tcBorders>
            <w:shd w:val="clear" w:color="000000" w:fill="DAF2D0"/>
            <w:vAlign w:val="center"/>
            <w:hideMark/>
          </w:tcPr>
          <w:p w14:paraId="05E28E05"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AYUNTAMIENTOS</w:t>
            </w:r>
          </w:p>
        </w:tc>
        <w:tc>
          <w:tcPr>
            <w:tcW w:w="1559" w:type="dxa"/>
            <w:tcBorders>
              <w:top w:val="nil"/>
              <w:left w:val="nil"/>
              <w:bottom w:val="single" w:sz="4" w:space="0" w:color="auto"/>
              <w:right w:val="single" w:sz="4" w:space="0" w:color="auto"/>
            </w:tcBorders>
            <w:shd w:val="clear" w:color="000000" w:fill="DAF2D0"/>
            <w:vAlign w:val="center"/>
            <w:hideMark/>
          </w:tcPr>
          <w:p w14:paraId="5F6F1AC0"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79.47</w:t>
            </w:r>
          </w:p>
        </w:tc>
        <w:tc>
          <w:tcPr>
            <w:tcW w:w="1817" w:type="dxa"/>
            <w:tcBorders>
              <w:top w:val="nil"/>
              <w:left w:val="nil"/>
              <w:bottom w:val="single" w:sz="4" w:space="0" w:color="auto"/>
              <w:right w:val="single" w:sz="4" w:space="0" w:color="auto"/>
            </w:tcBorders>
            <w:shd w:val="clear" w:color="000000" w:fill="DAF2D0"/>
            <w:vAlign w:val="center"/>
            <w:hideMark/>
          </w:tcPr>
          <w:p w14:paraId="446215C9"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79.47</w:t>
            </w:r>
          </w:p>
        </w:tc>
        <w:tc>
          <w:tcPr>
            <w:tcW w:w="1530" w:type="dxa"/>
            <w:tcBorders>
              <w:top w:val="nil"/>
              <w:left w:val="nil"/>
              <w:bottom w:val="single" w:sz="4" w:space="0" w:color="auto"/>
              <w:right w:val="single" w:sz="4" w:space="0" w:color="auto"/>
            </w:tcBorders>
            <w:shd w:val="clear" w:color="000000" w:fill="DAF2D0"/>
            <w:vAlign w:val="center"/>
            <w:hideMark/>
          </w:tcPr>
          <w:p w14:paraId="01EA984A"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79.47</w:t>
            </w:r>
          </w:p>
        </w:tc>
      </w:tr>
      <w:tr w:rsidR="00484DD2" w:rsidRPr="00484DD2" w14:paraId="5FB53FA5"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5FC16E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w:t>
            </w:r>
          </w:p>
        </w:tc>
        <w:tc>
          <w:tcPr>
            <w:tcW w:w="5528" w:type="dxa"/>
            <w:tcBorders>
              <w:top w:val="nil"/>
              <w:left w:val="nil"/>
              <w:bottom w:val="single" w:sz="4" w:space="0" w:color="auto"/>
              <w:right w:val="single" w:sz="4" w:space="0" w:color="auto"/>
            </w:tcBorders>
            <w:shd w:val="clear" w:color="auto" w:fill="auto"/>
            <w:vAlign w:val="center"/>
            <w:hideMark/>
          </w:tcPr>
          <w:p w14:paraId="03079FA5"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Akil</w:t>
            </w:r>
            <w:proofErr w:type="spellEnd"/>
            <w:r w:rsidRPr="00484DD2">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56843CD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2A1F751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13DB50B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6595773B"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75786B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w:t>
            </w:r>
          </w:p>
        </w:tc>
        <w:tc>
          <w:tcPr>
            <w:tcW w:w="5528" w:type="dxa"/>
            <w:tcBorders>
              <w:top w:val="nil"/>
              <w:left w:val="nil"/>
              <w:bottom w:val="single" w:sz="4" w:space="0" w:color="auto"/>
              <w:right w:val="single" w:sz="4" w:space="0" w:color="auto"/>
            </w:tcBorders>
            <w:shd w:val="clear" w:color="auto" w:fill="auto"/>
            <w:vAlign w:val="center"/>
            <w:hideMark/>
          </w:tcPr>
          <w:p w14:paraId="03D8ECC9"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Santa Elena.</w:t>
            </w:r>
          </w:p>
        </w:tc>
        <w:tc>
          <w:tcPr>
            <w:tcW w:w="1559" w:type="dxa"/>
            <w:tcBorders>
              <w:top w:val="nil"/>
              <w:left w:val="nil"/>
              <w:bottom w:val="single" w:sz="4" w:space="0" w:color="auto"/>
              <w:right w:val="single" w:sz="4" w:space="0" w:color="auto"/>
            </w:tcBorders>
            <w:shd w:val="clear" w:color="auto" w:fill="auto"/>
            <w:vAlign w:val="center"/>
            <w:hideMark/>
          </w:tcPr>
          <w:p w14:paraId="3400929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150588B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1059F19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60ED3ED6"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20C02A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w:t>
            </w:r>
          </w:p>
        </w:tc>
        <w:tc>
          <w:tcPr>
            <w:tcW w:w="5528" w:type="dxa"/>
            <w:tcBorders>
              <w:top w:val="nil"/>
              <w:left w:val="nil"/>
              <w:bottom w:val="single" w:sz="4" w:space="0" w:color="auto"/>
              <w:right w:val="single" w:sz="4" w:space="0" w:color="auto"/>
            </w:tcBorders>
            <w:shd w:val="clear" w:color="auto" w:fill="auto"/>
            <w:vAlign w:val="center"/>
            <w:hideMark/>
          </w:tcPr>
          <w:p w14:paraId="11CF8470"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Mocochá</w:t>
            </w:r>
            <w:proofErr w:type="spellEnd"/>
            <w:r w:rsidRPr="00484DD2">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61186B2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94.78</w:t>
            </w:r>
          </w:p>
        </w:tc>
        <w:tc>
          <w:tcPr>
            <w:tcW w:w="1817" w:type="dxa"/>
            <w:tcBorders>
              <w:top w:val="nil"/>
              <w:left w:val="nil"/>
              <w:bottom w:val="single" w:sz="4" w:space="0" w:color="auto"/>
              <w:right w:val="single" w:sz="4" w:space="0" w:color="auto"/>
            </w:tcBorders>
            <w:shd w:val="clear" w:color="auto" w:fill="auto"/>
            <w:vAlign w:val="center"/>
            <w:hideMark/>
          </w:tcPr>
          <w:p w14:paraId="00D3359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94.78</w:t>
            </w:r>
          </w:p>
        </w:tc>
        <w:tc>
          <w:tcPr>
            <w:tcW w:w="1530" w:type="dxa"/>
            <w:tcBorders>
              <w:top w:val="nil"/>
              <w:left w:val="nil"/>
              <w:bottom w:val="single" w:sz="4" w:space="0" w:color="auto"/>
              <w:right w:val="single" w:sz="4" w:space="0" w:color="auto"/>
            </w:tcBorders>
            <w:shd w:val="clear" w:color="auto" w:fill="auto"/>
            <w:vAlign w:val="center"/>
            <w:hideMark/>
          </w:tcPr>
          <w:p w14:paraId="41BBE92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94.78</w:t>
            </w:r>
          </w:p>
        </w:tc>
      </w:tr>
      <w:tr w:rsidR="00484DD2" w:rsidRPr="00484DD2" w14:paraId="479141D5"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89074B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4</w:t>
            </w:r>
          </w:p>
        </w:tc>
        <w:tc>
          <w:tcPr>
            <w:tcW w:w="5528" w:type="dxa"/>
            <w:tcBorders>
              <w:top w:val="nil"/>
              <w:left w:val="nil"/>
              <w:bottom w:val="single" w:sz="4" w:space="0" w:color="auto"/>
              <w:right w:val="single" w:sz="4" w:space="0" w:color="auto"/>
            </w:tcBorders>
            <w:shd w:val="clear" w:color="auto" w:fill="auto"/>
            <w:vAlign w:val="center"/>
            <w:hideMark/>
          </w:tcPr>
          <w:p w14:paraId="28DAED5F"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Abalá.</w:t>
            </w:r>
          </w:p>
        </w:tc>
        <w:tc>
          <w:tcPr>
            <w:tcW w:w="1559" w:type="dxa"/>
            <w:tcBorders>
              <w:top w:val="nil"/>
              <w:left w:val="nil"/>
              <w:bottom w:val="single" w:sz="4" w:space="0" w:color="auto"/>
              <w:right w:val="single" w:sz="4" w:space="0" w:color="auto"/>
            </w:tcBorders>
            <w:shd w:val="clear" w:color="auto" w:fill="auto"/>
            <w:vAlign w:val="center"/>
            <w:hideMark/>
          </w:tcPr>
          <w:p w14:paraId="71D11B4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c>
          <w:tcPr>
            <w:tcW w:w="1817" w:type="dxa"/>
            <w:tcBorders>
              <w:top w:val="nil"/>
              <w:left w:val="nil"/>
              <w:bottom w:val="single" w:sz="4" w:space="0" w:color="auto"/>
              <w:right w:val="single" w:sz="4" w:space="0" w:color="auto"/>
            </w:tcBorders>
            <w:shd w:val="clear" w:color="auto" w:fill="auto"/>
            <w:vAlign w:val="center"/>
            <w:hideMark/>
          </w:tcPr>
          <w:p w14:paraId="7E10040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c>
          <w:tcPr>
            <w:tcW w:w="1530" w:type="dxa"/>
            <w:tcBorders>
              <w:top w:val="nil"/>
              <w:left w:val="nil"/>
              <w:bottom w:val="single" w:sz="4" w:space="0" w:color="auto"/>
              <w:right w:val="single" w:sz="4" w:space="0" w:color="auto"/>
            </w:tcBorders>
            <w:shd w:val="clear" w:color="auto" w:fill="auto"/>
            <w:vAlign w:val="center"/>
            <w:hideMark/>
          </w:tcPr>
          <w:p w14:paraId="477751F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r>
      <w:tr w:rsidR="00484DD2" w:rsidRPr="00484DD2" w14:paraId="12D7EE37"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A9769F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w:t>
            </w:r>
          </w:p>
        </w:tc>
        <w:tc>
          <w:tcPr>
            <w:tcW w:w="5528" w:type="dxa"/>
            <w:tcBorders>
              <w:top w:val="nil"/>
              <w:left w:val="nil"/>
              <w:bottom w:val="single" w:sz="4" w:space="0" w:color="auto"/>
              <w:right w:val="single" w:sz="4" w:space="0" w:color="auto"/>
            </w:tcBorders>
            <w:shd w:val="clear" w:color="auto" w:fill="auto"/>
            <w:vAlign w:val="center"/>
            <w:hideMark/>
          </w:tcPr>
          <w:p w14:paraId="0DC7E2B3"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Dzemul</w:t>
            </w:r>
            <w:proofErr w:type="spellEnd"/>
            <w:r w:rsidRPr="00484DD2">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48509D9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c>
          <w:tcPr>
            <w:tcW w:w="1817" w:type="dxa"/>
            <w:tcBorders>
              <w:top w:val="nil"/>
              <w:left w:val="nil"/>
              <w:bottom w:val="single" w:sz="4" w:space="0" w:color="auto"/>
              <w:right w:val="single" w:sz="4" w:space="0" w:color="auto"/>
            </w:tcBorders>
            <w:shd w:val="clear" w:color="auto" w:fill="auto"/>
            <w:vAlign w:val="center"/>
            <w:hideMark/>
          </w:tcPr>
          <w:p w14:paraId="57BA2B9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c>
          <w:tcPr>
            <w:tcW w:w="1530" w:type="dxa"/>
            <w:tcBorders>
              <w:top w:val="nil"/>
              <w:left w:val="nil"/>
              <w:bottom w:val="single" w:sz="4" w:space="0" w:color="auto"/>
              <w:right w:val="single" w:sz="4" w:space="0" w:color="auto"/>
            </w:tcBorders>
            <w:shd w:val="clear" w:color="auto" w:fill="auto"/>
            <w:vAlign w:val="center"/>
            <w:hideMark/>
          </w:tcPr>
          <w:p w14:paraId="1C26AD6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r>
      <w:tr w:rsidR="00484DD2" w:rsidRPr="00484DD2" w14:paraId="4DAD6E65"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0DA6FA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6</w:t>
            </w:r>
          </w:p>
        </w:tc>
        <w:tc>
          <w:tcPr>
            <w:tcW w:w="5528" w:type="dxa"/>
            <w:tcBorders>
              <w:top w:val="nil"/>
              <w:left w:val="nil"/>
              <w:bottom w:val="single" w:sz="4" w:space="0" w:color="auto"/>
              <w:right w:val="single" w:sz="4" w:space="0" w:color="auto"/>
            </w:tcBorders>
            <w:shd w:val="clear" w:color="auto" w:fill="auto"/>
            <w:vAlign w:val="center"/>
            <w:hideMark/>
          </w:tcPr>
          <w:p w14:paraId="56F91714"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Chocholá</w:t>
            </w:r>
            <w:proofErr w:type="spellEnd"/>
            <w:r w:rsidRPr="00484DD2">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2CF73ED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56.59</w:t>
            </w:r>
          </w:p>
        </w:tc>
        <w:tc>
          <w:tcPr>
            <w:tcW w:w="1817" w:type="dxa"/>
            <w:tcBorders>
              <w:top w:val="nil"/>
              <w:left w:val="nil"/>
              <w:bottom w:val="single" w:sz="4" w:space="0" w:color="auto"/>
              <w:right w:val="single" w:sz="4" w:space="0" w:color="auto"/>
            </w:tcBorders>
            <w:shd w:val="clear" w:color="auto" w:fill="auto"/>
            <w:vAlign w:val="center"/>
            <w:hideMark/>
          </w:tcPr>
          <w:p w14:paraId="2431DA7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56.59</w:t>
            </w:r>
          </w:p>
        </w:tc>
        <w:tc>
          <w:tcPr>
            <w:tcW w:w="1530" w:type="dxa"/>
            <w:tcBorders>
              <w:top w:val="nil"/>
              <w:left w:val="nil"/>
              <w:bottom w:val="single" w:sz="4" w:space="0" w:color="auto"/>
              <w:right w:val="single" w:sz="4" w:space="0" w:color="auto"/>
            </w:tcBorders>
            <w:shd w:val="clear" w:color="auto" w:fill="auto"/>
            <w:vAlign w:val="center"/>
            <w:hideMark/>
          </w:tcPr>
          <w:p w14:paraId="279657A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56.59</w:t>
            </w:r>
          </w:p>
        </w:tc>
      </w:tr>
      <w:tr w:rsidR="00484DD2" w:rsidRPr="00484DD2" w14:paraId="55785CE9"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170F28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7</w:t>
            </w:r>
          </w:p>
        </w:tc>
        <w:tc>
          <w:tcPr>
            <w:tcW w:w="5528" w:type="dxa"/>
            <w:tcBorders>
              <w:top w:val="nil"/>
              <w:left w:val="nil"/>
              <w:bottom w:val="single" w:sz="4" w:space="0" w:color="auto"/>
              <w:right w:val="single" w:sz="4" w:space="0" w:color="auto"/>
            </w:tcBorders>
            <w:shd w:val="clear" w:color="auto" w:fill="auto"/>
            <w:vAlign w:val="center"/>
            <w:hideMark/>
          </w:tcPr>
          <w:p w14:paraId="35151D14"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Chicxulub Pueblo.</w:t>
            </w:r>
          </w:p>
        </w:tc>
        <w:tc>
          <w:tcPr>
            <w:tcW w:w="1559" w:type="dxa"/>
            <w:tcBorders>
              <w:top w:val="nil"/>
              <w:left w:val="nil"/>
              <w:bottom w:val="single" w:sz="4" w:space="0" w:color="auto"/>
              <w:right w:val="single" w:sz="4" w:space="0" w:color="auto"/>
            </w:tcBorders>
            <w:shd w:val="clear" w:color="auto" w:fill="auto"/>
            <w:vAlign w:val="center"/>
            <w:hideMark/>
          </w:tcPr>
          <w:p w14:paraId="060961A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53.14</w:t>
            </w:r>
          </w:p>
        </w:tc>
        <w:tc>
          <w:tcPr>
            <w:tcW w:w="1817" w:type="dxa"/>
            <w:tcBorders>
              <w:top w:val="nil"/>
              <w:left w:val="nil"/>
              <w:bottom w:val="single" w:sz="4" w:space="0" w:color="auto"/>
              <w:right w:val="single" w:sz="4" w:space="0" w:color="auto"/>
            </w:tcBorders>
            <w:shd w:val="clear" w:color="auto" w:fill="auto"/>
            <w:vAlign w:val="center"/>
            <w:hideMark/>
          </w:tcPr>
          <w:p w14:paraId="30F4384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53.14</w:t>
            </w:r>
          </w:p>
        </w:tc>
        <w:tc>
          <w:tcPr>
            <w:tcW w:w="1530" w:type="dxa"/>
            <w:tcBorders>
              <w:top w:val="nil"/>
              <w:left w:val="nil"/>
              <w:bottom w:val="single" w:sz="4" w:space="0" w:color="auto"/>
              <w:right w:val="single" w:sz="4" w:space="0" w:color="auto"/>
            </w:tcBorders>
            <w:shd w:val="clear" w:color="auto" w:fill="auto"/>
            <w:vAlign w:val="center"/>
            <w:hideMark/>
          </w:tcPr>
          <w:p w14:paraId="241F07B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53.14</w:t>
            </w:r>
          </w:p>
        </w:tc>
      </w:tr>
      <w:tr w:rsidR="00484DD2" w:rsidRPr="00484DD2" w14:paraId="2A3B38C0"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591378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8</w:t>
            </w:r>
          </w:p>
        </w:tc>
        <w:tc>
          <w:tcPr>
            <w:tcW w:w="5528" w:type="dxa"/>
            <w:tcBorders>
              <w:top w:val="nil"/>
              <w:left w:val="nil"/>
              <w:bottom w:val="single" w:sz="4" w:space="0" w:color="auto"/>
              <w:right w:val="single" w:sz="4" w:space="0" w:color="auto"/>
            </w:tcBorders>
            <w:shd w:val="clear" w:color="auto" w:fill="auto"/>
            <w:vAlign w:val="center"/>
            <w:hideMark/>
          </w:tcPr>
          <w:p w14:paraId="2F0C0A90"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Yobaín</w:t>
            </w:r>
            <w:proofErr w:type="spellEnd"/>
            <w:r w:rsidRPr="00484DD2">
              <w:rPr>
                <w:rFonts w:ascii="Arial" w:eastAsia="Times New Roman"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auto" w:fill="auto"/>
            <w:vAlign w:val="center"/>
            <w:hideMark/>
          </w:tcPr>
          <w:p w14:paraId="7BFE0BF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51.28</w:t>
            </w:r>
          </w:p>
        </w:tc>
        <w:tc>
          <w:tcPr>
            <w:tcW w:w="1817" w:type="dxa"/>
            <w:tcBorders>
              <w:top w:val="nil"/>
              <w:left w:val="nil"/>
              <w:bottom w:val="single" w:sz="4" w:space="0" w:color="auto"/>
              <w:right w:val="single" w:sz="4" w:space="0" w:color="auto"/>
            </w:tcBorders>
            <w:shd w:val="clear" w:color="auto" w:fill="auto"/>
            <w:vAlign w:val="center"/>
            <w:hideMark/>
          </w:tcPr>
          <w:p w14:paraId="5C1D811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51.28</w:t>
            </w:r>
          </w:p>
        </w:tc>
        <w:tc>
          <w:tcPr>
            <w:tcW w:w="1530" w:type="dxa"/>
            <w:tcBorders>
              <w:top w:val="nil"/>
              <w:left w:val="nil"/>
              <w:bottom w:val="single" w:sz="4" w:space="0" w:color="auto"/>
              <w:right w:val="single" w:sz="4" w:space="0" w:color="auto"/>
            </w:tcBorders>
            <w:shd w:val="clear" w:color="auto" w:fill="auto"/>
            <w:vAlign w:val="center"/>
            <w:hideMark/>
          </w:tcPr>
          <w:p w14:paraId="72EDDCC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51.28</w:t>
            </w:r>
          </w:p>
        </w:tc>
      </w:tr>
      <w:tr w:rsidR="00484DD2" w:rsidRPr="00484DD2" w14:paraId="4C1BBF52" w14:textId="77777777" w:rsidTr="00484DD2">
        <w:trPr>
          <w:trHeight w:val="284"/>
          <w:jc w:val="center"/>
        </w:trPr>
        <w:tc>
          <w:tcPr>
            <w:tcW w:w="5953" w:type="dxa"/>
            <w:gridSpan w:val="2"/>
            <w:tcBorders>
              <w:top w:val="single" w:sz="4" w:space="0" w:color="auto"/>
              <w:left w:val="single" w:sz="4" w:space="0" w:color="auto"/>
              <w:bottom w:val="single" w:sz="4" w:space="0" w:color="auto"/>
              <w:right w:val="single" w:sz="4" w:space="0" w:color="auto"/>
            </w:tcBorders>
            <w:shd w:val="clear" w:color="000000" w:fill="DAF2D0"/>
            <w:vAlign w:val="center"/>
            <w:hideMark/>
          </w:tcPr>
          <w:p w14:paraId="3CFCE6CE"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ORGANISMOS PÚBLICOS MUNICIPALES</w:t>
            </w:r>
          </w:p>
        </w:tc>
        <w:tc>
          <w:tcPr>
            <w:tcW w:w="1559" w:type="dxa"/>
            <w:tcBorders>
              <w:top w:val="nil"/>
              <w:left w:val="nil"/>
              <w:bottom w:val="single" w:sz="4" w:space="0" w:color="auto"/>
              <w:right w:val="single" w:sz="4" w:space="0" w:color="auto"/>
            </w:tcBorders>
            <w:shd w:val="clear" w:color="000000" w:fill="DAF2D0"/>
            <w:vAlign w:val="center"/>
            <w:hideMark/>
          </w:tcPr>
          <w:p w14:paraId="4D2F4A7F"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0.00</w:t>
            </w:r>
          </w:p>
        </w:tc>
        <w:tc>
          <w:tcPr>
            <w:tcW w:w="1817" w:type="dxa"/>
            <w:tcBorders>
              <w:top w:val="nil"/>
              <w:left w:val="nil"/>
              <w:bottom w:val="single" w:sz="4" w:space="0" w:color="auto"/>
              <w:right w:val="single" w:sz="4" w:space="0" w:color="auto"/>
            </w:tcBorders>
            <w:shd w:val="clear" w:color="000000" w:fill="DAF2D0"/>
            <w:vAlign w:val="center"/>
            <w:hideMark/>
          </w:tcPr>
          <w:p w14:paraId="2A49C5ED"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0.00</w:t>
            </w:r>
          </w:p>
        </w:tc>
        <w:tc>
          <w:tcPr>
            <w:tcW w:w="1530" w:type="dxa"/>
            <w:tcBorders>
              <w:top w:val="nil"/>
              <w:left w:val="nil"/>
              <w:bottom w:val="single" w:sz="4" w:space="0" w:color="auto"/>
              <w:right w:val="single" w:sz="4" w:space="0" w:color="auto"/>
            </w:tcBorders>
            <w:shd w:val="clear" w:color="000000" w:fill="DAF2D0"/>
            <w:vAlign w:val="center"/>
            <w:hideMark/>
          </w:tcPr>
          <w:p w14:paraId="6B3ADC21"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0.00</w:t>
            </w:r>
          </w:p>
        </w:tc>
      </w:tr>
      <w:tr w:rsidR="00484DD2" w:rsidRPr="00484DD2" w14:paraId="5BCFF831"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F8784D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w:t>
            </w:r>
          </w:p>
        </w:tc>
        <w:tc>
          <w:tcPr>
            <w:tcW w:w="5528" w:type="dxa"/>
            <w:tcBorders>
              <w:top w:val="nil"/>
              <w:left w:val="nil"/>
              <w:bottom w:val="single" w:sz="4" w:space="0" w:color="auto"/>
              <w:right w:val="single" w:sz="4" w:space="0" w:color="auto"/>
            </w:tcBorders>
            <w:shd w:val="clear" w:color="auto" w:fill="auto"/>
            <w:vAlign w:val="center"/>
            <w:hideMark/>
          </w:tcPr>
          <w:p w14:paraId="6CFFA343"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Sistema de Agua Potable y Alcantarillado del Municipio de Kanasín.</w:t>
            </w:r>
          </w:p>
        </w:tc>
        <w:tc>
          <w:tcPr>
            <w:tcW w:w="1559" w:type="dxa"/>
            <w:tcBorders>
              <w:top w:val="nil"/>
              <w:left w:val="nil"/>
              <w:bottom w:val="single" w:sz="4" w:space="0" w:color="auto"/>
              <w:right w:val="single" w:sz="4" w:space="0" w:color="auto"/>
            </w:tcBorders>
            <w:shd w:val="clear" w:color="auto" w:fill="auto"/>
            <w:vAlign w:val="center"/>
            <w:hideMark/>
          </w:tcPr>
          <w:p w14:paraId="262730E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817" w:type="dxa"/>
            <w:tcBorders>
              <w:top w:val="nil"/>
              <w:left w:val="nil"/>
              <w:bottom w:val="single" w:sz="4" w:space="0" w:color="auto"/>
              <w:right w:val="single" w:sz="4" w:space="0" w:color="auto"/>
            </w:tcBorders>
            <w:shd w:val="clear" w:color="auto" w:fill="auto"/>
            <w:vAlign w:val="center"/>
            <w:hideMark/>
          </w:tcPr>
          <w:p w14:paraId="488C1FF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530" w:type="dxa"/>
            <w:tcBorders>
              <w:top w:val="nil"/>
              <w:left w:val="nil"/>
              <w:bottom w:val="single" w:sz="4" w:space="0" w:color="auto"/>
              <w:right w:val="single" w:sz="4" w:space="0" w:color="auto"/>
            </w:tcBorders>
            <w:shd w:val="clear" w:color="auto" w:fill="auto"/>
            <w:vAlign w:val="center"/>
            <w:hideMark/>
          </w:tcPr>
          <w:p w14:paraId="42B2AE2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r>
      <w:tr w:rsidR="00484DD2" w:rsidRPr="00484DD2" w14:paraId="54DBAAA5" w14:textId="77777777" w:rsidTr="00484DD2">
        <w:trPr>
          <w:trHeight w:val="284"/>
          <w:jc w:val="center"/>
        </w:trPr>
        <w:tc>
          <w:tcPr>
            <w:tcW w:w="5953" w:type="dxa"/>
            <w:gridSpan w:val="2"/>
            <w:tcBorders>
              <w:top w:val="single" w:sz="4" w:space="0" w:color="auto"/>
              <w:left w:val="single" w:sz="4" w:space="0" w:color="auto"/>
              <w:bottom w:val="single" w:sz="4" w:space="0" w:color="auto"/>
              <w:right w:val="single" w:sz="4" w:space="0" w:color="auto"/>
            </w:tcBorders>
            <w:shd w:val="clear" w:color="000000" w:fill="DAF2D0"/>
            <w:vAlign w:val="center"/>
            <w:hideMark/>
          </w:tcPr>
          <w:p w14:paraId="54714A77"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INSTITUCIONES DE EDUCACIÓN SUPERIOR PÚBLICAS AUTÓNOMAS</w:t>
            </w:r>
          </w:p>
        </w:tc>
        <w:tc>
          <w:tcPr>
            <w:tcW w:w="1559" w:type="dxa"/>
            <w:tcBorders>
              <w:top w:val="nil"/>
              <w:left w:val="nil"/>
              <w:bottom w:val="single" w:sz="4" w:space="0" w:color="auto"/>
              <w:right w:val="single" w:sz="4" w:space="0" w:color="auto"/>
            </w:tcBorders>
            <w:shd w:val="clear" w:color="000000" w:fill="DAF2D0"/>
            <w:vAlign w:val="center"/>
            <w:hideMark/>
          </w:tcPr>
          <w:p w14:paraId="194288D4"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100.00</w:t>
            </w:r>
          </w:p>
        </w:tc>
        <w:tc>
          <w:tcPr>
            <w:tcW w:w="1817" w:type="dxa"/>
            <w:tcBorders>
              <w:top w:val="nil"/>
              <w:left w:val="nil"/>
              <w:bottom w:val="single" w:sz="4" w:space="0" w:color="auto"/>
              <w:right w:val="single" w:sz="4" w:space="0" w:color="auto"/>
            </w:tcBorders>
            <w:shd w:val="clear" w:color="000000" w:fill="DAF2D0"/>
            <w:vAlign w:val="center"/>
            <w:hideMark/>
          </w:tcPr>
          <w:p w14:paraId="2887FF70"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100.00</w:t>
            </w:r>
          </w:p>
        </w:tc>
        <w:tc>
          <w:tcPr>
            <w:tcW w:w="1530" w:type="dxa"/>
            <w:tcBorders>
              <w:top w:val="nil"/>
              <w:left w:val="nil"/>
              <w:bottom w:val="single" w:sz="4" w:space="0" w:color="auto"/>
              <w:right w:val="single" w:sz="4" w:space="0" w:color="auto"/>
            </w:tcBorders>
            <w:shd w:val="clear" w:color="000000" w:fill="DAF2D0"/>
            <w:vAlign w:val="center"/>
            <w:hideMark/>
          </w:tcPr>
          <w:p w14:paraId="045F3E0A"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100.00</w:t>
            </w:r>
          </w:p>
        </w:tc>
      </w:tr>
      <w:tr w:rsidR="00484DD2" w:rsidRPr="00484DD2" w14:paraId="2C95FE2C"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A2E71C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w:t>
            </w:r>
          </w:p>
        </w:tc>
        <w:tc>
          <w:tcPr>
            <w:tcW w:w="5528" w:type="dxa"/>
            <w:tcBorders>
              <w:top w:val="nil"/>
              <w:left w:val="nil"/>
              <w:bottom w:val="single" w:sz="4" w:space="0" w:color="auto"/>
              <w:right w:val="single" w:sz="4" w:space="0" w:color="auto"/>
            </w:tcBorders>
            <w:shd w:val="clear" w:color="auto" w:fill="auto"/>
            <w:vAlign w:val="center"/>
            <w:hideMark/>
          </w:tcPr>
          <w:p w14:paraId="32D0BAF6"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Universidad Autónoma de Yucatán.</w:t>
            </w:r>
          </w:p>
        </w:tc>
        <w:tc>
          <w:tcPr>
            <w:tcW w:w="1559" w:type="dxa"/>
            <w:tcBorders>
              <w:top w:val="nil"/>
              <w:left w:val="nil"/>
              <w:bottom w:val="single" w:sz="4" w:space="0" w:color="auto"/>
              <w:right w:val="single" w:sz="4" w:space="0" w:color="auto"/>
            </w:tcBorders>
            <w:shd w:val="clear" w:color="auto" w:fill="auto"/>
            <w:vAlign w:val="center"/>
            <w:hideMark/>
          </w:tcPr>
          <w:p w14:paraId="0CA1420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216E545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20A672F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30D55A2B" w14:textId="77777777" w:rsidTr="00484DD2">
        <w:trPr>
          <w:trHeight w:val="284"/>
          <w:jc w:val="center"/>
        </w:trPr>
        <w:tc>
          <w:tcPr>
            <w:tcW w:w="5953" w:type="dxa"/>
            <w:gridSpan w:val="2"/>
            <w:tcBorders>
              <w:top w:val="single" w:sz="4" w:space="0" w:color="auto"/>
              <w:left w:val="single" w:sz="4" w:space="0" w:color="auto"/>
              <w:bottom w:val="single" w:sz="4" w:space="0" w:color="auto"/>
              <w:right w:val="single" w:sz="4" w:space="0" w:color="auto"/>
            </w:tcBorders>
            <w:shd w:val="clear" w:color="000000" w:fill="DAF2D0"/>
            <w:vAlign w:val="center"/>
            <w:hideMark/>
          </w:tcPr>
          <w:p w14:paraId="1144A28C"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SUJETOS OBLIGADOS INDIRECTOS</w:t>
            </w:r>
          </w:p>
        </w:tc>
        <w:tc>
          <w:tcPr>
            <w:tcW w:w="1559" w:type="dxa"/>
            <w:tcBorders>
              <w:top w:val="nil"/>
              <w:left w:val="nil"/>
              <w:bottom w:val="single" w:sz="4" w:space="0" w:color="auto"/>
              <w:right w:val="single" w:sz="4" w:space="0" w:color="auto"/>
            </w:tcBorders>
            <w:shd w:val="clear" w:color="000000" w:fill="DAF2D0"/>
            <w:vAlign w:val="center"/>
            <w:hideMark/>
          </w:tcPr>
          <w:p w14:paraId="111C900E"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100.00</w:t>
            </w:r>
          </w:p>
        </w:tc>
        <w:tc>
          <w:tcPr>
            <w:tcW w:w="1817" w:type="dxa"/>
            <w:tcBorders>
              <w:top w:val="nil"/>
              <w:left w:val="nil"/>
              <w:bottom w:val="single" w:sz="4" w:space="0" w:color="auto"/>
              <w:right w:val="single" w:sz="4" w:space="0" w:color="auto"/>
            </w:tcBorders>
            <w:shd w:val="clear" w:color="000000" w:fill="DAF2D0"/>
            <w:vAlign w:val="center"/>
            <w:hideMark/>
          </w:tcPr>
          <w:p w14:paraId="0FCF2F99"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100.00</w:t>
            </w:r>
          </w:p>
        </w:tc>
        <w:tc>
          <w:tcPr>
            <w:tcW w:w="1530" w:type="dxa"/>
            <w:tcBorders>
              <w:top w:val="nil"/>
              <w:left w:val="nil"/>
              <w:bottom w:val="single" w:sz="4" w:space="0" w:color="auto"/>
              <w:right w:val="single" w:sz="4" w:space="0" w:color="auto"/>
            </w:tcBorders>
            <w:shd w:val="clear" w:color="000000" w:fill="DAF2D0"/>
            <w:vAlign w:val="center"/>
            <w:hideMark/>
          </w:tcPr>
          <w:p w14:paraId="1A61B123"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100.00</w:t>
            </w:r>
          </w:p>
        </w:tc>
      </w:tr>
      <w:tr w:rsidR="00484DD2" w:rsidRPr="00484DD2" w14:paraId="29A13BA3"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3F0DDE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w:t>
            </w:r>
          </w:p>
        </w:tc>
        <w:tc>
          <w:tcPr>
            <w:tcW w:w="5528" w:type="dxa"/>
            <w:tcBorders>
              <w:top w:val="nil"/>
              <w:left w:val="nil"/>
              <w:bottom w:val="single" w:sz="4" w:space="0" w:color="auto"/>
              <w:right w:val="single" w:sz="4" w:space="0" w:color="auto"/>
            </w:tcBorders>
            <w:shd w:val="clear" w:color="auto" w:fill="auto"/>
            <w:vAlign w:val="center"/>
            <w:hideMark/>
          </w:tcPr>
          <w:p w14:paraId="4A7E3FFC"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Fideicomiso Fondo de Participación Ciudadana, IEPAC (Instituto Electoral y de Participación Ciudadana de Yucatán)</w:t>
            </w:r>
          </w:p>
        </w:tc>
        <w:tc>
          <w:tcPr>
            <w:tcW w:w="1559" w:type="dxa"/>
            <w:tcBorders>
              <w:top w:val="nil"/>
              <w:left w:val="nil"/>
              <w:bottom w:val="single" w:sz="4" w:space="0" w:color="auto"/>
              <w:right w:val="single" w:sz="4" w:space="0" w:color="auto"/>
            </w:tcBorders>
            <w:shd w:val="clear" w:color="auto" w:fill="auto"/>
            <w:vAlign w:val="center"/>
            <w:hideMark/>
          </w:tcPr>
          <w:p w14:paraId="6869888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33A8798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614B87A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6BF3DCD5"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979A7B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w:t>
            </w:r>
          </w:p>
        </w:tc>
        <w:tc>
          <w:tcPr>
            <w:tcW w:w="5528" w:type="dxa"/>
            <w:tcBorders>
              <w:top w:val="nil"/>
              <w:left w:val="nil"/>
              <w:bottom w:val="single" w:sz="4" w:space="0" w:color="auto"/>
              <w:right w:val="single" w:sz="4" w:space="0" w:color="auto"/>
            </w:tcBorders>
            <w:shd w:val="clear" w:color="auto" w:fill="auto"/>
            <w:vAlign w:val="center"/>
            <w:hideMark/>
          </w:tcPr>
          <w:p w14:paraId="3B250176"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Fideicomiso denominado Fondo de Becas Abogado Francisco Repetto Milán (Universidad Autónoma de Yucatán)</w:t>
            </w:r>
          </w:p>
        </w:tc>
        <w:tc>
          <w:tcPr>
            <w:tcW w:w="1559" w:type="dxa"/>
            <w:tcBorders>
              <w:top w:val="nil"/>
              <w:left w:val="nil"/>
              <w:bottom w:val="single" w:sz="4" w:space="0" w:color="auto"/>
              <w:right w:val="single" w:sz="4" w:space="0" w:color="auto"/>
            </w:tcBorders>
            <w:shd w:val="clear" w:color="auto" w:fill="auto"/>
            <w:vAlign w:val="center"/>
            <w:hideMark/>
          </w:tcPr>
          <w:p w14:paraId="15B5D2C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7B62E32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1BB0E2A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58E29083"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56BD21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lastRenderedPageBreak/>
              <w:t>3</w:t>
            </w:r>
          </w:p>
        </w:tc>
        <w:tc>
          <w:tcPr>
            <w:tcW w:w="5528" w:type="dxa"/>
            <w:tcBorders>
              <w:top w:val="nil"/>
              <w:left w:val="nil"/>
              <w:bottom w:val="single" w:sz="4" w:space="0" w:color="auto"/>
              <w:right w:val="single" w:sz="4" w:space="0" w:color="auto"/>
            </w:tcBorders>
            <w:shd w:val="clear" w:color="auto" w:fill="auto"/>
            <w:vAlign w:val="center"/>
            <w:hideMark/>
          </w:tcPr>
          <w:p w14:paraId="14686A65"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 xml:space="preserve">Rancho </w:t>
            </w:r>
            <w:proofErr w:type="spellStart"/>
            <w:r w:rsidRPr="00484DD2">
              <w:rPr>
                <w:rFonts w:ascii="Arial" w:eastAsia="Times New Roman" w:hAnsi="Arial" w:cs="Arial"/>
                <w:color w:val="000000"/>
                <w:sz w:val="18"/>
                <w:szCs w:val="18"/>
                <w:lang w:eastAsia="es-MX"/>
              </w:rPr>
              <w:t>Hobonil</w:t>
            </w:r>
            <w:proofErr w:type="spellEnd"/>
            <w:r w:rsidRPr="00484DD2">
              <w:rPr>
                <w:rFonts w:ascii="Arial" w:eastAsia="Times New Roman" w:hAnsi="Arial" w:cs="Arial"/>
                <w:color w:val="000000"/>
                <w:sz w:val="18"/>
                <w:szCs w:val="18"/>
                <w:lang w:eastAsia="es-MX"/>
              </w:rPr>
              <w:t xml:space="preserve"> (Universidad Autónoma de Yucatán)</w:t>
            </w:r>
          </w:p>
        </w:tc>
        <w:tc>
          <w:tcPr>
            <w:tcW w:w="1559" w:type="dxa"/>
            <w:tcBorders>
              <w:top w:val="nil"/>
              <w:left w:val="nil"/>
              <w:bottom w:val="single" w:sz="4" w:space="0" w:color="auto"/>
              <w:right w:val="single" w:sz="4" w:space="0" w:color="auto"/>
            </w:tcBorders>
            <w:shd w:val="clear" w:color="auto" w:fill="auto"/>
            <w:vAlign w:val="center"/>
            <w:hideMark/>
          </w:tcPr>
          <w:p w14:paraId="04C65F9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494DCE7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48F778D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26CDCAF"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6CEE05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4</w:t>
            </w:r>
          </w:p>
        </w:tc>
        <w:tc>
          <w:tcPr>
            <w:tcW w:w="5528" w:type="dxa"/>
            <w:tcBorders>
              <w:top w:val="nil"/>
              <w:left w:val="nil"/>
              <w:bottom w:val="single" w:sz="4" w:space="0" w:color="auto"/>
              <w:right w:val="single" w:sz="4" w:space="0" w:color="auto"/>
            </w:tcBorders>
            <w:shd w:val="clear" w:color="auto" w:fill="auto"/>
            <w:vAlign w:val="center"/>
            <w:hideMark/>
          </w:tcPr>
          <w:p w14:paraId="4981088D"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Fideicomiso de Inversión y Administración “Fondo de Ahorro Individual” (F/4135406) (Instituto Electoral y de Participación Ciudadana de Yucatán).</w:t>
            </w:r>
          </w:p>
        </w:tc>
        <w:tc>
          <w:tcPr>
            <w:tcW w:w="1559" w:type="dxa"/>
            <w:tcBorders>
              <w:top w:val="nil"/>
              <w:left w:val="nil"/>
              <w:bottom w:val="single" w:sz="4" w:space="0" w:color="auto"/>
              <w:right w:val="single" w:sz="4" w:space="0" w:color="auto"/>
            </w:tcBorders>
            <w:shd w:val="clear" w:color="auto" w:fill="auto"/>
            <w:vAlign w:val="center"/>
            <w:hideMark/>
          </w:tcPr>
          <w:p w14:paraId="7631E3B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72FA8D5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110C5D8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5A4F28BA" w14:textId="77777777" w:rsidTr="00484DD2">
        <w:trPr>
          <w:trHeight w:val="284"/>
          <w:jc w:val="center"/>
        </w:trPr>
        <w:tc>
          <w:tcPr>
            <w:tcW w:w="5953" w:type="dxa"/>
            <w:gridSpan w:val="2"/>
            <w:tcBorders>
              <w:top w:val="single" w:sz="4" w:space="0" w:color="auto"/>
              <w:left w:val="single" w:sz="4" w:space="0" w:color="auto"/>
              <w:bottom w:val="single" w:sz="4" w:space="0" w:color="auto"/>
              <w:right w:val="single" w:sz="4" w:space="0" w:color="auto"/>
            </w:tcBorders>
            <w:shd w:val="clear" w:color="000000" w:fill="DAF2D0"/>
            <w:vAlign w:val="center"/>
            <w:hideMark/>
          </w:tcPr>
          <w:p w14:paraId="455AFAD8"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SINDICATOS</w:t>
            </w:r>
          </w:p>
        </w:tc>
        <w:tc>
          <w:tcPr>
            <w:tcW w:w="1559" w:type="dxa"/>
            <w:tcBorders>
              <w:top w:val="nil"/>
              <w:left w:val="nil"/>
              <w:bottom w:val="single" w:sz="4" w:space="0" w:color="auto"/>
              <w:right w:val="single" w:sz="4" w:space="0" w:color="auto"/>
            </w:tcBorders>
            <w:shd w:val="clear" w:color="000000" w:fill="DAF2D0"/>
            <w:vAlign w:val="center"/>
            <w:hideMark/>
          </w:tcPr>
          <w:p w14:paraId="4E55FF11"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84.37</w:t>
            </w:r>
          </w:p>
        </w:tc>
        <w:tc>
          <w:tcPr>
            <w:tcW w:w="1817" w:type="dxa"/>
            <w:tcBorders>
              <w:top w:val="nil"/>
              <w:left w:val="nil"/>
              <w:bottom w:val="single" w:sz="4" w:space="0" w:color="auto"/>
              <w:right w:val="single" w:sz="4" w:space="0" w:color="auto"/>
            </w:tcBorders>
            <w:shd w:val="clear" w:color="000000" w:fill="DAF2D0"/>
            <w:vAlign w:val="center"/>
            <w:hideMark/>
          </w:tcPr>
          <w:p w14:paraId="54271DC5"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84.37</w:t>
            </w:r>
          </w:p>
        </w:tc>
        <w:tc>
          <w:tcPr>
            <w:tcW w:w="1530" w:type="dxa"/>
            <w:tcBorders>
              <w:top w:val="nil"/>
              <w:left w:val="nil"/>
              <w:bottom w:val="single" w:sz="4" w:space="0" w:color="auto"/>
              <w:right w:val="single" w:sz="4" w:space="0" w:color="auto"/>
            </w:tcBorders>
            <w:shd w:val="clear" w:color="000000" w:fill="DAF2D0"/>
            <w:vAlign w:val="center"/>
            <w:hideMark/>
          </w:tcPr>
          <w:p w14:paraId="7BADEC4C"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84.37</w:t>
            </w:r>
          </w:p>
        </w:tc>
      </w:tr>
      <w:tr w:rsidR="00484DD2" w:rsidRPr="00484DD2" w14:paraId="55E7FBC0"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9DA50F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w:t>
            </w:r>
          </w:p>
        </w:tc>
        <w:tc>
          <w:tcPr>
            <w:tcW w:w="5528" w:type="dxa"/>
            <w:tcBorders>
              <w:top w:val="nil"/>
              <w:left w:val="nil"/>
              <w:bottom w:val="single" w:sz="4" w:space="0" w:color="auto"/>
              <w:right w:val="single" w:sz="4" w:space="0" w:color="auto"/>
            </w:tcBorders>
            <w:shd w:val="clear" w:color="auto" w:fill="auto"/>
            <w:vAlign w:val="center"/>
            <w:hideMark/>
          </w:tcPr>
          <w:p w14:paraId="37620FEB" w14:textId="77777777" w:rsidR="00484DD2" w:rsidRPr="00484DD2" w:rsidRDefault="00484DD2" w:rsidP="00484DD2">
            <w:pPr>
              <w:spacing w:line="240" w:lineRule="auto"/>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Asociación Única de Trabajadores Administrativos y Manuales de la Universidad Autónoma de Yucatán “Felipe Carrillo Puerto”, AUTAMUADY.</w:t>
            </w:r>
          </w:p>
        </w:tc>
        <w:tc>
          <w:tcPr>
            <w:tcW w:w="1559" w:type="dxa"/>
            <w:tcBorders>
              <w:top w:val="nil"/>
              <w:left w:val="nil"/>
              <w:bottom w:val="single" w:sz="4" w:space="0" w:color="auto"/>
              <w:right w:val="single" w:sz="4" w:space="0" w:color="auto"/>
            </w:tcBorders>
            <w:shd w:val="clear" w:color="auto" w:fill="auto"/>
            <w:vAlign w:val="center"/>
            <w:hideMark/>
          </w:tcPr>
          <w:p w14:paraId="4809769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2E16B4D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3823F12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5FD29484"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3FB1DBA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w:t>
            </w:r>
          </w:p>
        </w:tc>
        <w:tc>
          <w:tcPr>
            <w:tcW w:w="5528" w:type="dxa"/>
            <w:tcBorders>
              <w:top w:val="nil"/>
              <w:left w:val="nil"/>
              <w:bottom w:val="single" w:sz="4" w:space="0" w:color="auto"/>
              <w:right w:val="single" w:sz="4" w:space="0" w:color="auto"/>
            </w:tcBorders>
            <w:shd w:val="clear" w:color="auto" w:fill="auto"/>
            <w:vAlign w:val="center"/>
            <w:hideMark/>
          </w:tcPr>
          <w:p w14:paraId="25437207"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Empleados y Obreros del H. Ayuntamiento de Progreso.</w:t>
            </w:r>
          </w:p>
        </w:tc>
        <w:tc>
          <w:tcPr>
            <w:tcW w:w="1559" w:type="dxa"/>
            <w:tcBorders>
              <w:top w:val="nil"/>
              <w:left w:val="nil"/>
              <w:bottom w:val="single" w:sz="4" w:space="0" w:color="auto"/>
              <w:right w:val="single" w:sz="4" w:space="0" w:color="auto"/>
            </w:tcBorders>
            <w:shd w:val="clear" w:color="auto" w:fill="auto"/>
            <w:vAlign w:val="center"/>
            <w:hideMark/>
          </w:tcPr>
          <w:p w14:paraId="277A356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165FBFD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724F1B2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576A346"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2C987FD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w:t>
            </w:r>
          </w:p>
        </w:tc>
        <w:tc>
          <w:tcPr>
            <w:tcW w:w="5528" w:type="dxa"/>
            <w:tcBorders>
              <w:top w:val="nil"/>
              <w:left w:val="nil"/>
              <w:bottom w:val="single" w:sz="4" w:space="0" w:color="auto"/>
              <w:right w:val="single" w:sz="4" w:space="0" w:color="auto"/>
            </w:tcBorders>
            <w:shd w:val="clear" w:color="auto" w:fill="auto"/>
            <w:vAlign w:val="center"/>
            <w:hideMark/>
          </w:tcPr>
          <w:p w14:paraId="716E4169"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al Servicio del Poder Judicial del Estado.</w:t>
            </w:r>
          </w:p>
        </w:tc>
        <w:tc>
          <w:tcPr>
            <w:tcW w:w="1559" w:type="dxa"/>
            <w:tcBorders>
              <w:top w:val="nil"/>
              <w:left w:val="nil"/>
              <w:bottom w:val="single" w:sz="4" w:space="0" w:color="auto"/>
              <w:right w:val="single" w:sz="4" w:space="0" w:color="auto"/>
            </w:tcBorders>
            <w:shd w:val="clear" w:color="auto" w:fill="auto"/>
            <w:vAlign w:val="center"/>
            <w:hideMark/>
          </w:tcPr>
          <w:p w14:paraId="2DD04A3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2ABBD73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033BBAB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FBEF959"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3626F0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4</w:t>
            </w:r>
          </w:p>
        </w:tc>
        <w:tc>
          <w:tcPr>
            <w:tcW w:w="5528" w:type="dxa"/>
            <w:tcBorders>
              <w:top w:val="nil"/>
              <w:left w:val="nil"/>
              <w:bottom w:val="single" w:sz="4" w:space="0" w:color="auto"/>
              <w:right w:val="single" w:sz="4" w:space="0" w:color="auto"/>
            </w:tcBorders>
            <w:shd w:val="clear" w:color="auto" w:fill="auto"/>
            <w:vAlign w:val="center"/>
            <w:hideMark/>
          </w:tcPr>
          <w:p w14:paraId="024A2BAD"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de los Sistemas de Agua Potable y Alcantarillado, Similares y Conexos de Yucatán (STSAPASCY).</w:t>
            </w:r>
          </w:p>
        </w:tc>
        <w:tc>
          <w:tcPr>
            <w:tcW w:w="1559" w:type="dxa"/>
            <w:tcBorders>
              <w:top w:val="nil"/>
              <w:left w:val="nil"/>
              <w:bottom w:val="single" w:sz="4" w:space="0" w:color="auto"/>
              <w:right w:val="single" w:sz="4" w:space="0" w:color="auto"/>
            </w:tcBorders>
            <w:shd w:val="clear" w:color="auto" w:fill="auto"/>
            <w:vAlign w:val="center"/>
            <w:hideMark/>
          </w:tcPr>
          <w:p w14:paraId="727A2DF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544142D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66ADAC7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AE4463A"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C709F2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w:t>
            </w:r>
          </w:p>
        </w:tc>
        <w:tc>
          <w:tcPr>
            <w:tcW w:w="5528" w:type="dxa"/>
            <w:tcBorders>
              <w:top w:val="nil"/>
              <w:left w:val="nil"/>
              <w:bottom w:val="single" w:sz="4" w:space="0" w:color="auto"/>
              <w:right w:val="single" w:sz="4" w:space="0" w:color="auto"/>
            </w:tcBorders>
            <w:shd w:val="clear" w:color="auto" w:fill="auto"/>
            <w:vAlign w:val="center"/>
            <w:hideMark/>
          </w:tcPr>
          <w:p w14:paraId="17976501"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del H. Ayuntamiento de la Ciudad y Puerto de Progreso, Yucatán “Felipe Carrillo Puerto”.</w:t>
            </w:r>
          </w:p>
        </w:tc>
        <w:tc>
          <w:tcPr>
            <w:tcW w:w="1559" w:type="dxa"/>
            <w:tcBorders>
              <w:top w:val="nil"/>
              <w:left w:val="nil"/>
              <w:bottom w:val="single" w:sz="4" w:space="0" w:color="auto"/>
              <w:right w:val="single" w:sz="4" w:space="0" w:color="auto"/>
            </w:tcBorders>
            <w:shd w:val="clear" w:color="auto" w:fill="auto"/>
            <w:vAlign w:val="center"/>
            <w:hideMark/>
          </w:tcPr>
          <w:p w14:paraId="260AA12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00D5C53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23FC8E1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25C7B89"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1266E8B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6</w:t>
            </w:r>
          </w:p>
        </w:tc>
        <w:tc>
          <w:tcPr>
            <w:tcW w:w="5528" w:type="dxa"/>
            <w:tcBorders>
              <w:top w:val="nil"/>
              <w:left w:val="nil"/>
              <w:bottom w:val="single" w:sz="4" w:space="0" w:color="auto"/>
              <w:right w:val="single" w:sz="4" w:space="0" w:color="auto"/>
            </w:tcBorders>
            <w:shd w:val="clear" w:color="auto" w:fill="auto"/>
            <w:vAlign w:val="center"/>
            <w:hideMark/>
          </w:tcPr>
          <w:p w14:paraId="10F98052"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en General al Servicio del Ayuntamiento de la Ciudad y Puerto de Progreso de Castro, Yucatán “Rafael Cházaro Pérez”.</w:t>
            </w:r>
          </w:p>
        </w:tc>
        <w:tc>
          <w:tcPr>
            <w:tcW w:w="1559" w:type="dxa"/>
            <w:tcBorders>
              <w:top w:val="nil"/>
              <w:left w:val="nil"/>
              <w:bottom w:val="single" w:sz="4" w:space="0" w:color="auto"/>
              <w:right w:val="single" w:sz="4" w:space="0" w:color="auto"/>
            </w:tcBorders>
            <w:shd w:val="clear" w:color="auto" w:fill="auto"/>
            <w:vAlign w:val="center"/>
            <w:hideMark/>
          </w:tcPr>
          <w:p w14:paraId="4EBC737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2EA74C4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6325207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72ED2028"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0FBF09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7</w:t>
            </w:r>
          </w:p>
        </w:tc>
        <w:tc>
          <w:tcPr>
            <w:tcW w:w="5528" w:type="dxa"/>
            <w:tcBorders>
              <w:top w:val="nil"/>
              <w:left w:val="nil"/>
              <w:bottom w:val="single" w:sz="4" w:space="0" w:color="auto"/>
              <w:right w:val="single" w:sz="4" w:space="0" w:color="auto"/>
            </w:tcBorders>
            <w:shd w:val="clear" w:color="auto" w:fill="auto"/>
            <w:vAlign w:val="center"/>
            <w:hideMark/>
          </w:tcPr>
          <w:p w14:paraId="6C4A9990"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Unión y Fuerza de Trabajadores al Servicio del Ayuntamiento de Mérida.</w:t>
            </w:r>
          </w:p>
        </w:tc>
        <w:tc>
          <w:tcPr>
            <w:tcW w:w="1559" w:type="dxa"/>
            <w:tcBorders>
              <w:top w:val="nil"/>
              <w:left w:val="nil"/>
              <w:bottom w:val="single" w:sz="4" w:space="0" w:color="auto"/>
              <w:right w:val="single" w:sz="4" w:space="0" w:color="auto"/>
            </w:tcBorders>
            <w:shd w:val="clear" w:color="auto" w:fill="auto"/>
            <w:vAlign w:val="center"/>
            <w:hideMark/>
          </w:tcPr>
          <w:p w14:paraId="04F2240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817" w:type="dxa"/>
            <w:tcBorders>
              <w:top w:val="nil"/>
              <w:left w:val="nil"/>
              <w:bottom w:val="single" w:sz="4" w:space="0" w:color="auto"/>
              <w:right w:val="single" w:sz="4" w:space="0" w:color="auto"/>
            </w:tcBorders>
            <w:shd w:val="clear" w:color="auto" w:fill="auto"/>
            <w:vAlign w:val="center"/>
            <w:hideMark/>
          </w:tcPr>
          <w:p w14:paraId="585DA83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530" w:type="dxa"/>
            <w:tcBorders>
              <w:top w:val="nil"/>
              <w:left w:val="nil"/>
              <w:bottom w:val="single" w:sz="4" w:space="0" w:color="auto"/>
              <w:right w:val="single" w:sz="4" w:space="0" w:color="auto"/>
            </w:tcBorders>
            <w:shd w:val="clear" w:color="auto" w:fill="auto"/>
            <w:vAlign w:val="center"/>
            <w:hideMark/>
          </w:tcPr>
          <w:p w14:paraId="1C0B273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04484AF4"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DF785F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8</w:t>
            </w:r>
          </w:p>
        </w:tc>
        <w:tc>
          <w:tcPr>
            <w:tcW w:w="5528" w:type="dxa"/>
            <w:tcBorders>
              <w:top w:val="nil"/>
              <w:left w:val="nil"/>
              <w:bottom w:val="single" w:sz="4" w:space="0" w:color="auto"/>
              <w:right w:val="single" w:sz="4" w:space="0" w:color="auto"/>
            </w:tcBorders>
            <w:shd w:val="clear" w:color="auto" w:fill="auto"/>
            <w:vAlign w:val="center"/>
            <w:hideMark/>
          </w:tcPr>
          <w:p w14:paraId="6BD9EEC6"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Integrado de los Trabajadores Municipales (Mérida).</w:t>
            </w:r>
          </w:p>
        </w:tc>
        <w:tc>
          <w:tcPr>
            <w:tcW w:w="1559" w:type="dxa"/>
            <w:tcBorders>
              <w:top w:val="nil"/>
              <w:left w:val="nil"/>
              <w:bottom w:val="single" w:sz="4" w:space="0" w:color="auto"/>
              <w:right w:val="single" w:sz="4" w:space="0" w:color="auto"/>
            </w:tcBorders>
            <w:shd w:val="clear" w:color="auto" w:fill="auto"/>
            <w:vAlign w:val="center"/>
            <w:hideMark/>
          </w:tcPr>
          <w:p w14:paraId="22AA10A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99.73</w:t>
            </w:r>
          </w:p>
        </w:tc>
        <w:tc>
          <w:tcPr>
            <w:tcW w:w="1817" w:type="dxa"/>
            <w:tcBorders>
              <w:top w:val="nil"/>
              <w:left w:val="nil"/>
              <w:bottom w:val="single" w:sz="4" w:space="0" w:color="auto"/>
              <w:right w:val="single" w:sz="4" w:space="0" w:color="auto"/>
            </w:tcBorders>
            <w:shd w:val="clear" w:color="auto" w:fill="auto"/>
            <w:vAlign w:val="center"/>
            <w:hideMark/>
          </w:tcPr>
          <w:p w14:paraId="714E824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99.73</w:t>
            </w:r>
          </w:p>
        </w:tc>
        <w:tc>
          <w:tcPr>
            <w:tcW w:w="1530" w:type="dxa"/>
            <w:tcBorders>
              <w:top w:val="nil"/>
              <w:left w:val="nil"/>
              <w:bottom w:val="single" w:sz="4" w:space="0" w:color="auto"/>
              <w:right w:val="single" w:sz="4" w:space="0" w:color="auto"/>
            </w:tcBorders>
            <w:shd w:val="clear" w:color="auto" w:fill="auto"/>
            <w:vAlign w:val="center"/>
            <w:hideMark/>
          </w:tcPr>
          <w:p w14:paraId="6BE9D2C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99.73</w:t>
            </w:r>
          </w:p>
        </w:tc>
      </w:tr>
      <w:tr w:rsidR="00484DD2" w:rsidRPr="00484DD2" w14:paraId="0EA7A365"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47035B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w:t>
            </w:r>
          </w:p>
        </w:tc>
        <w:tc>
          <w:tcPr>
            <w:tcW w:w="5528" w:type="dxa"/>
            <w:tcBorders>
              <w:top w:val="nil"/>
              <w:left w:val="nil"/>
              <w:bottom w:val="single" w:sz="4" w:space="0" w:color="auto"/>
              <w:right w:val="single" w:sz="4" w:space="0" w:color="auto"/>
            </w:tcBorders>
            <w:shd w:val="clear" w:color="auto" w:fill="auto"/>
            <w:vAlign w:val="center"/>
            <w:hideMark/>
          </w:tcPr>
          <w:p w14:paraId="3FC903AC"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al Servicio del Municipio de Progreso.</w:t>
            </w:r>
          </w:p>
        </w:tc>
        <w:tc>
          <w:tcPr>
            <w:tcW w:w="1559" w:type="dxa"/>
            <w:tcBorders>
              <w:top w:val="nil"/>
              <w:left w:val="nil"/>
              <w:bottom w:val="single" w:sz="4" w:space="0" w:color="auto"/>
              <w:right w:val="single" w:sz="4" w:space="0" w:color="auto"/>
            </w:tcBorders>
            <w:shd w:val="clear" w:color="auto" w:fill="auto"/>
            <w:vAlign w:val="center"/>
            <w:hideMark/>
          </w:tcPr>
          <w:p w14:paraId="1D9EA9B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99.15</w:t>
            </w:r>
          </w:p>
        </w:tc>
        <w:tc>
          <w:tcPr>
            <w:tcW w:w="1817" w:type="dxa"/>
            <w:tcBorders>
              <w:top w:val="nil"/>
              <w:left w:val="nil"/>
              <w:bottom w:val="single" w:sz="4" w:space="0" w:color="auto"/>
              <w:right w:val="single" w:sz="4" w:space="0" w:color="auto"/>
            </w:tcBorders>
            <w:shd w:val="clear" w:color="auto" w:fill="auto"/>
            <w:vAlign w:val="center"/>
            <w:hideMark/>
          </w:tcPr>
          <w:p w14:paraId="6AE0945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99.15</w:t>
            </w:r>
          </w:p>
        </w:tc>
        <w:tc>
          <w:tcPr>
            <w:tcW w:w="1530" w:type="dxa"/>
            <w:tcBorders>
              <w:top w:val="nil"/>
              <w:left w:val="nil"/>
              <w:bottom w:val="single" w:sz="4" w:space="0" w:color="auto"/>
              <w:right w:val="single" w:sz="4" w:space="0" w:color="auto"/>
            </w:tcBorders>
            <w:shd w:val="clear" w:color="auto" w:fill="auto"/>
            <w:vAlign w:val="center"/>
            <w:hideMark/>
          </w:tcPr>
          <w:p w14:paraId="44A87BF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99.15</w:t>
            </w:r>
          </w:p>
        </w:tc>
      </w:tr>
      <w:tr w:rsidR="00484DD2" w:rsidRPr="00484DD2" w14:paraId="381981D5"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5034212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w:t>
            </w:r>
          </w:p>
        </w:tc>
        <w:tc>
          <w:tcPr>
            <w:tcW w:w="5528" w:type="dxa"/>
            <w:tcBorders>
              <w:top w:val="nil"/>
              <w:left w:val="nil"/>
              <w:bottom w:val="single" w:sz="4" w:space="0" w:color="auto"/>
              <w:right w:val="single" w:sz="4" w:space="0" w:color="auto"/>
            </w:tcBorders>
            <w:shd w:val="clear" w:color="auto" w:fill="auto"/>
            <w:vAlign w:val="center"/>
            <w:hideMark/>
          </w:tcPr>
          <w:p w14:paraId="7AE979C2"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Profesionales, Técnicos y Empleados al Servicio del H. Ayuntamiento de Mérida.</w:t>
            </w:r>
          </w:p>
        </w:tc>
        <w:tc>
          <w:tcPr>
            <w:tcW w:w="1559" w:type="dxa"/>
            <w:tcBorders>
              <w:top w:val="nil"/>
              <w:left w:val="nil"/>
              <w:bottom w:val="single" w:sz="4" w:space="0" w:color="auto"/>
              <w:right w:val="single" w:sz="4" w:space="0" w:color="auto"/>
            </w:tcBorders>
            <w:shd w:val="clear" w:color="auto" w:fill="auto"/>
            <w:vAlign w:val="center"/>
            <w:hideMark/>
          </w:tcPr>
          <w:p w14:paraId="69F1137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99.02</w:t>
            </w:r>
          </w:p>
        </w:tc>
        <w:tc>
          <w:tcPr>
            <w:tcW w:w="1817" w:type="dxa"/>
            <w:tcBorders>
              <w:top w:val="nil"/>
              <w:left w:val="nil"/>
              <w:bottom w:val="single" w:sz="4" w:space="0" w:color="auto"/>
              <w:right w:val="single" w:sz="4" w:space="0" w:color="auto"/>
            </w:tcBorders>
            <w:shd w:val="clear" w:color="auto" w:fill="auto"/>
            <w:vAlign w:val="center"/>
            <w:hideMark/>
          </w:tcPr>
          <w:p w14:paraId="6083BB9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99.02</w:t>
            </w:r>
          </w:p>
        </w:tc>
        <w:tc>
          <w:tcPr>
            <w:tcW w:w="1530" w:type="dxa"/>
            <w:tcBorders>
              <w:top w:val="nil"/>
              <w:left w:val="nil"/>
              <w:bottom w:val="single" w:sz="4" w:space="0" w:color="auto"/>
              <w:right w:val="single" w:sz="4" w:space="0" w:color="auto"/>
            </w:tcBorders>
            <w:shd w:val="clear" w:color="auto" w:fill="auto"/>
            <w:vAlign w:val="center"/>
            <w:hideMark/>
          </w:tcPr>
          <w:p w14:paraId="38BFFB5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99.02</w:t>
            </w:r>
          </w:p>
        </w:tc>
      </w:tr>
      <w:tr w:rsidR="00484DD2" w:rsidRPr="00484DD2" w14:paraId="5827AB25"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4596AAA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11</w:t>
            </w:r>
          </w:p>
        </w:tc>
        <w:tc>
          <w:tcPr>
            <w:tcW w:w="5528" w:type="dxa"/>
            <w:tcBorders>
              <w:top w:val="nil"/>
              <w:left w:val="nil"/>
              <w:bottom w:val="single" w:sz="4" w:space="0" w:color="auto"/>
              <w:right w:val="single" w:sz="4" w:space="0" w:color="auto"/>
            </w:tcBorders>
            <w:shd w:val="clear" w:color="auto" w:fill="auto"/>
            <w:vAlign w:val="center"/>
            <w:hideMark/>
          </w:tcPr>
          <w:p w14:paraId="401EE167"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del Ayuntamiento de Mérida.</w:t>
            </w:r>
          </w:p>
        </w:tc>
        <w:tc>
          <w:tcPr>
            <w:tcW w:w="1559" w:type="dxa"/>
            <w:tcBorders>
              <w:top w:val="nil"/>
              <w:left w:val="nil"/>
              <w:bottom w:val="single" w:sz="4" w:space="0" w:color="auto"/>
              <w:right w:val="single" w:sz="4" w:space="0" w:color="auto"/>
            </w:tcBorders>
            <w:shd w:val="clear" w:color="auto" w:fill="auto"/>
            <w:vAlign w:val="center"/>
            <w:hideMark/>
          </w:tcPr>
          <w:p w14:paraId="7BBA007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98.89</w:t>
            </w:r>
          </w:p>
        </w:tc>
        <w:tc>
          <w:tcPr>
            <w:tcW w:w="1817" w:type="dxa"/>
            <w:tcBorders>
              <w:top w:val="nil"/>
              <w:left w:val="nil"/>
              <w:bottom w:val="single" w:sz="4" w:space="0" w:color="auto"/>
              <w:right w:val="single" w:sz="4" w:space="0" w:color="auto"/>
            </w:tcBorders>
            <w:shd w:val="clear" w:color="auto" w:fill="auto"/>
            <w:vAlign w:val="center"/>
            <w:hideMark/>
          </w:tcPr>
          <w:p w14:paraId="29B18D9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98.89</w:t>
            </w:r>
          </w:p>
        </w:tc>
        <w:tc>
          <w:tcPr>
            <w:tcW w:w="1530" w:type="dxa"/>
            <w:tcBorders>
              <w:top w:val="nil"/>
              <w:left w:val="nil"/>
              <w:bottom w:val="single" w:sz="4" w:space="0" w:color="auto"/>
              <w:right w:val="single" w:sz="4" w:space="0" w:color="auto"/>
            </w:tcBorders>
            <w:shd w:val="clear" w:color="auto" w:fill="auto"/>
            <w:vAlign w:val="center"/>
            <w:hideMark/>
          </w:tcPr>
          <w:p w14:paraId="1B92573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98.89</w:t>
            </w:r>
          </w:p>
        </w:tc>
      </w:tr>
      <w:tr w:rsidR="00484DD2" w:rsidRPr="00484DD2" w14:paraId="35F3BF38"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04DD9B1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12</w:t>
            </w:r>
          </w:p>
        </w:tc>
        <w:tc>
          <w:tcPr>
            <w:tcW w:w="5528" w:type="dxa"/>
            <w:tcBorders>
              <w:top w:val="nil"/>
              <w:left w:val="nil"/>
              <w:bottom w:val="single" w:sz="4" w:space="0" w:color="auto"/>
              <w:right w:val="single" w:sz="4" w:space="0" w:color="auto"/>
            </w:tcBorders>
            <w:shd w:val="clear" w:color="auto" w:fill="auto"/>
            <w:vAlign w:val="center"/>
            <w:hideMark/>
          </w:tcPr>
          <w:p w14:paraId="44926883"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al Servicio del Municipio de Mérida.</w:t>
            </w:r>
          </w:p>
        </w:tc>
        <w:tc>
          <w:tcPr>
            <w:tcW w:w="1559" w:type="dxa"/>
            <w:tcBorders>
              <w:top w:val="nil"/>
              <w:left w:val="nil"/>
              <w:bottom w:val="single" w:sz="4" w:space="0" w:color="auto"/>
              <w:right w:val="single" w:sz="4" w:space="0" w:color="auto"/>
            </w:tcBorders>
            <w:shd w:val="clear" w:color="auto" w:fill="auto"/>
            <w:vAlign w:val="center"/>
            <w:hideMark/>
          </w:tcPr>
          <w:p w14:paraId="3FC0502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817" w:type="dxa"/>
            <w:tcBorders>
              <w:top w:val="nil"/>
              <w:left w:val="nil"/>
              <w:bottom w:val="single" w:sz="4" w:space="0" w:color="auto"/>
              <w:right w:val="single" w:sz="4" w:space="0" w:color="auto"/>
            </w:tcBorders>
            <w:shd w:val="clear" w:color="auto" w:fill="auto"/>
            <w:vAlign w:val="center"/>
            <w:hideMark/>
          </w:tcPr>
          <w:p w14:paraId="4FD04EA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530" w:type="dxa"/>
            <w:tcBorders>
              <w:top w:val="nil"/>
              <w:left w:val="nil"/>
              <w:bottom w:val="single" w:sz="4" w:space="0" w:color="auto"/>
              <w:right w:val="single" w:sz="4" w:space="0" w:color="auto"/>
            </w:tcBorders>
            <w:shd w:val="clear" w:color="auto" w:fill="auto"/>
            <w:vAlign w:val="center"/>
            <w:hideMark/>
          </w:tcPr>
          <w:p w14:paraId="056605A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r>
      <w:tr w:rsidR="00484DD2" w:rsidRPr="00484DD2" w14:paraId="3D385A35" w14:textId="77777777" w:rsidTr="00484DD2">
        <w:trPr>
          <w:trHeight w:val="284"/>
          <w:jc w:val="center"/>
        </w:trPr>
        <w:tc>
          <w:tcPr>
            <w:tcW w:w="425" w:type="dxa"/>
            <w:tcBorders>
              <w:top w:val="nil"/>
              <w:left w:val="single" w:sz="4" w:space="0" w:color="auto"/>
              <w:bottom w:val="single" w:sz="4" w:space="0" w:color="auto"/>
              <w:right w:val="single" w:sz="4" w:space="0" w:color="auto"/>
            </w:tcBorders>
            <w:shd w:val="clear" w:color="auto" w:fill="auto"/>
            <w:vAlign w:val="center"/>
            <w:hideMark/>
          </w:tcPr>
          <w:p w14:paraId="62FBA23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13</w:t>
            </w:r>
          </w:p>
        </w:tc>
        <w:tc>
          <w:tcPr>
            <w:tcW w:w="5528" w:type="dxa"/>
            <w:tcBorders>
              <w:top w:val="nil"/>
              <w:left w:val="nil"/>
              <w:bottom w:val="single" w:sz="4" w:space="0" w:color="auto"/>
              <w:right w:val="single" w:sz="4" w:space="0" w:color="auto"/>
            </w:tcBorders>
            <w:shd w:val="clear" w:color="auto" w:fill="auto"/>
            <w:vAlign w:val="center"/>
            <w:hideMark/>
          </w:tcPr>
          <w:p w14:paraId="6A8B97EF"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 xml:space="preserve">Sindicato Nueva Alianza de Trabajadores al Servicio del Municipio de Mérida. </w:t>
            </w:r>
          </w:p>
        </w:tc>
        <w:tc>
          <w:tcPr>
            <w:tcW w:w="1559" w:type="dxa"/>
            <w:tcBorders>
              <w:top w:val="nil"/>
              <w:left w:val="nil"/>
              <w:bottom w:val="single" w:sz="4" w:space="0" w:color="auto"/>
              <w:right w:val="single" w:sz="4" w:space="0" w:color="auto"/>
            </w:tcBorders>
            <w:shd w:val="clear" w:color="auto" w:fill="auto"/>
            <w:vAlign w:val="center"/>
            <w:hideMark/>
          </w:tcPr>
          <w:p w14:paraId="0850984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817" w:type="dxa"/>
            <w:tcBorders>
              <w:top w:val="nil"/>
              <w:left w:val="nil"/>
              <w:bottom w:val="single" w:sz="4" w:space="0" w:color="auto"/>
              <w:right w:val="single" w:sz="4" w:space="0" w:color="auto"/>
            </w:tcBorders>
            <w:shd w:val="clear" w:color="auto" w:fill="auto"/>
            <w:vAlign w:val="center"/>
            <w:hideMark/>
          </w:tcPr>
          <w:p w14:paraId="16ED7C5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530" w:type="dxa"/>
            <w:tcBorders>
              <w:top w:val="nil"/>
              <w:left w:val="nil"/>
              <w:bottom w:val="single" w:sz="4" w:space="0" w:color="auto"/>
              <w:right w:val="single" w:sz="4" w:space="0" w:color="auto"/>
            </w:tcBorders>
            <w:shd w:val="clear" w:color="auto" w:fill="auto"/>
            <w:vAlign w:val="center"/>
            <w:hideMark/>
          </w:tcPr>
          <w:p w14:paraId="2FC8963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r>
      <w:tr w:rsidR="00484DD2" w:rsidRPr="00484DD2" w14:paraId="418EE233" w14:textId="77777777" w:rsidTr="00484DD2">
        <w:trPr>
          <w:trHeight w:val="284"/>
          <w:jc w:val="center"/>
        </w:trPr>
        <w:tc>
          <w:tcPr>
            <w:tcW w:w="5953" w:type="dxa"/>
            <w:gridSpan w:val="2"/>
            <w:tcBorders>
              <w:top w:val="single" w:sz="4" w:space="0" w:color="auto"/>
              <w:left w:val="single" w:sz="4" w:space="0" w:color="auto"/>
              <w:bottom w:val="single" w:sz="4" w:space="0" w:color="auto"/>
              <w:right w:val="nil"/>
            </w:tcBorders>
            <w:shd w:val="clear" w:color="000000" w:fill="92D050"/>
            <w:vAlign w:val="center"/>
            <w:hideMark/>
          </w:tcPr>
          <w:p w14:paraId="35E97800"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ÍNDICE ESTATAL DE CUMPLIMIENTO</w:t>
            </w:r>
          </w:p>
        </w:tc>
        <w:tc>
          <w:tcPr>
            <w:tcW w:w="1559" w:type="dxa"/>
            <w:tcBorders>
              <w:top w:val="nil"/>
              <w:left w:val="single" w:sz="4" w:space="0" w:color="auto"/>
              <w:bottom w:val="single" w:sz="4" w:space="0" w:color="auto"/>
              <w:right w:val="single" w:sz="4" w:space="0" w:color="auto"/>
            </w:tcBorders>
            <w:shd w:val="clear" w:color="000000" w:fill="92D050"/>
            <w:vAlign w:val="center"/>
            <w:hideMark/>
          </w:tcPr>
          <w:p w14:paraId="58AD5C2F"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87.69</w:t>
            </w:r>
          </w:p>
        </w:tc>
        <w:tc>
          <w:tcPr>
            <w:tcW w:w="1817" w:type="dxa"/>
            <w:tcBorders>
              <w:top w:val="nil"/>
              <w:left w:val="nil"/>
              <w:bottom w:val="single" w:sz="4" w:space="0" w:color="auto"/>
              <w:right w:val="single" w:sz="4" w:space="0" w:color="auto"/>
            </w:tcBorders>
            <w:shd w:val="clear" w:color="000000" w:fill="92D050"/>
            <w:vAlign w:val="center"/>
            <w:hideMark/>
          </w:tcPr>
          <w:p w14:paraId="0DB65C28"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87.69</w:t>
            </w:r>
          </w:p>
        </w:tc>
        <w:tc>
          <w:tcPr>
            <w:tcW w:w="1530" w:type="dxa"/>
            <w:tcBorders>
              <w:top w:val="nil"/>
              <w:left w:val="nil"/>
              <w:bottom w:val="single" w:sz="4" w:space="0" w:color="auto"/>
              <w:right w:val="single" w:sz="4" w:space="0" w:color="auto"/>
            </w:tcBorders>
            <w:shd w:val="clear" w:color="000000" w:fill="92D050"/>
            <w:vAlign w:val="center"/>
            <w:hideMark/>
          </w:tcPr>
          <w:p w14:paraId="27FA1F48"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87.69</w:t>
            </w:r>
          </w:p>
        </w:tc>
      </w:tr>
    </w:tbl>
    <w:p w14:paraId="0B6622BD" w14:textId="77777777" w:rsidR="00484DD2" w:rsidRDefault="00484DD2" w:rsidP="00484DD2">
      <w:pPr>
        <w:jc w:val="center"/>
        <w:rPr>
          <w:rFonts w:ascii="Arial" w:hAnsi="Arial" w:cs="Arial"/>
          <w:b/>
        </w:rPr>
      </w:pPr>
    </w:p>
    <w:bookmarkEnd w:id="6"/>
    <w:p w14:paraId="73691D54" w14:textId="2138A16C" w:rsidR="00484DD2" w:rsidRDefault="00BC2E22" w:rsidP="00484DD2">
      <w:pPr>
        <w:jc w:val="center"/>
        <w:rPr>
          <w:rFonts w:ascii="Arial" w:hAnsi="Arial" w:cs="Arial"/>
          <w:b/>
        </w:rPr>
      </w:pPr>
      <w:r w:rsidRPr="004B0704">
        <w:rPr>
          <w:rFonts w:ascii="Arial" w:hAnsi="Arial" w:cs="Arial"/>
          <w:b/>
        </w:rPr>
        <w:t>Índice de cumplimiento obtenido por sujeto obligado</w:t>
      </w:r>
    </w:p>
    <w:tbl>
      <w:tblPr>
        <w:tblW w:w="10768" w:type="dxa"/>
        <w:jc w:val="center"/>
        <w:tblCellMar>
          <w:left w:w="70" w:type="dxa"/>
          <w:right w:w="70" w:type="dxa"/>
        </w:tblCellMar>
        <w:tblLook w:val="04A0" w:firstRow="1" w:lastRow="0" w:firstColumn="1" w:lastColumn="0" w:noHBand="0" w:noVBand="1"/>
      </w:tblPr>
      <w:tblGrid>
        <w:gridCol w:w="341"/>
        <w:gridCol w:w="5508"/>
        <w:gridCol w:w="1530"/>
        <w:gridCol w:w="1786"/>
        <w:gridCol w:w="1603"/>
      </w:tblGrid>
      <w:tr w:rsidR="00484DD2" w:rsidRPr="00484DD2" w14:paraId="3EDEDC3C" w14:textId="77777777" w:rsidTr="00484DD2">
        <w:trPr>
          <w:trHeight w:val="284"/>
          <w:tblHeader/>
          <w:jc w:val="center"/>
        </w:trPr>
        <w:tc>
          <w:tcPr>
            <w:tcW w:w="5849" w:type="dxa"/>
            <w:gridSpan w:val="2"/>
            <w:tcBorders>
              <w:top w:val="single" w:sz="4" w:space="0" w:color="auto"/>
              <w:left w:val="single" w:sz="4" w:space="0" w:color="auto"/>
              <w:bottom w:val="single" w:sz="4" w:space="0" w:color="auto"/>
              <w:right w:val="single" w:sz="4" w:space="0" w:color="auto"/>
            </w:tcBorders>
            <w:shd w:val="clear" w:color="000000" w:fill="92D050"/>
            <w:vAlign w:val="center"/>
            <w:hideMark/>
          </w:tcPr>
          <w:p w14:paraId="26366FA5"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SUJETOS OBLIGADOS</w:t>
            </w:r>
          </w:p>
        </w:tc>
        <w:tc>
          <w:tcPr>
            <w:tcW w:w="1530" w:type="dxa"/>
            <w:tcBorders>
              <w:top w:val="single" w:sz="4" w:space="0" w:color="auto"/>
              <w:left w:val="nil"/>
              <w:bottom w:val="single" w:sz="4" w:space="0" w:color="auto"/>
              <w:right w:val="single" w:sz="4" w:space="0" w:color="auto"/>
            </w:tcBorders>
            <w:shd w:val="clear" w:color="BFBFBF" w:fill="92D050"/>
            <w:vAlign w:val="center"/>
            <w:hideMark/>
          </w:tcPr>
          <w:p w14:paraId="1165D493"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 xml:space="preserve">ÍNDICE DE CUMPLIMIENTO PNT </w:t>
            </w:r>
          </w:p>
        </w:tc>
        <w:tc>
          <w:tcPr>
            <w:tcW w:w="1786" w:type="dxa"/>
            <w:tcBorders>
              <w:top w:val="single" w:sz="4" w:space="0" w:color="auto"/>
              <w:left w:val="nil"/>
              <w:bottom w:val="single" w:sz="4" w:space="0" w:color="auto"/>
              <w:right w:val="single" w:sz="4" w:space="0" w:color="auto"/>
            </w:tcBorders>
            <w:shd w:val="clear" w:color="BFBFBF" w:fill="92D050"/>
            <w:vAlign w:val="center"/>
            <w:hideMark/>
          </w:tcPr>
          <w:p w14:paraId="0A98D7C2"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ÍNDICE DE CUMPLIMIENTO SITIO INFORMADO</w:t>
            </w:r>
          </w:p>
        </w:tc>
        <w:tc>
          <w:tcPr>
            <w:tcW w:w="1603" w:type="dxa"/>
            <w:tcBorders>
              <w:top w:val="single" w:sz="4" w:space="0" w:color="auto"/>
              <w:left w:val="nil"/>
              <w:bottom w:val="single" w:sz="4" w:space="0" w:color="auto"/>
              <w:right w:val="single" w:sz="4" w:space="0" w:color="auto"/>
            </w:tcBorders>
            <w:shd w:val="clear" w:color="BFBFBF" w:fill="92D050"/>
            <w:vAlign w:val="center"/>
            <w:hideMark/>
          </w:tcPr>
          <w:p w14:paraId="2499E47A"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ÍNDICE GLOBAL DE CUMPLIMIENTO</w:t>
            </w:r>
          </w:p>
        </w:tc>
      </w:tr>
      <w:tr w:rsidR="00484DD2" w:rsidRPr="00484DD2" w14:paraId="2CDBACCF"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06B3C15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w:t>
            </w:r>
          </w:p>
        </w:tc>
        <w:tc>
          <w:tcPr>
            <w:tcW w:w="5508" w:type="dxa"/>
            <w:tcBorders>
              <w:top w:val="nil"/>
              <w:left w:val="nil"/>
              <w:bottom w:val="single" w:sz="4" w:space="0" w:color="auto"/>
              <w:right w:val="single" w:sz="4" w:space="0" w:color="auto"/>
            </w:tcBorders>
            <w:shd w:val="clear" w:color="auto" w:fill="auto"/>
            <w:vAlign w:val="center"/>
            <w:hideMark/>
          </w:tcPr>
          <w:p w14:paraId="390BF9E6"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Akil</w:t>
            </w:r>
            <w:proofErr w:type="spellEnd"/>
            <w:r w:rsidRPr="00484DD2">
              <w:rPr>
                <w:rFonts w:ascii="Arial" w:eastAsia="Times New Roman" w:hAnsi="Arial" w:cs="Arial"/>
                <w:color w:val="000000"/>
                <w:sz w:val="18"/>
                <w:szCs w:val="18"/>
                <w:lang w:eastAsia="es-MX"/>
              </w:rPr>
              <w:t>.</w:t>
            </w:r>
          </w:p>
        </w:tc>
        <w:tc>
          <w:tcPr>
            <w:tcW w:w="1530" w:type="dxa"/>
            <w:tcBorders>
              <w:top w:val="nil"/>
              <w:left w:val="nil"/>
              <w:bottom w:val="single" w:sz="4" w:space="0" w:color="auto"/>
              <w:right w:val="single" w:sz="4" w:space="0" w:color="auto"/>
            </w:tcBorders>
            <w:shd w:val="clear" w:color="auto" w:fill="auto"/>
            <w:vAlign w:val="center"/>
            <w:hideMark/>
          </w:tcPr>
          <w:p w14:paraId="1B7EAC3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65A2AF7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2D33875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0BB36683"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02814E6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w:t>
            </w:r>
          </w:p>
        </w:tc>
        <w:tc>
          <w:tcPr>
            <w:tcW w:w="5508" w:type="dxa"/>
            <w:tcBorders>
              <w:top w:val="nil"/>
              <w:left w:val="nil"/>
              <w:bottom w:val="single" w:sz="4" w:space="0" w:color="auto"/>
              <w:right w:val="single" w:sz="4" w:space="0" w:color="auto"/>
            </w:tcBorders>
            <w:shd w:val="clear" w:color="auto" w:fill="auto"/>
            <w:vAlign w:val="center"/>
            <w:hideMark/>
          </w:tcPr>
          <w:p w14:paraId="35A89629" w14:textId="77777777" w:rsidR="00484DD2" w:rsidRPr="00484DD2" w:rsidRDefault="00484DD2" w:rsidP="00484DD2">
            <w:pPr>
              <w:spacing w:line="240" w:lineRule="auto"/>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Asociación Única de Trabajadores Administrativos y Manuales de la Universidad Autónoma de Yucatán “Felipe Carrillo Puerto”, AUTAMUADY.</w:t>
            </w:r>
          </w:p>
        </w:tc>
        <w:tc>
          <w:tcPr>
            <w:tcW w:w="1530" w:type="dxa"/>
            <w:tcBorders>
              <w:top w:val="nil"/>
              <w:left w:val="nil"/>
              <w:bottom w:val="single" w:sz="4" w:space="0" w:color="auto"/>
              <w:right w:val="single" w:sz="4" w:space="0" w:color="auto"/>
            </w:tcBorders>
            <w:shd w:val="clear" w:color="auto" w:fill="auto"/>
            <w:vAlign w:val="center"/>
            <w:hideMark/>
          </w:tcPr>
          <w:p w14:paraId="1F95823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45B0F78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3114F2C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0733C969"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C70605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w:t>
            </w:r>
          </w:p>
        </w:tc>
        <w:tc>
          <w:tcPr>
            <w:tcW w:w="5508" w:type="dxa"/>
            <w:tcBorders>
              <w:top w:val="nil"/>
              <w:left w:val="nil"/>
              <w:bottom w:val="single" w:sz="4" w:space="0" w:color="auto"/>
              <w:right w:val="single" w:sz="4" w:space="0" w:color="auto"/>
            </w:tcBorders>
            <w:shd w:val="clear" w:color="auto" w:fill="auto"/>
            <w:vAlign w:val="center"/>
            <w:hideMark/>
          </w:tcPr>
          <w:p w14:paraId="7E2DD980"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Comisión de Derechos Humanos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3FFDFE4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0E11EB7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608270F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45A06722"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68C27E4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4</w:t>
            </w:r>
          </w:p>
        </w:tc>
        <w:tc>
          <w:tcPr>
            <w:tcW w:w="5508" w:type="dxa"/>
            <w:tcBorders>
              <w:top w:val="nil"/>
              <w:left w:val="nil"/>
              <w:bottom w:val="single" w:sz="4" w:space="0" w:color="auto"/>
              <w:right w:val="single" w:sz="4" w:space="0" w:color="auto"/>
            </w:tcBorders>
            <w:shd w:val="clear" w:color="auto" w:fill="auto"/>
            <w:vAlign w:val="center"/>
            <w:hideMark/>
          </w:tcPr>
          <w:p w14:paraId="087398C1"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Consejo de la Judicatura.</w:t>
            </w:r>
          </w:p>
        </w:tc>
        <w:tc>
          <w:tcPr>
            <w:tcW w:w="1530" w:type="dxa"/>
            <w:tcBorders>
              <w:top w:val="nil"/>
              <w:left w:val="nil"/>
              <w:bottom w:val="single" w:sz="4" w:space="0" w:color="auto"/>
              <w:right w:val="single" w:sz="4" w:space="0" w:color="auto"/>
            </w:tcBorders>
            <w:shd w:val="clear" w:color="auto" w:fill="auto"/>
            <w:vAlign w:val="center"/>
            <w:hideMark/>
          </w:tcPr>
          <w:p w14:paraId="55B7DC9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099724D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066E041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72AA522"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5A16FB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w:t>
            </w:r>
          </w:p>
        </w:tc>
        <w:tc>
          <w:tcPr>
            <w:tcW w:w="5508" w:type="dxa"/>
            <w:tcBorders>
              <w:top w:val="nil"/>
              <w:left w:val="nil"/>
              <w:bottom w:val="single" w:sz="4" w:space="0" w:color="auto"/>
              <w:right w:val="single" w:sz="4" w:space="0" w:color="auto"/>
            </w:tcBorders>
            <w:shd w:val="clear" w:color="auto" w:fill="auto"/>
            <w:vAlign w:val="center"/>
            <w:hideMark/>
          </w:tcPr>
          <w:p w14:paraId="0D46F288"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Fideicomiso de Inversión y Administración “Fondo de Ahorro Individual” (F/4135406) (Instituto Electoral y de Participación Ciudadana de Yucatán).</w:t>
            </w:r>
          </w:p>
        </w:tc>
        <w:tc>
          <w:tcPr>
            <w:tcW w:w="1530" w:type="dxa"/>
            <w:tcBorders>
              <w:top w:val="nil"/>
              <w:left w:val="nil"/>
              <w:bottom w:val="single" w:sz="4" w:space="0" w:color="auto"/>
              <w:right w:val="single" w:sz="4" w:space="0" w:color="auto"/>
            </w:tcBorders>
            <w:shd w:val="clear" w:color="auto" w:fill="auto"/>
            <w:vAlign w:val="center"/>
            <w:hideMark/>
          </w:tcPr>
          <w:p w14:paraId="75D3105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3D26B7A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115FE6E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49142A9D"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A0DC21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6</w:t>
            </w:r>
          </w:p>
        </w:tc>
        <w:tc>
          <w:tcPr>
            <w:tcW w:w="5508" w:type="dxa"/>
            <w:tcBorders>
              <w:top w:val="nil"/>
              <w:left w:val="nil"/>
              <w:bottom w:val="single" w:sz="4" w:space="0" w:color="auto"/>
              <w:right w:val="single" w:sz="4" w:space="0" w:color="auto"/>
            </w:tcBorders>
            <w:shd w:val="clear" w:color="auto" w:fill="auto"/>
            <w:vAlign w:val="center"/>
            <w:hideMark/>
          </w:tcPr>
          <w:p w14:paraId="6CDB19A2"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Fideicomiso denominado Fondo de Becas Abogado Francisco Repetto Milán (Universidad Autónoma de Yucatán)</w:t>
            </w:r>
          </w:p>
        </w:tc>
        <w:tc>
          <w:tcPr>
            <w:tcW w:w="1530" w:type="dxa"/>
            <w:tcBorders>
              <w:top w:val="nil"/>
              <w:left w:val="nil"/>
              <w:bottom w:val="single" w:sz="4" w:space="0" w:color="auto"/>
              <w:right w:val="single" w:sz="4" w:space="0" w:color="auto"/>
            </w:tcBorders>
            <w:shd w:val="clear" w:color="auto" w:fill="auto"/>
            <w:vAlign w:val="center"/>
            <w:hideMark/>
          </w:tcPr>
          <w:p w14:paraId="2C7347A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5D917A0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3102877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59950FC7"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5B393F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7</w:t>
            </w:r>
          </w:p>
        </w:tc>
        <w:tc>
          <w:tcPr>
            <w:tcW w:w="5508" w:type="dxa"/>
            <w:tcBorders>
              <w:top w:val="nil"/>
              <w:left w:val="nil"/>
              <w:bottom w:val="single" w:sz="4" w:space="0" w:color="auto"/>
              <w:right w:val="single" w:sz="4" w:space="0" w:color="auto"/>
            </w:tcBorders>
            <w:shd w:val="clear" w:color="auto" w:fill="auto"/>
            <w:vAlign w:val="center"/>
            <w:hideMark/>
          </w:tcPr>
          <w:p w14:paraId="754036C8"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Fideicomiso Fondo de Participación Ciudadana, IEPAC (Instituto Electoral y de Participación Ciudadana de Yucatán)</w:t>
            </w:r>
          </w:p>
        </w:tc>
        <w:tc>
          <w:tcPr>
            <w:tcW w:w="1530" w:type="dxa"/>
            <w:tcBorders>
              <w:top w:val="nil"/>
              <w:left w:val="nil"/>
              <w:bottom w:val="single" w:sz="4" w:space="0" w:color="auto"/>
              <w:right w:val="single" w:sz="4" w:space="0" w:color="auto"/>
            </w:tcBorders>
            <w:shd w:val="clear" w:color="auto" w:fill="auto"/>
            <w:vAlign w:val="center"/>
            <w:hideMark/>
          </w:tcPr>
          <w:p w14:paraId="3B827E8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183C11C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5382BCE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0D97D330"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468B31C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8</w:t>
            </w:r>
          </w:p>
        </w:tc>
        <w:tc>
          <w:tcPr>
            <w:tcW w:w="5508" w:type="dxa"/>
            <w:tcBorders>
              <w:top w:val="nil"/>
              <w:left w:val="nil"/>
              <w:bottom w:val="single" w:sz="4" w:space="0" w:color="auto"/>
              <w:right w:val="single" w:sz="4" w:space="0" w:color="auto"/>
            </w:tcBorders>
            <w:shd w:val="clear" w:color="auto" w:fill="auto"/>
            <w:vAlign w:val="center"/>
            <w:hideMark/>
          </w:tcPr>
          <w:p w14:paraId="6501ECD2"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Fiscalía Especializada en Combate a la Corrupción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15E7175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5D7769C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4920E25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581A1143"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148D990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lastRenderedPageBreak/>
              <w:t>9</w:t>
            </w:r>
          </w:p>
        </w:tc>
        <w:tc>
          <w:tcPr>
            <w:tcW w:w="5508" w:type="dxa"/>
            <w:tcBorders>
              <w:top w:val="nil"/>
              <w:left w:val="nil"/>
              <w:bottom w:val="single" w:sz="4" w:space="0" w:color="auto"/>
              <w:right w:val="single" w:sz="4" w:space="0" w:color="auto"/>
            </w:tcBorders>
            <w:shd w:val="clear" w:color="auto" w:fill="auto"/>
            <w:vAlign w:val="center"/>
            <w:hideMark/>
          </w:tcPr>
          <w:p w14:paraId="17346B0D"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Fondo Auxiliar para la Administración de Justicia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50FB8C7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5D489AA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4561E85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1253BAA9"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B152D2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w:t>
            </w:r>
          </w:p>
        </w:tc>
        <w:tc>
          <w:tcPr>
            <w:tcW w:w="5508" w:type="dxa"/>
            <w:tcBorders>
              <w:top w:val="nil"/>
              <w:left w:val="nil"/>
              <w:bottom w:val="single" w:sz="4" w:space="0" w:color="auto"/>
              <w:right w:val="single" w:sz="4" w:space="0" w:color="auto"/>
            </w:tcBorders>
            <w:shd w:val="clear" w:color="auto" w:fill="auto"/>
            <w:vAlign w:val="center"/>
            <w:hideMark/>
          </w:tcPr>
          <w:p w14:paraId="76711324"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Instituto Electoral y de Participación Ciudadana de Yucatán.</w:t>
            </w:r>
          </w:p>
        </w:tc>
        <w:tc>
          <w:tcPr>
            <w:tcW w:w="1530" w:type="dxa"/>
            <w:tcBorders>
              <w:top w:val="nil"/>
              <w:left w:val="nil"/>
              <w:bottom w:val="single" w:sz="4" w:space="0" w:color="auto"/>
              <w:right w:val="single" w:sz="4" w:space="0" w:color="auto"/>
            </w:tcBorders>
            <w:shd w:val="clear" w:color="auto" w:fill="auto"/>
            <w:vAlign w:val="center"/>
            <w:hideMark/>
          </w:tcPr>
          <w:p w14:paraId="6AF8494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52203D1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39D3EDB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24D8B35B"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12CA0D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11</w:t>
            </w:r>
          </w:p>
        </w:tc>
        <w:tc>
          <w:tcPr>
            <w:tcW w:w="5508" w:type="dxa"/>
            <w:tcBorders>
              <w:top w:val="nil"/>
              <w:left w:val="nil"/>
              <w:bottom w:val="single" w:sz="4" w:space="0" w:color="auto"/>
              <w:right w:val="single" w:sz="4" w:space="0" w:color="auto"/>
            </w:tcBorders>
            <w:shd w:val="clear" w:color="auto" w:fill="auto"/>
            <w:vAlign w:val="center"/>
            <w:hideMark/>
          </w:tcPr>
          <w:p w14:paraId="182226FA"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Instituto Estatal de Transparencia, Acceso a la Información Pública y Protección de Datos Personales.</w:t>
            </w:r>
          </w:p>
        </w:tc>
        <w:tc>
          <w:tcPr>
            <w:tcW w:w="1530" w:type="dxa"/>
            <w:tcBorders>
              <w:top w:val="nil"/>
              <w:left w:val="nil"/>
              <w:bottom w:val="single" w:sz="4" w:space="0" w:color="auto"/>
              <w:right w:val="single" w:sz="4" w:space="0" w:color="auto"/>
            </w:tcBorders>
            <w:shd w:val="clear" w:color="auto" w:fill="auto"/>
            <w:vAlign w:val="center"/>
            <w:hideMark/>
          </w:tcPr>
          <w:p w14:paraId="713E0F5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74E0A57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6938030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4AB7CE5D"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8656A0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12</w:t>
            </w:r>
          </w:p>
        </w:tc>
        <w:tc>
          <w:tcPr>
            <w:tcW w:w="5508" w:type="dxa"/>
            <w:tcBorders>
              <w:top w:val="nil"/>
              <w:left w:val="nil"/>
              <w:bottom w:val="single" w:sz="4" w:space="0" w:color="auto"/>
              <w:right w:val="single" w:sz="4" w:space="0" w:color="auto"/>
            </w:tcBorders>
            <w:shd w:val="clear" w:color="auto" w:fill="auto"/>
            <w:vAlign w:val="center"/>
            <w:hideMark/>
          </w:tcPr>
          <w:p w14:paraId="55A22CD8"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 xml:space="preserve">Rancho </w:t>
            </w:r>
            <w:proofErr w:type="spellStart"/>
            <w:r w:rsidRPr="00484DD2">
              <w:rPr>
                <w:rFonts w:ascii="Arial" w:eastAsia="Times New Roman" w:hAnsi="Arial" w:cs="Arial"/>
                <w:color w:val="000000"/>
                <w:sz w:val="18"/>
                <w:szCs w:val="18"/>
                <w:lang w:eastAsia="es-MX"/>
              </w:rPr>
              <w:t>Hobonil</w:t>
            </w:r>
            <w:proofErr w:type="spellEnd"/>
            <w:r w:rsidRPr="00484DD2">
              <w:rPr>
                <w:rFonts w:ascii="Arial" w:eastAsia="Times New Roman" w:hAnsi="Arial" w:cs="Arial"/>
                <w:color w:val="000000"/>
                <w:sz w:val="18"/>
                <w:szCs w:val="18"/>
                <w:lang w:eastAsia="es-MX"/>
              </w:rPr>
              <w:t xml:space="preserve"> (Universidad Autónoma de Yucatán)</w:t>
            </w:r>
          </w:p>
        </w:tc>
        <w:tc>
          <w:tcPr>
            <w:tcW w:w="1530" w:type="dxa"/>
            <w:tcBorders>
              <w:top w:val="nil"/>
              <w:left w:val="nil"/>
              <w:bottom w:val="single" w:sz="4" w:space="0" w:color="auto"/>
              <w:right w:val="single" w:sz="4" w:space="0" w:color="auto"/>
            </w:tcBorders>
            <w:shd w:val="clear" w:color="auto" w:fill="auto"/>
            <w:vAlign w:val="center"/>
            <w:hideMark/>
          </w:tcPr>
          <w:p w14:paraId="499F362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7BEE692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0444492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302F3F72"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0874942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13</w:t>
            </w:r>
          </w:p>
        </w:tc>
        <w:tc>
          <w:tcPr>
            <w:tcW w:w="5508" w:type="dxa"/>
            <w:tcBorders>
              <w:top w:val="nil"/>
              <w:left w:val="nil"/>
              <w:bottom w:val="single" w:sz="4" w:space="0" w:color="auto"/>
              <w:right w:val="single" w:sz="4" w:space="0" w:color="auto"/>
            </w:tcBorders>
            <w:shd w:val="clear" w:color="auto" w:fill="auto"/>
            <w:vAlign w:val="center"/>
            <w:hideMark/>
          </w:tcPr>
          <w:p w14:paraId="7B64C295"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Santa Elena.</w:t>
            </w:r>
          </w:p>
        </w:tc>
        <w:tc>
          <w:tcPr>
            <w:tcW w:w="1530" w:type="dxa"/>
            <w:tcBorders>
              <w:top w:val="nil"/>
              <w:left w:val="nil"/>
              <w:bottom w:val="single" w:sz="4" w:space="0" w:color="auto"/>
              <w:right w:val="single" w:sz="4" w:space="0" w:color="auto"/>
            </w:tcBorders>
            <w:shd w:val="clear" w:color="auto" w:fill="auto"/>
            <w:vAlign w:val="center"/>
            <w:hideMark/>
          </w:tcPr>
          <w:p w14:paraId="6389B83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356D6AB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41A348D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530BCBCE"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1FA1C73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14</w:t>
            </w:r>
          </w:p>
        </w:tc>
        <w:tc>
          <w:tcPr>
            <w:tcW w:w="5508" w:type="dxa"/>
            <w:tcBorders>
              <w:top w:val="nil"/>
              <w:left w:val="nil"/>
              <w:bottom w:val="single" w:sz="4" w:space="0" w:color="auto"/>
              <w:right w:val="single" w:sz="4" w:space="0" w:color="auto"/>
            </w:tcBorders>
            <w:shd w:val="clear" w:color="auto" w:fill="auto"/>
            <w:vAlign w:val="center"/>
            <w:hideMark/>
          </w:tcPr>
          <w:p w14:paraId="1C654C4C"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Empleados y Obreros del H. Ayuntamiento de Progreso.</w:t>
            </w:r>
          </w:p>
        </w:tc>
        <w:tc>
          <w:tcPr>
            <w:tcW w:w="1530" w:type="dxa"/>
            <w:tcBorders>
              <w:top w:val="nil"/>
              <w:left w:val="nil"/>
              <w:bottom w:val="single" w:sz="4" w:space="0" w:color="auto"/>
              <w:right w:val="single" w:sz="4" w:space="0" w:color="auto"/>
            </w:tcBorders>
            <w:shd w:val="clear" w:color="auto" w:fill="auto"/>
            <w:vAlign w:val="center"/>
            <w:hideMark/>
          </w:tcPr>
          <w:p w14:paraId="752CD0F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535A111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414D719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065C3509"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069673C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15</w:t>
            </w:r>
          </w:p>
        </w:tc>
        <w:tc>
          <w:tcPr>
            <w:tcW w:w="5508" w:type="dxa"/>
            <w:tcBorders>
              <w:top w:val="nil"/>
              <w:left w:val="nil"/>
              <w:bottom w:val="single" w:sz="4" w:space="0" w:color="auto"/>
              <w:right w:val="single" w:sz="4" w:space="0" w:color="auto"/>
            </w:tcBorders>
            <w:shd w:val="clear" w:color="auto" w:fill="auto"/>
            <w:vAlign w:val="center"/>
            <w:hideMark/>
          </w:tcPr>
          <w:p w14:paraId="54E4803E"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al Servicio del Poder Judicial del Estado.</w:t>
            </w:r>
          </w:p>
        </w:tc>
        <w:tc>
          <w:tcPr>
            <w:tcW w:w="1530" w:type="dxa"/>
            <w:tcBorders>
              <w:top w:val="nil"/>
              <w:left w:val="nil"/>
              <w:bottom w:val="single" w:sz="4" w:space="0" w:color="auto"/>
              <w:right w:val="single" w:sz="4" w:space="0" w:color="auto"/>
            </w:tcBorders>
            <w:shd w:val="clear" w:color="auto" w:fill="auto"/>
            <w:vAlign w:val="center"/>
            <w:hideMark/>
          </w:tcPr>
          <w:p w14:paraId="5D18BA6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18B36F7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36C6DEC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7DE9A1DA"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1A6B401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16</w:t>
            </w:r>
          </w:p>
        </w:tc>
        <w:tc>
          <w:tcPr>
            <w:tcW w:w="5508" w:type="dxa"/>
            <w:tcBorders>
              <w:top w:val="nil"/>
              <w:left w:val="nil"/>
              <w:bottom w:val="single" w:sz="4" w:space="0" w:color="auto"/>
              <w:right w:val="single" w:sz="4" w:space="0" w:color="auto"/>
            </w:tcBorders>
            <w:shd w:val="clear" w:color="auto" w:fill="auto"/>
            <w:vAlign w:val="center"/>
            <w:hideMark/>
          </w:tcPr>
          <w:p w14:paraId="1F874199"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de los Sistemas de Agua Potable y Alcantarillado, Similares y Conexos de Yucatán (STSAPASCY).</w:t>
            </w:r>
          </w:p>
        </w:tc>
        <w:tc>
          <w:tcPr>
            <w:tcW w:w="1530" w:type="dxa"/>
            <w:tcBorders>
              <w:top w:val="nil"/>
              <w:left w:val="nil"/>
              <w:bottom w:val="single" w:sz="4" w:space="0" w:color="auto"/>
              <w:right w:val="single" w:sz="4" w:space="0" w:color="auto"/>
            </w:tcBorders>
            <w:shd w:val="clear" w:color="auto" w:fill="auto"/>
            <w:vAlign w:val="center"/>
            <w:hideMark/>
          </w:tcPr>
          <w:p w14:paraId="22EC52B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5F2EF36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273D837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3CD2B474"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06F333C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17</w:t>
            </w:r>
          </w:p>
        </w:tc>
        <w:tc>
          <w:tcPr>
            <w:tcW w:w="5508" w:type="dxa"/>
            <w:tcBorders>
              <w:top w:val="nil"/>
              <w:left w:val="nil"/>
              <w:bottom w:val="single" w:sz="4" w:space="0" w:color="auto"/>
              <w:right w:val="single" w:sz="4" w:space="0" w:color="auto"/>
            </w:tcBorders>
            <w:shd w:val="clear" w:color="auto" w:fill="auto"/>
            <w:vAlign w:val="center"/>
            <w:hideMark/>
          </w:tcPr>
          <w:p w14:paraId="3B168F25"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del H. Ayuntamiento de la Ciudad y Puerto de Progreso, Yucatán “Felipe Carrillo Puerto”.</w:t>
            </w:r>
          </w:p>
        </w:tc>
        <w:tc>
          <w:tcPr>
            <w:tcW w:w="1530" w:type="dxa"/>
            <w:tcBorders>
              <w:top w:val="nil"/>
              <w:left w:val="nil"/>
              <w:bottom w:val="single" w:sz="4" w:space="0" w:color="auto"/>
              <w:right w:val="single" w:sz="4" w:space="0" w:color="auto"/>
            </w:tcBorders>
            <w:shd w:val="clear" w:color="auto" w:fill="auto"/>
            <w:vAlign w:val="center"/>
            <w:hideMark/>
          </w:tcPr>
          <w:p w14:paraId="6B7E523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6824BE4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64A5845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316ECAA7"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7A619E7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18</w:t>
            </w:r>
          </w:p>
        </w:tc>
        <w:tc>
          <w:tcPr>
            <w:tcW w:w="5508" w:type="dxa"/>
            <w:tcBorders>
              <w:top w:val="nil"/>
              <w:left w:val="nil"/>
              <w:bottom w:val="single" w:sz="4" w:space="0" w:color="auto"/>
              <w:right w:val="single" w:sz="4" w:space="0" w:color="auto"/>
            </w:tcBorders>
            <w:shd w:val="clear" w:color="auto" w:fill="auto"/>
            <w:vAlign w:val="center"/>
            <w:hideMark/>
          </w:tcPr>
          <w:p w14:paraId="0E09B472"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en General al Servicio del Ayuntamiento de la Ciudad y Puerto de Progreso de Castro, Yucatán “Rafael Cházaro Pérez”.</w:t>
            </w:r>
          </w:p>
        </w:tc>
        <w:tc>
          <w:tcPr>
            <w:tcW w:w="1530" w:type="dxa"/>
            <w:tcBorders>
              <w:top w:val="nil"/>
              <w:left w:val="nil"/>
              <w:bottom w:val="single" w:sz="4" w:space="0" w:color="auto"/>
              <w:right w:val="single" w:sz="4" w:space="0" w:color="auto"/>
            </w:tcBorders>
            <w:shd w:val="clear" w:color="auto" w:fill="auto"/>
            <w:vAlign w:val="center"/>
            <w:hideMark/>
          </w:tcPr>
          <w:p w14:paraId="255C324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5D01EF3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2E41E80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57D61ED1"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0261436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19</w:t>
            </w:r>
          </w:p>
        </w:tc>
        <w:tc>
          <w:tcPr>
            <w:tcW w:w="5508" w:type="dxa"/>
            <w:tcBorders>
              <w:top w:val="nil"/>
              <w:left w:val="nil"/>
              <w:bottom w:val="single" w:sz="4" w:space="0" w:color="auto"/>
              <w:right w:val="single" w:sz="4" w:space="0" w:color="auto"/>
            </w:tcBorders>
            <w:shd w:val="clear" w:color="auto" w:fill="auto"/>
            <w:vAlign w:val="center"/>
            <w:hideMark/>
          </w:tcPr>
          <w:p w14:paraId="6863C558"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Unión y Fuerza de Trabajadores al Servicio del Ayuntamiento de Mérida.</w:t>
            </w:r>
          </w:p>
        </w:tc>
        <w:tc>
          <w:tcPr>
            <w:tcW w:w="1530" w:type="dxa"/>
            <w:tcBorders>
              <w:top w:val="nil"/>
              <w:left w:val="nil"/>
              <w:bottom w:val="single" w:sz="4" w:space="0" w:color="auto"/>
              <w:right w:val="single" w:sz="4" w:space="0" w:color="auto"/>
            </w:tcBorders>
            <w:shd w:val="clear" w:color="auto" w:fill="auto"/>
            <w:vAlign w:val="center"/>
            <w:hideMark/>
          </w:tcPr>
          <w:p w14:paraId="5696B5A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6EC2F19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47BA798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0DA8DA31"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4C6916C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20</w:t>
            </w:r>
          </w:p>
        </w:tc>
        <w:tc>
          <w:tcPr>
            <w:tcW w:w="5508" w:type="dxa"/>
            <w:tcBorders>
              <w:top w:val="nil"/>
              <w:left w:val="nil"/>
              <w:bottom w:val="single" w:sz="4" w:space="0" w:color="auto"/>
              <w:right w:val="single" w:sz="4" w:space="0" w:color="auto"/>
            </w:tcBorders>
            <w:shd w:val="clear" w:color="auto" w:fill="auto"/>
            <w:vAlign w:val="center"/>
            <w:hideMark/>
          </w:tcPr>
          <w:p w14:paraId="769BF535"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Tribunal de Justicia Administrativa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581AEA7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1BA0B20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7EDA096F"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3CD165BC"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1C74ED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21</w:t>
            </w:r>
          </w:p>
        </w:tc>
        <w:tc>
          <w:tcPr>
            <w:tcW w:w="5508" w:type="dxa"/>
            <w:tcBorders>
              <w:top w:val="nil"/>
              <w:left w:val="nil"/>
              <w:bottom w:val="single" w:sz="4" w:space="0" w:color="auto"/>
              <w:right w:val="single" w:sz="4" w:space="0" w:color="auto"/>
            </w:tcBorders>
            <w:shd w:val="clear" w:color="auto" w:fill="auto"/>
            <w:vAlign w:val="center"/>
            <w:hideMark/>
          </w:tcPr>
          <w:p w14:paraId="76274033"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Tribunal de los Trabajadores al Servicio del Estado y los Municipios de Yucatán.</w:t>
            </w:r>
          </w:p>
        </w:tc>
        <w:tc>
          <w:tcPr>
            <w:tcW w:w="1530" w:type="dxa"/>
            <w:tcBorders>
              <w:top w:val="nil"/>
              <w:left w:val="nil"/>
              <w:bottom w:val="single" w:sz="4" w:space="0" w:color="auto"/>
              <w:right w:val="single" w:sz="4" w:space="0" w:color="auto"/>
            </w:tcBorders>
            <w:shd w:val="clear" w:color="auto" w:fill="auto"/>
            <w:vAlign w:val="center"/>
            <w:hideMark/>
          </w:tcPr>
          <w:p w14:paraId="5AD6DF0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0037358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610CA2E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63F54B8E"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4838B6E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22</w:t>
            </w:r>
          </w:p>
        </w:tc>
        <w:tc>
          <w:tcPr>
            <w:tcW w:w="5508" w:type="dxa"/>
            <w:tcBorders>
              <w:top w:val="nil"/>
              <w:left w:val="nil"/>
              <w:bottom w:val="single" w:sz="4" w:space="0" w:color="auto"/>
              <w:right w:val="single" w:sz="4" w:space="0" w:color="auto"/>
            </w:tcBorders>
            <w:shd w:val="clear" w:color="auto" w:fill="auto"/>
            <w:vAlign w:val="center"/>
            <w:hideMark/>
          </w:tcPr>
          <w:p w14:paraId="42CDEBC6"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Tribunal Electoral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70DAF0A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1A5036A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124E613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169FAD75"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5460841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23</w:t>
            </w:r>
          </w:p>
        </w:tc>
        <w:tc>
          <w:tcPr>
            <w:tcW w:w="5508" w:type="dxa"/>
            <w:tcBorders>
              <w:top w:val="nil"/>
              <w:left w:val="nil"/>
              <w:bottom w:val="single" w:sz="4" w:space="0" w:color="auto"/>
              <w:right w:val="single" w:sz="4" w:space="0" w:color="auto"/>
            </w:tcBorders>
            <w:shd w:val="clear" w:color="auto" w:fill="auto"/>
            <w:vAlign w:val="center"/>
            <w:hideMark/>
          </w:tcPr>
          <w:p w14:paraId="15B849B7"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Tribunal Superior de Justicia.</w:t>
            </w:r>
          </w:p>
        </w:tc>
        <w:tc>
          <w:tcPr>
            <w:tcW w:w="1530" w:type="dxa"/>
            <w:tcBorders>
              <w:top w:val="nil"/>
              <w:left w:val="nil"/>
              <w:bottom w:val="single" w:sz="4" w:space="0" w:color="auto"/>
              <w:right w:val="single" w:sz="4" w:space="0" w:color="auto"/>
            </w:tcBorders>
            <w:shd w:val="clear" w:color="auto" w:fill="auto"/>
            <w:vAlign w:val="center"/>
            <w:hideMark/>
          </w:tcPr>
          <w:p w14:paraId="59F09F6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7F20663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18FF565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7362FD47"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06CE2C4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24</w:t>
            </w:r>
          </w:p>
        </w:tc>
        <w:tc>
          <w:tcPr>
            <w:tcW w:w="5508" w:type="dxa"/>
            <w:tcBorders>
              <w:top w:val="nil"/>
              <w:left w:val="nil"/>
              <w:bottom w:val="single" w:sz="4" w:space="0" w:color="auto"/>
              <w:right w:val="single" w:sz="4" w:space="0" w:color="auto"/>
            </w:tcBorders>
            <w:shd w:val="clear" w:color="auto" w:fill="auto"/>
            <w:vAlign w:val="center"/>
            <w:hideMark/>
          </w:tcPr>
          <w:p w14:paraId="2E85AAA3"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Universidad Autónoma de Yucatán.</w:t>
            </w:r>
          </w:p>
        </w:tc>
        <w:tc>
          <w:tcPr>
            <w:tcW w:w="1530" w:type="dxa"/>
            <w:tcBorders>
              <w:top w:val="nil"/>
              <w:left w:val="nil"/>
              <w:bottom w:val="single" w:sz="4" w:space="0" w:color="auto"/>
              <w:right w:val="single" w:sz="4" w:space="0" w:color="auto"/>
            </w:tcBorders>
            <w:shd w:val="clear" w:color="auto" w:fill="auto"/>
            <w:vAlign w:val="center"/>
            <w:hideMark/>
          </w:tcPr>
          <w:p w14:paraId="58EFF8F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786" w:type="dxa"/>
            <w:tcBorders>
              <w:top w:val="nil"/>
              <w:left w:val="nil"/>
              <w:bottom w:val="single" w:sz="4" w:space="0" w:color="auto"/>
              <w:right w:val="single" w:sz="4" w:space="0" w:color="auto"/>
            </w:tcBorders>
            <w:shd w:val="clear" w:color="auto" w:fill="auto"/>
            <w:vAlign w:val="center"/>
            <w:hideMark/>
          </w:tcPr>
          <w:p w14:paraId="092E2B9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c>
          <w:tcPr>
            <w:tcW w:w="1603" w:type="dxa"/>
            <w:tcBorders>
              <w:top w:val="nil"/>
              <w:left w:val="nil"/>
              <w:bottom w:val="single" w:sz="4" w:space="0" w:color="auto"/>
              <w:right w:val="single" w:sz="4" w:space="0" w:color="auto"/>
            </w:tcBorders>
            <w:shd w:val="clear" w:color="auto" w:fill="auto"/>
            <w:vAlign w:val="center"/>
            <w:hideMark/>
          </w:tcPr>
          <w:p w14:paraId="4B4A106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100.00</w:t>
            </w:r>
          </w:p>
        </w:tc>
      </w:tr>
      <w:tr w:rsidR="00484DD2" w:rsidRPr="00484DD2" w14:paraId="4F34564C"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79B74C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25</w:t>
            </w:r>
          </w:p>
        </w:tc>
        <w:tc>
          <w:tcPr>
            <w:tcW w:w="5508" w:type="dxa"/>
            <w:tcBorders>
              <w:top w:val="nil"/>
              <w:left w:val="nil"/>
              <w:bottom w:val="single" w:sz="4" w:space="0" w:color="auto"/>
              <w:right w:val="single" w:sz="4" w:space="0" w:color="auto"/>
            </w:tcBorders>
            <w:shd w:val="clear" w:color="auto" w:fill="auto"/>
            <w:vAlign w:val="center"/>
            <w:hideMark/>
          </w:tcPr>
          <w:p w14:paraId="61DC6E14"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Fiscalía General del Estado.</w:t>
            </w:r>
          </w:p>
        </w:tc>
        <w:tc>
          <w:tcPr>
            <w:tcW w:w="1530" w:type="dxa"/>
            <w:tcBorders>
              <w:top w:val="nil"/>
              <w:left w:val="nil"/>
              <w:bottom w:val="single" w:sz="4" w:space="0" w:color="auto"/>
              <w:right w:val="single" w:sz="4" w:space="0" w:color="auto"/>
            </w:tcBorders>
            <w:shd w:val="clear" w:color="auto" w:fill="auto"/>
            <w:vAlign w:val="center"/>
            <w:hideMark/>
          </w:tcPr>
          <w:p w14:paraId="6077E96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99.75</w:t>
            </w:r>
          </w:p>
        </w:tc>
        <w:tc>
          <w:tcPr>
            <w:tcW w:w="1786" w:type="dxa"/>
            <w:tcBorders>
              <w:top w:val="nil"/>
              <w:left w:val="nil"/>
              <w:bottom w:val="single" w:sz="4" w:space="0" w:color="auto"/>
              <w:right w:val="single" w:sz="4" w:space="0" w:color="auto"/>
            </w:tcBorders>
            <w:shd w:val="clear" w:color="auto" w:fill="auto"/>
            <w:vAlign w:val="center"/>
            <w:hideMark/>
          </w:tcPr>
          <w:p w14:paraId="7342031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99.75</w:t>
            </w:r>
          </w:p>
        </w:tc>
        <w:tc>
          <w:tcPr>
            <w:tcW w:w="1603" w:type="dxa"/>
            <w:tcBorders>
              <w:top w:val="nil"/>
              <w:left w:val="nil"/>
              <w:bottom w:val="single" w:sz="4" w:space="0" w:color="auto"/>
              <w:right w:val="single" w:sz="4" w:space="0" w:color="auto"/>
            </w:tcBorders>
            <w:shd w:val="clear" w:color="auto" w:fill="auto"/>
            <w:vAlign w:val="center"/>
            <w:hideMark/>
          </w:tcPr>
          <w:p w14:paraId="467D47B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99.75</w:t>
            </w:r>
          </w:p>
        </w:tc>
      </w:tr>
      <w:tr w:rsidR="00484DD2" w:rsidRPr="00484DD2" w14:paraId="535CD7BA"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5DF8B4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26</w:t>
            </w:r>
          </w:p>
        </w:tc>
        <w:tc>
          <w:tcPr>
            <w:tcW w:w="5508" w:type="dxa"/>
            <w:tcBorders>
              <w:top w:val="nil"/>
              <w:left w:val="nil"/>
              <w:bottom w:val="single" w:sz="4" w:space="0" w:color="auto"/>
              <w:right w:val="single" w:sz="4" w:space="0" w:color="auto"/>
            </w:tcBorders>
            <w:shd w:val="clear" w:color="auto" w:fill="auto"/>
            <w:vAlign w:val="center"/>
            <w:hideMark/>
          </w:tcPr>
          <w:p w14:paraId="0BEE412A"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Integrado de los Trabajadores Municipales (Mérida).</w:t>
            </w:r>
          </w:p>
        </w:tc>
        <w:tc>
          <w:tcPr>
            <w:tcW w:w="1530" w:type="dxa"/>
            <w:tcBorders>
              <w:top w:val="nil"/>
              <w:left w:val="nil"/>
              <w:bottom w:val="single" w:sz="4" w:space="0" w:color="auto"/>
              <w:right w:val="single" w:sz="4" w:space="0" w:color="auto"/>
            </w:tcBorders>
            <w:shd w:val="clear" w:color="auto" w:fill="auto"/>
            <w:vAlign w:val="center"/>
            <w:hideMark/>
          </w:tcPr>
          <w:p w14:paraId="4E46A81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99.73</w:t>
            </w:r>
          </w:p>
        </w:tc>
        <w:tc>
          <w:tcPr>
            <w:tcW w:w="1786" w:type="dxa"/>
            <w:tcBorders>
              <w:top w:val="nil"/>
              <w:left w:val="nil"/>
              <w:bottom w:val="single" w:sz="4" w:space="0" w:color="auto"/>
              <w:right w:val="single" w:sz="4" w:space="0" w:color="auto"/>
            </w:tcBorders>
            <w:shd w:val="clear" w:color="auto" w:fill="auto"/>
            <w:vAlign w:val="center"/>
            <w:hideMark/>
          </w:tcPr>
          <w:p w14:paraId="07AB97A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99.73</w:t>
            </w:r>
          </w:p>
        </w:tc>
        <w:tc>
          <w:tcPr>
            <w:tcW w:w="1603" w:type="dxa"/>
            <w:tcBorders>
              <w:top w:val="nil"/>
              <w:left w:val="nil"/>
              <w:bottom w:val="single" w:sz="4" w:space="0" w:color="auto"/>
              <w:right w:val="single" w:sz="4" w:space="0" w:color="auto"/>
            </w:tcBorders>
            <w:shd w:val="clear" w:color="auto" w:fill="auto"/>
            <w:vAlign w:val="center"/>
            <w:hideMark/>
          </w:tcPr>
          <w:p w14:paraId="5CE4DF7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99.73</w:t>
            </w:r>
          </w:p>
        </w:tc>
      </w:tr>
      <w:tr w:rsidR="00484DD2" w:rsidRPr="00484DD2" w14:paraId="265B9DD9"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BCCE71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27</w:t>
            </w:r>
          </w:p>
        </w:tc>
        <w:tc>
          <w:tcPr>
            <w:tcW w:w="5508" w:type="dxa"/>
            <w:tcBorders>
              <w:top w:val="nil"/>
              <w:left w:val="nil"/>
              <w:bottom w:val="single" w:sz="4" w:space="0" w:color="auto"/>
              <w:right w:val="single" w:sz="4" w:space="0" w:color="auto"/>
            </w:tcBorders>
            <w:shd w:val="clear" w:color="auto" w:fill="auto"/>
            <w:vAlign w:val="center"/>
            <w:hideMark/>
          </w:tcPr>
          <w:p w14:paraId="6EC9519D"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al Servicio del Municipio de Progreso.</w:t>
            </w:r>
          </w:p>
        </w:tc>
        <w:tc>
          <w:tcPr>
            <w:tcW w:w="1530" w:type="dxa"/>
            <w:tcBorders>
              <w:top w:val="nil"/>
              <w:left w:val="nil"/>
              <w:bottom w:val="single" w:sz="4" w:space="0" w:color="auto"/>
              <w:right w:val="single" w:sz="4" w:space="0" w:color="auto"/>
            </w:tcBorders>
            <w:shd w:val="clear" w:color="auto" w:fill="auto"/>
            <w:vAlign w:val="center"/>
            <w:hideMark/>
          </w:tcPr>
          <w:p w14:paraId="3C4CD71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99.15</w:t>
            </w:r>
          </w:p>
        </w:tc>
        <w:tc>
          <w:tcPr>
            <w:tcW w:w="1786" w:type="dxa"/>
            <w:tcBorders>
              <w:top w:val="nil"/>
              <w:left w:val="nil"/>
              <w:bottom w:val="single" w:sz="4" w:space="0" w:color="auto"/>
              <w:right w:val="single" w:sz="4" w:space="0" w:color="auto"/>
            </w:tcBorders>
            <w:shd w:val="clear" w:color="auto" w:fill="auto"/>
            <w:vAlign w:val="center"/>
            <w:hideMark/>
          </w:tcPr>
          <w:p w14:paraId="6AE46C4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99.15</w:t>
            </w:r>
          </w:p>
        </w:tc>
        <w:tc>
          <w:tcPr>
            <w:tcW w:w="1603" w:type="dxa"/>
            <w:tcBorders>
              <w:top w:val="nil"/>
              <w:left w:val="nil"/>
              <w:bottom w:val="single" w:sz="4" w:space="0" w:color="auto"/>
              <w:right w:val="single" w:sz="4" w:space="0" w:color="auto"/>
            </w:tcBorders>
            <w:shd w:val="clear" w:color="auto" w:fill="auto"/>
            <w:vAlign w:val="center"/>
            <w:hideMark/>
          </w:tcPr>
          <w:p w14:paraId="581B320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99.15</w:t>
            </w:r>
          </w:p>
        </w:tc>
      </w:tr>
      <w:tr w:rsidR="00484DD2" w:rsidRPr="00484DD2" w14:paraId="3BFA656E"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3C35D1C"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28</w:t>
            </w:r>
          </w:p>
        </w:tc>
        <w:tc>
          <w:tcPr>
            <w:tcW w:w="5508" w:type="dxa"/>
            <w:tcBorders>
              <w:top w:val="nil"/>
              <w:left w:val="nil"/>
              <w:bottom w:val="single" w:sz="4" w:space="0" w:color="auto"/>
              <w:right w:val="single" w:sz="4" w:space="0" w:color="auto"/>
            </w:tcBorders>
            <w:shd w:val="clear" w:color="auto" w:fill="auto"/>
            <w:vAlign w:val="center"/>
            <w:hideMark/>
          </w:tcPr>
          <w:p w14:paraId="18D7B565"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Profesionales, Técnicos y Empleados al Servicio del H. Ayuntamiento de Mérida.</w:t>
            </w:r>
          </w:p>
        </w:tc>
        <w:tc>
          <w:tcPr>
            <w:tcW w:w="1530" w:type="dxa"/>
            <w:tcBorders>
              <w:top w:val="nil"/>
              <w:left w:val="nil"/>
              <w:bottom w:val="single" w:sz="4" w:space="0" w:color="auto"/>
              <w:right w:val="single" w:sz="4" w:space="0" w:color="auto"/>
            </w:tcBorders>
            <w:shd w:val="clear" w:color="auto" w:fill="auto"/>
            <w:vAlign w:val="center"/>
            <w:hideMark/>
          </w:tcPr>
          <w:p w14:paraId="26569C5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99.02</w:t>
            </w:r>
          </w:p>
        </w:tc>
        <w:tc>
          <w:tcPr>
            <w:tcW w:w="1786" w:type="dxa"/>
            <w:tcBorders>
              <w:top w:val="nil"/>
              <w:left w:val="nil"/>
              <w:bottom w:val="single" w:sz="4" w:space="0" w:color="auto"/>
              <w:right w:val="single" w:sz="4" w:space="0" w:color="auto"/>
            </w:tcBorders>
            <w:shd w:val="clear" w:color="auto" w:fill="auto"/>
            <w:vAlign w:val="center"/>
            <w:hideMark/>
          </w:tcPr>
          <w:p w14:paraId="63B8755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99.02</w:t>
            </w:r>
          </w:p>
        </w:tc>
        <w:tc>
          <w:tcPr>
            <w:tcW w:w="1603" w:type="dxa"/>
            <w:tcBorders>
              <w:top w:val="nil"/>
              <w:left w:val="nil"/>
              <w:bottom w:val="single" w:sz="4" w:space="0" w:color="auto"/>
              <w:right w:val="single" w:sz="4" w:space="0" w:color="auto"/>
            </w:tcBorders>
            <w:shd w:val="clear" w:color="auto" w:fill="auto"/>
            <w:vAlign w:val="center"/>
            <w:hideMark/>
          </w:tcPr>
          <w:p w14:paraId="367B871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99.02</w:t>
            </w:r>
          </w:p>
        </w:tc>
      </w:tr>
      <w:tr w:rsidR="00484DD2" w:rsidRPr="00484DD2" w14:paraId="6C7EC979"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1012124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29</w:t>
            </w:r>
          </w:p>
        </w:tc>
        <w:tc>
          <w:tcPr>
            <w:tcW w:w="5508" w:type="dxa"/>
            <w:tcBorders>
              <w:top w:val="nil"/>
              <w:left w:val="nil"/>
              <w:bottom w:val="single" w:sz="4" w:space="0" w:color="auto"/>
              <w:right w:val="single" w:sz="4" w:space="0" w:color="auto"/>
            </w:tcBorders>
            <w:shd w:val="clear" w:color="auto" w:fill="auto"/>
            <w:vAlign w:val="center"/>
            <w:hideMark/>
          </w:tcPr>
          <w:p w14:paraId="2053845C"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del Ayuntamiento de Mérida.</w:t>
            </w:r>
          </w:p>
        </w:tc>
        <w:tc>
          <w:tcPr>
            <w:tcW w:w="1530" w:type="dxa"/>
            <w:tcBorders>
              <w:top w:val="nil"/>
              <w:left w:val="nil"/>
              <w:bottom w:val="single" w:sz="4" w:space="0" w:color="auto"/>
              <w:right w:val="single" w:sz="4" w:space="0" w:color="auto"/>
            </w:tcBorders>
            <w:shd w:val="clear" w:color="auto" w:fill="auto"/>
            <w:vAlign w:val="center"/>
            <w:hideMark/>
          </w:tcPr>
          <w:p w14:paraId="3F09861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98.89</w:t>
            </w:r>
          </w:p>
        </w:tc>
        <w:tc>
          <w:tcPr>
            <w:tcW w:w="1786" w:type="dxa"/>
            <w:tcBorders>
              <w:top w:val="nil"/>
              <w:left w:val="nil"/>
              <w:bottom w:val="single" w:sz="4" w:space="0" w:color="auto"/>
              <w:right w:val="single" w:sz="4" w:space="0" w:color="auto"/>
            </w:tcBorders>
            <w:shd w:val="clear" w:color="auto" w:fill="auto"/>
            <w:vAlign w:val="center"/>
            <w:hideMark/>
          </w:tcPr>
          <w:p w14:paraId="6B6A74A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98.89</w:t>
            </w:r>
          </w:p>
        </w:tc>
        <w:tc>
          <w:tcPr>
            <w:tcW w:w="1603" w:type="dxa"/>
            <w:tcBorders>
              <w:top w:val="nil"/>
              <w:left w:val="nil"/>
              <w:bottom w:val="single" w:sz="4" w:space="0" w:color="auto"/>
              <w:right w:val="single" w:sz="4" w:space="0" w:color="auto"/>
            </w:tcBorders>
            <w:shd w:val="clear" w:color="auto" w:fill="auto"/>
            <w:vAlign w:val="center"/>
            <w:hideMark/>
          </w:tcPr>
          <w:p w14:paraId="6E090E8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98.89</w:t>
            </w:r>
          </w:p>
        </w:tc>
      </w:tr>
      <w:tr w:rsidR="00484DD2" w:rsidRPr="00484DD2" w14:paraId="402A09AB"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570419F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30</w:t>
            </w:r>
          </w:p>
        </w:tc>
        <w:tc>
          <w:tcPr>
            <w:tcW w:w="5508" w:type="dxa"/>
            <w:tcBorders>
              <w:top w:val="nil"/>
              <w:left w:val="nil"/>
              <w:bottom w:val="single" w:sz="4" w:space="0" w:color="auto"/>
              <w:right w:val="single" w:sz="4" w:space="0" w:color="auto"/>
            </w:tcBorders>
            <w:shd w:val="clear" w:color="auto" w:fill="auto"/>
            <w:vAlign w:val="center"/>
            <w:hideMark/>
          </w:tcPr>
          <w:p w14:paraId="53653867"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Mocochá</w:t>
            </w:r>
            <w:proofErr w:type="spellEnd"/>
            <w:r w:rsidRPr="00484DD2">
              <w:rPr>
                <w:rFonts w:ascii="Arial" w:eastAsia="Times New Roman" w:hAnsi="Arial" w:cs="Arial"/>
                <w:color w:val="000000"/>
                <w:sz w:val="18"/>
                <w:szCs w:val="18"/>
                <w:lang w:eastAsia="es-MX"/>
              </w:rPr>
              <w:t>.</w:t>
            </w:r>
          </w:p>
        </w:tc>
        <w:tc>
          <w:tcPr>
            <w:tcW w:w="1530" w:type="dxa"/>
            <w:tcBorders>
              <w:top w:val="nil"/>
              <w:left w:val="nil"/>
              <w:bottom w:val="single" w:sz="4" w:space="0" w:color="auto"/>
              <w:right w:val="single" w:sz="4" w:space="0" w:color="auto"/>
            </w:tcBorders>
            <w:shd w:val="clear" w:color="auto" w:fill="auto"/>
            <w:vAlign w:val="center"/>
            <w:hideMark/>
          </w:tcPr>
          <w:p w14:paraId="6D31A42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94.78</w:t>
            </w:r>
          </w:p>
        </w:tc>
        <w:tc>
          <w:tcPr>
            <w:tcW w:w="1786" w:type="dxa"/>
            <w:tcBorders>
              <w:top w:val="nil"/>
              <w:left w:val="nil"/>
              <w:bottom w:val="single" w:sz="4" w:space="0" w:color="auto"/>
              <w:right w:val="single" w:sz="4" w:space="0" w:color="auto"/>
            </w:tcBorders>
            <w:shd w:val="clear" w:color="auto" w:fill="auto"/>
            <w:vAlign w:val="center"/>
            <w:hideMark/>
          </w:tcPr>
          <w:p w14:paraId="24744D9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94.78</w:t>
            </w:r>
          </w:p>
        </w:tc>
        <w:tc>
          <w:tcPr>
            <w:tcW w:w="1603" w:type="dxa"/>
            <w:tcBorders>
              <w:top w:val="nil"/>
              <w:left w:val="nil"/>
              <w:bottom w:val="single" w:sz="4" w:space="0" w:color="auto"/>
              <w:right w:val="single" w:sz="4" w:space="0" w:color="auto"/>
            </w:tcBorders>
            <w:shd w:val="clear" w:color="auto" w:fill="auto"/>
            <w:vAlign w:val="center"/>
            <w:hideMark/>
          </w:tcPr>
          <w:p w14:paraId="1CD2058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94.78</w:t>
            </w:r>
          </w:p>
        </w:tc>
      </w:tr>
      <w:tr w:rsidR="00484DD2" w:rsidRPr="00484DD2" w14:paraId="49FB155E"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7C1BCDD"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31</w:t>
            </w:r>
          </w:p>
        </w:tc>
        <w:tc>
          <w:tcPr>
            <w:tcW w:w="5508" w:type="dxa"/>
            <w:tcBorders>
              <w:top w:val="nil"/>
              <w:left w:val="nil"/>
              <w:bottom w:val="single" w:sz="4" w:space="0" w:color="auto"/>
              <w:right w:val="single" w:sz="4" w:space="0" w:color="auto"/>
            </w:tcBorders>
            <w:shd w:val="clear" w:color="auto" w:fill="auto"/>
            <w:vAlign w:val="center"/>
            <w:hideMark/>
          </w:tcPr>
          <w:p w14:paraId="4E7738A9"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Abalá.</w:t>
            </w:r>
          </w:p>
        </w:tc>
        <w:tc>
          <w:tcPr>
            <w:tcW w:w="1530" w:type="dxa"/>
            <w:tcBorders>
              <w:top w:val="nil"/>
              <w:left w:val="nil"/>
              <w:bottom w:val="single" w:sz="4" w:space="0" w:color="auto"/>
              <w:right w:val="single" w:sz="4" w:space="0" w:color="auto"/>
            </w:tcBorders>
            <w:shd w:val="clear" w:color="auto" w:fill="auto"/>
            <w:vAlign w:val="center"/>
            <w:hideMark/>
          </w:tcPr>
          <w:p w14:paraId="4EC5851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c>
          <w:tcPr>
            <w:tcW w:w="1786" w:type="dxa"/>
            <w:tcBorders>
              <w:top w:val="nil"/>
              <w:left w:val="nil"/>
              <w:bottom w:val="single" w:sz="4" w:space="0" w:color="auto"/>
              <w:right w:val="single" w:sz="4" w:space="0" w:color="auto"/>
            </w:tcBorders>
            <w:shd w:val="clear" w:color="auto" w:fill="auto"/>
            <w:vAlign w:val="center"/>
            <w:hideMark/>
          </w:tcPr>
          <w:p w14:paraId="0A8F60B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c>
          <w:tcPr>
            <w:tcW w:w="1603" w:type="dxa"/>
            <w:tcBorders>
              <w:top w:val="nil"/>
              <w:left w:val="nil"/>
              <w:bottom w:val="single" w:sz="4" w:space="0" w:color="auto"/>
              <w:right w:val="single" w:sz="4" w:space="0" w:color="auto"/>
            </w:tcBorders>
            <w:shd w:val="clear" w:color="auto" w:fill="auto"/>
            <w:vAlign w:val="center"/>
            <w:hideMark/>
          </w:tcPr>
          <w:p w14:paraId="397EA13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r>
      <w:tr w:rsidR="00484DD2" w:rsidRPr="00484DD2" w14:paraId="268E29C4"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406F89F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32</w:t>
            </w:r>
          </w:p>
        </w:tc>
        <w:tc>
          <w:tcPr>
            <w:tcW w:w="5508" w:type="dxa"/>
            <w:tcBorders>
              <w:top w:val="nil"/>
              <w:left w:val="nil"/>
              <w:bottom w:val="single" w:sz="4" w:space="0" w:color="auto"/>
              <w:right w:val="single" w:sz="4" w:space="0" w:color="auto"/>
            </w:tcBorders>
            <w:shd w:val="clear" w:color="auto" w:fill="auto"/>
            <w:vAlign w:val="center"/>
            <w:hideMark/>
          </w:tcPr>
          <w:p w14:paraId="120BD7BE"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Dzemul</w:t>
            </w:r>
            <w:proofErr w:type="spellEnd"/>
            <w:r w:rsidRPr="00484DD2">
              <w:rPr>
                <w:rFonts w:ascii="Arial" w:eastAsia="Times New Roman" w:hAnsi="Arial" w:cs="Arial"/>
                <w:color w:val="000000"/>
                <w:sz w:val="18"/>
                <w:szCs w:val="18"/>
                <w:lang w:eastAsia="es-MX"/>
              </w:rPr>
              <w:t>.</w:t>
            </w:r>
          </w:p>
        </w:tc>
        <w:tc>
          <w:tcPr>
            <w:tcW w:w="1530" w:type="dxa"/>
            <w:tcBorders>
              <w:top w:val="nil"/>
              <w:left w:val="nil"/>
              <w:bottom w:val="single" w:sz="4" w:space="0" w:color="auto"/>
              <w:right w:val="single" w:sz="4" w:space="0" w:color="auto"/>
            </w:tcBorders>
            <w:shd w:val="clear" w:color="auto" w:fill="auto"/>
            <w:vAlign w:val="center"/>
            <w:hideMark/>
          </w:tcPr>
          <w:p w14:paraId="6B604AC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c>
          <w:tcPr>
            <w:tcW w:w="1786" w:type="dxa"/>
            <w:tcBorders>
              <w:top w:val="nil"/>
              <w:left w:val="nil"/>
              <w:bottom w:val="single" w:sz="4" w:space="0" w:color="auto"/>
              <w:right w:val="single" w:sz="4" w:space="0" w:color="auto"/>
            </w:tcBorders>
            <w:shd w:val="clear" w:color="auto" w:fill="auto"/>
            <w:vAlign w:val="center"/>
            <w:hideMark/>
          </w:tcPr>
          <w:p w14:paraId="6822457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c>
          <w:tcPr>
            <w:tcW w:w="1603" w:type="dxa"/>
            <w:tcBorders>
              <w:top w:val="nil"/>
              <w:left w:val="nil"/>
              <w:bottom w:val="single" w:sz="4" w:space="0" w:color="auto"/>
              <w:right w:val="single" w:sz="4" w:space="0" w:color="auto"/>
            </w:tcBorders>
            <w:shd w:val="clear" w:color="auto" w:fill="auto"/>
            <w:vAlign w:val="center"/>
            <w:hideMark/>
          </w:tcPr>
          <w:p w14:paraId="05D063B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90.00</w:t>
            </w:r>
          </w:p>
        </w:tc>
      </w:tr>
      <w:tr w:rsidR="00484DD2" w:rsidRPr="00484DD2" w14:paraId="38FBBCF1"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6E5063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33</w:t>
            </w:r>
          </w:p>
        </w:tc>
        <w:tc>
          <w:tcPr>
            <w:tcW w:w="5508" w:type="dxa"/>
            <w:tcBorders>
              <w:top w:val="nil"/>
              <w:left w:val="nil"/>
              <w:bottom w:val="single" w:sz="4" w:space="0" w:color="auto"/>
              <w:right w:val="single" w:sz="4" w:space="0" w:color="auto"/>
            </w:tcBorders>
            <w:shd w:val="clear" w:color="auto" w:fill="auto"/>
            <w:vAlign w:val="center"/>
            <w:hideMark/>
          </w:tcPr>
          <w:p w14:paraId="0B2C46CC"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Chocholá</w:t>
            </w:r>
            <w:proofErr w:type="spellEnd"/>
            <w:r w:rsidRPr="00484DD2">
              <w:rPr>
                <w:rFonts w:ascii="Arial" w:eastAsia="Times New Roman" w:hAnsi="Arial" w:cs="Arial"/>
                <w:color w:val="000000"/>
                <w:sz w:val="18"/>
                <w:szCs w:val="18"/>
                <w:lang w:eastAsia="es-MX"/>
              </w:rPr>
              <w:t>.</w:t>
            </w:r>
          </w:p>
        </w:tc>
        <w:tc>
          <w:tcPr>
            <w:tcW w:w="1530" w:type="dxa"/>
            <w:tcBorders>
              <w:top w:val="nil"/>
              <w:left w:val="nil"/>
              <w:bottom w:val="single" w:sz="4" w:space="0" w:color="auto"/>
              <w:right w:val="single" w:sz="4" w:space="0" w:color="auto"/>
            </w:tcBorders>
            <w:shd w:val="clear" w:color="auto" w:fill="auto"/>
            <w:vAlign w:val="center"/>
            <w:hideMark/>
          </w:tcPr>
          <w:p w14:paraId="3CA4B94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56.59</w:t>
            </w:r>
          </w:p>
        </w:tc>
        <w:tc>
          <w:tcPr>
            <w:tcW w:w="1786" w:type="dxa"/>
            <w:tcBorders>
              <w:top w:val="nil"/>
              <w:left w:val="nil"/>
              <w:bottom w:val="single" w:sz="4" w:space="0" w:color="auto"/>
              <w:right w:val="single" w:sz="4" w:space="0" w:color="auto"/>
            </w:tcBorders>
            <w:shd w:val="clear" w:color="auto" w:fill="auto"/>
            <w:vAlign w:val="center"/>
            <w:hideMark/>
          </w:tcPr>
          <w:p w14:paraId="1664C95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56.59</w:t>
            </w:r>
          </w:p>
        </w:tc>
        <w:tc>
          <w:tcPr>
            <w:tcW w:w="1603" w:type="dxa"/>
            <w:tcBorders>
              <w:top w:val="nil"/>
              <w:left w:val="nil"/>
              <w:bottom w:val="single" w:sz="4" w:space="0" w:color="auto"/>
              <w:right w:val="single" w:sz="4" w:space="0" w:color="auto"/>
            </w:tcBorders>
            <w:shd w:val="clear" w:color="auto" w:fill="auto"/>
            <w:vAlign w:val="center"/>
            <w:hideMark/>
          </w:tcPr>
          <w:p w14:paraId="338CBB57"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56.59</w:t>
            </w:r>
          </w:p>
        </w:tc>
      </w:tr>
      <w:tr w:rsidR="00484DD2" w:rsidRPr="00484DD2" w14:paraId="085DC90E"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2C8C363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34</w:t>
            </w:r>
          </w:p>
        </w:tc>
        <w:tc>
          <w:tcPr>
            <w:tcW w:w="5508" w:type="dxa"/>
            <w:tcBorders>
              <w:top w:val="nil"/>
              <w:left w:val="nil"/>
              <w:bottom w:val="single" w:sz="4" w:space="0" w:color="auto"/>
              <w:right w:val="single" w:sz="4" w:space="0" w:color="auto"/>
            </w:tcBorders>
            <w:shd w:val="clear" w:color="auto" w:fill="auto"/>
            <w:vAlign w:val="center"/>
            <w:hideMark/>
          </w:tcPr>
          <w:p w14:paraId="1A083BC4"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Chicxulub Pueblo.</w:t>
            </w:r>
          </w:p>
        </w:tc>
        <w:tc>
          <w:tcPr>
            <w:tcW w:w="1530" w:type="dxa"/>
            <w:tcBorders>
              <w:top w:val="nil"/>
              <w:left w:val="nil"/>
              <w:bottom w:val="single" w:sz="4" w:space="0" w:color="auto"/>
              <w:right w:val="single" w:sz="4" w:space="0" w:color="auto"/>
            </w:tcBorders>
            <w:shd w:val="clear" w:color="auto" w:fill="auto"/>
            <w:vAlign w:val="center"/>
            <w:hideMark/>
          </w:tcPr>
          <w:p w14:paraId="48E97DA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53.14</w:t>
            </w:r>
          </w:p>
        </w:tc>
        <w:tc>
          <w:tcPr>
            <w:tcW w:w="1786" w:type="dxa"/>
            <w:tcBorders>
              <w:top w:val="nil"/>
              <w:left w:val="nil"/>
              <w:bottom w:val="single" w:sz="4" w:space="0" w:color="auto"/>
              <w:right w:val="single" w:sz="4" w:space="0" w:color="auto"/>
            </w:tcBorders>
            <w:shd w:val="clear" w:color="auto" w:fill="auto"/>
            <w:vAlign w:val="center"/>
            <w:hideMark/>
          </w:tcPr>
          <w:p w14:paraId="408588DE"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53.14</w:t>
            </w:r>
          </w:p>
        </w:tc>
        <w:tc>
          <w:tcPr>
            <w:tcW w:w="1603" w:type="dxa"/>
            <w:tcBorders>
              <w:top w:val="nil"/>
              <w:left w:val="nil"/>
              <w:bottom w:val="single" w:sz="4" w:space="0" w:color="auto"/>
              <w:right w:val="single" w:sz="4" w:space="0" w:color="auto"/>
            </w:tcBorders>
            <w:shd w:val="clear" w:color="auto" w:fill="auto"/>
            <w:vAlign w:val="center"/>
            <w:hideMark/>
          </w:tcPr>
          <w:p w14:paraId="5DE07E6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53.14</w:t>
            </w:r>
          </w:p>
        </w:tc>
      </w:tr>
      <w:tr w:rsidR="00484DD2" w:rsidRPr="00484DD2" w14:paraId="6FBED4F6"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10F6C1D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35</w:t>
            </w:r>
          </w:p>
        </w:tc>
        <w:tc>
          <w:tcPr>
            <w:tcW w:w="5508" w:type="dxa"/>
            <w:tcBorders>
              <w:top w:val="nil"/>
              <w:left w:val="nil"/>
              <w:bottom w:val="single" w:sz="4" w:space="0" w:color="auto"/>
              <w:right w:val="single" w:sz="4" w:space="0" w:color="auto"/>
            </w:tcBorders>
            <w:shd w:val="clear" w:color="auto" w:fill="auto"/>
            <w:vAlign w:val="center"/>
            <w:hideMark/>
          </w:tcPr>
          <w:p w14:paraId="6576AE24"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proofErr w:type="spellStart"/>
            <w:r w:rsidRPr="00484DD2">
              <w:rPr>
                <w:rFonts w:ascii="Arial" w:eastAsia="Times New Roman" w:hAnsi="Arial" w:cs="Arial"/>
                <w:color w:val="000000"/>
                <w:sz w:val="18"/>
                <w:szCs w:val="18"/>
                <w:lang w:eastAsia="es-MX"/>
              </w:rPr>
              <w:t>Yobaín</w:t>
            </w:r>
            <w:proofErr w:type="spellEnd"/>
            <w:r w:rsidRPr="00484DD2">
              <w:rPr>
                <w:rFonts w:ascii="Arial" w:eastAsia="Times New Roman" w:hAnsi="Arial" w:cs="Arial"/>
                <w:color w:val="000000"/>
                <w:sz w:val="18"/>
                <w:szCs w:val="18"/>
                <w:lang w:eastAsia="es-MX"/>
              </w:rPr>
              <w:t>.</w:t>
            </w:r>
          </w:p>
        </w:tc>
        <w:tc>
          <w:tcPr>
            <w:tcW w:w="1530" w:type="dxa"/>
            <w:tcBorders>
              <w:top w:val="nil"/>
              <w:left w:val="nil"/>
              <w:bottom w:val="single" w:sz="4" w:space="0" w:color="auto"/>
              <w:right w:val="single" w:sz="4" w:space="0" w:color="auto"/>
            </w:tcBorders>
            <w:shd w:val="clear" w:color="auto" w:fill="auto"/>
            <w:vAlign w:val="center"/>
            <w:hideMark/>
          </w:tcPr>
          <w:p w14:paraId="150389E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51.28</w:t>
            </w:r>
          </w:p>
        </w:tc>
        <w:tc>
          <w:tcPr>
            <w:tcW w:w="1786" w:type="dxa"/>
            <w:tcBorders>
              <w:top w:val="nil"/>
              <w:left w:val="nil"/>
              <w:bottom w:val="single" w:sz="4" w:space="0" w:color="auto"/>
              <w:right w:val="single" w:sz="4" w:space="0" w:color="auto"/>
            </w:tcBorders>
            <w:shd w:val="clear" w:color="auto" w:fill="auto"/>
            <w:vAlign w:val="center"/>
            <w:hideMark/>
          </w:tcPr>
          <w:p w14:paraId="43CE08D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51.28</w:t>
            </w:r>
          </w:p>
        </w:tc>
        <w:tc>
          <w:tcPr>
            <w:tcW w:w="1603" w:type="dxa"/>
            <w:tcBorders>
              <w:top w:val="nil"/>
              <w:left w:val="nil"/>
              <w:bottom w:val="single" w:sz="4" w:space="0" w:color="auto"/>
              <w:right w:val="single" w:sz="4" w:space="0" w:color="auto"/>
            </w:tcBorders>
            <w:shd w:val="clear" w:color="auto" w:fill="auto"/>
            <w:vAlign w:val="center"/>
            <w:hideMark/>
          </w:tcPr>
          <w:p w14:paraId="5235A9C5"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51.28</w:t>
            </w:r>
          </w:p>
        </w:tc>
      </w:tr>
      <w:tr w:rsidR="00484DD2" w:rsidRPr="00484DD2" w14:paraId="469B6FE8"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06FCDEE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36</w:t>
            </w:r>
          </w:p>
        </w:tc>
        <w:tc>
          <w:tcPr>
            <w:tcW w:w="5508" w:type="dxa"/>
            <w:tcBorders>
              <w:top w:val="nil"/>
              <w:left w:val="nil"/>
              <w:bottom w:val="single" w:sz="4" w:space="0" w:color="auto"/>
              <w:right w:val="single" w:sz="4" w:space="0" w:color="auto"/>
            </w:tcBorders>
            <w:shd w:val="clear" w:color="auto" w:fill="auto"/>
            <w:vAlign w:val="center"/>
            <w:hideMark/>
          </w:tcPr>
          <w:p w14:paraId="2DFEF471"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Sindicato de Trabajadores al Servicio del Municipio de Mérida.</w:t>
            </w:r>
          </w:p>
        </w:tc>
        <w:tc>
          <w:tcPr>
            <w:tcW w:w="1530" w:type="dxa"/>
            <w:tcBorders>
              <w:top w:val="nil"/>
              <w:left w:val="nil"/>
              <w:bottom w:val="single" w:sz="4" w:space="0" w:color="auto"/>
              <w:right w:val="single" w:sz="4" w:space="0" w:color="auto"/>
            </w:tcBorders>
            <w:shd w:val="clear" w:color="auto" w:fill="auto"/>
            <w:vAlign w:val="center"/>
            <w:hideMark/>
          </w:tcPr>
          <w:p w14:paraId="28F46E51"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786" w:type="dxa"/>
            <w:tcBorders>
              <w:top w:val="nil"/>
              <w:left w:val="nil"/>
              <w:bottom w:val="single" w:sz="4" w:space="0" w:color="auto"/>
              <w:right w:val="single" w:sz="4" w:space="0" w:color="auto"/>
            </w:tcBorders>
            <w:shd w:val="clear" w:color="auto" w:fill="auto"/>
            <w:vAlign w:val="center"/>
            <w:hideMark/>
          </w:tcPr>
          <w:p w14:paraId="4438D60B"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603" w:type="dxa"/>
            <w:tcBorders>
              <w:top w:val="nil"/>
              <w:left w:val="nil"/>
              <w:bottom w:val="single" w:sz="4" w:space="0" w:color="auto"/>
              <w:right w:val="single" w:sz="4" w:space="0" w:color="auto"/>
            </w:tcBorders>
            <w:shd w:val="clear" w:color="auto" w:fill="auto"/>
            <w:vAlign w:val="center"/>
            <w:hideMark/>
          </w:tcPr>
          <w:p w14:paraId="53783BD0"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r>
      <w:tr w:rsidR="00484DD2" w:rsidRPr="00484DD2" w14:paraId="143B0D0A"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5420ECD9"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37</w:t>
            </w:r>
          </w:p>
        </w:tc>
        <w:tc>
          <w:tcPr>
            <w:tcW w:w="5508" w:type="dxa"/>
            <w:tcBorders>
              <w:top w:val="nil"/>
              <w:left w:val="nil"/>
              <w:bottom w:val="single" w:sz="4" w:space="0" w:color="auto"/>
              <w:right w:val="single" w:sz="4" w:space="0" w:color="auto"/>
            </w:tcBorders>
            <w:shd w:val="clear" w:color="auto" w:fill="auto"/>
            <w:vAlign w:val="center"/>
            <w:hideMark/>
          </w:tcPr>
          <w:p w14:paraId="0E2B2B4F"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 xml:space="preserve">Sindicato Nueva Alianza de Trabajadores al Servicio del Municipio de Mérida. </w:t>
            </w:r>
          </w:p>
        </w:tc>
        <w:tc>
          <w:tcPr>
            <w:tcW w:w="1530" w:type="dxa"/>
            <w:tcBorders>
              <w:top w:val="nil"/>
              <w:left w:val="nil"/>
              <w:bottom w:val="single" w:sz="4" w:space="0" w:color="auto"/>
              <w:right w:val="single" w:sz="4" w:space="0" w:color="auto"/>
            </w:tcBorders>
            <w:shd w:val="clear" w:color="auto" w:fill="auto"/>
            <w:vAlign w:val="center"/>
            <w:hideMark/>
          </w:tcPr>
          <w:p w14:paraId="29292D73"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786" w:type="dxa"/>
            <w:tcBorders>
              <w:top w:val="nil"/>
              <w:left w:val="nil"/>
              <w:bottom w:val="single" w:sz="4" w:space="0" w:color="auto"/>
              <w:right w:val="single" w:sz="4" w:space="0" w:color="auto"/>
            </w:tcBorders>
            <w:shd w:val="clear" w:color="auto" w:fill="auto"/>
            <w:vAlign w:val="center"/>
            <w:hideMark/>
          </w:tcPr>
          <w:p w14:paraId="2BC14DA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603" w:type="dxa"/>
            <w:tcBorders>
              <w:top w:val="nil"/>
              <w:left w:val="nil"/>
              <w:bottom w:val="single" w:sz="4" w:space="0" w:color="auto"/>
              <w:right w:val="single" w:sz="4" w:space="0" w:color="auto"/>
            </w:tcBorders>
            <w:shd w:val="clear" w:color="auto" w:fill="auto"/>
            <w:vAlign w:val="center"/>
            <w:hideMark/>
          </w:tcPr>
          <w:p w14:paraId="31CCADFA"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r>
      <w:tr w:rsidR="00484DD2" w:rsidRPr="00484DD2" w14:paraId="5F49AEBF" w14:textId="77777777" w:rsidTr="00484DD2">
        <w:trPr>
          <w:trHeight w:val="284"/>
          <w:jc w:val="center"/>
        </w:trPr>
        <w:tc>
          <w:tcPr>
            <w:tcW w:w="341" w:type="dxa"/>
            <w:tcBorders>
              <w:top w:val="nil"/>
              <w:left w:val="single" w:sz="4" w:space="0" w:color="auto"/>
              <w:bottom w:val="single" w:sz="4" w:space="0" w:color="auto"/>
              <w:right w:val="single" w:sz="4" w:space="0" w:color="auto"/>
            </w:tcBorders>
            <w:shd w:val="clear" w:color="auto" w:fill="auto"/>
            <w:vAlign w:val="center"/>
            <w:hideMark/>
          </w:tcPr>
          <w:p w14:paraId="386FFB78"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38</w:t>
            </w:r>
          </w:p>
        </w:tc>
        <w:tc>
          <w:tcPr>
            <w:tcW w:w="5508" w:type="dxa"/>
            <w:tcBorders>
              <w:top w:val="nil"/>
              <w:left w:val="nil"/>
              <w:bottom w:val="single" w:sz="4" w:space="0" w:color="auto"/>
              <w:right w:val="single" w:sz="4" w:space="0" w:color="auto"/>
            </w:tcBorders>
            <w:shd w:val="clear" w:color="auto" w:fill="auto"/>
            <w:vAlign w:val="center"/>
            <w:hideMark/>
          </w:tcPr>
          <w:p w14:paraId="3B0F0555" w14:textId="77777777" w:rsidR="00484DD2" w:rsidRPr="00484DD2" w:rsidRDefault="00484DD2" w:rsidP="00484DD2">
            <w:pPr>
              <w:spacing w:line="240" w:lineRule="auto"/>
              <w:jc w:val="left"/>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Sistema de Agua Potable y Alcantarillado del Municipio de Kanasín.</w:t>
            </w:r>
          </w:p>
        </w:tc>
        <w:tc>
          <w:tcPr>
            <w:tcW w:w="1530" w:type="dxa"/>
            <w:tcBorders>
              <w:top w:val="nil"/>
              <w:left w:val="nil"/>
              <w:bottom w:val="single" w:sz="4" w:space="0" w:color="auto"/>
              <w:right w:val="single" w:sz="4" w:space="0" w:color="auto"/>
            </w:tcBorders>
            <w:shd w:val="clear" w:color="auto" w:fill="auto"/>
            <w:vAlign w:val="center"/>
            <w:hideMark/>
          </w:tcPr>
          <w:p w14:paraId="4A4C6672"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786" w:type="dxa"/>
            <w:tcBorders>
              <w:top w:val="nil"/>
              <w:left w:val="nil"/>
              <w:bottom w:val="single" w:sz="4" w:space="0" w:color="auto"/>
              <w:right w:val="single" w:sz="4" w:space="0" w:color="auto"/>
            </w:tcBorders>
            <w:shd w:val="clear" w:color="auto" w:fill="auto"/>
            <w:vAlign w:val="center"/>
            <w:hideMark/>
          </w:tcPr>
          <w:p w14:paraId="7002F1B6"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c>
          <w:tcPr>
            <w:tcW w:w="1603" w:type="dxa"/>
            <w:tcBorders>
              <w:top w:val="nil"/>
              <w:left w:val="nil"/>
              <w:bottom w:val="single" w:sz="4" w:space="0" w:color="auto"/>
              <w:right w:val="single" w:sz="4" w:space="0" w:color="auto"/>
            </w:tcBorders>
            <w:shd w:val="clear" w:color="auto" w:fill="auto"/>
            <w:vAlign w:val="center"/>
            <w:hideMark/>
          </w:tcPr>
          <w:p w14:paraId="3BFFCC34" w14:textId="77777777" w:rsidR="00484DD2" w:rsidRPr="00484DD2" w:rsidRDefault="00484DD2" w:rsidP="00484DD2">
            <w:pPr>
              <w:spacing w:line="240" w:lineRule="auto"/>
              <w:jc w:val="center"/>
              <w:rPr>
                <w:rFonts w:ascii="Arial" w:eastAsia="Times New Roman" w:hAnsi="Arial" w:cs="Arial"/>
                <w:color w:val="000000"/>
                <w:sz w:val="18"/>
                <w:szCs w:val="18"/>
                <w:lang w:eastAsia="es-MX"/>
              </w:rPr>
            </w:pPr>
            <w:r w:rsidRPr="00484DD2">
              <w:rPr>
                <w:rFonts w:ascii="Arial" w:eastAsia="Times New Roman" w:hAnsi="Arial" w:cs="Arial"/>
                <w:color w:val="000000"/>
                <w:sz w:val="18"/>
                <w:szCs w:val="18"/>
                <w:lang w:eastAsia="es-MX"/>
              </w:rPr>
              <w:t>0.00</w:t>
            </w:r>
          </w:p>
        </w:tc>
      </w:tr>
      <w:tr w:rsidR="00484DD2" w:rsidRPr="00484DD2" w14:paraId="5867FC94" w14:textId="77777777" w:rsidTr="00484DD2">
        <w:trPr>
          <w:trHeight w:val="284"/>
          <w:jc w:val="center"/>
        </w:trPr>
        <w:tc>
          <w:tcPr>
            <w:tcW w:w="5849"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14:paraId="28C1B6A5"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ÍNDICE ESTATAL DE CUMPLIMIENTO</w:t>
            </w:r>
          </w:p>
        </w:tc>
        <w:tc>
          <w:tcPr>
            <w:tcW w:w="1530" w:type="dxa"/>
            <w:tcBorders>
              <w:top w:val="nil"/>
              <w:left w:val="nil"/>
              <w:bottom w:val="single" w:sz="4" w:space="0" w:color="auto"/>
              <w:right w:val="single" w:sz="4" w:space="0" w:color="auto"/>
            </w:tcBorders>
            <w:shd w:val="clear" w:color="000000" w:fill="92D050"/>
            <w:vAlign w:val="center"/>
            <w:hideMark/>
          </w:tcPr>
          <w:p w14:paraId="2A88A8F1"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87.69</w:t>
            </w:r>
          </w:p>
        </w:tc>
        <w:tc>
          <w:tcPr>
            <w:tcW w:w="1786" w:type="dxa"/>
            <w:tcBorders>
              <w:top w:val="nil"/>
              <w:left w:val="nil"/>
              <w:bottom w:val="single" w:sz="4" w:space="0" w:color="auto"/>
              <w:right w:val="single" w:sz="4" w:space="0" w:color="auto"/>
            </w:tcBorders>
            <w:shd w:val="clear" w:color="000000" w:fill="92D050"/>
            <w:vAlign w:val="center"/>
            <w:hideMark/>
          </w:tcPr>
          <w:p w14:paraId="57C5E696"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87.69</w:t>
            </w:r>
          </w:p>
        </w:tc>
        <w:tc>
          <w:tcPr>
            <w:tcW w:w="1603" w:type="dxa"/>
            <w:tcBorders>
              <w:top w:val="nil"/>
              <w:left w:val="nil"/>
              <w:bottom w:val="single" w:sz="4" w:space="0" w:color="auto"/>
              <w:right w:val="single" w:sz="4" w:space="0" w:color="auto"/>
            </w:tcBorders>
            <w:shd w:val="clear" w:color="000000" w:fill="92D050"/>
            <w:vAlign w:val="center"/>
            <w:hideMark/>
          </w:tcPr>
          <w:p w14:paraId="5E2BFBCE" w14:textId="77777777" w:rsidR="00484DD2" w:rsidRPr="00484DD2" w:rsidRDefault="00484DD2" w:rsidP="00484DD2">
            <w:pPr>
              <w:spacing w:line="240" w:lineRule="auto"/>
              <w:jc w:val="center"/>
              <w:rPr>
                <w:rFonts w:ascii="Arial" w:eastAsia="Times New Roman" w:hAnsi="Arial" w:cs="Arial"/>
                <w:b/>
                <w:bCs/>
                <w:color w:val="000000"/>
                <w:sz w:val="18"/>
                <w:szCs w:val="18"/>
                <w:lang w:eastAsia="es-MX"/>
              </w:rPr>
            </w:pPr>
            <w:r w:rsidRPr="00484DD2">
              <w:rPr>
                <w:rFonts w:ascii="Arial" w:eastAsia="Times New Roman" w:hAnsi="Arial" w:cs="Arial"/>
                <w:b/>
                <w:bCs/>
                <w:color w:val="000000"/>
                <w:sz w:val="18"/>
                <w:szCs w:val="18"/>
                <w:lang w:eastAsia="es-MX"/>
              </w:rPr>
              <w:t>87.69</w:t>
            </w:r>
          </w:p>
        </w:tc>
      </w:tr>
    </w:tbl>
    <w:p w14:paraId="72EA3672" w14:textId="77777777" w:rsidR="00484DD2" w:rsidRDefault="00484DD2" w:rsidP="004B0704">
      <w:pPr>
        <w:jc w:val="center"/>
        <w:rPr>
          <w:rFonts w:ascii="Arial" w:hAnsi="Arial" w:cs="Arial"/>
          <w:b/>
        </w:rPr>
      </w:pPr>
    </w:p>
    <w:p w14:paraId="052C89EA" w14:textId="77777777" w:rsidR="00CB3576" w:rsidRDefault="00CB3576" w:rsidP="004B0704"/>
    <w:tbl>
      <w:tblPr>
        <w:tblStyle w:val="Tablaconcuadrcula"/>
        <w:tblW w:w="0" w:type="auto"/>
        <w:jc w:val="center"/>
        <w:tblLook w:val="04A0" w:firstRow="1" w:lastRow="0" w:firstColumn="1" w:lastColumn="0" w:noHBand="0" w:noVBand="1"/>
      </w:tblPr>
      <w:tblGrid>
        <w:gridCol w:w="2200"/>
        <w:gridCol w:w="1389"/>
        <w:gridCol w:w="1390"/>
        <w:gridCol w:w="1390"/>
        <w:gridCol w:w="1245"/>
        <w:gridCol w:w="1245"/>
        <w:gridCol w:w="1103"/>
      </w:tblGrid>
      <w:tr w:rsidR="00246A19" w:rsidRPr="00484DD2" w14:paraId="7FFAF33C" w14:textId="36DA050C" w:rsidTr="00484DD2">
        <w:trPr>
          <w:trHeight w:val="284"/>
          <w:jc w:val="center"/>
        </w:trPr>
        <w:tc>
          <w:tcPr>
            <w:tcW w:w="220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6FFEB97C" w14:textId="77777777" w:rsidR="00246A19" w:rsidRPr="00484DD2" w:rsidRDefault="00246A19">
            <w:pPr>
              <w:spacing w:line="240" w:lineRule="auto"/>
              <w:jc w:val="center"/>
              <w:rPr>
                <w:rFonts w:ascii="Arial" w:hAnsi="Arial" w:cs="Arial"/>
                <w:b/>
                <w:bCs/>
                <w:sz w:val="20"/>
                <w:szCs w:val="20"/>
                <w:lang w:val="es-419"/>
              </w:rPr>
            </w:pPr>
            <w:r w:rsidRPr="00484DD2">
              <w:rPr>
                <w:rFonts w:ascii="Arial" w:hAnsi="Arial" w:cs="Arial"/>
                <w:b/>
                <w:bCs/>
                <w:sz w:val="20"/>
                <w:szCs w:val="20"/>
                <w:lang w:val="es-419"/>
              </w:rPr>
              <w:lastRenderedPageBreak/>
              <w:t>EJERCICIO</w:t>
            </w:r>
          </w:p>
        </w:tc>
        <w:tc>
          <w:tcPr>
            <w:tcW w:w="138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A1ECA7A" w14:textId="77777777" w:rsidR="00246A19" w:rsidRPr="00484DD2" w:rsidRDefault="00246A19">
            <w:pPr>
              <w:spacing w:line="240" w:lineRule="auto"/>
              <w:jc w:val="center"/>
              <w:rPr>
                <w:rFonts w:ascii="Arial" w:hAnsi="Arial" w:cs="Arial"/>
                <w:b/>
                <w:bCs/>
                <w:sz w:val="20"/>
                <w:szCs w:val="20"/>
                <w:lang w:val="es-419"/>
              </w:rPr>
            </w:pPr>
            <w:r w:rsidRPr="00484DD2">
              <w:rPr>
                <w:rFonts w:ascii="Arial" w:hAnsi="Arial" w:cs="Arial"/>
                <w:b/>
                <w:bCs/>
                <w:sz w:val="20"/>
                <w:szCs w:val="20"/>
                <w:lang w:val="es-419"/>
              </w:rPr>
              <w:t>2019</w:t>
            </w:r>
          </w:p>
        </w:tc>
        <w:tc>
          <w:tcPr>
            <w:tcW w:w="139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2A4A6AAF" w14:textId="77777777" w:rsidR="00246A19" w:rsidRPr="00484DD2" w:rsidRDefault="00246A19">
            <w:pPr>
              <w:spacing w:line="240" w:lineRule="auto"/>
              <w:jc w:val="center"/>
              <w:rPr>
                <w:rFonts w:ascii="Arial" w:hAnsi="Arial" w:cs="Arial"/>
                <w:b/>
                <w:bCs/>
                <w:sz w:val="20"/>
                <w:szCs w:val="20"/>
                <w:lang w:val="es-419"/>
              </w:rPr>
            </w:pPr>
            <w:r w:rsidRPr="00484DD2">
              <w:rPr>
                <w:rFonts w:ascii="Arial" w:hAnsi="Arial" w:cs="Arial"/>
                <w:b/>
                <w:bCs/>
                <w:sz w:val="20"/>
                <w:szCs w:val="20"/>
                <w:lang w:val="es-419"/>
              </w:rPr>
              <w:t>2020</w:t>
            </w:r>
          </w:p>
        </w:tc>
        <w:tc>
          <w:tcPr>
            <w:tcW w:w="1390"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03EB968B" w14:textId="77777777" w:rsidR="00246A19" w:rsidRPr="00484DD2" w:rsidRDefault="00246A19">
            <w:pPr>
              <w:spacing w:line="240" w:lineRule="auto"/>
              <w:jc w:val="center"/>
              <w:rPr>
                <w:rFonts w:ascii="Arial" w:hAnsi="Arial" w:cs="Arial"/>
                <w:b/>
                <w:bCs/>
                <w:sz w:val="20"/>
                <w:szCs w:val="20"/>
                <w:lang w:val="es-419"/>
              </w:rPr>
            </w:pPr>
            <w:r w:rsidRPr="00484DD2">
              <w:rPr>
                <w:rFonts w:ascii="Arial" w:hAnsi="Arial" w:cs="Arial"/>
                <w:b/>
                <w:bCs/>
                <w:sz w:val="20"/>
                <w:szCs w:val="20"/>
                <w:lang w:val="es-419"/>
              </w:rPr>
              <w:t>2021</w:t>
            </w:r>
          </w:p>
        </w:tc>
        <w:tc>
          <w:tcPr>
            <w:tcW w:w="1245" w:type="dxa"/>
            <w:tcBorders>
              <w:top w:val="single" w:sz="4" w:space="0" w:color="auto"/>
              <w:left w:val="single" w:sz="4" w:space="0" w:color="auto"/>
              <w:bottom w:val="single" w:sz="4" w:space="0" w:color="auto"/>
              <w:right w:val="single" w:sz="4" w:space="0" w:color="auto"/>
            </w:tcBorders>
            <w:shd w:val="clear" w:color="auto" w:fill="92D050"/>
            <w:vAlign w:val="center"/>
          </w:tcPr>
          <w:p w14:paraId="2B61DFD4" w14:textId="0ECE1697" w:rsidR="00246A19" w:rsidRPr="00484DD2" w:rsidRDefault="00246A19">
            <w:pPr>
              <w:spacing w:line="240" w:lineRule="auto"/>
              <w:jc w:val="center"/>
              <w:rPr>
                <w:rFonts w:ascii="Arial" w:hAnsi="Arial" w:cs="Arial"/>
                <w:b/>
                <w:bCs/>
                <w:sz w:val="20"/>
                <w:szCs w:val="20"/>
                <w:lang w:val="es-419"/>
              </w:rPr>
            </w:pPr>
            <w:r w:rsidRPr="00484DD2">
              <w:rPr>
                <w:rFonts w:ascii="Arial" w:hAnsi="Arial" w:cs="Arial"/>
                <w:b/>
                <w:bCs/>
                <w:sz w:val="20"/>
                <w:szCs w:val="20"/>
                <w:lang w:val="es-419"/>
              </w:rPr>
              <w:t>2022</w:t>
            </w:r>
          </w:p>
        </w:tc>
        <w:tc>
          <w:tcPr>
            <w:tcW w:w="1245" w:type="dxa"/>
            <w:tcBorders>
              <w:top w:val="single" w:sz="4" w:space="0" w:color="auto"/>
              <w:left w:val="single" w:sz="4" w:space="0" w:color="auto"/>
              <w:bottom w:val="single" w:sz="4" w:space="0" w:color="auto"/>
              <w:right w:val="single" w:sz="4" w:space="0" w:color="auto"/>
            </w:tcBorders>
            <w:shd w:val="clear" w:color="auto" w:fill="92D050"/>
            <w:vAlign w:val="center"/>
          </w:tcPr>
          <w:p w14:paraId="147358A0" w14:textId="4002BF4C" w:rsidR="00246A19" w:rsidRPr="00484DD2" w:rsidRDefault="00246A19">
            <w:pPr>
              <w:spacing w:line="240" w:lineRule="auto"/>
              <w:jc w:val="center"/>
              <w:rPr>
                <w:rFonts w:ascii="Arial" w:hAnsi="Arial" w:cs="Arial"/>
                <w:b/>
                <w:bCs/>
                <w:sz w:val="20"/>
                <w:szCs w:val="20"/>
                <w:lang w:val="es-419"/>
              </w:rPr>
            </w:pPr>
            <w:r w:rsidRPr="00484DD2">
              <w:rPr>
                <w:rFonts w:ascii="Arial" w:hAnsi="Arial" w:cs="Arial"/>
                <w:b/>
                <w:bCs/>
                <w:sz w:val="20"/>
                <w:szCs w:val="20"/>
                <w:lang w:val="es-419"/>
              </w:rPr>
              <w:t>2023</w:t>
            </w:r>
          </w:p>
        </w:tc>
        <w:tc>
          <w:tcPr>
            <w:tcW w:w="1103" w:type="dxa"/>
            <w:tcBorders>
              <w:top w:val="single" w:sz="4" w:space="0" w:color="auto"/>
              <w:left w:val="single" w:sz="4" w:space="0" w:color="auto"/>
              <w:bottom w:val="single" w:sz="4" w:space="0" w:color="auto"/>
              <w:right w:val="single" w:sz="4" w:space="0" w:color="auto"/>
            </w:tcBorders>
            <w:shd w:val="clear" w:color="auto" w:fill="92D050"/>
            <w:vAlign w:val="center"/>
          </w:tcPr>
          <w:p w14:paraId="650069B6" w14:textId="76A7C23E" w:rsidR="00246A19" w:rsidRPr="00484DD2" w:rsidRDefault="00246A19" w:rsidP="00246A19">
            <w:pPr>
              <w:spacing w:line="240" w:lineRule="auto"/>
              <w:jc w:val="center"/>
              <w:rPr>
                <w:rFonts w:ascii="Arial" w:hAnsi="Arial" w:cs="Arial"/>
                <w:b/>
                <w:bCs/>
                <w:sz w:val="20"/>
                <w:szCs w:val="20"/>
                <w:lang w:val="es-419"/>
              </w:rPr>
            </w:pPr>
            <w:r w:rsidRPr="00484DD2">
              <w:rPr>
                <w:rFonts w:ascii="Arial" w:hAnsi="Arial" w:cs="Arial"/>
                <w:b/>
                <w:bCs/>
                <w:sz w:val="20"/>
                <w:szCs w:val="20"/>
                <w:lang w:val="es-419"/>
              </w:rPr>
              <w:t>2024</w:t>
            </w:r>
          </w:p>
        </w:tc>
      </w:tr>
      <w:tr w:rsidR="00246A19" w:rsidRPr="00484DD2" w14:paraId="458401EA" w14:textId="5BE4487A" w:rsidTr="00246A19">
        <w:trPr>
          <w:trHeight w:val="284"/>
          <w:jc w:val="center"/>
        </w:trPr>
        <w:tc>
          <w:tcPr>
            <w:tcW w:w="2200" w:type="dxa"/>
            <w:tcBorders>
              <w:top w:val="single" w:sz="4" w:space="0" w:color="auto"/>
              <w:left w:val="single" w:sz="4" w:space="0" w:color="auto"/>
              <w:bottom w:val="single" w:sz="4" w:space="0" w:color="auto"/>
              <w:right w:val="single" w:sz="4" w:space="0" w:color="auto"/>
            </w:tcBorders>
            <w:vAlign w:val="center"/>
            <w:hideMark/>
          </w:tcPr>
          <w:p w14:paraId="59525376" w14:textId="77777777" w:rsidR="00246A19" w:rsidRPr="00484DD2" w:rsidRDefault="00246A19">
            <w:pPr>
              <w:spacing w:line="240" w:lineRule="auto"/>
              <w:jc w:val="center"/>
              <w:rPr>
                <w:rFonts w:ascii="Arial" w:hAnsi="Arial" w:cs="Arial"/>
                <w:b/>
                <w:bCs/>
                <w:sz w:val="20"/>
                <w:szCs w:val="20"/>
                <w:lang w:val="es-419"/>
              </w:rPr>
            </w:pPr>
            <w:r w:rsidRPr="00484DD2">
              <w:rPr>
                <w:rFonts w:ascii="Arial" w:hAnsi="Arial" w:cs="Arial"/>
                <w:b/>
                <w:bCs/>
                <w:sz w:val="20"/>
                <w:szCs w:val="20"/>
                <w:lang w:val="es-419"/>
              </w:rPr>
              <w:t>ÍNDICE ESTATAL DE CUMPLIMIENTO</w:t>
            </w:r>
          </w:p>
        </w:tc>
        <w:tc>
          <w:tcPr>
            <w:tcW w:w="1389" w:type="dxa"/>
            <w:tcBorders>
              <w:top w:val="single" w:sz="4" w:space="0" w:color="auto"/>
              <w:left w:val="single" w:sz="4" w:space="0" w:color="auto"/>
              <w:bottom w:val="single" w:sz="4" w:space="0" w:color="auto"/>
              <w:right w:val="single" w:sz="4" w:space="0" w:color="auto"/>
            </w:tcBorders>
            <w:vAlign w:val="center"/>
            <w:hideMark/>
          </w:tcPr>
          <w:p w14:paraId="4658A9B6" w14:textId="77777777" w:rsidR="00246A19" w:rsidRPr="00484DD2" w:rsidRDefault="00246A19">
            <w:pPr>
              <w:spacing w:line="240" w:lineRule="auto"/>
              <w:jc w:val="center"/>
              <w:rPr>
                <w:rFonts w:ascii="Arial" w:hAnsi="Arial" w:cs="Arial"/>
                <w:sz w:val="20"/>
                <w:szCs w:val="20"/>
                <w:lang w:val="es-419"/>
              </w:rPr>
            </w:pPr>
            <w:r w:rsidRPr="00484DD2">
              <w:rPr>
                <w:rFonts w:ascii="Arial" w:hAnsi="Arial" w:cs="Arial"/>
                <w:sz w:val="20"/>
                <w:szCs w:val="20"/>
                <w:lang w:val="es-419"/>
              </w:rPr>
              <w:t>56.70</w:t>
            </w:r>
          </w:p>
        </w:tc>
        <w:tc>
          <w:tcPr>
            <w:tcW w:w="1390" w:type="dxa"/>
            <w:tcBorders>
              <w:top w:val="single" w:sz="4" w:space="0" w:color="auto"/>
              <w:left w:val="single" w:sz="4" w:space="0" w:color="auto"/>
              <w:bottom w:val="single" w:sz="4" w:space="0" w:color="auto"/>
              <w:right w:val="single" w:sz="4" w:space="0" w:color="auto"/>
            </w:tcBorders>
            <w:vAlign w:val="center"/>
            <w:hideMark/>
          </w:tcPr>
          <w:p w14:paraId="52738EC5" w14:textId="77777777" w:rsidR="00246A19" w:rsidRPr="00484DD2" w:rsidRDefault="00246A19">
            <w:pPr>
              <w:spacing w:line="240" w:lineRule="auto"/>
              <w:jc w:val="center"/>
              <w:rPr>
                <w:rFonts w:ascii="Arial" w:hAnsi="Arial" w:cs="Arial"/>
                <w:sz w:val="20"/>
                <w:szCs w:val="20"/>
                <w:lang w:val="es-419"/>
              </w:rPr>
            </w:pPr>
            <w:r w:rsidRPr="00484DD2">
              <w:rPr>
                <w:rFonts w:ascii="Arial" w:hAnsi="Arial" w:cs="Arial"/>
                <w:sz w:val="20"/>
                <w:szCs w:val="20"/>
                <w:lang w:val="es-419"/>
              </w:rPr>
              <w:t>64.01</w:t>
            </w:r>
          </w:p>
        </w:tc>
        <w:tc>
          <w:tcPr>
            <w:tcW w:w="1390" w:type="dxa"/>
            <w:tcBorders>
              <w:top w:val="single" w:sz="4" w:space="0" w:color="auto"/>
              <w:left w:val="single" w:sz="4" w:space="0" w:color="auto"/>
              <w:bottom w:val="single" w:sz="4" w:space="0" w:color="auto"/>
              <w:right w:val="single" w:sz="4" w:space="0" w:color="auto"/>
            </w:tcBorders>
            <w:vAlign w:val="center"/>
            <w:hideMark/>
          </w:tcPr>
          <w:p w14:paraId="36390BBC" w14:textId="77777777" w:rsidR="00246A19" w:rsidRPr="00484DD2" w:rsidRDefault="00246A19">
            <w:pPr>
              <w:spacing w:line="240" w:lineRule="auto"/>
              <w:jc w:val="center"/>
              <w:rPr>
                <w:rFonts w:ascii="Arial" w:hAnsi="Arial" w:cs="Arial"/>
                <w:sz w:val="20"/>
                <w:szCs w:val="20"/>
                <w:lang w:val="es-419"/>
              </w:rPr>
            </w:pPr>
            <w:r w:rsidRPr="00484DD2">
              <w:rPr>
                <w:rFonts w:ascii="Arial" w:hAnsi="Arial" w:cs="Arial"/>
                <w:sz w:val="20"/>
                <w:szCs w:val="20"/>
                <w:lang w:val="es-419"/>
              </w:rPr>
              <w:t>72.87</w:t>
            </w:r>
          </w:p>
        </w:tc>
        <w:tc>
          <w:tcPr>
            <w:tcW w:w="1245" w:type="dxa"/>
            <w:tcBorders>
              <w:top w:val="single" w:sz="4" w:space="0" w:color="auto"/>
              <w:left w:val="single" w:sz="4" w:space="0" w:color="auto"/>
              <w:bottom w:val="single" w:sz="4" w:space="0" w:color="auto"/>
              <w:right w:val="single" w:sz="4" w:space="0" w:color="auto"/>
            </w:tcBorders>
            <w:vAlign w:val="center"/>
          </w:tcPr>
          <w:p w14:paraId="49E81C09" w14:textId="48EC87DB" w:rsidR="00246A19" w:rsidRPr="00484DD2" w:rsidRDefault="00246A19">
            <w:pPr>
              <w:spacing w:line="240" w:lineRule="auto"/>
              <w:jc w:val="center"/>
              <w:rPr>
                <w:rFonts w:ascii="Arial" w:hAnsi="Arial" w:cs="Arial"/>
                <w:sz w:val="20"/>
                <w:szCs w:val="20"/>
                <w:lang w:val="es-419"/>
              </w:rPr>
            </w:pPr>
            <w:r w:rsidRPr="00484DD2">
              <w:rPr>
                <w:rFonts w:ascii="Arial" w:eastAsia="Times New Roman" w:hAnsi="Arial" w:cs="Arial"/>
                <w:color w:val="000000"/>
                <w:sz w:val="20"/>
                <w:szCs w:val="20"/>
                <w:lang w:val="es-419" w:eastAsia="es-419"/>
              </w:rPr>
              <w:t>67.59</w:t>
            </w:r>
          </w:p>
        </w:tc>
        <w:tc>
          <w:tcPr>
            <w:tcW w:w="1245" w:type="dxa"/>
            <w:tcBorders>
              <w:top w:val="single" w:sz="4" w:space="0" w:color="auto"/>
              <w:left w:val="single" w:sz="4" w:space="0" w:color="auto"/>
              <w:bottom w:val="single" w:sz="4" w:space="0" w:color="auto"/>
              <w:right w:val="single" w:sz="4" w:space="0" w:color="auto"/>
            </w:tcBorders>
            <w:vAlign w:val="center"/>
          </w:tcPr>
          <w:p w14:paraId="4864CE57" w14:textId="56E2E4EA" w:rsidR="00246A19" w:rsidRPr="00484DD2" w:rsidRDefault="00246A19">
            <w:pPr>
              <w:spacing w:line="240" w:lineRule="auto"/>
              <w:jc w:val="center"/>
              <w:rPr>
                <w:rFonts w:ascii="Arial" w:hAnsi="Arial" w:cs="Arial"/>
                <w:sz w:val="20"/>
                <w:szCs w:val="20"/>
                <w:lang w:val="es-419"/>
              </w:rPr>
            </w:pPr>
            <w:r w:rsidRPr="00484DD2">
              <w:rPr>
                <w:rFonts w:ascii="Arial" w:eastAsia="Times New Roman" w:hAnsi="Arial" w:cs="Arial"/>
                <w:sz w:val="20"/>
                <w:szCs w:val="20"/>
                <w:lang w:eastAsia="es-MX"/>
              </w:rPr>
              <w:t>83.84</w:t>
            </w:r>
          </w:p>
        </w:tc>
        <w:tc>
          <w:tcPr>
            <w:tcW w:w="1103" w:type="dxa"/>
            <w:tcBorders>
              <w:top w:val="single" w:sz="4" w:space="0" w:color="auto"/>
              <w:left w:val="single" w:sz="4" w:space="0" w:color="auto"/>
              <w:bottom w:val="single" w:sz="4" w:space="0" w:color="auto"/>
              <w:right w:val="single" w:sz="4" w:space="0" w:color="auto"/>
            </w:tcBorders>
            <w:vAlign w:val="center"/>
          </w:tcPr>
          <w:p w14:paraId="5FBD5699" w14:textId="2B5669FC" w:rsidR="00246A19" w:rsidRPr="0048704D" w:rsidRDefault="00484DD2">
            <w:pPr>
              <w:spacing w:line="240" w:lineRule="auto"/>
              <w:jc w:val="center"/>
              <w:rPr>
                <w:rFonts w:ascii="Arial" w:eastAsia="Times New Roman" w:hAnsi="Arial" w:cs="Arial"/>
                <w:b/>
                <w:bCs/>
                <w:sz w:val="20"/>
                <w:szCs w:val="20"/>
                <w:lang w:eastAsia="es-MX"/>
              </w:rPr>
            </w:pPr>
            <w:r w:rsidRPr="0048704D">
              <w:rPr>
                <w:rFonts w:ascii="Arial" w:eastAsia="Times New Roman" w:hAnsi="Arial" w:cs="Arial"/>
                <w:b/>
                <w:bCs/>
                <w:sz w:val="20"/>
                <w:szCs w:val="20"/>
                <w:lang w:eastAsia="es-MX"/>
              </w:rPr>
              <w:t>87.69</w:t>
            </w:r>
          </w:p>
        </w:tc>
      </w:tr>
    </w:tbl>
    <w:p w14:paraId="38EDBFE5" w14:textId="77777777" w:rsidR="00CB3576" w:rsidRPr="004B0704" w:rsidRDefault="00CB3576" w:rsidP="004B0704"/>
    <w:sectPr w:rsidR="00CB3576" w:rsidRPr="004B0704" w:rsidSect="004B0704">
      <w:headerReference w:type="default" r:id="rId8"/>
      <w:footerReference w:type="default" r:id="rId9"/>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23BB4" w14:textId="77777777" w:rsidR="00750D6C" w:rsidRDefault="00750D6C" w:rsidP="00BC2E22">
      <w:pPr>
        <w:spacing w:line="240" w:lineRule="auto"/>
      </w:pPr>
      <w:r>
        <w:separator/>
      </w:r>
    </w:p>
  </w:endnote>
  <w:endnote w:type="continuationSeparator" w:id="0">
    <w:p w14:paraId="631A8869" w14:textId="77777777" w:rsidR="00750D6C" w:rsidRDefault="00750D6C" w:rsidP="00BC2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8682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586E32CB" w14:textId="7ACE8ED9" w:rsidR="00750D6C" w:rsidRPr="00CC43BD" w:rsidRDefault="00750D6C" w:rsidP="00CC43BD">
            <w:pPr>
              <w:pStyle w:val="Piedepgina"/>
              <w:rPr>
                <w:rFonts w:ascii="Arial" w:hAnsi="Arial" w:cs="Arial"/>
                <w:sz w:val="20"/>
                <w:szCs w:val="20"/>
              </w:rPr>
            </w:pPr>
            <w:r w:rsidRPr="00CC43BD">
              <w:rPr>
                <w:rFonts w:ascii="Arial" w:hAnsi="Arial" w:cs="Arial"/>
                <w:b/>
                <w:sz w:val="20"/>
                <w:szCs w:val="20"/>
              </w:rPr>
              <w:t xml:space="preserve">DEPARTAMENTO DE OBLIGACIONES DE TRANSPARENCIA                                                     </w:t>
            </w:r>
            <w:r>
              <w:rPr>
                <w:rFonts w:ascii="Arial" w:hAnsi="Arial" w:cs="Arial"/>
                <w:b/>
                <w:sz w:val="20"/>
                <w:szCs w:val="20"/>
              </w:rPr>
              <w:t xml:space="preserve">             </w:t>
            </w:r>
            <w:r w:rsidRPr="00CC43BD">
              <w:rPr>
                <w:rFonts w:ascii="Arial" w:hAnsi="Arial" w:cs="Arial"/>
                <w:bCs/>
                <w:sz w:val="20"/>
                <w:szCs w:val="20"/>
              </w:rPr>
              <w:fldChar w:fldCharType="begin"/>
            </w:r>
            <w:r w:rsidRPr="00CC43BD">
              <w:rPr>
                <w:rFonts w:ascii="Arial" w:hAnsi="Arial" w:cs="Arial"/>
                <w:bCs/>
                <w:sz w:val="20"/>
                <w:szCs w:val="20"/>
              </w:rPr>
              <w:instrText>PAGE</w:instrText>
            </w:r>
            <w:r w:rsidRPr="00CC43BD">
              <w:rPr>
                <w:rFonts w:ascii="Arial" w:hAnsi="Arial" w:cs="Arial"/>
                <w:bCs/>
                <w:sz w:val="20"/>
                <w:szCs w:val="20"/>
              </w:rPr>
              <w:fldChar w:fldCharType="separate"/>
            </w:r>
            <w:r w:rsidR="005D1E69">
              <w:rPr>
                <w:rFonts w:ascii="Arial" w:hAnsi="Arial" w:cs="Arial"/>
                <w:bCs/>
                <w:noProof/>
                <w:sz w:val="20"/>
                <w:szCs w:val="20"/>
              </w:rPr>
              <w:t>39</w:t>
            </w:r>
            <w:r w:rsidRPr="00CC43BD">
              <w:rPr>
                <w:rFonts w:ascii="Arial" w:hAnsi="Arial" w:cs="Arial"/>
                <w:bCs/>
                <w:sz w:val="20"/>
                <w:szCs w:val="20"/>
              </w:rPr>
              <w:fldChar w:fldCharType="end"/>
            </w:r>
            <w:r w:rsidRPr="00CC43BD">
              <w:rPr>
                <w:rFonts w:ascii="Arial" w:hAnsi="Arial" w:cs="Arial"/>
                <w:sz w:val="20"/>
                <w:szCs w:val="20"/>
                <w:lang w:val="es-ES"/>
              </w:rPr>
              <w:t xml:space="preserve"> / </w:t>
            </w:r>
            <w:r w:rsidRPr="00CC43BD">
              <w:rPr>
                <w:rFonts w:ascii="Arial" w:hAnsi="Arial" w:cs="Arial"/>
                <w:bCs/>
                <w:sz w:val="20"/>
                <w:szCs w:val="20"/>
              </w:rPr>
              <w:fldChar w:fldCharType="begin"/>
            </w:r>
            <w:r w:rsidRPr="00CC43BD">
              <w:rPr>
                <w:rFonts w:ascii="Arial" w:hAnsi="Arial" w:cs="Arial"/>
                <w:bCs/>
                <w:sz w:val="20"/>
                <w:szCs w:val="20"/>
              </w:rPr>
              <w:instrText>NUMPAGES</w:instrText>
            </w:r>
            <w:r w:rsidRPr="00CC43BD">
              <w:rPr>
                <w:rFonts w:ascii="Arial" w:hAnsi="Arial" w:cs="Arial"/>
                <w:bCs/>
                <w:sz w:val="20"/>
                <w:szCs w:val="20"/>
              </w:rPr>
              <w:fldChar w:fldCharType="separate"/>
            </w:r>
            <w:r w:rsidR="005D1E69">
              <w:rPr>
                <w:rFonts w:ascii="Arial" w:hAnsi="Arial" w:cs="Arial"/>
                <w:bCs/>
                <w:noProof/>
                <w:sz w:val="20"/>
                <w:szCs w:val="20"/>
              </w:rPr>
              <w:t>40</w:t>
            </w:r>
            <w:r w:rsidRPr="00CC43BD">
              <w:rPr>
                <w:rFonts w:ascii="Arial" w:hAnsi="Arial" w:cs="Arial"/>
                <w:bCs/>
                <w:sz w:val="20"/>
                <w:szCs w:val="20"/>
              </w:rPr>
              <w:fldChar w:fldCharType="end"/>
            </w:r>
          </w:p>
        </w:sdtContent>
      </w:sdt>
    </w:sdtContent>
  </w:sdt>
  <w:p w14:paraId="169F7C2D" w14:textId="77777777" w:rsidR="00750D6C" w:rsidRPr="00CC43BD" w:rsidRDefault="00750D6C" w:rsidP="00CC43BD">
    <w:pPr>
      <w:pStyle w:val="Piedepgina"/>
      <w:jc w:val="lef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DC21E" w14:textId="77777777" w:rsidR="00750D6C" w:rsidRDefault="00750D6C" w:rsidP="00BC2E22">
      <w:pPr>
        <w:spacing w:line="240" w:lineRule="auto"/>
      </w:pPr>
      <w:r>
        <w:separator/>
      </w:r>
    </w:p>
  </w:footnote>
  <w:footnote w:type="continuationSeparator" w:id="0">
    <w:p w14:paraId="1A83ECAC" w14:textId="77777777" w:rsidR="00750D6C" w:rsidRDefault="00750D6C" w:rsidP="00BC2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9FECC" w14:textId="66F59799" w:rsidR="00750D6C" w:rsidRDefault="00F31BF6">
    <w:pPr>
      <w:pStyle w:val="Encabezado"/>
    </w:pPr>
    <w:r>
      <w:rPr>
        <w:noProof/>
      </w:rPr>
      <w:drawing>
        <wp:inline distT="0" distB="0" distL="0" distR="0" wp14:anchorId="76C5A351" wp14:editId="26154D2A">
          <wp:extent cx="4706692" cy="792000"/>
          <wp:effectExtent l="0" t="0" r="0" b="8255"/>
          <wp:docPr id="808729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2932" name="Imagen 80872932"/>
                  <pic:cNvPicPr/>
                </pic:nvPicPr>
                <pic:blipFill>
                  <a:blip r:embed="rId1">
                    <a:extLst>
                      <a:ext uri="{28A0092B-C50C-407E-A947-70E740481C1C}">
                        <a14:useLocalDpi xmlns:a14="http://schemas.microsoft.com/office/drawing/2010/main" val="0"/>
                      </a:ext>
                    </a:extLst>
                  </a:blip>
                  <a:stretch>
                    <a:fillRect/>
                  </a:stretch>
                </pic:blipFill>
                <pic:spPr>
                  <a:xfrm>
                    <a:off x="0" y="0"/>
                    <a:ext cx="4706692"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07B30"/>
    <w:multiLevelType w:val="hybridMultilevel"/>
    <w:tmpl w:val="687A69AC"/>
    <w:lvl w:ilvl="0" w:tplc="04090011">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7A03EC9"/>
    <w:multiLevelType w:val="hybridMultilevel"/>
    <w:tmpl w:val="B1243D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D937327"/>
    <w:multiLevelType w:val="hybridMultilevel"/>
    <w:tmpl w:val="83061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B6463A"/>
    <w:multiLevelType w:val="hybridMultilevel"/>
    <w:tmpl w:val="E9F28A9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26AB2785"/>
    <w:multiLevelType w:val="hybridMultilevel"/>
    <w:tmpl w:val="E99A7896"/>
    <w:lvl w:ilvl="0" w:tplc="0409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2E2E5301"/>
    <w:multiLevelType w:val="hybridMultilevel"/>
    <w:tmpl w:val="C7EC2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832C7B"/>
    <w:multiLevelType w:val="hybridMultilevel"/>
    <w:tmpl w:val="6C3CA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8E224BC"/>
    <w:multiLevelType w:val="hybridMultilevel"/>
    <w:tmpl w:val="C556E88A"/>
    <w:lvl w:ilvl="0" w:tplc="0409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5B953DD0"/>
    <w:multiLevelType w:val="hybridMultilevel"/>
    <w:tmpl w:val="36106F4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5CD2267D"/>
    <w:multiLevelType w:val="hybridMultilevel"/>
    <w:tmpl w:val="E99A78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065FE4"/>
    <w:multiLevelType w:val="hybridMultilevel"/>
    <w:tmpl w:val="EBF00332"/>
    <w:lvl w:ilvl="0" w:tplc="BD422658">
      <w:start w:val="2"/>
      <w:numFmt w:val="bullet"/>
      <w:lvlText w:val=""/>
      <w:lvlJc w:val="left"/>
      <w:pPr>
        <w:ind w:left="720" w:hanging="360"/>
      </w:pPr>
      <w:rPr>
        <w:rFonts w:ascii="Symbol" w:eastAsia="Calibri"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C5001D9"/>
    <w:multiLevelType w:val="hybridMultilevel"/>
    <w:tmpl w:val="1AB29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6DCC7726"/>
    <w:multiLevelType w:val="hybridMultilevel"/>
    <w:tmpl w:val="98F45C8A"/>
    <w:lvl w:ilvl="0" w:tplc="0409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6ED7055C"/>
    <w:multiLevelType w:val="hybridMultilevel"/>
    <w:tmpl w:val="948E7C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FD92C56"/>
    <w:multiLevelType w:val="hybridMultilevel"/>
    <w:tmpl w:val="51C6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0734655"/>
    <w:multiLevelType w:val="hybridMultilevel"/>
    <w:tmpl w:val="E8FE1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93393275">
    <w:abstractNumId w:val="15"/>
  </w:num>
  <w:num w:numId="2" w16cid:durableId="1123034623">
    <w:abstractNumId w:val="11"/>
  </w:num>
  <w:num w:numId="3" w16cid:durableId="1890797753">
    <w:abstractNumId w:val="5"/>
  </w:num>
  <w:num w:numId="4" w16cid:durableId="652100148">
    <w:abstractNumId w:val="14"/>
  </w:num>
  <w:num w:numId="5" w16cid:durableId="78138183">
    <w:abstractNumId w:val="3"/>
  </w:num>
  <w:num w:numId="6" w16cid:durableId="87120730">
    <w:abstractNumId w:val="4"/>
  </w:num>
  <w:num w:numId="7" w16cid:durableId="201064557">
    <w:abstractNumId w:val="13"/>
  </w:num>
  <w:num w:numId="8" w16cid:durableId="1536573834">
    <w:abstractNumId w:val="6"/>
  </w:num>
  <w:num w:numId="9" w16cid:durableId="1754207762">
    <w:abstractNumId w:val="1"/>
  </w:num>
  <w:num w:numId="10" w16cid:durableId="1775398422">
    <w:abstractNumId w:val="10"/>
  </w:num>
  <w:num w:numId="11" w16cid:durableId="1255549007">
    <w:abstractNumId w:val="2"/>
  </w:num>
  <w:num w:numId="12" w16cid:durableId="1611475063">
    <w:abstractNumId w:val="12"/>
  </w:num>
  <w:num w:numId="13" w16cid:durableId="962199912">
    <w:abstractNumId w:val="9"/>
  </w:num>
  <w:num w:numId="14" w16cid:durableId="1581712165">
    <w:abstractNumId w:val="7"/>
  </w:num>
  <w:num w:numId="15" w16cid:durableId="317806939">
    <w:abstractNumId w:val="8"/>
  </w:num>
  <w:num w:numId="16" w16cid:durableId="1368793156">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22"/>
    <w:rsid w:val="00004AD8"/>
    <w:rsid w:val="0001516D"/>
    <w:rsid w:val="00046F27"/>
    <w:rsid w:val="00062656"/>
    <w:rsid w:val="00066A2E"/>
    <w:rsid w:val="00077FCC"/>
    <w:rsid w:val="000A3E81"/>
    <w:rsid w:val="001F5EC8"/>
    <w:rsid w:val="00223443"/>
    <w:rsid w:val="00246A19"/>
    <w:rsid w:val="002844F6"/>
    <w:rsid w:val="0029347D"/>
    <w:rsid w:val="002B20A4"/>
    <w:rsid w:val="00302E3A"/>
    <w:rsid w:val="00314BB1"/>
    <w:rsid w:val="00336D95"/>
    <w:rsid w:val="003878BD"/>
    <w:rsid w:val="00444DDC"/>
    <w:rsid w:val="00451C39"/>
    <w:rsid w:val="00484DD2"/>
    <w:rsid w:val="0048704D"/>
    <w:rsid w:val="004B0704"/>
    <w:rsid w:val="004E6F5D"/>
    <w:rsid w:val="0051314C"/>
    <w:rsid w:val="0051595D"/>
    <w:rsid w:val="0054541B"/>
    <w:rsid w:val="005B2BF4"/>
    <w:rsid w:val="005D1E69"/>
    <w:rsid w:val="00622C2C"/>
    <w:rsid w:val="00625C77"/>
    <w:rsid w:val="00626E81"/>
    <w:rsid w:val="00653F56"/>
    <w:rsid w:val="006727C2"/>
    <w:rsid w:val="00690902"/>
    <w:rsid w:val="006D66F2"/>
    <w:rsid w:val="00736B49"/>
    <w:rsid w:val="00750D6C"/>
    <w:rsid w:val="00792A41"/>
    <w:rsid w:val="00797439"/>
    <w:rsid w:val="0081435D"/>
    <w:rsid w:val="00844B8A"/>
    <w:rsid w:val="00870C66"/>
    <w:rsid w:val="00873807"/>
    <w:rsid w:val="008825F1"/>
    <w:rsid w:val="008B4AA9"/>
    <w:rsid w:val="008C336E"/>
    <w:rsid w:val="00961BAD"/>
    <w:rsid w:val="00965A2A"/>
    <w:rsid w:val="00992634"/>
    <w:rsid w:val="00992E97"/>
    <w:rsid w:val="00A100B7"/>
    <w:rsid w:val="00A15F99"/>
    <w:rsid w:val="00A30AA4"/>
    <w:rsid w:val="00A33FFF"/>
    <w:rsid w:val="00A671A9"/>
    <w:rsid w:val="00A82C8C"/>
    <w:rsid w:val="00AA540C"/>
    <w:rsid w:val="00AE306D"/>
    <w:rsid w:val="00AF7365"/>
    <w:rsid w:val="00B34D77"/>
    <w:rsid w:val="00B35331"/>
    <w:rsid w:val="00B701FA"/>
    <w:rsid w:val="00BC2E22"/>
    <w:rsid w:val="00C13524"/>
    <w:rsid w:val="00C30B74"/>
    <w:rsid w:val="00C35111"/>
    <w:rsid w:val="00C439D7"/>
    <w:rsid w:val="00C77CBC"/>
    <w:rsid w:val="00C80243"/>
    <w:rsid w:val="00C90D78"/>
    <w:rsid w:val="00C91999"/>
    <w:rsid w:val="00CB3576"/>
    <w:rsid w:val="00CB570C"/>
    <w:rsid w:val="00CC43BD"/>
    <w:rsid w:val="00D038BF"/>
    <w:rsid w:val="00D41876"/>
    <w:rsid w:val="00D57DA2"/>
    <w:rsid w:val="00D67558"/>
    <w:rsid w:val="00D874EE"/>
    <w:rsid w:val="00DA7B41"/>
    <w:rsid w:val="00DD14A9"/>
    <w:rsid w:val="00DE0424"/>
    <w:rsid w:val="00DE5E20"/>
    <w:rsid w:val="00DF7540"/>
    <w:rsid w:val="00E15419"/>
    <w:rsid w:val="00E906D9"/>
    <w:rsid w:val="00EB6A81"/>
    <w:rsid w:val="00ED3B31"/>
    <w:rsid w:val="00EE46F5"/>
    <w:rsid w:val="00EE6330"/>
    <w:rsid w:val="00F00585"/>
    <w:rsid w:val="00F31BF6"/>
    <w:rsid w:val="00F31D3E"/>
    <w:rsid w:val="00F32BB2"/>
    <w:rsid w:val="00F637A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383"/>
  <w15:chartTrackingRefBased/>
  <w15:docId w15:val="{61DC18BB-7BA5-4F5E-A442-FF2E8941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22"/>
    <w:pPr>
      <w:spacing w:after="0" w:line="360" w:lineRule="auto"/>
      <w:jc w:val="both"/>
    </w:pPr>
    <w:rPr>
      <w:rFonts w:ascii="Calibri" w:eastAsia="Calibri" w:hAnsi="Calibri" w:cs="Times New Roman"/>
      <w:lang w:val="es-MX"/>
    </w:rPr>
  </w:style>
  <w:style w:type="paragraph" w:styleId="Ttulo1">
    <w:name w:val="heading 1"/>
    <w:basedOn w:val="Normal"/>
    <w:next w:val="Normal"/>
    <w:link w:val="Ttulo1Car1"/>
    <w:qFormat/>
    <w:rsid w:val="00BC2E22"/>
    <w:pPr>
      <w:keepNext/>
      <w:keepLines/>
      <w:spacing w:before="24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C2E22"/>
    <w:pPr>
      <w:keepNext/>
      <w:keepLines/>
      <w:spacing w:before="40" w:line="276" w:lineRule="auto"/>
      <w:jc w:val="left"/>
      <w:outlineLvl w:val="1"/>
    </w:pPr>
    <w:rPr>
      <w:rFonts w:ascii="Cambria" w:eastAsia="MS Gothic" w:hAnsi="Cambria"/>
      <w:b/>
      <w:bCs/>
      <w:color w:val="4F81BD"/>
      <w:sz w:val="26"/>
      <w:szCs w:val="26"/>
      <w:lang w:val="es-ES_tradnl" w:bidi="en-US"/>
    </w:rPr>
  </w:style>
  <w:style w:type="paragraph" w:styleId="Ttulo3">
    <w:name w:val="heading 3"/>
    <w:basedOn w:val="Normal"/>
    <w:next w:val="Normal"/>
    <w:link w:val="Ttulo3Car"/>
    <w:uiPriority w:val="99"/>
    <w:unhideWhenUsed/>
    <w:qFormat/>
    <w:rsid w:val="00BC2E22"/>
    <w:pPr>
      <w:keepNext/>
      <w:keepLines/>
      <w:spacing w:before="40" w:line="276" w:lineRule="auto"/>
      <w:jc w:val="left"/>
      <w:outlineLvl w:val="2"/>
    </w:pPr>
    <w:rPr>
      <w:rFonts w:ascii="Cambria" w:eastAsia="MS Gothic" w:hAnsi="Cambria"/>
      <w:b/>
      <w:bCs/>
      <w:color w:val="4F81BD"/>
      <w:lang w:val="es-ES_tradnl" w:bidi="en-US"/>
    </w:rPr>
  </w:style>
  <w:style w:type="paragraph" w:styleId="Ttulo4">
    <w:name w:val="heading 4"/>
    <w:basedOn w:val="Normal"/>
    <w:next w:val="Normal"/>
    <w:link w:val="Ttulo4Car"/>
    <w:uiPriority w:val="99"/>
    <w:unhideWhenUsed/>
    <w:qFormat/>
    <w:rsid w:val="00BC2E22"/>
    <w:pPr>
      <w:keepNext/>
      <w:keepLines/>
      <w:spacing w:before="40" w:line="276" w:lineRule="auto"/>
      <w:jc w:val="left"/>
      <w:outlineLvl w:val="3"/>
    </w:pPr>
    <w:rPr>
      <w:rFonts w:ascii="Cambria" w:eastAsia="MS Gothic" w:hAnsi="Cambria"/>
      <w:b/>
      <w:bCs/>
      <w:i/>
      <w:iCs/>
      <w:color w:val="4F81BD"/>
      <w:lang w:val="es-ES_tradnl" w:bidi="en-US"/>
    </w:rPr>
  </w:style>
  <w:style w:type="paragraph" w:styleId="Ttulo5">
    <w:name w:val="heading 5"/>
    <w:basedOn w:val="Normal"/>
    <w:next w:val="Normal"/>
    <w:link w:val="Ttulo5Car"/>
    <w:uiPriority w:val="99"/>
    <w:unhideWhenUsed/>
    <w:qFormat/>
    <w:rsid w:val="00BC2E22"/>
    <w:pPr>
      <w:keepNext/>
      <w:keepLines/>
      <w:spacing w:before="40" w:line="276" w:lineRule="auto"/>
      <w:jc w:val="left"/>
      <w:outlineLvl w:val="4"/>
    </w:pPr>
    <w:rPr>
      <w:rFonts w:ascii="Cambria" w:eastAsia="MS Gothic" w:hAnsi="Cambria"/>
      <w:color w:val="243F60"/>
      <w:lang w:val="es-ES_tradnl" w:bidi="en-US"/>
    </w:rPr>
  </w:style>
  <w:style w:type="paragraph" w:styleId="Ttulo6">
    <w:name w:val="heading 6"/>
    <w:basedOn w:val="Normal"/>
    <w:next w:val="Normal"/>
    <w:link w:val="Ttulo6Car"/>
    <w:uiPriority w:val="99"/>
    <w:unhideWhenUsed/>
    <w:qFormat/>
    <w:rsid w:val="00BC2E22"/>
    <w:pPr>
      <w:keepNext/>
      <w:keepLines/>
      <w:spacing w:before="40" w:line="276" w:lineRule="auto"/>
      <w:jc w:val="left"/>
      <w:outlineLvl w:val="5"/>
    </w:pPr>
    <w:rPr>
      <w:rFonts w:ascii="Cambria" w:eastAsia="MS Gothic" w:hAnsi="Cambria"/>
      <w:i/>
      <w:iCs/>
      <w:color w:val="243F60"/>
      <w:lang w:val="es-ES_tradnl" w:bidi="en-US"/>
    </w:rPr>
  </w:style>
  <w:style w:type="paragraph" w:styleId="Ttulo7">
    <w:name w:val="heading 7"/>
    <w:basedOn w:val="Normal"/>
    <w:next w:val="Normal"/>
    <w:link w:val="Ttulo7Car"/>
    <w:uiPriority w:val="99"/>
    <w:unhideWhenUsed/>
    <w:qFormat/>
    <w:rsid w:val="00BC2E22"/>
    <w:pPr>
      <w:keepNext/>
      <w:keepLines/>
      <w:spacing w:before="40" w:line="276" w:lineRule="auto"/>
      <w:jc w:val="left"/>
      <w:outlineLvl w:val="6"/>
    </w:pPr>
    <w:rPr>
      <w:rFonts w:ascii="Cambria" w:eastAsia="MS Gothic" w:hAnsi="Cambria"/>
      <w:i/>
      <w:iCs/>
      <w:color w:val="404040"/>
      <w:lang w:val="es-ES_tradnl" w:bidi="en-US"/>
    </w:rPr>
  </w:style>
  <w:style w:type="paragraph" w:styleId="Ttulo8">
    <w:name w:val="heading 8"/>
    <w:basedOn w:val="Normal"/>
    <w:next w:val="Normal"/>
    <w:link w:val="Ttulo8Car"/>
    <w:uiPriority w:val="99"/>
    <w:unhideWhenUsed/>
    <w:qFormat/>
    <w:rsid w:val="00BC2E22"/>
    <w:pPr>
      <w:keepNext/>
      <w:keepLines/>
      <w:spacing w:before="40" w:line="276" w:lineRule="auto"/>
      <w:jc w:val="left"/>
      <w:outlineLvl w:val="7"/>
    </w:pPr>
    <w:rPr>
      <w:rFonts w:ascii="Cambria" w:eastAsia="MS Gothic" w:hAnsi="Cambria"/>
      <w:color w:val="4F81BD"/>
      <w:sz w:val="20"/>
      <w:szCs w:val="20"/>
      <w:lang w:val="es-ES_tradnl" w:bidi="en-US"/>
    </w:rPr>
  </w:style>
  <w:style w:type="paragraph" w:styleId="Ttulo9">
    <w:name w:val="heading 9"/>
    <w:basedOn w:val="Normal"/>
    <w:next w:val="Normal"/>
    <w:link w:val="Ttulo9Car"/>
    <w:uiPriority w:val="99"/>
    <w:unhideWhenUsed/>
    <w:qFormat/>
    <w:rsid w:val="00BC2E22"/>
    <w:pPr>
      <w:keepNext/>
      <w:keepLines/>
      <w:spacing w:before="40" w:line="276" w:lineRule="auto"/>
      <w:jc w:val="left"/>
      <w:outlineLvl w:val="8"/>
    </w:pPr>
    <w:rPr>
      <w:rFonts w:ascii="Cambria" w:eastAsia="MS Gothic" w:hAnsi="Cambria"/>
      <w:i/>
      <w:iCs/>
      <w:color w:val="404040"/>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E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C2E22"/>
    <w:rPr>
      <w:rFonts w:ascii="Calibri" w:eastAsia="Calibri" w:hAnsi="Calibri" w:cs="Times New Roman"/>
      <w:lang w:val="es-MX"/>
    </w:rPr>
  </w:style>
  <w:style w:type="paragraph" w:styleId="Piedepgina">
    <w:name w:val="footer"/>
    <w:basedOn w:val="Normal"/>
    <w:link w:val="PiedepginaCar"/>
    <w:uiPriority w:val="99"/>
    <w:unhideWhenUsed/>
    <w:rsid w:val="00BC2E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C2E22"/>
    <w:rPr>
      <w:rFonts w:ascii="Calibri" w:eastAsia="Calibri" w:hAnsi="Calibri" w:cs="Times New Roman"/>
      <w:lang w:val="es-MX"/>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C2E2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locked/>
    <w:rsid w:val="00BC2E22"/>
    <w:rPr>
      <w:rFonts w:ascii="Calibri" w:eastAsia="Calibri" w:hAnsi="Calibri" w:cs="Times New Roman"/>
      <w:lang w:val="es-MX"/>
    </w:rPr>
  </w:style>
  <w:style w:type="character" w:customStyle="1" w:styleId="Ttulo1Car">
    <w:name w:val="Título 1 Car"/>
    <w:basedOn w:val="Fuentedeprrafopredeter"/>
    <w:link w:val="Ttulo11"/>
    <w:rsid w:val="00BC2E22"/>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9"/>
    <w:rsid w:val="00BC2E22"/>
    <w:rPr>
      <w:rFonts w:ascii="Cambria" w:eastAsia="MS Gothic" w:hAnsi="Cambria" w:cs="Times New Roman"/>
      <w:b/>
      <w:bCs/>
      <w:color w:val="4F81BD"/>
      <w:sz w:val="26"/>
      <w:szCs w:val="26"/>
      <w:lang w:val="es-ES_tradnl" w:bidi="en-US"/>
    </w:rPr>
  </w:style>
  <w:style w:type="character" w:customStyle="1" w:styleId="Ttulo3Car">
    <w:name w:val="Título 3 Car"/>
    <w:basedOn w:val="Fuentedeprrafopredeter"/>
    <w:link w:val="Ttulo3"/>
    <w:uiPriority w:val="99"/>
    <w:rsid w:val="00BC2E22"/>
    <w:rPr>
      <w:rFonts w:ascii="Cambria" w:eastAsia="MS Gothic" w:hAnsi="Cambria" w:cs="Times New Roman"/>
      <w:b/>
      <w:bCs/>
      <w:color w:val="4F81BD"/>
      <w:lang w:val="es-ES_tradnl" w:bidi="en-US"/>
    </w:rPr>
  </w:style>
  <w:style w:type="character" w:customStyle="1" w:styleId="Ttulo4Car">
    <w:name w:val="Título 4 Car"/>
    <w:basedOn w:val="Fuentedeprrafopredeter"/>
    <w:link w:val="Ttulo4"/>
    <w:uiPriority w:val="99"/>
    <w:rsid w:val="00BC2E22"/>
    <w:rPr>
      <w:rFonts w:ascii="Cambria" w:eastAsia="MS Gothic" w:hAnsi="Cambria" w:cs="Times New Roman"/>
      <w:b/>
      <w:bCs/>
      <w:i/>
      <w:iCs/>
      <w:color w:val="4F81BD"/>
      <w:lang w:val="es-ES_tradnl" w:bidi="en-US"/>
    </w:rPr>
  </w:style>
  <w:style w:type="character" w:customStyle="1" w:styleId="Ttulo5Car">
    <w:name w:val="Título 5 Car"/>
    <w:basedOn w:val="Fuentedeprrafopredeter"/>
    <w:link w:val="Ttulo5"/>
    <w:uiPriority w:val="99"/>
    <w:rsid w:val="00BC2E22"/>
    <w:rPr>
      <w:rFonts w:ascii="Cambria" w:eastAsia="MS Gothic" w:hAnsi="Cambria" w:cs="Times New Roman"/>
      <w:color w:val="243F60"/>
      <w:lang w:val="es-ES_tradnl" w:bidi="en-US"/>
    </w:rPr>
  </w:style>
  <w:style w:type="character" w:customStyle="1" w:styleId="Ttulo6Car">
    <w:name w:val="Título 6 Car"/>
    <w:basedOn w:val="Fuentedeprrafopredeter"/>
    <w:link w:val="Ttulo6"/>
    <w:uiPriority w:val="99"/>
    <w:rsid w:val="00BC2E22"/>
    <w:rPr>
      <w:rFonts w:ascii="Cambria" w:eastAsia="MS Gothic" w:hAnsi="Cambria" w:cs="Times New Roman"/>
      <w:i/>
      <w:iCs/>
      <w:color w:val="243F60"/>
      <w:lang w:val="es-ES_tradnl" w:bidi="en-US"/>
    </w:rPr>
  </w:style>
  <w:style w:type="character" w:customStyle="1" w:styleId="Ttulo7Car">
    <w:name w:val="Título 7 Car"/>
    <w:basedOn w:val="Fuentedeprrafopredeter"/>
    <w:link w:val="Ttulo7"/>
    <w:uiPriority w:val="99"/>
    <w:rsid w:val="00BC2E22"/>
    <w:rPr>
      <w:rFonts w:ascii="Cambria" w:eastAsia="MS Gothic" w:hAnsi="Cambria" w:cs="Times New Roman"/>
      <w:i/>
      <w:iCs/>
      <w:color w:val="404040"/>
      <w:lang w:val="es-ES_tradnl" w:bidi="en-US"/>
    </w:rPr>
  </w:style>
  <w:style w:type="character" w:customStyle="1" w:styleId="Ttulo8Car">
    <w:name w:val="Título 8 Car"/>
    <w:basedOn w:val="Fuentedeprrafopredeter"/>
    <w:link w:val="Ttulo8"/>
    <w:uiPriority w:val="99"/>
    <w:rsid w:val="00BC2E22"/>
    <w:rPr>
      <w:rFonts w:ascii="Cambria" w:eastAsia="MS Gothic" w:hAnsi="Cambria" w:cs="Times New Roman"/>
      <w:color w:val="4F81BD"/>
      <w:sz w:val="20"/>
      <w:szCs w:val="20"/>
      <w:lang w:val="es-ES_tradnl" w:bidi="en-US"/>
    </w:rPr>
  </w:style>
  <w:style w:type="character" w:customStyle="1" w:styleId="Ttulo9Car">
    <w:name w:val="Título 9 Car"/>
    <w:basedOn w:val="Fuentedeprrafopredeter"/>
    <w:link w:val="Ttulo9"/>
    <w:uiPriority w:val="99"/>
    <w:rsid w:val="00BC2E22"/>
    <w:rPr>
      <w:rFonts w:ascii="Cambria" w:eastAsia="MS Gothic" w:hAnsi="Cambria" w:cs="Times New Roman"/>
      <w:i/>
      <w:iCs/>
      <w:color w:val="404040"/>
      <w:sz w:val="20"/>
      <w:szCs w:val="20"/>
      <w:lang w:val="es-ES_tradnl" w:bidi="en-US"/>
    </w:rPr>
  </w:style>
  <w:style w:type="table" w:styleId="Tablaconcuadrcula">
    <w:name w:val="Table Grid"/>
    <w:basedOn w:val="Tablanormal"/>
    <w:uiPriority w:val="5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BC2E2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C2E22"/>
    <w:rPr>
      <w:rFonts w:ascii="Tahoma" w:eastAsia="Calibri" w:hAnsi="Tahoma" w:cs="Tahoma"/>
      <w:sz w:val="16"/>
      <w:szCs w:val="16"/>
      <w:lang w:val="es-MX"/>
    </w:rPr>
  </w:style>
  <w:style w:type="numbering" w:customStyle="1" w:styleId="Sinlista1">
    <w:name w:val="Sin lista1"/>
    <w:next w:val="Sinlista"/>
    <w:uiPriority w:val="99"/>
    <w:semiHidden/>
    <w:unhideWhenUsed/>
    <w:rsid w:val="00BC2E22"/>
  </w:style>
  <w:style w:type="character" w:styleId="Hipervnculo">
    <w:name w:val="Hyperlink"/>
    <w:basedOn w:val="Fuentedeprrafopredeter"/>
    <w:uiPriority w:val="99"/>
    <w:unhideWhenUsed/>
    <w:rsid w:val="00BC2E22"/>
    <w:rPr>
      <w:color w:val="0563C1"/>
      <w:u w:val="single"/>
    </w:rPr>
  </w:style>
  <w:style w:type="character" w:styleId="Hipervnculovisitado">
    <w:name w:val="FollowedHyperlink"/>
    <w:basedOn w:val="Fuentedeprrafopredeter"/>
    <w:uiPriority w:val="99"/>
    <w:unhideWhenUsed/>
    <w:rsid w:val="00BC2E22"/>
    <w:rPr>
      <w:color w:val="954F72"/>
      <w:u w:val="single"/>
    </w:rPr>
  </w:style>
  <w:style w:type="paragraph" w:customStyle="1" w:styleId="xl63">
    <w:name w:val="xl63"/>
    <w:basedOn w:val="Normal"/>
    <w:rsid w:val="00BC2E2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64">
    <w:name w:val="xl64"/>
    <w:basedOn w:val="Normal"/>
    <w:rsid w:val="00BC2E2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5">
    <w:name w:val="xl65"/>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6">
    <w:name w:val="xl66"/>
    <w:basedOn w:val="Normal"/>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7">
    <w:name w:val="xl67"/>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8">
    <w:name w:val="xl68"/>
    <w:basedOn w:val="Normal"/>
    <w:rsid w:val="00BC2E22"/>
    <w:pPr>
      <w:pBdr>
        <w:top w:val="single" w:sz="4" w:space="0" w:color="auto"/>
        <w:left w:val="single" w:sz="4" w:space="0" w:color="auto"/>
        <w:bottom w:val="single" w:sz="4" w:space="0" w:color="auto"/>
        <w:right w:val="single" w:sz="4" w:space="0" w:color="auto"/>
      </w:pBdr>
      <w:shd w:val="clear" w:color="000000" w:fill="FFFAFC"/>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9">
    <w:name w:val="xl69"/>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0">
    <w:name w:val="xl70"/>
    <w:basedOn w:val="Normal"/>
    <w:rsid w:val="00BC2E2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71">
    <w:name w:val="xl71"/>
    <w:basedOn w:val="Normal"/>
    <w:rsid w:val="00BC2E2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2">
    <w:name w:val="xl72"/>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sz w:val="24"/>
      <w:szCs w:val="24"/>
      <w:lang w:eastAsia="es-MX"/>
    </w:rPr>
  </w:style>
  <w:style w:type="paragraph" w:customStyle="1" w:styleId="xl73">
    <w:name w:val="xl73"/>
    <w:basedOn w:val="Normal"/>
    <w:rsid w:val="00BC2E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4">
    <w:name w:val="xl74"/>
    <w:basedOn w:val="Normal"/>
    <w:rsid w:val="00BC2E22"/>
    <w:pPr>
      <w:pBdr>
        <w:top w:val="single" w:sz="4" w:space="0" w:color="auto"/>
        <w:left w:val="single" w:sz="4" w:space="0" w:color="auto"/>
        <w:bottom w:val="single" w:sz="4" w:space="0" w:color="auto"/>
        <w:right w:val="single" w:sz="4" w:space="0" w:color="auto"/>
      </w:pBdr>
      <w:shd w:val="clear" w:color="000000" w:fill="D00808"/>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5">
    <w:name w:val="xl75"/>
    <w:basedOn w:val="Normal"/>
    <w:rsid w:val="00BC2E22"/>
    <w:pPr>
      <w:pBdr>
        <w:top w:val="single" w:sz="4" w:space="0" w:color="auto"/>
        <w:left w:val="single" w:sz="4" w:space="0" w:color="auto"/>
        <w:bottom w:val="single" w:sz="4" w:space="0" w:color="auto"/>
        <w:right w:val="single" w:sz="4" w:space="0" w:color="auto"/>
      </w:pBdr>
      <w:shd w:val="clear" w:color="000000" w:fill="75EB4B"/>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76">
    <w:name w:val="xl76"/>
    <w:basedOn w:val="Normal"/>
    <w:rsid w:val="00BC2E22"/>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Ttulo11">
    <w:name w:val="Título 11"/>
    <w:basedOn w:val="Normal"/>
    <w:next w:val="Normal"/>
    <w:link w:val="Ttulo1Car"/>
    <w:qFormat/>
    <w:rsid w:val="00BC2E22"/>
    <w:pPr>
      <w:keepNext/>
      <w:keepLines/>
      <w:suppressAutoHyphens/>
      <w:spacing w:before="240" w:line="240" w:lineRule="auto"/>
      <w:jc w:val="left"/>
      <w:outlineLvl w:val="0"/>
    </w:pPr>
    <w:rPr>
      <w:rFonts w:asciiTheme="majorHAnsi" w:eastAsiaTheme="majorEastAsia" w:hAnsiTheme="majorHAnsi" w:cstheme="majorBidi"/>
      <w:color w:val="2E74B5" w:themeColor="accent1" w:themeShade="BF"/>
      <w:sz w:val="32"/>
      <w:szCs w:val="32"/>
    </w:rPr>
  </w:style>
  <w:style w:type="paragraph" w:customStyle="1" w:styleId="Ttulo21">
    <w:name w:val="Título 21"/>
    <w:basedOn w:val="Normal"/>
    <w:next w:val="Normal"/>
    <w:unhideWhenUsed/>
    <w:qFormat/>
    <w:rsid w:val="00BC2E22"/>
    <w:pPr>
      <w:keepNext/>
      <w:keepLines/>
      <w:spacing w:before="200" w:line="276" w:lineRule="auto"/>
      <w:jc w:val="left"/>
      <w:outlineLvl w:val="1"/>
    </w:pPr>
    <w:rPr>
      <w:rFonts w:ascii="Cambria" w:eastAsia="MS Gothic" w:hAnsi="Cambria"/>
      <w:b/>
      <w:bCs/>
      <w:color w:val="4F81BD"/>
      <w:sz w:val="26"/>
      <w:szCs w:val="26"/>
      <w:lang w:val="es-ES_tradnl" w:eastAsia="es-MX" w:bidi="en-US"/>
    </w:rPr>
  </w:style>
  <w:style w:type="paragraph" w:customStyle="1" w:styleId="Ttulo31">
    <w:name w:val="Título 31"/>
    <w:basedOn w:val="Normal"/>
    <w:next w:val="Normal"/>
    <w:uiPriority w:val="9"/>
    <w:unhideWhenUsed/>
    <w:qFormat/>
    <w:rsid w:val="00BC2E22"/>
    <w:pPr>
      <w:keepNext/>
      <w:keepLines/>
      <w:spacing w:before="200" w:line="276" w:lineRule="auto"/>
      <w:jc w:val="left"/>
      <w:outlineLvl w:val="2"/>
    </w:pPr>
    <w:rPr>
      <w:rFonts w:ascii="Cambria" w:eastAsia="MS Gothic" w:hAnsi="Cambria"/>
      <w:b/>
      <w:bCs/>
      <w:color w:val="4F81BD"/>
      <w:lang w:val="es-ES_tradnl" w:eastAsia="es-MX" w:bidi="en-US"/>
    </w:rPr>
  </w:style>
  <w:style w:type="paragraph" w:customStyle="1" w:styleId="Ttulo41">
    <w:name w:val="Título 41"/>
    <w:basedOn w:val="Normal"/>
    <w:next w:val="Normal"/>
    <w:uiPriority w:val="9"/>
    <w:unhideWhenUsed/>
    <w:qFormat/>
    <w:rsid w:val="00BC2E22"/>
    <w:pPr>
      <w:keepNext/>
      <w:keepLines/>
      <w:spacing w:before="200" w:line="276" w:lineRule="auto"/>
      <w:jc w:val="left"/>
      <w:outlineLvl w:val="3"/>
    </w:pPr>
    <w:rPr>
      <w:rFonts w:ascii="Cambria" w:eastAsia="MS Gothic" w:hAnsi="Cambria"/>
      <w:b/>
      <w:bCs/>
      <w:i/>
      <w:iCs/>
      <w:color w:val="4F81BD"/>
      <w:lang w:val="es-ES_tradnl" w:eastAsia="es-MX" w:bidi="en-US"/>
    </w:rPr>
  </w:style>
  <w:style w:type="paragraph" w:customStyle="1" w:styleId="Ttulo51">
    <w:name w:val="Título 51"/>
    <w:basedOn w:val="Normal"/>
    <w:next w:val="Normal"/>
    <w:uiPriority w:val="9"/>
    <w:unhideWhenUsed/>
    <w:qFormat/>
    <w:rsid w:val="00BC2E22"/>
    <w:pPr>
      <w:keepNext/>
      <w:keepLines/>
      <w:spacing w:before="200" w:line="276" w:lineRule="auto"/>
      <w:jc w:val="left"/>
      <w:outlineLvl w:val="4"/>
    </w:pPr>
    <w:rPr>
      <w:rFonts w:ascii="Cambria" w:eastAsia="MS Gothic" w:hAnsi="Cambria"/>
      <w:color w:val="243F60"/>
      <w:lang w:val="es-ES_tradnl" w:eastAsia="es-MX" w:bidi="en-US"/>
    </w:rPr>
  </w:style>
  <w:style w:type="paragraph" w:customStyle="1" w:styleId="Ttulo61">
    <w:name w:val="Título 61"/>
    <w:basedOn w:val="Normal"/>
    <w:next w:val="Normal"/>
    <w:uiPriority w:val="9"/>
    <w:unhideWhenUsed/>
    <w:qFormat/>
    <w:rsid w:val="00BC2E22"/>
    <w:pPr>
      <w:keepNext/>
      <w:keepLines/>
      <w:spacing w:before="200" w:line="276" w:lineRule="auto"/>
      <w:jc w:val="left"/>
      <w:outlineLvl w:val="5"/>
    </w:pPr>
    <w:rPr>
      <w:rFonts w:ascii="Cambria" w:eastAsia="MS Gothic" w:hAnsi="Cambria"/>
      <w:i/>
      <w:iCs/>
      <w:color w:val="243F60"/>
      <w:lang w:val="es-ES_tradnl" w:eastAsia="es-MX" w:bidi="en-US"/>
    </w:rPr>
  </w:style>
  <w:style w:type="paragraph" w:customStyle="1" w:styleId="Ttulo71">
    <w:name w:val="Título 71"/>
    <w:basedOn w:val="Normal"/>
    <w:next w:val="Normal"/>
    <w:uiPriority w:val="9"/>
    <w:unhideWhenUsed/>
    <w:qFormat/>
    <w:rsid w:val="00BC2E22"/>
    <w:pPr>
      <w:keepNext/>
      <w:keepLines/>
      <w:spacing w:before="200" w:line="276" w:lineRule="auto"/>
      <w:jc w:val="left"/>
      <w:outlineLvl w:val="6"/>
    </w:pPr>
    <w:rPr>
      <w:rFonts w:ascii="Cambria" w:eastAsia="MS Gothic" w:hAnsi="Cambria"/>
      <w:i/>
      <w:iCs/>
      <w:color w:val="404040"/>
      <w:lang w:val="es-ES_tradnl" w:eastAsia="es-MX" w:bidi="en-US"/>
    </w:rPr>
  </w:style>
  <w:style w:type="paragraph" w:customStyle="1" w:styleId="Ttulo81">
    <w:name w:val="Título 81"/>
    <w:basedOn w:val="Normal"/>
    <w:next w:val="Normal"/>
    <w:uiPriority w:val="9"/>
    <w:unhideWhenUsed/>
    <w:qFormat/>
    <w:rsid w:val="00BC2E22"/>
    <w:pPr>
      <w:keepNext/>
      <w:keepLines/>
      <w:spacing w:before="200" w:line="276" w:lineRule="auto"/>
      <w:jc w:val="left"/>
      <w:outlineLvl w:val="7"/>
    </w:pPr>
    <w:rPr>
      <w:rFonts w:ascii="Cambria" w:eastAsia="MS Gothic" w:hAnsi="Cambria"/>
      <w:color w:val="4F81BD"/>
      <w:sz w:val="20"/>
      <w:szCs w:val="20"/>
      <w:lang w:val="es-ES_tradnl" w:eastAsia="es-MX" w:bidi="en-US"/>
    </w:rPr>
  </w:style>
  <w:style w:type="paragraph" w:customStyle="1" w:styleId="Ttulo91">
    <w:name w:val="Título 91"/>
    <w:basedOn w:val="Normal"/>
    <w:next w:val="Normal"/>
    <w:uiPriority w:val="9"/>
    <w:unhideWhenUsed/>
    <w:qFormat/>
    <w:rsid w:val="00BC2E22"/>
    <w:pPr>
      <w:keepNext/>
      <w:keepLines/>
      <w:spacing w:before="200" w:line="276" w:lineRule="auto"/>
      <w:jc w:val="left"/>
      <w:outlineLvl w:val="8"/>
    </w:pPr>
    <w:rPr>
      <w:rFonts w:ascii="Cambria" w:eastAsia="MS Gothic" w:hAnsi="Cambria"/>
      <w:i/>
      <w:iCs/>
      <w:color w:val="404040"/>
      <w:sz w:val="20"/>
      <w:szCs w:val="20"/>
      <w:lang w:val="es-ES_tradnl" w:eastAsia="es-MX" w:bidi="en-US"/>
    </w:rPr>
  </w:style>
  <w:style w:type="numbering" w:customStyle="1" w:styleId="Sinlista2">
    <w:name w:val="Sin lista2"/>
    <w:next w:val="Sinlista"/>
    <w:uiPriority w:val="99"/>
    <w:semiHidden/>
    <w:unhideWhenUsed/>
    <w:rsid w:val="00BC2E22"/>
  </w:style>
  <w:style w:type="table" w:customStyle="1" w:styleId="Tablaconcuadrcula1">
    <w:name w:val="Tabla con cuadrícula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oennegrita">
    <w:name w:val="Strong"/>
    <w:basedOn w:val="Fuentedeprrafopredeter"/>
    <w:uiPriority w:val="22"/>
    <w:qFormat/>
    <w:rsid w:val="00BC2E22"/>
    <w:rPr>
      <w:b/>
      <w:bCs/>
    </w:rPr>
  </w:style>
  <w:style w:type="character" w:customStyle="1" w:styleId="WW8Num1z0">
    <w:name w:val="WW8Num1z0"/>
    <w:uiPriority w:val="99"/>
    <w:rsid w:val="00BC2E22"/>
    <w:rPr>
      <w:rFonts w:ascii="Symbol" w:hAnsi="Symbol"/>
    </w:rPr>
  </w:style>
  <w:style w:type="character" w:customStyle="1" w:styleId="WW8Num1z1">
    <w:name w:val="WW8Num1z1"/>
    <w:uiPriority w:val="99"/>
    <w:rsid w:val="00BC2E22"/>
    <w:rPr>
      <w:rFonts w:ascii="Courier New" w:hAnsi="Courier New" w:cs="Courier New"/>
    </w:rPr>
  </w:style>
  <w:style w:type="character" w:customStyle="1" w:styleId="WW8Num1z2">
    <w:name w:val="WW8Num1z2"/>
    <w:uiPriority w:val="99"/>
    <w:rsid w:val="00BC2E22"/>
    <w:rPr>
      <w:rFonts w:ascii="Wingdings" w:hAnsi="Wingdings"/>
    </w:rPr>
  </w:style>
  <w:style w:type="character" w:customStyle="1" w:styleId="WW8Num2z0">
    <w:name w:val="WW8Num2z0"/>
    <w:uiPriority w:val="99"/>
    <w:rsid w:val="00BC2E22"/>
    <w:rPr>
      <w:rFonts w:ascii="Symbol" w:hAnsi="Symbol"/>
    </w:rPr>
  </w:style>
  <w:style w:type="character" w:customStyle="1" w:styleId="WW8Num2z1">
    <w:name w:val="WW8Num2z1"/>
    <w:uiPriority w:val="99"/>
    <w:rsid w:val="00BC2E22"/>
    <w:rPr>
      <w:rFonts w:ascii="Courier New" w:hAnsi="Courier New" w:cs="Courier New"/>
    </w:rPr>
  </w:style>
  <w:style w:type="character" w:customStyle="1" w:styleId="WW8Num2z2">
    <w:name w:val="WW8Num2z2"/>
    <w:uiPriority w:val="99"/>
    <w:rsid w:val="00BC2E22"/>
    <w:rPr>
      <w:rFonts w:ascii="Wingdings" w:hAnsi="Wingdings"/>
    </w:rPr>
  </w:style>
  <w:style w:type="character" w:customStyle="1" w:styleId="WW8Num3z0">
    <w:name w:val="WW8Num3z0"/>
    <w:uiPriority w:val="99"/>
    <w:rsid w:val="00BC2E22"/>
    <w:rPr>
      <w:rFonts w:ascii="Symbol" w:hAnsi="Symbol"/>
    </w:rPr>
  </w:style>
  <w:style w:type="character" w:customStyle="1" w:styleId="WW8Num3z1">
    <w:name w:val="WW8Num3z1"/>
    <w:uiPriority w:val="99"/>
    <w:rsid w:val="00BC2E22"/>
    <w:rPr>
      <w:rFonts w:ascii="Courier New" w:hAnsi="Courier New" w:cs="Courier New"/>
    </w:rPr>
  </w:style>
  <w:style w:type="character" w:customStyle="1" w:styleId="WW8Num3z2">
    <w:name w:val="WW8Num3z2"/>
    <w:uiPriority w:val="99"/>
    <w:rsid w:val="00BC2E22"/>
    <w:rPr>
      <w:rFonts w:ascii="Wingdings" w:hAnsi="Wingdings"/>
    </w:rPr>
  </w:style>
  <w:style w:type="character" w:customStyle="1" w:styleId="WW8Num4z0">
    <w:name w:val="WW8Num4z0"/>
    <w:uiPriority w:val="99"/>
    <w:rsid w:val="00BC2E22"/>
    <w:rPr>
      <w:rFonts w:ascii="Symbol" w:hAnsi="Symbol"/>
    </w:rPr>
  </w:style>
  <w:style w:type="character" w:customStyle="1" w:styleId="WW8Num4z1">
    <w:name w:val="WW8Num4z1"/>
    <w:uiPriority w:val="99"/>
    <w:rsid w:val="00BC2E22"/>
    <w:rPr>
      <w:rFonts w:ascii="Courier New" w:hAnsi="Courier New" w:cs="Courier New"/>
    </w:rPr>
  </w:style>
  <w:style w:type="character" w:customStyle="1" w:styleId="WW8Num4z2">
    <w:name w:val="WW8Num4z2"/>
    <w:uiPriority w:val="99"/>
    <w:rsid w:val="00BC2E22"/>
    <w:rPr>
      <w:rFonts w:ascii="Wingdings" w:hAnsi="Wingdings"/>
    </w:rPr>
  </w:style>
  <w:style w:type="character" w:customStyle="1" w:styleId="WW8Num5z0">
    <w:name w:val="WW8Num5z0"/>
    <w:uiPriority w:val="99"/>
    <w:rsid w:val="00BC2E22"/>
    <w:rPr>
      <w:rFonts w:ascii="Symbol" w:hAnsi="Symbol"/>
    </w:rPr>
  </w:style>
  <w:style w:type="character" w:customStyle="1" w:styleId="WW8Num5z1">
    <w:name w:val="WW8Num5z1"/>
    <w:uiPriority w:val="99"/>
    <w:rsid w:val="00BC2E22"/>
    <w:rPr>
      <w:rFonts w:ascii="Courier New" w:hAnsi="Courier New" w:cs="Courier New"/>
    </w:rPr>
  </w:style>
  <w:style w:type="character" w:customStyle="1" w:styleId="WW8Num5z2">
    <w:name w:val="WW8Num5z2"/>
    <w:uiPriority w:val="99"/>
    <w:rsid w:val="00BC2E22"/>
    <w:rPr>
      <w:rFonts w:ascii="Wingdings" w:hAnsi="Wingdings"/>
    </w:rPr>
  </w:style>
  <w:style w:type="character" w:customStyle="1" w:styleId="WW8Num6z0">
    <w:name w:val="WW8Num6z0"/>
    <w:uiPriority w:val="99"/>
    <w:rsid w:val="00BC2E22"/>
    <w:rPr>
      <w:rFonts w:ascii="Symbol" w:hAnsi="Symbol"/>
    </w:rPr>
  </w:style>
  <w:style w:type="character" w:customStyle="1" w:styleId="WW8Num6z1">
    <w:name w:val="WW8Num6z1"/>
    <w:uiPriority w:val="99"/>
    <w:rsid w:val="00BC2E22"/>
    <w:rPr>
      <w:rFonts w:ascii="Courier New" w:hAnsi="Courier New" w:cs="Courier New"/>
    </w:rPr>
  </w:style>
  <w:style w:type="character" w:customStyle="1" w:styleId="WW8Num6z2">
    <w:name w:val="WW8Num6z2"/>
    <w:uiPriority w:val="99"/>
    <w:rsid w:val="00BC2E22"/>
    <w:rPr>
      <w:rFonts w:ascii="Wingdings" w:hAnsi="Wingdings"/>
    </w:rPr>
  </w:style>
  <w:style w:type="character" w:customStyle="1" w:styleId="WW8Num7z0">
    <w:name w:val="WW8Num7z0"/>
    <w:uiPriority w:val="99"/>
    <w:rsid w:val="00BC2E22"/>
    <w:rPr>
      <w:rFonts w:ascii="Symbol" w:hAnsi="Symbol"/>
    </w:rPr>
  </w:style>
  <w:style w:type="character" w:customStyle="1" w:styleId="WW8Num7z1">
    <w:name w:val="WW8Num7z1"/>
    <w:uiPriority w:val="99"/>
    <w:rsid w:val="00BC2E22"/>
    <w:rPr>
      <w:rFonts w:ascii="Courier New" w:hAnsi="Courier New" w:cs="Courier New"/>
    </w:rPr>
  </w:style>
  <w:style w:type="character" w:customStyle="1" w:styleId="WW8Num7z2">
    <w:name w:val="WW8Num7z2"/>
    <w:uiPriority w:val="99"/>
    <w:rsid w:val="00BC2E22"/>
    <w:rPr>
      <w:rFonts w:ascii="Wingdings" w:hAnsi="Wingdings"/>
    </w:rPr>
  </w:style>
  <w:style w:type="character" w:customStyle="1" w:styleId="Fuentedeprrafopredeter1">
    <w:name w:val="Fuente de párrafo predeter.1"/>
    <w:uiPriority w:val="99"/>
    <w:rsid w:val="00BC2E22"/>
  </w:style>
  <w:style w:type="character" w:styleId="Nmerodepgina">
    <w:name w:val="page number"/>
    <w:basedOn w:val="Fuentedeprrafopredeter1"/>
    <w:uiPriority w:val="99"/>
    <w:rsid w:val="00BC2E22"/>
  </w:style>
  <w:style w:type="character" w:customStyle="1" w:styleId="Vietas">
    <w:name w:val="Viñetas"/>
    <w:uiPriority w:val="99"/>
    <w:rsid w:val="00BC2E22"/>
    <w:rPr>
      <w:rFonts w:ascii="StarSymbol" w:eastAsia="StarSymbol" w:hAnsi="StarSymbol" w:cs="StarSymbol"/>
      <w:sz w:val="18"/>
      <w:szCs w:val="18"/>
    </w:rPr>
  </w:style>
  <w:style w:type="paragraph" w:styleId="Textoindependiente">
    <w:name w:val="Body Text"/>
    <w:basedOn w:val="Normal"/>
    <w:link w:val="TextoindependienteCar"/>
    <w:uiPriority w:val="99"/>
    <w:qFormat/>
    <w:rsid w:val="00BC2E22"/>
    <w:pPr>
      <w:spacing w:after="120" w:line="276" w:lineRule="auto"/>
      <w:jc w:val="left"/>
    </w:pPr>
    <w:rPr>
      <w:rFonts w:asciiTheme="minorHAnsi" w:eastAsia="MS Mincho" w:hAnsiTheme="minorHAnsi" w:cstheme="minorBidi"/>
      <w:lang w:val="es-ES_tradnl" w:eastAsia="es-MX" w:bidi="en-US"/>
    </w:rPr>
  </w:style>
  <w:style w:type="character" w:customStyle="1" w:styleId="TextoindependienteCar">
    <w:name w:val="Texto independiente Car"/>
    <w:basedOn w:val="Fuentedeprrafopredeter"/>
    <w:link w:val="Textoindependiente"/>
    <w:uiPriority w:val="99"/>
    <w:rsid w:val="00BC2E22"/>
    <w:rPr>
      <w:rFonts w:eastAsia="MS Mincho"/>
      <w:lang w:val="es-ES_tradnl" w:eastAsia="es-MX" w:bidi="en-US"/>
    </w:rPr>
  </w:style>
  <w:style w:type="paragraph" w:styleId="Lista">
    <w:name w:val="List"/>
    <w:basedOn w:val="Textoindependiente"/>
    <w:uiPriority w:val="99"/>
    <w:rsid w:val="00BC2E22"/>
    <w:rPr>
      <w:rFonts w:cs="Tahoma"/>
    </w:rPr>
  </w:style>
  <w:style w:type="paragraph" w:customStyle="1" w:styleId="Etiqueta">
    <w:name w:val="Etiqueta"/>
    <w:basedOn w:val="Normal"/>
    <w:uiPriority w:val="99"/>
    <w:rsid w:val="00BC2E22"/>
    <w:pPr>
      <w:suppressLineNumbers/>
      <w:spacing w:before="120" w:after="120" w:line="276" w:lineRule="auto"/>
      <w:jc w:val="left"/>
    </w:pPr>
    <w:rPr>
      <w:rFonts w:asciiTheme="minorHAnsi" w:eastAsia="MS Mincho" w:hAnsiTheme="minorHAnsi" w:cs="Tahoma"/>
      <w:i/>
      <w:iCs/>
      <w:sz w:val="20"/>
      <w:szCs w:val="20"/>
      <w:lang w:val="es-ES_tradnl" w:eastAsia="es-MX" w:bidi="en-US"/>
    </w:rPr>
  </w:style>
  <w:style w:type="paragraph" w:customStyle="1" w:styleId="ndice">
    <w:name w:val="Índice"/>
    <w:basedOn w:val="Normal"/>
    <w:uiPriority w:val="99"/>
    <w:rsid w:val="00BC2E22"/>
    <w:pPr>
      <w:suppressLineNumbers/>
      <w:spacing w:after="200" w:line="276" w:lineRule="auto"/>
      <w:jc w:val="left"/>
    </w:pPr>
    <w:rPr>
      <w:rFonts w:asciiTheme="minorHAnsi" w:eastAsia="MS Mincho" w:hAnsiTheme="minorHAnsi" w:cs="Tahoma"/>
      <w:lang w:val="es-ES_tradnl" w:eastAsia="es-MX" w:bidi="en-US"/>
    </w:rPr>
  </w:style>
  <w:style w:type="paragraph" w:customStyle="1" w:styleId="Contenidodelmarco">
    <w:name w:val="Contenido del marco"/>
    <w:basedOn w:val="Textoindependiente"/>
    <w:uiPriority w:val="99"/>
    <w:rsid w:val="00BC2E22"/>
  </w:style>
  <w:style w:type="paragraph" w:customStyle="1" w:styleId="Cuadrculaclara-nfasis31">
    <w:name w:val="Cuadrícula clara - Énfasis 31"/>
    <w:basedOn w:val="Normal"/>
    <w:uiPriority w:val="99"/>
    <w:qFormat/>
    <w:rsid w:val="00BC2E22"/>
    <w:pPr>
      <w:spacing w:after="200" w:line="276" w:lineRule="auto"/>
      <w:ind w:left="720"/>
      <w:contextualSpacing/>
      <w:jc w:val="left"/>
    </w:pPr>
    <w:rPr>
      <w:rFonts w:cstheme="minorBidi"/>
      <w:lang w:val="es-ES_tradnl" w:eastAsia="es-MX" w:bidi="en-US"/>
    </w:rPr>
  </w:style>
  <w:style w:type="character" w:customStyle="1" w:styleId="inactive">
    <w:name w:val="inactive"/>
    <w:basedOn w:val="Fuentedeprrafopredeter"/>
    <w:uiPriority w:val="99"/>
    <w:rsid w:val="00BC2E22"/>
  </w:style>
  <w:style w:type="character" w:customStyle="1" w:styleId="mmpul">
    <w:name w:val="mmpul"/>
    <w:basedOn w:val="Fuentedeprrafopredeter"/>
    <w:uiPriority w:val="99"/>
    <w:rsid w:val="00BC2E22"/>
  </w:style>
  <w:style w:type="character" w:customStyle="1" w:styleId="gwt-inlinelabel">
    <w:name w:val="gwt-inlinelabel"/>
    <w:basedOn w:val="Fuentedeprrafopredeter"/>
    <w:uiPriority w:val="99"/>
    <w:rsid w:val="00BC2E22"/>
  </w:style>
  <w:style w:type="table" w:styleId="Tablaclsica4">
    <w:name w:val="Table Classic 4"/>
    <w:basedOn w:val="Tablanormal"/>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5">
    <w:name w:val="Table Columns 5"/>
    <w:basedOn w:val="Tablanormal"/>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5">
    <w:name w:val="Table Grid 5"/>
    <w:basedOn w:val="Tablanormal"/>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ca6bb6543-55e5-4290-ba07-4ed0a17facaa-4">
    <w:name w:val="fca6bb6543-55e5-4290-ba07-4ed0a17facaa-4"/>
    <w:basedOn w:val="Fuentedeprrafopredeter"/>
    <w:uiPriority w:val="99"/>
    <w:rsid w:val="00BC2E22"/>
  </w:style>
  <w:style w:type="character" w:customStyle="1" w:styleId="fcdf788379-4d6b-4512-9033-79cd5105c5b0-1">
    <w:name w:val="fcdf788379-4d6b-4512-9033-79cd5105c5b0-1"/>
    <w:basedOn w:val="Fuentedeprrafopredeter"/>
    <w:uiPriority w:val="99"/>
    <w:rsid w:val="00BC2E22"/>
  </w:style>
  <w:style w:type="paragraph" w:styleId="NormalWeb">
    <w:name w:val="Normal (Web)"/>
    <w:basedOn w:val="Normal"/>
    <w:uiPriority w:val="99"/>
    <w:unhideWhenUsed/>
    <w:rsid w:val="00BC2E22"/>
    <w:pPr>
      <w:spacing w:before="100" w:beforeAutospacing="1" w:after="100" w:afterAutospacing="1" w:line="276" w:lineRule="auto"/>
      <w:jc w:val="left"/>
    </w:pPr>
    <w:rPr>
      <w:rFonts w:asciiTheme="minorHAnsi" w:eastAsia="MS Mincho" w:hAnsiTheme="minorHAnsi" w:cstheme="minorBidi"/>
      <w:lang w:eastAsia="es-MX" w:bidi="en-US"/>
    </w:rPr>
  </w:style>
  <w:style w:type="character" w:customStyle="1" w:styleId="fc2477e7a5-644b-4bba-9fce-0cefcc77ef37-6">
    <w:name w:val="fc2477e7a5-644b-4bba-9fce-0cefcc77ef37-6"/>
    <w:basedOn w:val="Fuentedeprrafopredeter"/>
    <w:uiPriority w:val="99"/>
    <w:rsid w:val="00BC2E22"/>
  </w:style>
  <w:style w:type="character" w:customStyle="1" w:styleId="fcf3f5892c-af0a-4bda-b8a1-756e65f76eb0-6">
    <w:name w:val="fcf3f5892c-af0a-4bda-b8a1-756e65f76eb0-6"/>
    <w:basedOn w:val="Fuentedeprrafopredeter"/>
    <w:uiPriority w:val="99"/>
    <w:rsid w:val="00BC2E22"/>
  </w:style>
  <w:style w:type="character" w:customStyle="1" w:styleId="fc989213a8-df63-483d-83c5-56fb61aea885-6">
    <w:name w:val="fc989213a8-df63-483d-83c5-56fb61aea885-6"/>
    <w:basedOn w:val="Fuentedeprrafopredeter"/>
    <w:uiPriority w:val="99"/>
    <w:rsid w:val="00BC2E22"/>
  </w:style>
  <w:style w:type="paragraph" w:customStyle="1" w:styleId="Descripcin1">
    <w:name w:val="Descripción1"/>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paragraph" w:customStyle="1" w:styleId="Puesto1">
    <w:name w:val="Puesto1"/>
    <w:basedOn w:val="Normal"/>
    <w:next w:val="Normal"/>
    <w:qFormat/>
    <w:rsid w:val="00BC2E22"/>
    <w:pPr>
      <w:pBdr>
        <w:bottom w:val="single" w:sz="8" w:space="4" w:color="4F81BD"/>
      </w:pBdr>
      <w:spacing w:after="300" w:line="240" w:lineRule="auto"/>
      <w:contextualSpacing/>
      <w:jc w:val="left"/>
    </w:pPr>
    <w:rPr>
      <w:rFonts w:ascii="Cambria" w:eastAsia="MS Gothic" w:hAnsi="Cambria"/>
      <w:color w:val="17365D"/>
      <w:spacing w:val="5"/>
      <w:kern w:val="28"/>
      <w:sz w:val="52"/>
      <w:szCs w:val="52"/>
      <w:lang w:val="es-ES_tradnl" w:eastAsia="es-MX" w:bidi="en-US"/>
    </w:rPr>
  </w:style>
  <w:style w:type="character" w:customStyle="1" w:styleId="TtuloCar">
    <w:name w:val="Título Car"/>
    <w:basedOn w:val="Fuentedeprrafopredeter"/>
    <w:link w:val="Ttulo"/>
    <w:rsid w:val="00BC2E22"/>
    <w:rPr>
      <w:rFonts w:ascii="Cambria" w:eastAsia="MS Gothic" w:hAnsi="Cambria" w:cs="Times New Roman"/>
      <w:color w:val="17365D"/>
      <w:spacing w:val="5"/>
      <w:kern w:val="28"/>
      <w:sz w:val="52"/>
      <w:szCs w:val="52"/>
      <w:lang w:val="es-ES_tradnl" w:bidi="en-US"/>
    </w:rPr>
  </w:style>
  <w:style w:type="paragraph" w:customStyle="1" w:styleId="Subttulo1">
    <w:name w:val="Subtítulo1"/>
    <w:basedOn w:val="Normal"/>
    <w:next w:val="Normal"/>
    <w:qFormat/>
    <w:rsid w:val="00BC2E22"/>
    <w:pPr>
      <w:numPr>
        <w:ilvl w:val="1"/>
      </w:numPr>
      <w:spacing w:after="200" w:line="276" w:lineRule="auto"/>
      <w:jc w:val="left"/>
    </w:pPr>
    <w:rPr>
      <w:rFonts w:ascii="Cambria" w:eastAsia="MS Gothic" w:hAnsi="Cambria"/>
      <w:i/>
      <w:iCs/>
      <w:color w:val="4F81BD"/>
      <w:spacing w:val="15"/>
      <w:sz w:val="24"/>
      <w:szCs w:val="24"/>
      <w:lang w:val="es-ES_tradnl" w:eastAsia="es-MX" w:bidi="en-US"/>
    </w:rPr>
  </w:style>
  <w:style w:type="character" w:customStyle="1" w:styleId="SubttuloCar">
    <w:name w:val="Subtítulo Car"/>
    <w:basedOn w:val="Fuentedeprrafopredeter"/>
    <w:link w:val="Subttulo"/>
    <w:rsid w:val="00BC2E22"/>
    <w:rPr>
      <w:rFonts w:ascii="Cambria" w:eastAsia="MS Gothic" w:hAnsi="Cambria" w:cs="Times New Roman"/>
      <w:i/>
      <w:iCs/>
      <w:color w:val="4F81BD"/>
      <w:spacing w:val="15"/>
      <w:sz w:val="24"/>
      <w:szCs w:val="24"/>
      <w:lang w:val="es-ES_tradnl" w:bidi="en-US"/>
    </w:rPr>
  </w:style>
  <w:style w:type="character" w:styleId="nfasis">
    <w:name w:val="Emphasis"/>
    <w:basedOn w:val="Fuentedeprrafopredeter"/>
    <w:uiPriority w:val="20"/>
    <w:qFormat/>
    <w:rsid w:val="00BC2E22"/>
    <w:rPr>
      <w:i/>
      <w:iCs/>
    </w:rPr>
  </w:style>
  <w:style w:type="paragraph" w:styleId="Sinespaciado">
    <w:name w:val="No Spacing"/>
    <w:uiPriority w:val="1"/>
    <w:qFormat/>
    <w:rsid w:val="00BC2E22"/>
    <w:pPr>
      <w:spacing w:after="0" w:line="240" w:lineRule="auto"/>
    </w:pPr>
    <w:rPr>
      <w:rFonts w:eastAsia="MS Mincho"/>
      <w:lang w:val="en-US" w:eastAsia="es-MX" w:bidi="en-US"/>
    </w:rPr>
  </w:style>
  <w:style w:type="paragraph" w:customStyle="1" w:styleId="Cita1">
    <w:name w:val="Cita1"/>
    <w:basedOn w:val="Normal"/>
    <w:next w:val="Normal"/>
    <w:uiPriority w:val="29"/>
    <w:qFormat/>
    <w:rsid w:val="00BC2E22"/>
    <w:pPr>
      <w:spacing w:after="200" w:line="276" w:lineRule="auto"/>
      <w:jc w:val="left"/>
    </w:pPr>
    <w:rPr>
      <w:rFonts w:asciiTheme="minorHAnsi" w:eastAsia="MS Mincho" w:hAnsiTheme="minorHAnsi" w:cstheme="minorBidi"/>
      <w:i/>
      <w:iCs/>
      <w:color w:val="000000"/>
      <w:lang w:val="es-ES_tradnl" w:eastAsia="es-MX" w:bidi="en-US"/>
    </w:rPr>
  </w:style>
  <w:style w:type="character" w:customStyle="1" w:styleId="CitaCar">
    <w:name w:val="Cita Car"/>
    <w:basedOn w:val="Fuentedeprrafopredeter"/>
    <w:link w:val="Cita"/>
    <w:uiPriority w:val="99"/>
    <w:rsid w:val="00BC2E22"/>
    <w:rPr>
      <w:rFonts w:eastAsia="MS Mincho"/>
      <w:i/>
      <w:iCs/>
      <w:color w:val="000000"/>
      <w:lang w:val="es-ES_tradnl" w:bidi="en-US"/>
    </w:rPr>
  </w:style>
  <w:style w:type="paragraph" w:customStyle="1" w:styleId="Citadestacada1">
    <w:name w:val="Cita destacada1"/>
    <w:basedOn w:val="Normal"/>
    <w:next w:val="Normal"/>
    <w:uiPriority w:val="30"/>
    <w:qFormat/>
    <w:rsid w:val="00BC2E22"/>
    <w:pPr>
      <w:pBdr>
        <w:bottom w:val="single" w:sz="4" w:space="4" w:color="4F81BD"/>
      </w:pBdr>
      <w:spacing w:before="200" w:after="280" w:line="276" w:lineRule="auto"/>
      <w:ind w:left="936" w:right="936"/>
      <w:jc w:val="left"/>
    </w:pPr>
    <w:rPr>
      <w:rFonts w:asciiTheme="minorHAnsi" w:eastAsia="MS Mincho" w:hAnsiTheme="minorHAnsi" w:cstheme="minorBidi"/>
      <w:b/>
      <w:bCs/>
      <w:i/>
      <w:iCs/>
      <w:color w:val="4F81BD"/>
      <w:lang w:val="es-ES_tradnl" w:eastAsia="es-MX" w:bidi="en-US"/>
    </w:rPr>
  </w:style>
  <w:style w:type="character" w:customStyle="1" w:styleId="CitadestacadaCar">
    <w:name w:val="Cita destacada Car"/>
    <w:basedOn w:val="Fuentedeprrafopredeter"/>
    <w:link w:val="Citadestacada"/>
    <w:uiPriority w:val="99"/>
    <w:rsid w:val="00BC2E22"/>
    <w:rPr>
      <w:rFonts w:eastAsia="MS Mincho"/>
      <w:b/>
      <w:bCs/>
      <w:i/>
      <w:iCs/>
      <w:color w:val="4F81BD"/>
      <w:lang w:val="es-ES_tradnl" w:bidi="en-US"/>
    </w:rPr>
  </w:style>
  <w:style w:type="character" w:customStyle="1" w:styleId="nfasissutil1">
    <w:name w:val="Énfasis sutil1"/>
    <w:basedOn w:val="Fuentedeprrafopredeter"/>
    <w:uiPriority w:val="19"/>
    <w:qFormat/>
    <w:rsid w:val="00BC2E22"/>
    <w:rPr>
      <w:i/>
      <w:iCs/>
      <w:color w:val="808080"/>
    </w:rPr>
  </w:style>
  <w:style w:type="character" w:customStyle="1" w:styleId="nfasisintenso1">
    <w:name w:val="Énfasis intenso1"/>
    <w:basedOn w:val="Fuentedeprrafopredeter"/>
    <w:uiPriority w:val="21"/>
    <w:qFormat/>
    <w:rsid w:val="00BC2E22"/>
    <w:rPr>
      <w:b/>
      <w:bCs/>
      <w:i/>
      <w:iCs/>
      <w:color w:val="4F81BD"/>
    </w:rPr>
  </w:style>
  <w:style w:type="character" w:customStyle="1" w:styleId="Referenciasutil1">
    <w:name w:val="Referencia sutil1"/>
    <w:basedOn w:val="Fuentedeprrafopredeter"/>
    <w:uiPriority w:val="31"/>
    <w:qFormat/>
    <w:rsid w:val="00BC2E22"/>
    <w:rPr>
      <w:smallCaps/>
      <w:color w:val="C0504D"/>
      <w:u w:val="single"/>
    </w:rPr>
  </w:style>
  <w:style w:type="character" w:customStyle="1" w:styleId="Referenciaintensa1">
    <w:name w:val="Referencia intensa1"/>
    <w:basedOn w:val="Fuentedeprrafopredeter"/>
    <w:uiPriority w:val="32"/>
    <w:qFormat/>
    <w:rsid w:val="00BC2E22"/>
    <w:rPr>
      <w:b/>
      <w:bCs/>
      <w:smallCaps/>
      <w:color w:val="C0504D"/>
      <w:spacing w:val="5"/>
      <w:u w:val="single"/>
    </w:rPr>
  </w:style>
  <w:style w:type="character" w:styleId="Ttulodellibro">
    <w:name w:val="Book Title"/>
    <w:basedOn w:val="Fuentedeprrafopredeter"/>
    <w:uiPriority w:val="99"/>
    <w:qFormat/>
    <w:rsid w:val="00BC2E22"/>
    <w:rPr>
      <w:b/>
      <w:bCs/>
      <w:smallCaps/>
      <w:spacing w:val="5"/>
    </w:rPr>
  </w:style>
  <w:style w:type="character" w:customStyle="1" w:styleId="Ttulo1Car1">
    <w:name w:val="Título 1 Car1"/>
    <w:basedOn w:val="Fuentedeprrafopredeter"/>
    <w:link w:val="Ttulo1"/>
    <w:rsid w:val="00BC2E22"/>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99"/>
    <w:unhideWhenUsed/>
    <w:qFormat/>
    <w:rsid w:val="00BC2E22"/>
    <w:pPr>
      <w:spacing w:before="480"/>
      <w:outlineLvl w:val="9"/>
    </w:pPr>
    <w:rPr>
      <w:b/>
      <w:bCs/>
      <w:sz w:val="28"/>
      <w:szCs w:val="28"/>
      <w:lang w:val="es-ES_tradnl" w:bidi="en-US"/>
    </w:rPr>
  </w:style>
  <w:style w:type="character" w:customStyle="1" w:styleId="fc27f83463-4755-4295-96bc-365dd894b31a-6">
    <w:name w:val="fc27f83463-4755-4295-96bc-365dd894b31a-6"/>
    <w:basedOn w:val="Fuentedeprrafopredeter"/>
    <w:uiPriority w:val="99"/>
    <w:rsid w:val="00BC2E22"/>
  </w:style>
  <w:style w:type="paragraph" w:customStyle="1" w:styleId="xl77">
    <w:name w:val="xl77"/>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8">
    <w:name w:val="xl78"/>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9">
    <w:name w:val="xl79"/>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80">
    <w:name w:val="xl80"/>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1">
    <w:name w:val="xl81"/>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2">
    <w:name w:val="xl82"/>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paragraph" w:customStyle="1" w:styleId="xl83">
    <w:name w:val="xl83"/>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4">
    <w:name w:val="xl84"/>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character" w:customStyle="1" w:styleId="directorio">
    <w:name w:val="directorio"/>
    <w:basedOn w:val="Fuentedeprrafopredeter"/>
    <w:uiPriority w:val="99"/>
    <w:rsid w:val="00BC2E22"/>
  </w:style>
  <w:style w:type="character" w:customStyle="1" w:styleId="fc42401167-b26a-4b99-a3d8-15f057a80b9b-6">
    <w:name w:val="fc42401167-b26a-4b99-a3d8-15f057a80b9b-6"/>
    <w:basedOn w:val="Fuentedeprrafopredeter"/>
    <w:uiPriority w:val="99"/>
    <w:rsid w:val="00BC2E22"/>
  </w:style>
  <w:style w:type="character" w:customStyle="1" w:styleId="apple-converted-space">
    <w:name w:val="apple-converted-space"/>
    <w:basedOn w:val="Fuentedeprrafopredeter"/>
    <w:rsid w:val="00BC2E22"/>
  </w:style>
  <w:style w:type="character" w:customStyle="1" w:styleId="fc88515dcc-12d4-4955-b805-312492844a93-2">
    <w:name w:val="fc88515dcc-12d4-4955-b805-312492844a93-2"/>
    <w:basedOn w:val="Fuentedeprrafopredeter"/>
    <w:uiPriority w:val="99"/>
    <w:rsid w:val="00BC2E22"/>
  </w:style>
  <w:style w:type="paragraph" w:styleId="Textocomentario">
    <w:name w:val="annotation text"/>
    <w:basedOn w:val="Normal"/>
    <w:link w:val="TextocomentarioCar"/>
    <w:uiPriority w:val="99"/>
    <w:unhideWhenUsed/>
    <w:rsid w:val="00BC2E22"/>
    <w:pPr>
      <w:spacing w:after="200" w:line="240" w:lineRule="auto"/>
      <w:jc w:val="left"/>
    </w:pPr>
    <w:rPr>
      <w:rFonts w:asciiTheme="minorHAnsi" w:eastAsia="MS Mincho" w:hAnsiTheme="minorHAnsi" w:cstheme="minorBidi"/>
      <w:sz w:val="20"/>
      <w:szCs w:val="20"/>
      <w:lang w:val="es-ES_tradnl" w:eastAsia="es-MX" w:bidi="en-US"/>
    </w:rPr>
  </w:style>
  <w:style w:type="character" w:customStyle="1" w:styleId="TextocomentarioCar">
    <w:name w:val="Texto comentario Car"/>
    <w:basedOn w:val="Fuentedeprrafopredeter"/>
    <w:link w:val="Textocomentario"/>
    <w:uiPriority w:val="99"/>
    <w:rsid w:val="00BC2E22"/>
    <w:rPr>
      <w:rFonts w:eastAsia="MS Mincho"/>
      <w:sz w:val="20"/>
      <w:szCs w:val="20"/>
      <w:lang w:val="es-ES_tradnl" w:eastAsia="es-MX" w:bidi="en-US"/>
    </w:rPr>
  </w:style>
  <w:style w:type="paragraph" w:styleId="Asuntodelcomentario">
    <w:name w:val="annotation subject"/>
    <w:basedOn w:val="Textocomentario"/>
    <w:next w:val="Textocomentario"/>
    <w:link w:val="AsuntodelcomentarioCar"/>
    <w:uiPriority w:val="99"/>
    <w:unhideWhenUsed/>
    <w:rsid w:val="00BC2E22"/>
    <w:rPr>
      <w:b/>
      <w:bCs/>
    </w:rPr>
  </w:style>
  <w:style w:type="character" w:customStyle="1" w:styleId="AsuntodelcomentarioCar">
    <w:name w:val="Asunto del comentario Car"/>
    <w:basedOn w:val="TextocomentarioCar"/>
    <w:link w:val="Asuntodelcomentario"/>
    <w:uiPriority w:val="99"/>
    <w:rsid w:val="00BC2E22"/>
    <w:rPr>
      <w:rFonts w:eastAsia="MS Mincho"/>
      <w:b/>
      <w:bCs/>
      <w:sz w:val="20"/>
      <w:szCs w:val="20"/>
      <w:lang w:val="es-ES_tradnl" w:eastAsia="es-MX" w:bidi="en-US"/>
    </w:rPr>
  </w:style>
  <w:style w:type="character" w:customStyle="1" w:styleId="fc68b13af5-5255-4407-9b1b-4ea7083129b6-2">
    <w:name w:val="fc68b13af5-5255-4407-9b1b-4ea7083129b6-2"/>
    <w:basedOn w:val="Fuentedeprrafopredeter"/>
    <w:uiPriority w:val="99"/>
    <w:rsid w:val="00BC2E22"/>
  </w:style>
  <w:style w:type="paragraph" w:customStyle="1" w:styleId="xl85">
    <w:name w:val="xl85"/>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6">
    <w:name w:val="xl86"/>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b/>
      <w:bCs/>
      <w:sz w:val="18"/>
      <w:szCs w:val="18"/>
      <w:lang w:eastAsia="es-MX"/>
    </w:rPr>
  </w:style>
  <w:style w:type="paragraph" w:customStyle="1" w:styleId="xl87">
    <w:name w:val="xl87"/>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left"/>
    </w:pPr>
    <w:rPr>
      <w:rFonts w:ascii="Times New Roman" w:eastAsia="Times New Roman" w:hAnsi="Times New Roman"/>
      <w:sz w:val="16"/>
      <w:szCs w:val="16"/>
      <w:lang w:eastAsia="es-MX"/>
    </w:rPr>
  </w:style>
  <w:style w:type="paragraph" w:customStyle="1" w:styleId="xl88">
    <w:name w:val="xl88"/>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9">
    <w:name w:val="xl89"/>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pPr>
    <w:rPr>
      <w:rFonts w:ascii="Times New Roman" w:eastAsia="Times New Roman" w:hAnsi="Times New Roman"/>
      <w:b/>
      <w:bCs/>
      <w:color w:val="FFFFFF"/>
      <w:sz w:val="18"/>
      <w:szCs w:val="18"/>
      <w:lang w:eastAsia="es-MX"/>
    </w:rPr>
  </w:style>
  <w:style w:type="paragraph" w:customStyle="1" w:styleId="xl90">
    <w:name w:val="xl90"/>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b/>
      <w:bCs/>
      <w:color w:val="FFFFFF"/>
      <w:sz w:val="18"/>
      <w:szCs w:val="18"/>
      <w:lang w:eastAsia="es-MX"/>
    </w:rPr>
  </w:style>
  <w:style w:type="paragraph" w:customStyle="1" w:styleId="xl91">
    <w:name w:val="xl91"/>
    <w:basedOn w:val="Normal"/>
    <w:uiPriority w:val="99"/>
    <w:rsid w:val="00BC2E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2">
    <w:name w:val="xl92"/>
    <w:basedOn w:val="Normal"/>
    <w:uiPriority w:val="99"/>
    <w:rsid w:val="00BC2E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3">
    <w:name w:val="xl93"/>
    <w:basedOn w:val="Normal"/>
    <w:uiPriority w:val="99"/>
    <w:rsid w:val="00BC2E22"/>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94">
    <w:name w:val="xl94"/>
    <w:basedOn w:val="Normal"/>
    <w:uiPriority w:val="99"/>
    <w:rsid w:val="00BC2E22"/>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table" w:customStyle="1" w:styleId="Cuadrculaclara-nfasis51">
    <w:name w:val="Cuadrícula clara - Énfasis 5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
    <w:name w:val="Cuadrícula clara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il">
    <w:name w:val="il"/>
    <w:basedOn w:val="Fuentedeprrafopredeter"/>
    <w:rsid w:val="00BC2E22"/>
  </w:style>
  <w:style w:type="table" w:customStyle="1" w:styleId="Sombreadoclaro1">
    <w:name w:val="Sombreado claro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mbreadovistoso-nfasis31">
    <w:name w:val="Sombreado vistoso - Énfasis 31"/>
    <w:basedOn w:val="Normal"/>
    <w:uiPriority w:val="99"/>
    <w:qFormat/>
    <w:rsid w:val="00BC2E22"/>
    <w:pPr>
      <w:ind w:left="708"/>
    </w:pPr>
    <w:rPr>
      <w:lang w:eastAsia="es-MX"/>
    </w:rPr>
  </w:style>
  <w:style w:type="paragraph" w:customStyle="1" w:styleId="xl95">
    <w:name w:val="xl95"/>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6">
    <w:name w:val="xl96"/>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7">
    <w:name w:val="xl97"/>
    <w:basedOn w:val="Normal"/>
    <w:uiPriority w:val="99"/>
    <w:rsid w:val="00BC2E22"/>
    <w:pPr>
      <w:pBdr>
        <w:top w:val="single" w:sz="4" w:space="0" w:color="000000"/>
        <w:bottom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8">
    <w:name w:val="xl98"/>
    <w:basedOn w:val="Normal"/>
    <w:uiPriority w:val="99"/>
    <w:rsid w:val="00BC2E22"/>
    <w:pPr>
      <w:pBdr>
        <w:top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Sinespaciado1">
    <w:name w:val="Sin espaciado1"/>
    <w:uiPriority w:val="99"/>
    <w:qFormat/>
    <w:rsid w:val="00BC2E22"/>
    <w:pPr>
      <w:spacing w:after="0" w:line="240" w:lineRule="auto"/>
      <w:jc w:val="both"/>
    </w:pPr>
    <w:rPr>
      <w:rFonts w:ascii="Calibri" w:eastAsia="Calibri" w:hAnsi="Calibri" w:cs="Times New Roman"/>
      <w:lang w:val="es-MX" w:eastAsia="es-MX"/>
    </w:rPr>
  </w:style>
  <w:style w:type="numbering" w:customStyle="1" w:styleId="Sinlista11">
    <w:name w:val="Sin lista11"/>
    <w:next w:val="Sinlista"/>
    <w:uiPriority w:val="99"/>
    <w:semiHidden/>
    <w:unhideWhenUsed/>
    <w:rsid w:val="00BC2E22"/>
  </w:style>
  <w:style w:type="table" w:customStyle="1" w:styleId="Tablaconcuadrcula11">
    <w:name w:val="Tabla con cuadrícula11"/>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C2E22"/>
  </w:style>
  <w:style w:type="table" w:customStyle="1" w:styleId="Tablaconcuadrcula2">
    <w:name w:val="Tabla con cuadrícula2"/>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
    <w:name w:val="Cuadrícula clara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
    <w:name w:val="Sombreado medio 1 - Énfasis 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12">
    <w:name w:val="Cuadrícula clara12"/>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
    <w:name w:val="Sombreado claro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c00750440-c4e3-4bc6-aa1d-428fc6747c8b-6">
    <w:name w:val="fc00750440-c4e3-4bc6-aa1d-428fc6747c8b-6"/>
    <w:basedOn w:val="Fuentedeprrafopredeter"/>
    <w:rsid w:val="00BC2E22"/>
  </w:style>
  <w:style w:type="table" w:customStyle="1" w:styleId="Cuadrculaclara-nfasis11">
    <w:name w:val="Cuadrícula clara - Énfasis 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
    <w:name w:val="Cuadrícula clara - Énfasis 12"/>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1">
    <w:name w:val="Cuadrícula clara - Énfasis 41"/>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
    <w:name w:val="Tabla con cuadrícula3"/>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3">
    <w:name w:val="Cuadrícula clara - Énfasis 13"/>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cb3552580-a299-4b9e-9a7e-ec1f6d3851b7-6">
    <w:name w:val="fcb3552580-a299-4b9e-9a7e-ec1f6d3851b7-6"/>
    <w:basedOn w:val="Fuentedeprrafopredeter"/>
    <w:rsid w:val="00BC2E22"/>
  </w:style>
  <w:style w:type="character" w:customStyle="1" w:styleId="fcb46e0ae1-b429-43a4-8695-55b408b57115-6">
    <w:name w:val="fcb46e0ae1-b429-43a4-8695-55b408b57115-6"/>
    <w:basedOn w:val="Fuentedeprrafopredeter"/>
    <w:rsid w:val="00BC2E22"/>
  </w:style>
  <w:style w:type="character" w:customStyle="1" w:styleId="closed">
    <w:name w:val="closed"/>
    <w:basedOn w:val="Fuentedeprrafopredeter"/>
    <w:rsid w:val="00BC2E22"/>
  </w:style>
  <w:style w:type="character" w:customStyle="1" w:styleId="Ttulo2Car1">
    <w:name w:val="Título 2 Car1"/>
    <w:basedOn w:val="Fuentedeprrafopredeter"/>
    <w:uiPriority w:val="9"/>
    <w:semiHidden/>
    <w:rsid w:val="00BC2E22"/>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BC2E22"/>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BC2E22"/>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BC2E22"/>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BC2E22"/>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BC2E22"/>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BC2E2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C2E22"/>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qFormat/>
    <w:rsid w:val="00BC2E22"/>
    <w:pPr>
      <w:spacing w:line="240" w:lineRule="auto"/>
      <w:contextualSpacing/>
      <w:jc w:val="left"/>
    </w:pPr>
    <w:rPr>
      <w:rFonts w:ascii="Cambria" w:eastAsia="MS Gothic" w:hAnsi="Cambria"/>
      <w:color w:val="17365D"/>
      <w:spacing w:val="5"/>
      <w:kern w:val="28"/>
      <w:sz w:val="52"/>
      <w:szCs w:val="52"/>
      <w:lang w:val="es-ES_tradnl" w:bidi="en-US"/>
    </w:rPr>
  </w:style>
  <w:style w:type="character" w:customStyle="1" w:styleId="TtuloCar1">
    <w:name w:val="Título Car1"/>
    <w:basedOn w:val="Fuentedeprrafopredeter"/>
    <w:uiPriority w:val="10"/>
    <w:rsid w:val="00BC2E22"/>
    <w:rPr>
      <w:rFonts w:asciiTheme="majorHAnsi" w:eastAsiaTheme="majorEastAsia" w:hAnsiTheme="majorHAnsi" w:cstheme="majorBidi"/>
      <w:spacing w:val="-10"/>
      <w:kern w:val="28"/>
      <w:sz w:val="56"/>
      <w:szCs w:val="56"/>
      <w:lang w:val="es-MX"/>
    </w:rPr>
  </w:style>
  <w:style w:type="character" w:customStyle="1" w:styleId="PuestoCar1">
    <w:name w:val="Puesto Car1"/>
    <w:basedOn w:val="Fuentedeprrafopredeter"/>
    <w:uiPriority w:val="10"/>
    <w:rsid w:val="00BC2E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BC2E22"/>
    <w:pPr>
      <w:numPr>
        <w:ilvl w:val="1"/>
      </w:numPr>
      <w:spacing w:after="160" w:line="276" w:lineRule="auto"/>
      <w:jc w:val="left"/>
    </w:pPr>
    <w:rPr>
      <w:rFonts w:ascii="Cambria" w:eastAsia="MS Gothic" w:hAnsi="Cambria"/>
      <w:i/>
      <w:iCs/>
      <w:color w:val="4F81BD"/>
      <w:spacing w:val="15"/>
      <w:sz w:val="24"/>
      <w:szCs w:val="24"/>
      <w:lang w:val="es-ES_tradnl" w:bidi="en-US"/>
    </w:rPr>
  </w:style>
  <w:style w:type="character" w:customStyle="1" w:styleId="SubttuloCar1">
    <w:name w:val="Subtítulo Car1"/>
    <w:basedOn w:val="Fuentedeprrafopredeter"/>
    <w:uiPriority w:val="11"/>
    <w:rsid w:val="00BC2E22"/>
    <w:rPr>
      <w:rFonts w:eastAsiaTheme="minorEastAsia"/>
      <w:color w:val="5A5A5A" w:themeColor="text1" w:themeTint="A5"/>
      <w:spacing w:val="15"/>
      <w:lang w:val="es-MX"/>
    </w:rPr>
  </w:style>
  <w:style w:type="paragraph" w:styleId="Cita">
    <w:name w:val="Quote"/>
    <w:basedOn w:val="Normal"/>
    <w:next w:val="Normal"/>
    <w:link w:val="CitaCar"/>
    <w:uiPriority w:val="99"/>
    <w:qFormat/>
    <w:rsid w:val="00BC2E22"/>
    <w:pPr>
      <w:spacing w:before="200" w:after="160" w:line="276" w:lineRule="auto"/>
      <w:ind w:left="864" w:right="864"/>
      <w:jc w:val="center"/>
    </w:pPr>
    <w:rPr>
      <w:rFonts w:asciiTheme="minorHAnsi" w:eastAsia="MS Mincho" w:hAnsiTheme="minorHAnsi" w:cstheme="minorBidi"/>
      <w:i/>
      <w:iCs/>
      <w:color w:val="000000"/>
      <w:lang w:val="es-ES_tradnl" w:bidi="en-US"/>
    </w:rPr>
  </w:style>
  <w:style w:type="character" w:customStyle="1" w:styleId="CitaCar1">
    <w:name w:val="Cita Car1"/>
    <w:basedOn w:val="Fuentedeprrafopredeter"/>
    <w:uiPriority w:val="29"/>
    <w:rsid w:val="00BC2E22"/>
    <w:rPr>
      <w:rFonts w:ascii="Calibri" w:eastAsia="Calibri" w:hAnsi="Calibri" w:cs="Times New Roman"/>
      <w:i/>
      <w:iCs/>
      <w:color w:val="404040" w:themeColor="text1" w:themeTint="BF"/>
      <w:lang w:val="es-MX"/>
    </w:rPr>
  </w:style>
  <w:style w:type="paragraph" w:styleId="Citadestacada">
    <w:name w:val="Intense Quote"/>
    <w:basedOn w:val="Normal"/>
    <w:next w:val="Normal"/>
    <w:link w:val="CitadestacadaCar"/>
    <w:uiPriority w:val="99"/>
    <w:qFormat/>
    <w:rsid w:val="00BC2E22"/>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MS Mincho" w:hAnsiTheme="minorHAnsi" w:cstheme="minorBidi"/>
      <w:b/>
      <w:bCs/>
      <w:i/>
      <w:iCs/>
      <w:color w:val="4F81BD"/>
      <w:lang w:val="es-ES_tradnl" w:bidi="en-US"/>
    </w:rPr>
  </w:style>
  <w:style w:type="character" w:customStyle="1" w:styleId="CitadestacadaCar1">
    <w:name w:val="Cita destacada Car1"/>
    <w:basedOn w:val="Fuentedeprrafopredeter"/>
    <w:uiPriority w:val="30"/>
    <w:rsid w:val="00BC2E22"/>
    <w:rPr>
      <w:rFonts w:ascii="Calibri" w:eastAsia="Calibri" w:hAnsi="Calibri" w:cs="Times New Roman"/>
      <w:i/>
      <w:iCs/>
      <w:color w:val="5B9BD5" w:themeColor="accent1"/>
      <w:lang w:val="es-MX"/>
    </w:rPr>
  </w:style>
  <w:style w:type="character" w:styleId="nfasissutil">
    <w:name w:val="Subtle Emphasis"/>
    <w:basedOn w:val="Fuentedeprrafopredeter"/>
    <w:uiPriority w:val="99"/>
    <w:qFormat/>
    <w:rsid w:val="00BC2E22"/>
    <w:rPr>
      <w:i/>
      <w:iCs/>
      <w:color w:val="404040" w:themeColor="text1" w:themeTint="BF"/>
    </w:rPr>
  </w:style>
  <w:style w:type="character" w:styleId="nfasisintenso">
    <w:name w:val="Intense Emphasis"/>
    <w:basedOn w:val="Fuentedeprrafopredeter"/>
    <w:uiPriority w:val="99"/>
    <w:qFormat/>
    <w:rsid w:val="00BC2E22"/>
    <w:rPr>
      <w:i/>
      <w:iCs/>
      <w:color w:val="5B9BD5" w:themeColor="accent1"/>
    </w:rPr>
  </w:style>
  <w:style w:type="character" w:styleId="Referenciasutil">
    <w:name w:val="Subtle Reference"/>
    <w:basedOn w:val="Fuentedeprrafopredeter"/>
    <w:uiPriority w:val="99"/>
    <w:qFormat/>
    <w:rsid w:val="00BC2E22"/>
    <w:rPr>
      <w:smallCaps/>
      <w:color w:val="5A5A5A" w:themeColor="text1" w:themeTint="A5"/>
    </w:rPr>
  </w:style>
  <w:style w:type="character" w:styleId="Referenciaintensa">
    <w:name w:val="Intense Reference"/>
    <w:basedOn w:val="Fuentedeprrafopredeter"/>
    <w:uiPriority w:val="99"/>
    <w:qFormat/>
    <w:rsid w:val="00BC2E22"/>
    <w:rPr>
      <w:b/>
      <w:bCs/>
      <w:smallCaps/>
      <w:color w:val="5B9BD5" w:themeColor="accent1"/>
      <w:spacing w:val="5"/>
    </w:rPr>
  </w:style>
  <w:style w:type="table" w:styleId="Cuadrculaclara-nfasis5">
    <w:name w:val="Light Grid Accent 5"/>
    <w:basedOn w:val="Tablanormal"/>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4">
    <w:name w:val="Light Grid Accent 4"/>
    <w:basedOn w:val="Tablanormal"/>
    <w:uiPriority w:val="62"/>
    <w:semiHidden/>
    <w:unhideWhenUsed/>
    <w:rsid w:val="00BC2E22"/>
    <w:pPr>
      <w:spacing w:after="0" w:line="240" w:lineRule="auto"/>
    </w:pPr>
    <w:rPr>
      <w:lang w:val="es-MX"/>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1">
    <w:name w:val="Medium Shading 1 Accent 1"/>
    <w:basedOn w:val="Tablanormal"/>
    <w:uiPriority w:val="63"/>
    <w:semiHidden/>
    <w:unhideWhenUsed/>
    <w:rsid w:val="00BC2E22"/>
    <w:pPr>
      <w:spacing w:after="0" w:line="240" w:lineRule="auto"/>
    </w:pPr>
    <w:rPr>
      <w:lang w:val="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BC2E22"/>
    <w:pPr>
      <w:spacing w:after="0" w:line="240" w:lineRule="auto"/>
    </w:pPr>
    <w:rPr>
      <w:lang w:val="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3">
    <w:name w:val="Sin lista3"/>
    <w:next w:val="Sinlista"/>
    <w:uiPriority w:val="99"/>
    <w:semiHidden/>
    <w:unhideWhenUsed/>
    <w:rsid w:val="00BC2E22"/>
  </w:style>
  <w:style w:type="table" w:customStyle="1" w:styleId="Tablaconcuadrcula4">
    <w:name w:val="Tabla con cuadrícula4"/>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2">
    <w:name w:val="Sombreado medio 1 - Énfasis 112"/>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lsica41">
    <w:name w:val="Tabla clásica 41"/>
    <w:basedOn w:val="Tablanormal"/>
    <w:next w:val="Tablaclsica4"/>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
    <w:name w:val="Tabla con columnas 51"/>
    <w:basedOn w:val="Tablanormal"/>
    <w:next w:val="Tablaconcolumnas5"/>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
    <w:name w:val="Tabla con cuadrícula 51"/>
    <w:basedOn w:val="Tablanormal"/>
    <w:next w:val="Tablaconcuadrcula5"/>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scripcin2">
    <w:name w:val="Descripción2"/>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table" w:customStyle="1" w:styleId="Cuadrculaclara-nfasis52">
    <w:name w:val="Cuadrícula clara - Énfasis 52"/>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3">
    <w:name w:val="Cuadrícula clara13"/>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2">
    <w:name w:val="Sombreado claro12"/>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BC2E22"/>
  </w:style>
  <w:style w:type="table" w:customStyle="1" w:styleId="Tablaconcuadrcula12">
    <w:name w:val="Tabla con cuadrícula12"/>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C2E22"/>
  </w:style>
  <w:style w:type="table" w:customStyle="1" w:styleId="Tablaconcuadrcula21">
    <w:name w:val="Tabla con cuadrícula2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1">
    <w:name w:val="Cuadrícula clara1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1">
    <w:name w:val="Sombreado medio 1 - Énfasis 1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11">
    <w:name w:val="Cuadrícula clara - Énfasis 51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21">
    <w:name w:val="Cuadrícula clara12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1">
    <w:name w:val="Sombreado claro1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1">
    <w:name w:val="Cuadrícula clara - Énfasis 1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1">
    <w:name w:val="Cuadrícula clara - Énfasis 12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2">
    <w:name w:val="Cuadrícula clara - Énfasis 42"/>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1">
    <w:name w:val="Tabla con cuadrícula3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3">
    <w:name w:val="Sombreado medio 1 - Énfasis 13"/>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4">
    <w:name w:val="Cuadrícula clara - Énfasis 14"/>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BC2E22"/>
  </w:style>
  <w:style w:type="table" w:customStyle="1" w:styleId="Tablaconcuadrcula50">
    <w:name w:val="Tabla con cuadrícula5"/>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autoRedefine/>
    <w:uiPriority w:val="1"/>
    <w:semiHidden/>
    <w:unhideWhenUsed/>
    <w:qFormat/>
    <w:rsid w:val="00BC2E22"/>
    <w:pPr>
      <w:widowControl w:val="0"/>
      <w:autoSpaceDE w:val="0"/>
      <w:autoSpaceDN w:val="0"/>
      <w:spacing w:before="285" w:line="240" w:lineRule="auto"/>
      <w:ind w:left="1439"/>
      <w:jc w:val="left"/>
    </w:pPr>
    <w:rPr>
      <w:rFonts w:ascii="Verdana" w:eastAsia="Verdana" w:hAnsi="Verdana" w:cs="Verdana"/>
      <w:b/>
      <w:bCs/>
      <w:sz w:val="24"/>
      <w:szCs w:val="24"/>
      <w:lang w:val="en-US"/>
    </w:rPr>
  </w:style>
  <w:style w:type="paragraph" w:customStyle="1" w:styleId="TableParagraph">
    <w:name w:val="Table Paragraph"/>
    <w:basedOn w:val="Normal"/>
    <w:uiPriority w:val="1"/>
    <w:qFormat/>
    <w:rsid w:val="00BC2E22"/>
    <w:pPr>
      <w:widowControl w:val="0"/>
      <w:autoSpaceDE w:val="0"/>
      <w:autoSpaceDN w:val="0"/>
      <w:spacing w:line="240" w:lineRule="auto"/>
      <w:jc w:val="left"/>
    </w:pPr>
    <w:rPr>
      <w:rFonts w:ascii="Tahoma" w:eastAsia="Tahoma" w:hAnsi="Tahoma" w:cs="Tahoma"/>
      <w:lang w:val="en-US"/>
    </w:rPr>
  </w:style>
  <w:style w:type="table" w:customStyle="1" w:styleId="TableNormal">
    <w:name w:val="Table Normal"/>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Sinlista5">
    <w:name w:val="Sin lista5"/>
    <w:next w:val="Sinlista"/>
    <w:uiPriority w:val="99"/>
    <w:semiHidden/>
    <w:rsid w:val="00BC2E22"/>
  </w:style>
  <w:style w:type="character" w:styleId="Refdecomentario">
    <w:name w:val="annotation reference"/>
    <w:uiPriority w:val="99"/>
    <w:rsid w:val="00BC2E22"/>
    <w:rPr>
      <w:sz w:val="16"/>
      <w:szCs w:val="16"/>
    </w:rPr>
  </w:style>
  <w:style w:type="table" w:customStyle="1" w:styleId="Tablaconcuadrcula6">
    <w:name w:val="Tabla con cuadrícula6"/>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BC2E22"/>
    <w:pPr>
      <w:spacing w:after="0" w:line="240" w:lineRule="auto"/>
    </w:pPr>
    <w:rPr>
      <w:rFonts w:ascii="Calibri" w:eastAsia="Calibri" w:hAnsi="Calibri" w:cs="Times New Roman"/>
      <w:lang w:val="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Normal2">
    <w:name w:val="Table Normal2"/>
    <w:rsid w:val="00BC2E22"/>
    <w:pPr>
      <w:spacing w:after="0" w:line="240" w:lineRule="auto"/>
    </w:pPr>
    <w:rPr>
      <w:rFonts w:ascii="Times New Roman" w:eastAsia="Times New Roman" w:hAnsi="Times New Roman" w:cs="Times New Roman"/>
      <w:color w:val="000000"/>
      <w:sz w:val="20"/>
      <w:szCs w:val="20"/>
      <w:lang w:val="es-ES" w:eastAsia="es-ES"/>
    </w:rPr>
    <w:tblPr>
      <w:tblCellMar>
        <w:top w:w="0" w:type="dxa"/>
        <w:left w:w="0" w:type="dxa"/>
        <w:bottom w:w="0" w:type="dxa"/>
        <w:right w:w="0" w:type="dxa"/>
      </w:tblCellMar>
    </w:tblPr>
  </w:style>
  <w:style w:type="table" w:styleId="Tablaconcuadrcula4-nfasis1">
    <w:name w:val="Grid Table 4 Accent 1"/>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4-nfasis6">
    <w:name w:val="Grid Table 4 Accent 6"/>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clara">
    <w:name w:val="Light List"/>
    <w:basedOn w:val="Tablanormal"/>
    <w:uiPriority w:val="61"/>
    <w:rsid w:val="00BC2E22"/>
    <w:pPr>
      <w:spacing w:after="0" w:line="240" w:lineRule="auto"/>
    </w:pPr>
    <w:rPr>
      <w:rFonts w:ascii="Calibri" w:eastAsia="Times New Roman" w:hAnsi="Calibri"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C2E22"/>
    <w:rPr>
      <w:color w:val="808080"/>
      <w:shd w:val="clear" w:color="auto" w:fill="E6E6E6"/>
    </w:rPr>
  </w:style>
  <w:style w:type="numbering" w:customStyle="1" w:styleId="Sinlista6">
    <w:name w:val="Sin lista6"/>
    <w:next w:val="Sinlista"/>
    <w:uiPriority w:val="99"/>
    <w:semiHidden/>
    <w:unhideWhenUsed/>
    <w:rsid w:val="00BC2E22"/>
  </w:style>
  <w:style w:type="numbering" w:customStyle="1" w:styleId="Sinlista13">
    <w:name w:val="Sin lista13"/>
    <w:next w:val="Sinlista"/>
    <w:uiPriority w:val="99"/>
    <w:semiHidden/>
    <w:unhideWhenUsed/>
    <w:rsid w:val="00BC2E22"/>
  </w:style>
  <w:style w:type="numbering" w:customStyle="1" w:styleId="Sinlista23">
    <w:name w:val="Sin lista23"/>
    <w:next w:val="Sinlista"/>
    <w:uiPriority w:val="99"/>
    <w:semiHidden/>
    <w:unhideWhenUsed/>
    <w:rsid w:val="00BC2E22"/>
  </w:style>
  <w:style w:type="table" w:customStyle="1" w:styleId="Tablaconcuadrcula8">
    <w:name w:val="Tabla con cuadrícula8"/>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3">
    <w:name w:val="Sombreado medio 1 - Énfasis 113"/>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ipervnculo1">
    <w:name w:val="Hipervínculo1"/>
    <w:basedOn w:val="Fuentedeprrafopredeter"/>
    <w:uiPriority w:val="99"/>
    <w:unhideWhenUsed/>
    <w:rsid w:val="00BC2E22"/>
    <w:rPr>
      <w:color w:val="0000FF"/>
      <w:u w:val="single"/>
    </w:rPr>
  </w:style>
  <w:style w:type="paragraph" w:customStyle="1" w:styleId="Textoindependiente1">
    <w:name w:val="Texto independiente1"/>
    <w:basedOn w:val="Normal"/>
    <w:next w:val="Textoindependiente"/>
    <w:rsid w:val="00BC2E22"/>
    <w:pPr>
      <w:spacing w:after="120" w:line="276" w:lineRule="auto"/>
      <w:jc w:val="left"/>
    </w:pPr>
    <w:rPr>
      <w:rFonts w:asciiTheme="minorHAnsi" w:eastAsia="Times New Roman" w:hAnsiTheme="minorHAnsi" w:cstheme="minorBidi"/>
      <w:lang w:val="es-ES_tradnl" w:eastAsia="es-MX" w:bidi="en-US"/>
    </w:rPr>
  </w:style>
  <w:style w:type="table" w:customStyle="1" w:styleId="Tablaclsica411">
    <w:name w:val="Tabla clásica 411"/>
    <w:basedOn w:val="Tablanormal"/>
    <w:next w:val="Tablaclsica4"/>
    <w:rsid w:val="00BC2E22"/>
    <w:pPr>
      <w:suppressAutoHyphens/>
      <w:spacing w:after="200" w:line="276" w:lineRule="auto"/>
    </w:pPr>
    <w:rPr>
      <w:rFonts w:eastAsia="Times New Roman"/>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1">
    <w:name w:val="Tabla con columnas 511"/>
    <w:basedOn w:val="Tablanormal"/>
    <w:next w:val="Tablaconcolumnas5"/>
    <w:rsid w:val="00BC2E22"/>
    <w:pPr>
      <w:suppressAutoHyphens/>
      <w:spacing w:after="200" w:line="276" w:lineRule="auto"/>
    </w:pPr>
    <w:rPr>
      <w:rFonts w:eastAsia="Times New Roman"/>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1">
    <w:name w:val="Tabla con cuadrícula 511"/>
    <w:basedOn w:val="Tablanormal"/>
    <w:next w:val="Tablaconcuadrcula5"/>
    <w:rsid w:val="00BC2E22"/>
    <w:pPr>
      <w:suppressAutoHyphens/>
      <w:spacing w:after="200" w:line="276" w:lineRule="auto"/>
    </w:pPr>
    <w:rPr>
      <w:rFonts w:eastAsia="Times New Roman"/>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Web1">
    <w:name w:val="Normal (Web)1"/>
    <w:basedOn w:val="Normal"/>
    <w:next w:val="NormalWeb"/>
    <w:uiPriority w:val="99"/>
    <w:unhideWhenUsed/>
    <w:rsid w:val="00BC2E22"/>
    <w:pPr>
      <w:spacing w:before="100" w:beforeAutospacing="1" w:after="100" w:afterAutospacing="1" w:line="276" w:lineRule="auto"/>
      <w:jc w:val="left"/>
    </w:pPr>
    <w:rPr>
      <w:rFonts w:asciiTheme="minorHAnsi" w:eastAsia="Times New Roman" w:hAnsiTheme="minorHAnsi" w:cstheme="minorBidi"/>
      <w:lang w:eastAsia="es-MX" w:bidi="en-US"/>
    </w:rPr>
  </w:style>
  <w:style w:type="paragraph" w:customStyle="1" w:styleId="Textocomentario1">
    <w:name w:val="Texto comentario1"/>
    <w:basedOn w:val="Normal"/>
    <w:next w:val="Textocomentario"/>
    <w:semiHidden/>
    <w:unhideWhenUsed/>
    <w:rsid w:val="00BC2E22"/>
    <w:pPr>
      <w:spacing w:after="200" w:line="240" w:lineRule="auto"/>
      <w:jc w:val="left"/>
    </w:pPr>
    <w:rPr>
      <w:rFonts w:asciiTheme="minorHAnsi" w:eastAsia="Times New Roman" w:hAnsiTheme="minorHAnsi" w:cstheme="minorBidi"/>
      <w:sz w:val="20"/>
      <w:szCs w:val="20"/>
      <w:lang w:val="es-ES_tradnl" w:eastAsia="es-MX" w:bidi="en-US"/>
    </w:rPr>
  </w:style>
  <w:style w:type="character" w:customStyle="1" w:styleId="TextocomentarioCar1">
    <w:name w:val="Texto comentario Car1"/>
    <w:basedOn w:val="Fuentedeprrafopredeter"/>
    <w:uiPriority w:val="99"/>
    <w:semiHidden/>
    <w:rsid w:val="00BC2E22"/>
    <w:rPr>
      <w:sz w:val="20"/>
      <w:szCs w:val="20"/>
    </w:rPr>
  </w:style>
  <w:style w:type="table" w:customStyle="1" w:styleId="Cuadrculaclara-nfasis512">
    <w:name w:val="Cuadrícula clara - Énfasis 512"/>
    <w:basedOn w:val="Tablanormal"/>
    <w:next w:val="Cuadrculaclara-nfasis5"/>
    <w:uiPriority w:val="62"/>
    <w:rsid w:val="00BC2E22"/>
    <w:pPr>
      <w:spacing w:after="0" w:line="240" w:lineRule="auto"/>
    </w:pPr>
    <w:rPr>
      <w:rFonts w:eastAsia="Times New Roman"/>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4">
    <w:name w:val="Cuadrícula clara14"/>
    <w:basedOn w:val="Tablanormal"/>
    <w:uiPriority w:val="71"/>
    <w:rsid w:val="00BC2E22"/>
    <w:pPr>
      <w:spacing w:after="0" w:line="240" w:lineRule="auto"/>
    </w:pPr>
    <w:rPr>
      <w:rFonts w:eastAsia="Times New Roman"/>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3">
    <w:name w:val="Sombreado claro13"/>
    <w:basedOn w:val="Tablanormal"/>
    <w:uiPriority w:val="60"/>
    <w:rsid w:val="00BC2E22"/>
    <w:pPr>
      <w:spacing w:after="0" w:line="240" w:lineRule="auto"/>
    </w:pPr>
    <w:rPr>
      <w:rFonts w:eastAsia="Times New Roman"/>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1">
    <w:name w:val="Sin lista111"/>
    <w:next w:val="Sinlista"/>
    <w:uiPriority w:val="99"/>
    <w:semiHidden/>
    <w:unhideWhenUsed/>
    <w:rsid w:val="00BC2E22"/>
  </w:style>
  <w:style w:type="table" w:customStyle="1" w:styleId="Tablaconcuadrcula14">
    <w:name w:val="Tabla con cuadrícula14"/>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1-nfasis121">
    <w:name w:val="Sombreado medio 1 - Énfasis 12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BC2E22"/>
    <w:pPr>
      <w:autoSpaceDE w:val="0"/>
      <w:autoSpaceDN w:val="0"/>
      <w:adjustRightInd w:val="0"/>
      <w:spacing w:after="0" w:line="240" w:lineRule="auto"/>
    </w:pPr>
    <w:rPr>
      <w:rFonts w:ascii="Arial" w:eastAsia="Times New Roman" w:hAnsi="Arial" w:cs="Arial"/>
      <w:color w:val="000000"/>
      <w:sz w:val="24"/>
      <w:szCs w:val="24"/>
      <w:lang w:val="es-MX" w:eastAsia="es-MX"/>
    </w:rPr>
  </w:style>
  <w:style w:type="character" w:styleId="Textodelmarcadordeposicin">
    <w:name w:val="Placeholder Text"/>
    <w:basedOn w:val="Fuentedeprrafopredeter"/>
    <w:uiPriority w:val="99"/>
    <w:semiHidden/>
    <w:rsid w:val="00BC2E22"/>
    <w:rPr>
      <w:color w:val="808080"/>
    </w:rPr>
  </w:style>
  <w:style w:type="table" w:customStyle="1" w:styleId="Tablanormal21">
    <w:name w:val="Tabla normal 21"/>
    <w:basedOn w:val="Tablanormal"/>
    <w:uiPriority w:val="42"/>
    <w:rsid w:val="00BC2E22"/>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ombreadomedio1-nfasis131">
    <w:name w:val="Sombreado medio 1 - Énfasis 13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31">
    <w:name w:val="Sombreado claro - Énfasis 31"/>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Sinlista211">
    <w:name w:val="Sin lista211"/>
    <w:next w:val="Sinlista"/>
    <w:uiPriority w:val="99"/>
    <w:semiHidden/>
    <w:unhideWhenUsed/>
    <w:rsid w:val="00BC2E22"/>
  </w:style>
  <w:style w:type="table" w:customStyle="1" w:styleId="Tablaconcuadrcula22">
    <w:name w:val="Tabla con cuadrícula2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112">
    <w:name w:val="Cuadrícula clara - Énfasis 11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2">
    <w:name w:val="Cuadrícula clara - Énfasis 12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32">
    <w:name w:val="Tabla con cuadrícula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uentedeprrafopredeter"/>
    <w:rsid w:val="00BC2E22"/>
  </w:style>
  <w:style w:type="character" w:customStyle="1" w:styleId="TextoindependienteCar1">
    <w:name w:val="Texto independiente Car1"/>
    <w:basedOn w:val="Fuentedeprrafopredeter"/>
    <w:uiPriority w:val="99"/>
    <w:semiHidden/>
    <w:rsid w:val="00BC2E22"/>
  </w:style>
  <w:style w:type="table" w:customStyle="1" w:styleId="Tablaclsica42">
    <w:name w:val="Tabla clásica 42"/>
    <w:basedOn w:val="Tablanormal"/>
    <w:next w:val="Tablaclsica4"/>
    <w:uiPriority w:val="99"/>
    <w:semiHidden/>
    <w:unhideWhenUsed/>
    <w:rsid w:val="00BC2E22"/>
    <w:pPr>
      <w:spacing w:after="200" w:line="276" w:lineRule="auto"/>
    </w:pPr>
    <w:rPr>
      <w:lang w:val="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2">
    <w:name w:val="Tabla con columnas 52"/>
    <w:basedOn w:val="Tablanormal"/>
    <w:next w:val="Tablaconcolumnas5"/>
    <w:uiPriority w:val="99"/>
    <w:semiHidden/>
    <w:unhideWhenUsed/>
    <w:rsid w:val="00BC2E22"/>
    <w:pPr>
      <w:spacing w:after="200" w:line="276" w:lineRule="auto"/>
    </w:pPr>
    <w:rPr>
      <w:lang w:val="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2">
    <w:name w:val="Tabla con cuadrícula 52"/>
    <w:basedOn w:val="Tablanormal"/>
    <w:next w:val="Tablaconcuadrcula5"/>
    <w:uiPriority w:val="99"/>
    <w:semiHidden/>
    <w:unhideWhenUsed/>
    <w:rsid w:val="00BC2E22"/>
    <w:pPr>
      <w:spacing w:after="200" w:line="276" w:lineRule="auto"/>
    </w:pPr>
    <w:rPr>
      <w:lang w:val="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Cuadrculaclara-nfasis53">
    <w:name w:val="Cuadrícula clara - Énfasis 53"/>
    <w:basedOn w:val="Tablanormal"/>
    <w:next w:val="Cuadrculaclara-nfasis5"/>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32">
    <w:name w:val="Lista clara - Énfasis 32"/>
    <w:basedOn w:val="Tablanormal"/>
    <w:next w:val="Listaclara-nfasis3"/>
    <w:uiPriority w:val="61"/>
    <w:semiHidden/>
    <w:unhideWhenUsed/>
    <w:rsid w:val="00BC2E2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claro-nfasis3">
    <w:name w:val="Light Shading Accent 3"/>
    <w:basedOn w:val="Tablanormal"/>
    <w:uiPriority w:val="60"/>
    <w:semiHidden/>
    <w:unhideWhenUsed/>
    <w:rsid w:val="00BC2E22"/>
    <w:pPr>
      <w:spacing w:after="0" w:line="240" w:lineRule="auto"/>
    </w:pPr>
    <w:rPr>
      <w:color w:val="7B7B7B" w:themeColor="accent3" w:themeShade="BF"/>
      <w:lang w:val="es-MX"/>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1">
    <w:name w:val="Sombreado medio 1 - Énfasis 31"/>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1">
    <w:name w:val="Tabla con cuadrícula131"/>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BC2E22"/>
  </w:style>
  <w:style w:type="table" w:customStyle="1" w:styleId="Tablaconcuadrcula10">
    <w:name w:val="Tabla con cuadrícula10"/>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4">
    <w:name w:val="Sombreado medio 1 - Énfasis 114"/>
    <w:uiPriority w:val="99"/>
    <w:rsid w:val="00BC2E22"/>
    <w:pPr>
      <w:spacing w:after="0" w:line="240" w:lineRule="auto"/>
    </w:pPr>
    <w:rPr>
      <w:rFonts w:ascii="Calibri" w:eastAsia="MS Mincho" w:hAnsi="Calibri" w:cs="Times New Roman"/>
      <w:sz w:val="20"/>
      <w:szCs w:val="20"/>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clsica43">
    <w:name w:val="Tabla clásica 43"/>
    <w:basedOn w:val="Tablanormal"/>
    <w:next w:val="Tablaclsica4"/>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aconcolumnas53">
    <w:name w:val="Tabla con columnas 53"/>
    <w:basedOn w:val="Tablanormal"/>
    <w:next w:val="Tablaconcolumnas5"/>
    <w:uiPriority w:val="99"/>
    <w:rsid w:val="00BC2E22"/>
    <w:pPr>
      <w:suppressAutoHyphens/>
      <w:spacing w:after="0" w:line="240" w:lineRule="auto"/>
    </w:pPr>
    <w:rPr>
      <w:rFonts w:ascii="Calibri" w:eastAsia="MS Mincho" w:hAnsi="Calibri" w:cs="Times New Roman"/>
      <w:sz w:val="20"/>
      <w:szCs w:val="20"/>
      <w:lang w:val="en-US"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53">
    <w:name w:val="Tabla con cuadrícula 53"/>
    <w:basedOn w:val="Tablanormal"/>
    <w:next w:val="Tablaconcuadrcula5"/>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escripcin">
    <w:name w:val="caption"/>
    <w:basedOn w:val="Normal"/>
    <w:next w:val="Normal"/>
    <w:uiPriority w:val="99"/>
    <w:qFormat/>
    <w:rsid w:val="00BC2E22"/>
    <w:pPr>
      <w:spacing w:after="200" w:line="240" w:lineRule="auto"/>
      <w:jc w:val="left"/>
    </w:pPr>
    <w:rPr>
      <w:rFonts w:eastAsia="MS Mincho"/>
      <w:b/>
      <w:bCs/>
      <w:color w:val="4F81BD"/>
      <w:sz w:val="18"/>
      <w:szCs w:val="18"/>
      <w:lang w:val="es-ES_tradnl" w:eastAsia="es-MX"/>
    </w:rPr>
  </w:style>
  <w:style w:type="table" w:customStyle="1" w:styleId="Cuadrculaclara-nfasis54">
    <w:name w:val="Cuadrícula clara - Énfasis 54"/>
    <w:basedOn w:val="Tablanormal"/>
    <w:next w:val="Cuadrculaclara-nfasis5"/>
    <w:uiPriority w:val="99"/>
    <w:rsid w:val="00BC2E22"/>
    <w:pPr>
      <w:spacing w:after="0" w:line="240" w:lineRule="auto"/>
    </w:pPr>
    <w:rPr>
      <w:rFonts w:ascii="Calibri" w:eastAsia="MS Mincho" w:hAnsi="Calibri" w:cs="Times New Roman"/>
      <w:sz w:val="20"/>
      <w:szCs w:val="20"/>
      <w:lang w:val="en-US"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5">
    <w:name w:val="Cuadrícula clara15"/>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4">
    <w:name w:val="Sombreado claro14"/>
    <w:uiPriority w:val="99"/>
    <w:rsid w:val="00BC2E22"/>
    <w:pPr>
      <w:spacing w:after="0" w:line="240" w:lineRule="auto"/>
    </w:pPr>
    <w:rPr>
      <w:rFonts w:ascii="Calibri" w:eastAsia="MS Mincho" w:hAnsi="Calibri" w:cs="Times New Roman"/>
      <w:color w:val="000000"/>
      <w:sz w:val="20"/>
      <w:szCs w:val="2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aconcuadrcula15">
    <w:name w:val="Tabla con cuadrícula15"/>
    <w:uiPriority w:val="99"/>
    <w:rsid w:val="00BC2E22"/>
    <w:pPr>
      <w:spacing w:after="0" w:line="240" w:lineRule="auto"/>
    </w:pPr>
    <w:rPr>
      <w:rFonts w:ascii="Calibri" w:eastAsia="MS Mincho"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xtnormal">
    <w:name w:val="txt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customStyle="1" w:styleId="Tabladecuadrcula4-nfasis13">
    <w:name w:val="Tabla de cuadrícula 4 - Énfasis 13"/>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51">
    <w:name w:val="Tabla de cuadrícula 5 oscura - Énfasis 51"/>
    <w:basedOn w:val="Tablanormal"/>
    <w:uiPriority w:val="50"/>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stilodetabla1">
    <w:name w:val="Estilo de tabla 1"/>
    <w:uiPriority w:val="99"/>
    <w:rsid w:val="00BC2E2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b/>
      <w:bCs/>
      <w:color w:val="000000"/>
      <w:sz w:val="20"/>
      <w:szCs w:val="20"/>
      <w:lang w:val="es-ES" w:eastAsia="es-ES"/>
    </w:rPr>
  </w:style>
  <w:style w:type="table" w:customStyle="1" w:styleId="Sombreadomedio1-nfasis32">
    <w:name w:val="Sombreado medio 1 - Énfasis 32"/>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2">
    <w:name w:val="Tabla con cuadrícula1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31">
    <w:name w:val="Cuadrícula media 1 - Énfasis 31"/>
    <w:basedOn w:val="Tablanormal"/>
    <w:next w:val="Cuadrculamedia1-nfasis3"/>
    <w:uiPriority w:val="67"/>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claro-nfasis32">
    <w:name w:val="Sombreado claro - Énfasis 32"/>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decuadrcula4-nfasis31">
    <w:name w:val="Tabla de cuadrícula 4 - Énfasis 31"/>
    <w:basedOn w:val="Tablanormal"/>
    <w:uiPriority w:val="49"/>
    <w:rsid w:val="00BC2E22"/>
    <w:pPr>
      <w:spacing w:after="0" w:line="240" w:lineRule="auto"/>
    </w:pPr>
    <w:rPr>
      <w:lang w:val="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1clara-nfasis31">
    <w:name w:val="Tabla de cuadrícula 1 clara - Énfasis 31"/>
    <w:basedOn w:val="Tablanormal"/>
    <w:uiPriority w:val="46"/>
    <w:rsid w:val="00BC2E22"/>
    <w:pPr>
      <w:spacing w:after="0" w:line="240" w:lineRule="auto"/>
    </w:pPr>
    <w:rPr>
      <w:lang w:val="es-E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m8403737854089750719msonormal">
    <w:name w:val="m_8403737854089750719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styleId="Cuadrculamedia1-nfasis3">
    <w:name w:val="Medium Grid 1 Accent 3"/>
    <w:basedOn w:val="Tablanormal"/>
    <w:uiPriority w:val="67"/>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6">
    <w:name w:val="Tabla con cuadrícula16"/>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C2E22"/>
  </w:style>
  <w:style w:type="table" w:customStyle="1" w:styleId="Tablaconcuadrcula17">
    <w:name w:val="Tabla con cuadrícula17"/>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1">
    <w:name w:val="Tabla normal 211"/>
    <w:basedOn w:val="Tablanormal"/>
    <w:uiPriority w:val="42"/>
    <w:rsid w:val="00BC2E22"/>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8">
    <w:name w:val="Tabla con cuadrícula18"/>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C2E22"/>
  </w:style>
  <w:style w:type="table" w:customStyle="1" w:styleId="Tablaconcuadrcula23">
    <w:name w:val="Tabla con cuadrícula23"/>
    <w:basedOn w:val="Tablanormal"/>
    <w:next w:val="Tablaconcuadrcula"/>
    <w:uiPriority w:val="5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20926">
      <w:bodyDiv w:val="1"/>
      <w:marLeft w:val="0"/>
      <w:marRight w:val="0"/>
      <w:marTop w:val="0"/>
      <w:marBottom w:val="0"/>
      <w:divBdr>
        <w:top w:val="none" w:sz="0" w:space="0" w:color="auto"/>
        <w:left w:val="none" w:sz="0" w:space="0" w:color="auto"/>
        <w:bottom w:val="none" w:sz="0" w:space="0" w:color="auto"/>
        <w:right w:val="none" w:sz="0" w:space="0" w:color="auto"/>
      </w:divBdr>
    </w:div>
    <w:div w:id="45303855">
      <w:bodyDiv w:val="1"/>
      <w:marLeft w:val="0"/>
      <w:marRight w:val="0"/>
      <w:marTop w:val="0"/>
      <w:marBottom w:val="0"/>
      <w:divBdr>
        <w:top w:val="none" w:sz="0" w:space="0" w:color="auto"/>
        <w:left w:val="none" w:sz="0" w:space="0" w:color="auto"/>
        <w:bottom w:val="none" w:sz="0" w:space="0" w:color="auto"/>
        <w:right w:val="none" w:sz="0" w:space="0" w:color="auto"/>
      </w:divBdr>
    </w:div>
    <w:div w:id="55133850">
      <w:bodyDiv w:val="1"/>
      <w:marLeft w:val="0"/>
      <w:marRight w:val="0"/>
      <w:marTop w:val="0"/>
      <w:marBottom w:val="0"/>
      <w:divBdr>
        <w:top w:val="none" w:sz="0" w:space="0" w:color="auto"/>
        <w:left w:val="none" w:sz="0" w:space="0" w:color="auto"/>
        <w:bottom w:val="none" w:sz="0" w:space="0" w:color="auto"/>
        <w:right w:val="none" w:sz="0" w:space="0" w:color="auto"/>
      </w:divBdr>
    </w:div>
    <w:div w:id="85466035">
      <w:bodyDiv w:val="1"/>
      <w:marLeft w:val="0"/>
      <w:marRight w:val="0"/>
      <w:marTop w:val="0"/>
      <w:marBottom w:val="0"/>
      <w:divBdr>
        <w:top w:val="none" w:sz="0" w:space="0" w:color="auto"/>
        <w:left w:val="none" w:sz="0" w:space="0" w:color="auto"/>
        <w:bottom w:val="none" w:sz="0" w:space="0" w:color="auto"/>
        <w:right w:val="none" w:sz="0" w:space="0" w:color="auto"/>
      </w:divBdr>
    </w:div>
    <w:div w:id="115107481">
      <w:bodyDiv w:val="1"/>
      <w:marLeft w:val="0"/>
      <w:marRight w:val="0"/>
      <w:marTop w:val="0"/>
      <w:marBottom w:val="0"/>
      <w:divBdr>
        <w:top w:val="none" w:sz="0" w:space="0" w:color="auto"/>
        <w:left w:val="none" w:sz="0" w:space="0" w:color="auto"/>
        <w:bottom w:val="none" w:sz="0" w:space="0" w:color="auto"/>
        <w:right w:val="none" w:sz="0" w:space="0" w:color="auto"/>
      </w:divBdr>
    </w:div>
    <w:div w:id="141969677">
      <w:bodyDiv w:val="1"/>
      <w:marLeft w:val="0"/>
      <w:marRight w:val="0"/>
      <w:marTop w:val="0"/>
      <w:marBottom w:val="0"/>
      <w:divBdr>
        <w:top w:val="none" w:sz="0" w:space="0" w:color="auto"/>
        <w:left w:val="none" w:sz="0" w:space="0" w:color="auto"/>
        <w:bottom w:val="none" w:sz="0" w:space="0" w:color="auto"/>
        <w:right w:val="none" w:sz="0" w:space="0" w:color="auto"/>
      </w:divBdr>
    </w:div>
    <w:div w:id="154539055">
      <w:bodyDiv w:val="1"/>
      <w:marLeft w:val="0"/>
      <w:marRight w:val="0"/>
      <w:marTop w:val="0"/>
      <w:marBottom w:val="0"/>
      <w:divBdr>
        <w:top w:val="none" w:sz="0" w:space="0" w:color="auto"/>
        <w:left w:val="none" w:sz="0" w:space="0" w:color="auto"/>
        <w:bottom w:val="none" w:sz="0" w:space="0" w:color="auto"/>
        <w:right w:val="none" w:sz="0" w:space="0" w:color="auto"/>
      </w:divBdr>
    </w:div>
    <w:div w:id="156700675">
      <w:bodyDiv w:val="1"/>
      <w:marLeft w:val="0"/>
      <w:marRight w:val="0"/>
      <w:marTop w:val="0"/>
      <w:marBottom w:val="0"/>
      <w:divBdr>
        <w:top w:val="none" w:sz="0" w:space="0" w:color="auto"/>
        <w:left w:val="none" w:sz="0" w:space="0" w:color="auto"/>
        <w:bottom w:val="none" w:sz="0" w:space="0" w:color="auto"/>
        <w:right w:val="none" w:sz="0" w:space="0" w:color="auto"/>
      </w:divBdr>
    </w:div>
    <w:div w:id="182327690">
      <w:bodyDiv w:val="1"/>
      <w:marLeft w:val="0"/>
      <w:marRight w:val="0"/>
      <w:marTop w:val="0"/>
      <w:marBottom w:val="0"/>
      <w:divBdr>
        <w:top w:val="none" w:sz="0" w:space="0" w:color="auto"/>
        <w:left w:val="none" w:sz="0" w:space="0" w:color="auto"/>
        <w:bottom w:val="none" w:sz="0" w:space="0" w:color="auto"/>
        <w:right w:val="none" w:sz="0" w:space="0" w:color="auto"/>
      </w:divBdr>
    </w:div>
    <w:div w:id="205989609">
      <w:bodyDiv w:val="1"/>
      <w:marLeft w:val="0"/>
      <w:marRight w:val="0"/>
      <w:marTop w:val="0"/>
      <w:marBottom w:val="0"/>
      <w:divBdr>
        <w:top w:val="none" w:sz="0" w:space="0" w:color="auto"/>
        <w:left w:val="none" w:sz="0" w:space="0" w:color="auto"/>
        <w:bottom w:val="none" w:sz="0" w:space="0" w:color="auto"/>
        <w:right w:val="none" w:sz="0" w:space="0" w:color="auto"/>
      </w:divBdr>
    </w:div>
    <w:div w:id="214784178">
      <w:bodyDiv w:val="1"/>
      <w:marLeft w:val="0"/>
      <w:marRight w:val="0"/>
      <w:marTop w:val="0"/>
      <w:marBottom w:val="0"/>
      <w:divBdr>
        <w:top w:val="none" w:sz="0" w:space="0" w:color="auto"/>
        <w:left w:val="none" w:sz="0" w:space="0" w:color="auto"/>
        <w:bottom w:val="none" w:sz="0" w:space="0" w:color="auto"/>
        <w:right w:val="none" w:sz="0" w:space="0" w:color="auto"/>
      </w:divBdr>
    </w:div>
    <w:div w:id="231281538">
      <w:bodyDiv w:val="1"/>
      <w:marLeft w:val="0"/>
      <w:marRight w:val="0"/>
      <w:marTop w:val="0"/>
      <w:marBottom w:val="0"/>
      <w:divBdr>
        <w:top w:val="none" w:sz="0" w:space="0" w:color="auto"/>
        <w:left w:val="none" w:sz="0" w:space="0" w:color="auto"/>
        <w:bottom w:val="none" w:sz="0" w:space="0" w:color="auto"/>
        <w:right w:val="none" w:sz="0" w:space="0" w:color="auto"/>
      </w:divBdr>
    </w:div>
    <w:div w:id="232666152">
      <w:bodyDiv w:val="1"/>
      <w:marLeft w:val="0"/>
      <w:marRight w:val="0"/>
      <w:marTop w:val="0"/>
      <w:marBottom w:val="0"/>
      <w:divBdr>
        <w:top w:val="none" w:sz="0" w:space="0" w:color="auto"/>
        <w:left w:val="none" w:sz="0" w:space="0" w:color="auto"/>
        <w:bottom w:val="none" w:sz="0" w:space="0" w:color="auto"/>
        <w:right w:val="none" w:sz="0" w:space="0" w:color="auto"/>
      </w:divBdr>
    </w:div>
    <w:div w:id="239994043">
      <w:bodyDiv w:val="1"/>
      <w:marLeft w:val="0"/>
      <w:marRight w:val="0"/>
      <w:marTop w:val="0"/>
      <w:marBottom w:val="0"/>
      <w:divBdr>
        <w:top w:val="none" w:sz="0" w:space="0" w:color="auto"/>
        <w:left w:val="none" w:sz="0" w:space="0" w:color="auto"/>
        <w:bottom w:val="none" w:sz="0" w:space="0" w:color="auto"/>
        <w:right w:val="none" w:sz="0" w:space="0" w:color="auto"/>
      </w:divBdr>
    </w:div>
    <w:div w:id="268512877">
      <w:bodyDiv w:val="1"/>
      <w:marLeft w:val="0"/>
      <w:marRight w:val="0"/>
      <w:marTop w:val="0"/>
      <w:marBottom w:val="0"/>
      <w:divBdr>
        <w:top w:val="none" w:sz="0" w:space="0" w:color="auto"/>
        <w:left w:val="none" w:sz="0" w:space="0" w:color="auto"/>
        <w:bottom w:val="none" w:sz="0" w:space="0" w:color="auto"/>
        <w:right w:val="none" w:sz="0" w:space="0" w:color="auto"/>
      </w:divBdr>
    </w:div>
    <w:div w:id="319893272">
      <w:bodyDiv w:val="1"/>
      <w:marLeft w:val="0"/>
      <w:marRight w:val="0"/>
      <w:marTop w:val="0"/>
      <w:marBottom w:val="0"/>
      <w:divBdr>
        <w:top w:val="none" w:sz="0" w:space="0" w:color="auto"/>
        <w:left w:val="none" w:sz="0" w:space="0" w:color="auto"/>
        <w:bottom w:val="none" w:sz="0" w:space="0" w:color="auto"/>
        <w:right w:val="none" w:sz="0" w:space="0" w:color="auto"/>
      </w:divBdr>
    </w:div>
    <w:div w:id="325982253">
      <w:bodyDiv w:val="1"/>
      <w:marLeft w:val="0"/>
      <w:marRight w:val="0"/>
      <w:marTop w:val="0"/>
      <w:marBottom w:val="0"/>
      <w:divBdr>
        <w:top w:val="none" w:sz="0" w:space="0" w:color="auto"/>
        <w:left w:val="none" w:sz="0" w:space="0" w:color="auto"/>
        <w:bottom w:val="none" w:sz="0" w:space="0" w:color="auto"/>
        <w:right w:val="none" w:sz="0" w:space="0" w:color="auto"/>
      </w:divBdr>
    </w:div>
    <w:div w:id="334846815">
      <w:bodyDiv w:val="1"/>
      <w:marLeft w:val="0"/>
      <w:marRight w:val="0"/>
      <w:marTop w:val="0"/>
      <w:marBottom w:val="0"/>
      <w:divBdr>
        <w:top w:val="none" w:sz="0" w:space="0" w:color="auto"/>
        <w:left w:val="none" w:sz="0" w:space="0" w:color="auto"/>
        <w:bottom w:val="none" w:sz="0" w:space="0" w:color="auto"/>
        <w:right w:val="none" w:sz="0" w:space="0" w:color="auto"/>
      </w:divBdr>
    </w:div>
    <w:div w:id="338195919">
      <w:bodyDiv w:val="1"/>
      <w:marLeft w:val="0"/>
      <w:marRight w:val="0"/>
      <w:marTop w:val="0"/>
      <w:marBottom w:val="0"/>
      <w:divBdr>
        <w:top w:val="none" w:sz="0" w:space="0" w:color="auto"/>
        <w:left w:val="none" w:sz="0" w:space="0" w:color="auto"/>
        <w:bottom w:val="none" w:sz="0" w:space="0" w:color="auto"/>
        <w:right w:val="none" w:sz="0" w:space="0" w:color="auto"/>
      </w:divBdr>
    </w:div>
    <w:div w:id="363292140">
      <w:bodyDiv w:val="1"/>
      <w:marLeft w:val="0"/>
      <w:marRight w:val="0"/>
      <w:marTop w:val="0"/>
      <w:marBottom w:val="0"/>
      <w:divBdr>
        <w:top w:val="none" w:sz="0" w:space="0" w:color="auto"/>
        <w:left w:val="none" w:sz="0" w:space="0" w:color="auto"/>
        <w:bottom w:val="none" w:sz="0" w:space="0" w:color="auto"/>
        <w:right w:val="none" w:sz="0" w:space="0" w:color="auto"/>
      </w:divBdr>
    </w:div>
    <w:div w:id="379133849">
      <w:bodyDiv w:val="1"/>
      <w:marLeft w:val="0"/>
      <w:marRight w:val="0"/>
      <w:marTop w:val="0"/>
      <w:marBottom w:val="0"/>
      <w:divBdr>
        <w:top w:val="none" w:sz="0" w:space="0" w:color="auto"/>
        <w:left w:val="none" w:sz="0" w:space="0" w:color="auto"/>
        <w:bottom w:val="none" w:sz="0" w:space="0" w:color="auto"/>
        <w:right w:val="none" w:sz="0" w:space="0" w:color="auto"/>
      </w:divBdr>
    </w:div>
    <w:div w:id="386801811">
      <w:bodyDiv w:val="1"/>
      <w:marLeft w:val="0"/>
      <w:marRight w:val="0"/>
      <w:marTop w:val="0"/>
      <w:marBottom w:val="0"/>
      <w:divBdr>
        <w:top w:val="none" w:sz="0" w:space="0" w:color="auto"/>
        <w:left w:val="none" w:sz="0" w:space="0" w:color="auto"/>
        <w:bottom w:val="none" w:sz="0" w:space="0" w:color="auto"/>
        <w:right w:val="none" w:sz="0" w:space="0" w:color="auto"/>
      </w:divBdr>
    </w:div>
    <w:div w:id="392655885">
      <w:bodyDiv w:val="1"/>
      <w:marLeft w:val="0"/>
      <w:marRight w:val="0"/>
      <w:marTop w:val="0"/>
      <w:marBottom w:val="0"/>
      <w:divBdr>
        <w:top w:val="none" w:sz="0" w:space="0" w:color="auto"/>
        <w:left w:val="none" w:sz="0" w:space="0" w:color="auto"/>
        <w:bottom w:val="none" w:sz="0" w:space="0" w:color="auto"/>
        <w:right w:val="none" w:sz="0" w:space="0" w:color="auto"/>
      </w:divBdr>
    </w:div>
    <w:div w:id="393357245">
      <w:bodyDiv w:val="1"/>
      <w:marLeft w:val="0"/>
      <w:marRight w:val="0"/>
      <w:marTop w:val="0"/>
      <w:marBottom w:val="0"/>
      <w:divBdr>
        <w:top w:val="none" w:sz="0" w:space="0" w:color="auto"/>
        <w:left w:val="none" w:sz="0" w:space="0" w:color="auto"/>
        <w:bottom w:val="none" w:sz="0" w:space="0" w:color="auto"/>
        <w:right w:val="none" w:sz="0" w:space="0" w:color="auto"/>
      </w:divBdr>
    </w:div>
    <w:div w:id="395393701">
      <w:bodyDiv w:val="1"/>
      <w:marLeft w:val="0"/>
      <w:marRight w:val="0"/>
      <w:marTop w:val="0"/>
      <w:marBottom w:val="0"/>
      <w:divBdr>
        <w:top w:val="none" w:sz="0" w:space="0" w:color="auto"/>
        <w:left w:val="none" w:sz="0" w:space="0" w:color="auto"/>
        <w:bottom w:val="none" w:sz="0" w:space="0" w:color="auto"/>
        <w:right w:val="none" w:sz="0" w:space="0" w:color="auto"/>
      </w:divBdr>
    </w:div>
    <w:div w:id="408426524">
      <w:bodyDiv w:val="1"/>
      <w:marLeft w:val="0"/>
      <w:marRight w:val="0"/>
      <w:marTop w:val="0"/>
      <w:marBottom w:val="0"/>
      <w:divBdr>
        <w:top w:val="none" w:sz="0" w:space="0" w:color="auto"/>
        <w:left w:val="none" w:sz="0" w:space="0" w:color="auto"/>
        <w:bottom w:val="none" w:sz="0" w:space="0" w:color="auto"/>
        <w:right w:val="none" w:sz="0" w:space="0" w:color="auto"/>
      </w:divBdr>
    </w:div>
    <w:div w:id="412778387">
      <w:bodyDiv w:val="1"/>
      <w:marLeft w:val="0"/>
      <w:marRight w:val="0"/>
      <w:marTop w:val="0"/>
      <w:marBottom w:val="0"/>
      <w:divBdr>
        <w:top w:val="none" w:sz="0" w:space="0" w:color="auto"/>
        <w:left w:val="none" w:sz="0" w:space="0" w:color="auto"/>
        <w:bottom w:val="none" w:sz="0" w:space="0" w:color="auto"/>
        <w:right w:val="none" w:sz="0" w:space="0" w:color="auto"/>
      </w:divBdr>
    </w:div>
    <w:div w:id="422261821">
      <w:bodyDiv w:val="1"/>
      <w:marLeft w:val="0"/>
      <w:marRight w:val="0"/>
      <w:marTop w:val="0"/>
      <w:marBottom w:val="0"/>
      <w:divBdr>
        <w:top w:val="none" w:sz="0" w:space="0" w:color="auto"/>
        <w:left w:val="none" w:sz="0" w:space="0" w:color="auto"/>
        <w:bottom w:val="none" w:sz="0" w:space="0" w:color="auto"/>
        <w:right w:val="none" w:sz="0" w:space="0" w:color="auto"/>
      </w:divBdr>
    </w:div>
    <w:div w:id="453863175">
      <w:bodyDiv w:val="1"/>
      <w:marLeft w:val="0"/>
      <w:marRight w:val="0"/>
      <w:marTop w:val="0"/>
      <w:marBottom w:val="0"/>
      <w:divBdr>
        <w:top w:val="none" w:sz="0" w:space="0" w:color="auto"/>
        <w:left w:val="none" w:sz="0" w:space="0" w:color="auto"/>
        <w:bottom w:val="none" w:sz="0" w:space="0" w:color="auto"/>
        <w:right w:val="none" w:sz="0" w:space="0" w:color="auto"/>
      </w:divBdr>
    </w:div>
    <w:div w:id="457771150">
      <w:bodyDiv w:val="1"/>
      <w:marLeft w:val="0"/>
      <w:marRight w:val="0"/>
      <w:marTop w:val="0"/>
      <w:marBottom w:val="0"/>
      <w:divBdr>
        <w:top w:val="none" w:sz="0" w:space="0" w:color="auto"/>
        <w:left w:val="none" w:sz="0" w:space="0" w:color="auto"/>
        <w:bottom w:val="none" w:sz="0" w:space="0" w:color="auto"/>
        <w:right w:val="none" w:sz="0" w:space="0" w:color="auto"/>
      </w:divBdr>
    </w:div>
    <w:div w:id="458302839">
      <w:bodyDiv w:val="1"/>
      <w:marLeft w:val="0"/>
      <w:marRight w:val="0"/>
      <w:marTop w:val="0"/>
      <w:marBottom w:val="0"/>
      <w:divBdr>
        <w:top w:val="none" w:sz="0" w:space="0" w:color="auto"/>
        <w:left w:val="none" w:sz="0" w:space="0" w:color="auto"/>
        <w:bottom w:val="none" w:sz="0" w:space="0" w:color="auto"/>
        <w:right w:val="none" w:sz="0" w:space="0" w:color="auto"/>
      </w:divBdr>
    </w:div>
    <w:div w:id="484395399">
      <w:bodyDiv w:val="1"/>
      <w:marLeft w:val="0"/>
      <w:marRight w:val="0"/>
      <w:marTop w:val="0"/>
      <w:marBottom w:val="0"/>
      <w:divBdr>
        <w:top w:val="none" w:sz="0" w:space="0" w:color="auto"/>
        <w:left w:val="none" w:sz="0" w:space="0" w:color="auto"/>
        <w:bottom w:val="none" w:sz="0" w:space="0" w:color="auto"/>
        <w:right w:val="none" w:sz="0" w:space="0" w:color="auto"/>
      </w:divBdr>
    </w:div>
    <w:div w:id="484472184">
      <w:bodyDiv w:val="1"/>
      <w:marLeft w:val="0"/>
      <w:marRight w:val="0"/>
      <w:marTop w:val="0"/>
      <w:marBottom w:val="0"/>
      <w:divBdr>
        <w:top w:val="none" w:sz="0" w:space="0" w:color="auto"/>
        <w:left w:val="none" w:sz="0" w:space="0" w:color="auto"/>
        <w:bottom w:val="none" w:sz="0" w:space="0" w:color="auto"/>
        <w:right w:val="none" w:sz="0" w:space="0" w:color="auto"/>
      </w:divBdr>
    </w:div>
    <w:div w:id="486437547">
      <w:bodyDiv w:val="1"/>
      <w:marLeft w:val="0"/>
      <w:marRight w:val="0"/>
      <w:marTop w:val="0"/>
      <w:marBottom w:val="0"/>
      <w:divBdr>
        <w:top w:val="none" w:sz="0" w:space="0" w:color="auto"/>
        <w:left w:val="none" w:sz="0" w:space="0" w:color="auto"/>
        <w:bottom w:val="none" w:sz="0" w:space="0" w:color="auto"/>
        <w:right w:val="none" w:sz="0" w:space="0" w:color="auto"/>
      </w:divBdr>
    </w:div>
    <w:div w:id="492649640">
      <w:bodyDiv w:val="1"/>
      <w:marLeft w:val="0"/>
      <w:marRight w:val="0"/>
      <w:marTop w:val="0"/>
      <w:marBottom w:val="0"/>
      <w:divBdr>
        <w:top w:val="none" w:sz="0" w:space="0" w:color="auto"/>
        <w:left w:val="none" w:sz="0" w:space="0" w:color="auto"/>
        <w:bottom w:val="none" w:sz="0" w:space="0" w:color="auto"/>
        <w:right w:val="none" w:sz="0" w:space="0" w:color="auto"/>
      </w:divBdr>
    </w:div>
    <w:div w:id="505176657">
      <w:bodyDiv w:val="1"/>
      <w:marLeft w:val="0"/>
      <w:marRight w:val="0"/>
      <w:marTop w:val="0"/>
      <w:marBottom w:val="0"/>
      <w:divBdr>
        <w:top w:val="none" w:sz="0" w:space="0" w:color="auto"/>
        <w:left w:val="none" w:sz="0" w:space="0" w:color="auto"/>
        <w:bottom w:val="none" w:sz="0" w:space="0" w:color="auto"/>
        <w:right w:val="none" w:sz="0" w:space="0" w:color="auto"/>
      </w:divBdr>
    </w:div>
    <w:div w:id="540556837">
      <w:bodyDiv w:val="1"/>
      <w:marLeft w:val="0"/>
      <w:marRight w:val="0"/>
      <w:marTop w:val="0"/>
      <w:marBottom w:val="0"/>
      <w:divBdr>
        <w:top w:val="none" w:sz="0" w:space="0" w:color="auto"/>
        <w:left w:val="none" w:sz="0" w:space="0" w:color="auto"/>
        <w:bottom w:val="none" w:sz="0" w:space="0" w:color="auto"/>
        <w:right w:val="none" w:sz="0" w:space="0" w:color="auto"/>
      </w:divBdr>
    </w:div>
    <w:div w:id="547570295">
      <w:bodyDiv w:val="1"/>
      <w:marLeft w:val="0"/>
      <w:marRight w:val="0"/>
      <w:marTop w:val="0"/>
      <w:marBottom w:val="0"/>
      <w:divBdr>
        <w:top w:val="none" w:sz="0" w:space="0" w:color="auto"/>
        <w:left w:val="none" w:sz="0" w:space="0" w:color="auto"/>
        <w:bottom w:val="none" w:sz="0" w:space="0" w:color="auto"/>
        <w:right w:val="none" w:sz="0" w:space="0" w:color="auto"/>
      </w:divBdr>
    </w:div>
    <w:div w:id="552349247">
      <w:bodyDiv w:val="1"/>
      <w:marLeft w:val="0"/>
      <w:marRight w:val="0"/>
      <w:marTop w:val="0"/>
      <w:marBottom w:val="0"/>
      <w:divBdr>
        <w:top w:val="none" w:sz="0" w:space="0" w:color="auto"/>
        <w:left w:val="none" w:sz="0" w:space="0" w:color="auto"/>
        <w:bottom w:val="none" w:sz="0" w:space="0" w:color="auto"/>
        <w:right w:val="none" w:sz="0" w:space="0" w:color="auto"/>
      </w:divBdr>
    </w:div>
    <w:div w:id="561719214">
      <w:bodyDiv w:val="1"/>
      <w:marLeft w:val="0"/>
      <w:marRight w:val="0"/>
      <w:marTop w:val="0"/>
      <w:marBottom w:val="0"/>
      <w:divBdr>
        <w:top w:val="none" w:sz="0" w:space="0" w:color="auto"/>
        <w:left w:val="none" w:sz="0" w:space="0" w:color="auto"/>
        <w:bottom w:val="none" w:sz="0" w:space="0" w:color="auto"/>
        <w:right w:val="none" w:sz="0" w:space="0" w:color="auto"/>
      </w:divBdr>
    </w:div>
    <w:div w:id="601765171">
      <w:bodyDiv w:val="1"/>
      <w:marLeft w:val="0"/>
      <w:marRight w:val="0"/>
      <w:marTop w:val="0"/>
      <w:marBottom w:val="0"/>
      <w:divBdr>
        <w:top w:val="none" w:sz="0" w:space="0" w:color="auto"/>
        <w:left w:val="none" w:sz="0" w:space="0" w:color="auto"/>
        <w:bottom w:val="none" w:sz="0" w:space="0" w:color="auto"/>
        <w:right w:val="none" w:sz="0" w:space="0" w:color="auto"/>
      </w:divBdr>
    </w:div>
    <w:div w:id="605624006">
      <w:bodyDiv w:val="1"/>
      <w:marLeft w:val="0"/>
      <w:marRight w:val="0"/>
      <w:marTop w:val="0"/>
      <w:marBottom w:val="0"/>
      <w:divBdr>
        <w:top w:val="none" w:sz="0" w:space="0" w:color="auto"/>
        <w:left w:val="none" w:sz="0" w:space="0" w:color="auto"/>
        <w:bottom w:val="none" w:sz="0" w:space="0" w:color="auto"/>
        <w:right w:val="none" w:sz="0" w:space="0" w:color="auto"/>
      </w:divBdr>
    </w:div>
    <w:div w:id="619263657">
      <w:bodyDiv w:val="1"/>
      <w:marLeft w:val="0"/>
      <w:marRight w:val="0"/>
      <w:marTop w:val="0"/>
      <w:marBottom w:val="0"/>
      <w:divBdr>
        <w:top w:val="none" w:sz="0" w:space="0" w:color="auto"/>
        <w:left w:val="none" w:sz="0" w:space="0" w:color="auto"/>
        <w:bottom w:val="none" w:sz="0" w:space="0" w:color="auto"/>
        <w:right w:val="none" w:sz="0" w:space="0" w:color="auto"/>
      </w:divBdr>
    </w:div>
    <w:div w:id="666447318">
      <w:bodyDiv w:val="1"/>
      <w:marLeft w:val="0"/>
      <w:marRight w:val="0"/>
      <w:marTop w:val="0"/>
      <w:marBottom w:val="0"/>
      <w:divBdr>
        <w:top w:val="none" w:sz="0" w:space="0" w:color="auto"/>
        <w:left w:val="none" w:sz="0" w:space="0" w:color="auto"/>
        <w:bottom w:val="none" w:sz="0" w:space="0" w:color="auto"/>
        <w:right w:val="none" w:sz="0" w:space="0" w:color="auto"/>
      </w:divBdr>
    </w:div>
    <w:div w:id="682054240">
      <w:bodyDiv w:val="1"/>
      <w:marLeft w:val="0"/>
      <w:marRight w:val="0"/>
      <w:marTop w:val="0"/>
      <w:marBottom w:val="0"/>
      <w:divBdr>
        <w:top w:val="none" w:sz="0" w:space="0" w:color="auto"/>
        <w:left w:val="none" w:sz="0" w:space="0" w:color="auto"/>
        <w:bottom w:val="none" w:sz="0" w:space="0" w:color="auto"/>
        <w:right w:val="none" w:sz="0" w:space="0" w:color="auto"/>
      </w:divBdr>
    </w:div>
    <w:div w:id="700321279">
      <w:bodyDiv w:val="1"/>
      <w:marLeft w:val="0"/>
      <w:marRight w:val="0"/>
      <w:marTop w:val="0"/>
      <w:marBottom w:val="0"/>
      <w:divBdr>
        <w:top w:val="none" w:sz="0" w:space="0" w:color="auto"/>
        <w:left w:val="none" w:sz="0" w:space="0" w:color="auto"/>
        <w:bottom w:val="none" w:sz="0" w:space="0" w:color="auto"/>
        <w:right w:val="none" w:sz="0" w:space="0" w:color="auto"/>
      </w:divBdr>
    </w:div>
    <w:div w:id="719936021">
      <w:bodyDiv w:val="1"/>
      <w:marLeft w:val="0"/>
      <w:marRight w:val="0"/>
      <w:marTop w:val="0"/>
      <w:marBottom w:val="0"/>
      <w:divBdr>
        <w:top w:val="none" w:sz="0" w:space="0" w:color="auto"/>
        <w:left w:val="none" w:sz="0" w:space="0" w:color="auto"/>
        <w:bottom w:val="none" w:sz="0" w:space="0" w:color="auto"/>
        <w:right w:val="none" w:sz="0" w:space="0" w:color="auto"/>
      </w:divBdr>
    </w:div>
    <w:div w:id="727722591">
      <w:bodyDiv w:val="1"/>
      <w:marLeft w:val="0"/>
      <w:marRight w:val="0"/>
      <w:marTop w:val="0"/>
      <w:marBottom w:val="0"/>
      <w:divBdr>
        <w:top w:val="none" w:sz="0" w:space="0" w:color="auto"/>
        <w:left w:val="none" w:sz="0" w:space="0" w:color="auto"/>
        <w:bottom w:val="none" w:sz="0" w:space="0" w:color="auto"/>
        <w:right w:val="none" w:sz="0" w:space="0" w:color="auto"/>
      </w:divBdr>
    </w:div>
    <w:div w:id="729038297">
      <w:bodyDiv w:val="1"/>
      <w:marLeft w:val="0"/>
      <w:marRight w:val="0"/>
      <w:marTop w:val="0"/>
      <w:marBottom w:val="0"/>
      <w:divBdr>
        <w:top w:val="none" w:sz="0" w:space="0" w:color="auto"/>
        <w:left w:val="none" w:sz="0" w:space="0" w:color="auto"/>
        <w:bottom w:val="none" w:sz="0" w:space="0" w:color="auto"/>
        <w:right w:val="none" w:sz="0" w:space="0" w:color="auto"/>
      </w:divBdr>
    </w:div>
    <w:div w:id="733503127">
      <w:bodyDiv w:val="1"/>
      <w:marLeft w:val="0"/>
      <w:marRight w:val="0"/>
      <w:marTop w:val="0"/>
      <w:marBottom w:val="0"/>
      <w:divBdr>
        <w:top w:val="none" w:sz="0" w:space="0" w:color="auto"/>
        <w:left w:val="none" w:sz="0" w:space="0" w:color="auto"/>
        <w:bottom w:val="none" w:sz="0" w:space="0" w:color="auto"/>
        <w:right w:val="none" w:sz="0" w:space="0" w:color="auto"/>
      </w:divBdr>
    </w:div>
    <w:div w:id="758252352">
      <w:bodyDiv w:val="1"/>
      <w:marLeft w:val="0"/>
      <w:marRight w:val="0"/>
      <w:marTop w:val="0"/>
      <w:marBottom w:val="0"/>
      <w:divBdr>
        <w:top w:val="none" w:sz="0" w:space="0" w:color="auto"/>
        <w:left w:val="none" w:sz="0" w:space="0" w:color="auto"/>
        <w:bottom w:val="none" w:sz="0" w:space="0" w:color="auto"/>
        <w:right w:val="none" w:sz="0" w:space="0" w:color="auto"/>
      </w:divBdr>
    </w:div>
    <w:div w:id="777136796">
      <w:bodyDiv w:val="1"/>
      <w:marLeft w:val="0"/>
      <w:marRight w:val="0"/>
      <w:marTop w:val="0"/>
      <w:marBottom w:val="0"/>
      <w:divBdr>
        <w:top w:val="none" w:sz="0" w:space="0" w:color="auto"/>
        <w:left w:val="none" w:sz="0" w:space="0" w:color="auto"/>
        <w:bottom w:val="none" w:sz="0" w:space="0" w:color="auto"/>
        <w:right w:val="none" w:sz="0" w:space="0" w:color="auto"/>
      </w:divBdr>
    </w:div>
    <w:div w:id="778644546">
      <w:bodyDiv w:val="1"/>
      <w:marLeft w:val="0"/>
      <w:marRight w:val="0"/>
      <w:marTop w:val="0"/>
      <w:marBottom w:val="0"/>
      <w:divBdr>
        <w:top w:val="none" w:sz="0" w:space="0" w:color="auto"/>
        <w:left w:val="none" w:sz="0" w:space="0" w:color="auto"/>
        <w:bottom w:val="none" w:sz="0" w:space="0" w:color="auto"/>
        <w:right w:val="none" w:sz="0" w:space="0" w:color="auto"/>
      </w:divBdr>
    </w:div>
    <w:div w:id="783041873">
      <w:bodyDiv w:val="1"/>
      <w:marLeft w:val="0"/>
      <w:marRight w:val="0"/>
      <w:marTop w:val="0"/>
      <w:marBottom w:val="0"/>
      <w:divBdr>
        <w:top w:val="none" w:sz="0" w:space="0" w:color="auto"/>
        <w:left w:val="none" w:sz="0" w:space="0" w:color="auto"/>
        <w:bottom w:val="none" w:sz="0" w:space="0" w:color="auto"/>
        <w:right w:val="none" w:sz="0" w:space="0" w:color="auto"/>
      </w:divBdr>
    </w:div>
    <w:div w:id="786462802">
      <w:bodyDiv w:val="1"/>
      <w:marLeft w:val="0"/>
      <w:marRight w:val="0"/>
      <w:marTop w:val="0"/>
      <w:marBottom w:val="0"/>
      <w:divBdr>
        <w:top w:val="none" w:sz="0" w:space="0" w:color="auto"/>
        <w:left w:val="none" w:sz="0" w:space="0" w:color="auto"/>
        <w:bottom w:val="none" w:sz="0" w:space="0" w:color="auto"/>
        <w:right w:val="none" w:sz="0" w:space="0" w:color="auto"/>
      </w:divBdr>
    </w:div>
    <w:div w:id="823351842">
      <w:bodyDiv w:val="1"/>
      <w:marLeft w:val="0"/>
      <w:marRight w:val="0"/>
      <w:marTop w:val="0"/>
      <w:marBottom w:val="0"/>
      <w:divBdr>
        <w:top w:val="none" w:sz="0" w:space="0" w:color="auto"/>
        <w:left w:val="none" w:sz="0" w:space="0" w:color="auto"/>
        <w:bottom w:val="none" w:sz="0" w:space="0" w:color="auto"/>
        <w:right w:val="none" w:sz="0" w:space="0" w:color="auto"/>
      </w:divBdr>
    </w:div>
    <w:div w:id="832910768">
      <w:bodyDiv w:val="1"/>
      <w:marLeft w:val="0"/>
      <w:marRight w:val="0"/>
      <w:marTop w:val="0"/>
      <w:marBottom w:val="0"/>
      <w:divBdr>
        <w:top w:val="none" w:sz="0" w:space="0" w:color="auto"/>
        <w:left w:val="none" w:sz="0" w:space="0" w:color="auto"/>
        <w:bottom w:val="none" w:sz="0" w:space="0" w:color="auto"/>
        <w:right w:val="none" w:sz="0" w:space="0" w:color="auto"/>
      </w:divBdr>
    </w:div>
    <w:div w:id="836117643">
      <w:bodyDiv w:val="1"/>
      <w:marLeft w:val="0"/>
      <w:marRight w:val="0"/>
      <w:marTop w:val="0"/>
      <w:marBottom w:val="0"/>
      <w:divBdr>
        <w:top w:val="none" w:sz="0" w:space="0" w:color="auto"/>
        <w:left w:val="none" w:sz="0" w:space="0" w:color="auto"/>
        <w:bottom w:val="none" w:sz="0" w:space="0" w:color="auto"/>
        <w:right w:val="none" w:sz="0" w:space="0" w:color="auto"/>
      </w:divBdr>
    </w:div>
    <w:div w:id="854270467">
      <w:bodyDiv w:val="1"/>
      <w:marLeft w:val="0"/>
      <w:marRight w:val="0"/>
      <w:marTop w:val="0"/>
      <w:marBottom w:val="0"/>
      <w:divBdr>
        <w:top w:val="none" w:sz="0" w:space="0" w:color="auto"/>
        <w:left w:val="none" w:sz="0" w:space="0" w:color="auto"/>
        <w:bottom w:val="none" w:sz="0" w:space="0" w:color="auto"/>
        <w:right w:val="none" w:sz="0" w:space="0" w:color="auto"/>
      </w:divBdr>
    </w:div>
    <w:div w:id="870416367">
      <w:bodyDiv w:val="1"/>
      <w:marLeft w:val="0"/>
      <w:marRight w:val="0"/>
      <w:marTop w:val="0"/>
      <w:marBottom w:val="0"/>
      <w:divBdr>
        <w:top w:val="none" w:sz="0" w:space="0" w:color="auto"/>
        <w:left w:val="none" w:sz="0" w:space="0" w:color="auto"/>
        <w:bottom w:val="none" w:sz="0" w:space="0" w:color="auto"/>
        <w:right w:val="none" w:sz="0" w:space="0" w:color="auto"/>
      </w:divBdr>
    </w:div>
    <w:div w:id="877664225">
      <w:bodyDiv w:val="1"/>
      <w:marLeft w:val="0"/>
      <w:marRight w:val="0"/>
      <w:marTop w:val="0"/>
      <w:marBottom w:val="0"/>
      <w:divBdr>
        <w:top w:val="none" w:sz="0" w:space="0" w:color="auto"/>
        <w:left w:val="none" w:sz="0" w:space="0" w:color="auto"/>
        <w:bottom w:val="none" w:sz="0" w:space="0" w:color="auto"/>
        <w:right w:val="none" w:sz="0" w:space="0" w:color="auto"/>
      </w:divBdr>
    </w:div>
    <w:div w:id="905339858">
      <w:bodyDiv w:val="1"/>
      <w:marLeft w:val="0"/>
      <w:marRight w:val="0"/>
      <w:marTop w:val="0"/>
      <w:marBottom w:val="0"/>
      <w:divBdr>
        <w:top w:val="none" w:sz="0" w:space="0" w:color="auto"/>
        <w:left w:val="none" w:sz="0" w:space="0" w:color="auto"/>
        <w:bottom w:val="none" w:sz="0" w:space="0" w:color="auto"/>
        <w:right w:val="none" w:sz="0" w:space="0" w:color="auto"/>
      </w:divBdr>
    </w:div>
    <w:div w:id="917596905">
      <w:bodyDiv w:val="1"/>
      <w:marLeft w:val="0"/>
      <w:marRight w:val="0"/>
      <w:marTop w:val="0"/>
      <w:marBottom w:val="0"/>
      <w:divBdr>
        <w:top w:val="none" w:sz="0" w:space="0" w:color="auto"/>
        <w:left w:val="none" w:sz="0" w:space="0" w:color="auto"/>
        <w:bottom w:val="none" w:sz="0" w:space="0" w:color="auto"/>
        <w:right w:val="none" w:sz="0" w:space="0" w:color="auto"/>
      </w:divBdr>
    </w:div>
    <w:div w:id="937100943">
      <w:bodyDiv w:val="1"/>
      <w:marLeft w:val="0"/>
      <w:marRight w:val="0"/>
      <w:marTop w:val="0"/>
      <w:marBottom w:val="0"/>
      <w:divBdr>
        <w:top w:val="none" w:sz="0" w:space="0" w:color="auto"/>
        <w:left w:val="none" w:sz="0" w:space="0" w:color="auto"/>
        <w:bottom w:val="none" w:sz="0" w:space="0" w:color="auto"/>
        <w:right w:val="none" w:sz="0" w:space="0" w:color="auto"/>
      </w:divBdr>
    </w:div>
    <w:div w:id="948782086">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
    <w:div w:id="955284781">
      <w:bodyDiv w:val="1"/>
      <w:marLeft w:val="0"/>
      <w:marRight w:val="0"/>
      <w:marTop w:val="0"/>
      <w:marBottom w:val="0"/>
      <w:divBdr>
        <w:top w:val="none" w:sz="0" w:space="0" w:color="auto"/>
        <w:left w:val="none" w:sz="0" w:space="0" w:color="auto"/>
        <w:bottom w:val="none" w:sz="0" w:space="0" w:color="auto"/>
        <w:right w:val="none" w:sz="0" w:space="0" w:color="auto"/>
      </w:divBdr>
    </w:div>
    <w:div w:id="982731921">
      <w:bodyDiv w:val="1"/>
      <w:marLeft w:val="0"/>
      <w:marRight w:val="0"/>
      <w:marTop w:val="0"/>
      <w:marBottom w:val="0"/>
      <w:divBdr>
        <w:top w:val="none" w:sz="0" w:space="0" w:color="auto"/>
        <w:left w:val="none" w:sz="0" w:space="0" w:color="auto"/>
        <w:bottom w:val="none" w:sz="0" w:space="0" w:color="auto"/>
        <w:right w:val="none" w:sz="0" w:space="0" w:color="auto"/>
      </w:divBdr>
    </w:div>
    <w:div w:id="993604997">
      <w:bodyDiv w:val="1"/>
      <w:marLeft w:val="0"/>
      <w:marRight w:val="0"/>
      <w:marTop w:val="0"/>
      <w:marBottom w:val="0"/>
      <w:divBdr>
        <w:top w:val="none" w:sz="0" w:space="0" w:color="auto"/>
        <w:left w:val="none" w:sz="0" w:space="0" w:color="auto"/>
        <w:bottom w:val="none" w:sz="0" w:space="0" w:color="auto"/>
        <w:right w:val="none" w:sz="0" w:space="0" w:color="auto"/>
      </w:divBdr>
    </w:div>
    <w:div w:id="1023944698">
      <w:bodyDiv w:val="1"/>
      <w:marLeft w:val="0"/>
      <w:marRight w:val="0"/>
      <w:marTop w:val="0"/>
      <w:marBottom w:val="0"/>
      <w:divBdr>
        <w:top w:val="none" w:sz="0" w:space="0" w:color="auto"/>
        <w:left w:val="none" w:sz="0" w:space="0" w:color="auto"/>
        <w:bottom w:val="none" w:sz="0" w:space="0" w:color="auto"/>
        <w:right w:val="none" w:sz="0" w:space="0" w:color="auto"/>
      </w:divBdr>
    </w:div>
    <w:div w:id="1037393228">
      <w:bodyDiv w:val="1"/>
      <w:marLeft w:val="0"/>
      <w:marRight w:val="0"/>
      <w:marTop w:val="0"/>
      <w:marBottom w:val="0"/>
      <w:divBdr>
        <w:top w:val="none" w:sz="0" w:space="0" w:color="auto"/>
        <w:left w:val="none" w:sz="0" w:space="0" w:color="auto"/>
        <w:bottom w:val="none" w:sz="0" w:space="0" w:color="auto"/>
        <w:right w:val="none" w:sz="0" w:space="0" w:color="auto"/>
      </w:divBdr>
    </w:div>
    <w:div w:id="1043674967">
      <w:bodyDiv w:val="1"/>
      <w:marLeft w:val="0"/>
      <w:marRight w:val="0"/>
      <w:marTop w:val="0"/>
      <w:marBottom w:val="0"/>
      <w:divBdr>
        <w:top w:val="none" w:sz="0" w:space="0" w:color="auto"/>
        <w:left w:val="none" w:sz="0" w:space="0" w:color="auto"/>
        <w:bottom w:val="none" w:sz="0" w:space="0" w:color="auto"/>
        <w:right w:val="none" w:sz="0" w:space="0" w:color="auto"/>
      </w:divBdr>
    </w:div>
    <w:div w:id="1044596323">
      <w:bodyDiv w:val="1"/>
      <w:marLeft w:val="0"/>
      <w:marRight w:val="0"/>
      <w:marTop w:val="0"/>
      <w:marBottom w:val="0"/>
      <w:divBdr>
        <w:top w:val="none" w:sz="0" w:space="0" w:color="auto"/>
        <w:left w:val="none" w:sz="0" w:space="0" w:color="auto"/>
        <w:bottom w:val="none" w:sz="0" w:space="0" w:color="auto"/>
        <w:right w:val="none" w:sz="0" w:space="0" w:color="auto"/>
      </w:divBdr>
    </w:div>
    <w:div w:id="1105418589">
      <w:bodyDiv w:val="1"/>
      <w:marLeft w:val="0"/>
      <w:marRight w:val="0"/>
      <w:marTop w:val="0"/>
      <w:marBottom w:val="0"/>
      <w:divBdr>
        <w:top w:val="none" w:sz="0" w:space="0" w:color="auto"/>
        <w:left w:val="none" w:sz="0" w:space="0" w:color="auto"/>
        <w:bottom w:val="none" w:sz="0" w:space="0" w:color="auto"/>
        <w:right w:val="none" w:sz="0" w:space="0" w:color="auto"/>
      </w:divBdr>
    </w:div>
    <w:div w:id="1122991313">
      <w:bodyDiv w:val="1"/>
      <w:marLeft w:val="0"/>
      <w:marRight w:val="0"/>
      <w:marTop w:val="0"/>
      <w:marBottom w:val="0"/>
      <w:divBdr>
        <w:top w:val="none" w:sz="0" w:space="0" w:color="auto"/>
        <w:left w:val="none" w:sz="0" w:space="0" w:color="auto"/>
        <w:bottom w:val="none" w:sz="0" w:space="0" w:color="auto"/>
        <w:right w:val="none" w:sz="0" w:space="0" w:color="auto"/>
      </w:divBdr>
    </w:div>
    <w:div w:id="1138692299">
      <w:bodyDiv w:val="1"/>
      <w:marLeft w:val="0"/>
      <w:marRight w:val="0"/>
      <w:marTop w:val="0"/>
      <w:marBottom w:val="0"/>
      <w:divBdr>
        <w:top w:val="none" w:sz="0" w:space="0" w:color="auto"/>
        <w:left w:val="none" w:sz="0" w:space="0" w:color="auto"/>
        <w:bottom w:val="none" w:sz="0" w:space="0" w:color="auto"/>
        <w:right w:val="none" w:sz="0" w:space="0" w:color="auto"/>
      </w:divBdr>
    </w:div>
    <w:div w:id="1139877663">
      <w:bodyDiv w:val="1"/>
      <w:marLeft w:val="0"/>
      <w:marRight w:val="0"/>
      <w:marTop w:val="0"/>
      <w:marBottom w:val="0"/>
      <w:divBdr>
        <w:top w:val="none" w:sz="0" w:space="0" w:color="auto"/>
        <w:left w:val="none" w:sz="0" w:space="0" w:color="auto"/>
        <w:bottom w:val="none" w:sz="0" w:space="0" w:color="auto"/>
        <w:right w:val="none" w:sz="0" w:space="0" w:color="auto"/>
      </w:divBdr>
    </w:div>
    <w:div w:id="1154837526">
      <w:bodyDiv w:val="1"/>
      <w:marLeft w:val="0"/>
      <w:marRight w:val="0"/>
      <w:marTop w:val="0"/>
      <w:marBottom w:val="0"/>
      <w:divBdr>
        <w:top w:val="none" w:sz="0" w:space="0" w:color="auto"/>
        <w:left w:val="none" w:sz="0" w:space="0" w:color="auto"/>
        <w:bottom w:val="none" w:sz="0" w:space="0" w:color="auto"/>
        <w:right w:val="none" w:sz="0" w:space="0" w:color="auto"/>
      </w:divBdr>
    </w:div>
    <w:div w:id="1224872002">
      <w:bodyDiv w:val="1"/>
      <w:marLeft w:val="0"/>
      <w:marRight w:val="0"/>
      <w:marTop w:val="0"/>
      <w:marBottom w:val="0"/>
      <w:divBdr>
        <w:top w:val="none" w:sz="0" w:space="0" w:color="auto"/>
        <w:left w:val="none" w:sz="0" w:space="0" w:color="auto"/>
        <w:bottom w:val="none" w:sz="0" w:space="0" w:color="auto"/>
        <w:right w:val="none" w:sz="0" w:space="0" w:color="auto"/>
      </w:divBdr>
    </w:div>
    <w:div w:id="1225331675">
      <w:bodyDiv w:val="1"/>
      <w:marLeft w:val="0"/>
      <w:marRight w:val="0"/>
      <w:marTop w:val="0"/>
      <w:marBottom w:val="0"/>
      <w:divBdr>
        <w:top w:val="none" w:sz="0" w:space="0" w:color="auto"/>
        <w:left w:val="none" w:sz="0" w:space="0" w:color="auto"/>
        <w:bottom w:val="none" w:sz="0" w:space="0" w:color="auto"/>
        <w:right w:val="none" w:sz="0" w:space="0" w:color="auto"/>
      </w:divBdr>
    </w:div>
    <w:div w:id="1280186589">
      <w:bodyDiv w:val="1"/>
      <w:marLeft w:val="0"/>
      <w:marRight w:val="0"/>
      <w:marTop w:val="0"/>
      <w:marBottom w:val="0"/>
      <w:divBdr>
        <w:top w:val="none" w:sz="0" w:space="0" w:color="auto"/>
        <w:left w:val="none" w:sz="0" w:space="0" w:color="auto"/>
        <w:bottom w:val="none" w:sz="0" w:space="0" w:color="auto"/>
        <w:right w:val="none" w:sz="0" w:space="0" w:color="auto"/>
      </w:divBdr>
    </w:div>
    <w:div w:id="1286698225">
      <w:bodyDiv w:val="1"/>
      <w:marLeft w:val="0"/>
      <w:marRight w:val="0"/>
      <w:marTop w:val="0"/>
      <w:marBottom w:val="0"/>
      <w:divBdr>
        <w:top w:val="none" w:sz="0" w:space="0" w:color="auto"/>
        <w:left w:val="none" w:sz="0" w:space="0" w:color="auto"/>
        <w:bottom w:val="none" w:sz="0" w:space="0" w:color="auto"/>
        <w:right w:val="none" w:sz="0" w:space="0" w:color="auto"/>
      </w:divBdr>
    </w:div>
    <w:div w:id="1294748467">
      <w:bodyDiv w:val="1"/>
      <w:marLeft w:val="0"/>
      <w:marRight w:val="0"/>
      <w:marTop w:val="0"/>
      <w:marBottom w:val="0"/>
      <w:divBdr>
        <w:top w:val="none" w:sz="0" w:space="0" w:color="auto"/>
        <w:left w:val="none" w:sz="0" w:space="0" w:color="auto"/>
        <w:bottom w:val="none" w:sz="0" w:space="0" w:color="auto"/>
        <w:right w:val="none" w:sz="0" w:space="0" w:color="auto"/>
      </w:divBdr>
    </w:div>
    <w:div w:id="1306470692">
      <w:bodyDiv w:val="1"/>
      <w:marLeft w:val="0"/>
      <w:marRight w:val="0"/>
      <w:marTop w:val="0"/>
      <w:marBottom w:val="0"/>
      <w:divBdr>
        <w:top w:val="none" w:sz="0" w:space="0" w:color="auto"/>
        <w:left w:val="none" w:sz="0" w:space="0" w:color="auto"/>
        <w:bottom w:val="none" w:sz="0" w:space="0" w:color="auto"/>
        <w:right w:val="none" w:sz="0" w:space="0" w:color="auto"/>
      </w:divBdr>
    </w:div>
    <w:div w:id="1311248140">
      <w:bodyDiv w:val="1"/>
      <w:marLeft w:val="0"/>
      <w:marRight w:val="0"/>
      <w:marTop w:val="0"/>
      <w:marBottom w:val="0"/>
      <w:divBdr>
        <w:top w:val="none" w:sz="0" w:space="0" w:color="auto"/>
        <w:left w:val="none" w:sz="0" w:space="0" w:color="auto"/>
        <w:bottom w:val="none" w:sz="0" w:space="0" w:color="auto"/>
        <w:right w:val="none" w:sz="0" w:space="0" w:color="auto"/>
      </w:divBdr>
    </w:div>
    <w:div w:id="1332217401">
      <w:bodyDiv w:val="1"/>
      <w:marLeft w:val="0"/>
      <w:marRight w:val="0"/>
      <w:marTop w:val="0"/>
      <w:marBottom w:val="0"/>
      <w:divBdr>
        <w:top w:val="none" w:sz="0" w:space="0" w:color="auto"/>
        <w:left w:val="none" w:sz="0" w:space="0" w:color="auto"/>
        <w:bottom w:val="none" w:sz="0" w:space="0" w:color="auto"/>
        <w:right w:val="none" w:sz="0" w:space="0" w:color="auto"/>
      </w:divBdr>
    </w:div>
    <w:div w:id="1356885864">
      <w:bodyDiv w:val="1"/>
      <w:marLeft w:val="0"/>
      <w:marRight w:val="0"/>
      <w:marTop w:val="0"/>
      <w:marBottom w:val="0"/>
      <w:divBdr>
        <w:top w:val="none" w:sz="0" w:space="0" w:color="auto"/>
        <w:left w:val="none" w:sz="0" w:space="0" w:color="auto"/>
        <w:bottom w:val="none" w:sz="0" w:space="0" w:color="auto"/>
        <w:right w:val="none" w:sz="0" w:space="0" w:color="auto"/>
      </w:divBdr>
    </w:div>
    <w:div w:id="1407462106">
      <w:bodyDiv w:val="1"/>
      <w:marLeft w:val="0"/>
      <w:marRight w:val="0"/>
      <w:marTop w:val="0"/>
      <w:marBottom w:val="0"/>
      <w:divBdr>
        <w:top w:val="none" w:sz="0" w:space="0" w:color="auto"/>
        <w:left w:val="none" w:sz="0" w:space="0" w:color="auto"/>
        <w:bottom w:val="none" w:sz="0" w:space="0" w:color="auto"/>
        <w:right w:val="none" w:sz="0" w:space="0" w:color="auto"/>
      </w:divBdr>
    </w:div>
    <w:div w:id="1415324687">
      <w:bodyDiv w:val="1"/>
      <w:marLeft w:val="0"/>
      <w:marRight w:val="0"/>
      <w:marTop w:val="0"/>
      <w:marBottom w:val="0"/>
      <w:divBdr>
        <w:top w:val="none" w:sz="0" w:space="0" w:color="auto"/>
        <w:left w:val="none" w:sz="0" w:space="0" w:color="auto"/>
        <w:bottom w:val="none" w:sz="0" w:space="0" w:color="auto"/>
        <w:right w:val="none" w:sz="0" w:space="0" w:color="auto"/>
      </w:divBdr>
    </w:div>
    <w:div w:id="1432166349">
      <w:bodyDiv w:val="1"/>
      <w:marLeft w:val="0"/>
      <w:marRight w:val="0"/>
      <w:marTop w:val="0"/>
      <w:marBottom w:val="0"/>
      <w:divBdr>
        <w:top w:val="none" w:sz="0" w:space="0" w:color="auto"/>
        <w:left w:val="none" w:sz="0" w:space="0" w:color="auto"/>
        <w:bottom w:val="none" w:sz="0" w:space="0" w:color="auto"/>
        <w:right w:val="none" w:sz="0" w:space="0" w:color="auto"/>
      </w:divBdr>
    </w:div>
    <w:div w:id="1437821246">
      <w:bodyDiv w:val="1"/>
      <w:marLeft w:val="0"/>
      <w:marRight w:val="0"/>
      <w:marTop w:val="0"/>
      <w:marBottom w:val="0"/>
      <w:divBdr>
        <w:top w:val="none" w:sz="0" w:space="0" w:color="auto"/>
        <w:left w:val="none" w:sz="0" w:space="0" w:color="auto"/>
        <w:bottom w:val="none" w:sz="0" w:space="0" w:color="auto"/>
        <w:right w:val="none" w:sz="0" w:space="0" w:color="auto"/>
      </w:divBdr>
    </w:div>
    <w:div w:id="1445494363">
      <w:bodyDiv w:val="1"/>
      <w:marLeft w:val="0"/>
      <w:marRight w:val="0"/>
      <w:marTop w:val="0"/>
      <w:marBottom w:val="0"/>
      <w:divBdr>
        <w:top w:val="none" w:sz="0" w:space="0" w:color="auto"/>
        <w:left w:val="none" w:sz="0" w:space="0" w:color="auto"/>
        <w:bottom w:val="none" w:sz="0" w:space="0" w:color="auto"/>
        <w:right w:val="none" w:sz="0" w:space="0" w:color="auto"/>
      </w:divBdr>
    </w:div>
    <w:div w:id="1477717446">
      <w:bodyDiv w:val="1"/>
      <w:marLeft w:val="0"/>
      <w:marRight w:val="0"/>
      <w:marTop w:val="0"/>
      <w:marBottom w:val="0"/>
      <w:divBdr>
        <w:top w:val="none" w:sz="0" w:space="0" w:color="auto"/>
        <w:left w:val="none" w:sz="0" w:space="0" w:color="auto"/>
        <w:bottom w:val="none" w:sz="0" w:space="0" w:color="auto"/>
        <w:right w:val="none" w:sz="0" w:space="0" w:color="auto"/>
      </w:divBdr>
    </w:div>
    <w:div w:id="1540318567">
      <w:bodyDiv w:val="1"/>
      <w:marLeft w:val="0"/>
      <w:marRight w:val="0"/>
      <w:marTop w:val="0"/>
      <w:marBottom w:val="0"/>
      <w:divBdr>
        <w:top w:val="none" w:sz="0" w:space="0" w:color="auto"/>
        <w:left w:val="none" w:sz="0" w:space="0" w:color="auto"/>
        <w:bottom w:val="none" w:sz="0" w:space="0" w:color="auto"/>
        <w:right w:val="none" w:sz="0" w:space="0" w:color="auto"/>
      </w:divBdr>
    </w:div>
    <w:div w:id="1542473380">
      <w:bodyDiv w:val="1"/>
      <w:marLeft w:val="0"/>
      <w:marRight w:val="0"/>
      <w:marTop w:val="0"/>
      <w:marBottom w:val="0"/>
      <w:divBdr>
        <w:top w:val="none" w:sz="0" w:space="0" w:color="auto"/>
        <w:left w:val="none" w:sz="0" w:space="0" w:color="auto"/>
        <w:bottom w:val="none" w:sz="0" w:space="0" w:color="auto"/>
        <w:right w:val="none" w:sz="0" w:space="0" w:color="auto"/>
      </w:divBdr>
    </w:div>
    <w:div w:id="1543787879">
      <w:bodyDiv w:val="1"/>
      <w:marLeft w:val="0"/>
      <w:marRight w:val="0"/>
      <w:marTop w:val="0"/>
      <w:marBottom w:val="0"/>
      <w:divBdr>
        <w:top w:val="none" w:sz="0" w:space="0" w:color="auto"/>
        <w:left w:val="none" w:sz="0" w:space="0" w:color="auto"/>
        <w:bottom w:val="none" w:sz="0" w:space="0" w:color="auto"/>
        <w:right w:val="none" w:sz="0" w:space="0" w:color="auto"/>
      </w:divBdr>
    </w:div>
    <w:div w:id="1544368009">
      <w:bodyDiv w:val="1"/>
      <w:marLeft w:val="0"/>
      <w:marRight w:val="0"/>
      <w:marTop w:val="0"/>
      <w:marBottom w:val="0"/>
      <w:divBdr>
        <w:top w:val="none" w:sz="0" w:space="0" w:color="auto"/>
        <w:left w:val="none" w:sz="0" w:space="0" w:color="auto"/>
        <w:bottom w:val="none" w:sz="0" w:space="0" w:color="auto"/>
        <w:right w:val="none" w:sz="0" w:space="0" w:color="auto"/>
      </w:divBdr>
    </w:div>
    <w:div w:id="1546870922">
      <w:bodyDiv w:val="1"/>
      <w:marLeft w:val="0"/>
      <w:marRight w:val="0"/>
      <w:marTop w:val="0"/>
      <w:marBottom w:val="0"/>
      <w:divBdr>
        <w:top w:val="none" w:sz="0" w:space="0" w:color="auto"/>
        <w:left w:val="none" w:sz="0" w:space="0" w:color="auto"/>
        <w:bottom w:val="none" w:sz="0" w:space="0" w:color="auto"/>
        <w:right w:val="none" w:sz="0" w:space="0" w:color="auto"/>
      </w:divBdr>
    </w:div>
    <w:div w:id="1549147528">
      <w:bodyDiv w:val="1"/>
      <w:marLeft w:val="0"/>
      <w:marRight w:val="0"/>
      <w:marTop w:val="0"/>
      <w:marBottom w:val="0"/>
      <w:divBdr>
        <w:top w:val="none" w:sz="0" w:space="0" w:color="auto"/>
        <w:left w:val="none" w:sz="0" w:space="0" w:color="auto"/>
        <w:bottom w:val="none" w:sz="0" w:space="0" w:color="auto"/>
        <w:right w:val="none" w:sz="0" w:space="0" w:color="auto"/>
      </w:divBdr>
    </w:div>
    <w:div w:id="1550527567">
      <w:bodyDiv w:val="1"/>
      <w:marLeft w:val="0"/>
      <w:marRight w:val="0"/>
      <w:marTop w:val="0"/>
      <w:marBottom w:val="0"/>
      <w:divBdr>
        <w:top w:val="none" w:sz="0" w:space="0" w:color="auto"/>
        <w:left w:val="none" w:sz="0" w:space="0" w:color="auto"/>
        <w:bottom w:val="none" w:sz="0" w:space="0" w:color="auto"/>
        <w:right w:val="none" w:sz="0" w:space="0" w:color="auto"/>
      </w:divBdr>
    </w:div>
    <w:div w:id="1556042838">
      <w:bodyDiv w:val="1"/>
      <w:marLeft w:val="0"/>
      <w:marRight w:val="0"/>
      <w:marTop w:val="0"/>
      <w:marBottom w:val="0"/>
      <w:divBdr>
        <w:top w:val="none" w:sz="0" w:space="0" w:color="auto"/>
        <w:left w:val="none" w:sz="0" w:space="0" w:color="auto"/>
        <w:bottom w:val="none" w:sz="0" w:space="0" w:color="auto"/>
        <w:right w:val="none" w:sz="0" w:space="0" w:color="auto"/>
      </w:divBdr>
    </w:div>
    <w:div w:id="1558593358">
      <w:bodyDiv w:val="1"/>
      <w:marLeft w:val="0"/>
      <w:marRight w:val="0"/>
      <w:marTop w:val="0"/>
      <w:marBottom w:val="0"/>
      <w:divBdr>
        <w:top w:val="none" w:sz="0" w:space="0" w:color="auto"/>
        <w:left w:val="none" w:sz="0" w:space="0" w:color="auto"/>
        <w:bottom w:val="none" w:sz="0" w:space="0" w:color="auto"/>
        <w:right w:val="none" w:sz="0" w:space="0" w:color="auto"/>
      </w:divBdr>
    </w:div>
    <w:div w:id="1571430200">
      <w:bodyDiv w:val="1"/>
      <w:marLeft w:val="0"/>
      <w:marRight w:val="0"/>
      <w:marTop w:val="0"/>
      <w:marBottom w:val="0"/>
      <w:divBdr>
        <w:top w:val="none" w:sz="0" w:space="0" w:color="auto"/>
        <w:left w:val="none" w:sz="0" w:space="0" w:color="auto"/>
        <w:bottom w:val="none" w:sz="0" w:space="0" w:color="auto"/>
        <w:right w:val="none" w:sz="0" w:space="0" w:color="auto"/>
      </w:divBdr>
    </w:div>
    <w:div w:id="1581988153">
      <w:bodyDiv w:val="1"/>
      <w:marLeft w:val="0"/>
      <w:marRight w:val="0"/>
      <w:marTop w:val="0"/>
      <w:marBottom w:val="0"/>
      <w:divBdr>
        <w:top w:val="none" w:sz="0" w:space="0" w:color="auto"/>
        <w:left w:val="none" w:sz="0" w:space="0" w:color="auto"/>
        <w:bottom w:val="none" w:sz="0" w:space="0" w:color="auto"/>
        <w:right w:val="none" w:sz="0" w:space="0" w:color="auto"/>
      </w:divBdr>
    </w:div>
    <w:div w:id="1584954406">
      <w:bodyDiv w:val="1"/>
      <w:marLeft w:val="0"/>
      <w:marRight w:val="0"/>
      <w:marTop w:val="0"/>
      <w:marBottom w:val="0"/>
      <w:divBdr>
        <w:top w:val="none" w:sz="0" w:space="0" w:color="auto"/>
        <w:left w:val="none" w:sz="0" w:space="0" w:color="auto"/>
        <w:bottom w:val="none" w:sz="0" w:space="0" w:color="auto"/>
        <w:right w:val="none" w:sz="0" w:space="0" w:color="auto"/>
      </w:divBdr>
    </w:div>
    <w:div w:id="1605916751">
      <w:bodyDiv w:val="1"/>
      <w:marLeft w:val="0"/>
      <w:marRight w:val="0"/>
      <w:marTop w:val="0"/>
      <w:marBottom w:val="0"/>
      <w:divBdr>
        <w:top w:val="none" w:sz="0" w:space="0" w:color="auto"/>
        <w:left w:val="none" w:sz="0" w:space="0" w:color="auto"/>
        <w:bottom w:val="none" w:sz="0" w:space="0" w:color="auto"/>
        <w:right w:val="none" w:sz="0" w:space="0" w:color="auto"/>
      </w:divBdr>
    </w:div>
    <w:div w:id="1616793597">
      <w:bodyDiv w:val="1"/>
      <w:marLeft w:val="0"/>
      <w:marRight w:val="0"/>
      <w:marTop w:val="0"/>
      <w:marBottom w:val="0"/>
      <w:divBdr>
        <w:top w:val="none" w:sz="0" w:space="0" w:color="auto"/>
        <w:left w:val="none" w:sz="0" w:space="0" w:color="auto"/>
        <w:bottom w:val="none" w:sz="0" w:space="0" w:color="auto"/>
        <w:right w:val="none" w:sz="0" w:space="0" w:color="auto"/>
      </w:divBdr>
    </w:div>
    <w:div w:id="1618751650">
      <w:bodyDiv w:val="1"/>
      <w:marLeft w:val="0"/>
      <w:marRight w:val="0"/>
      <w:marTop w:val="0"/>
      <w:marBottom w:val="0"/>
      <w:divBdr>
        <w:top w:val="none" w:sz="0" w:space="0" w:color="auto"/>
        <w:left w:val="none" w:sz="0" w:space="0" w:color="auto"/>
        <w:bottom w:val="none" w:sz="0" w:space="0" w:color="auto"/>
        <w:right w:val="none" w:sz="0" w:space="0" w:color="auto"/>
      </w:divBdr>
    </w:div>
    <w:div w:id="1620182564">
      <w:bodyDiv w:val="1"/>
      <w:marLeft w:val="0"/>
      <w:marRight w:val="0"/>
      <w:marTop w:val="0"/>
      <w:marBottom w:val="0"/>
      <w:divBdr>
        <w:top w:val="none" w:sz="0" w:space="0" w:color="auto"/>
        <w:left w:val="none" w:sz="0" w:space="0" w:color="auto"/>
        <w:bottom w:val="none" w:sz="0" w:space="0" w:color="auto"/>
        <w:right w:val="none" w:sz="0" w:space="0" w:color="auto"/>
      </w:divBdr>
    </w:div>
    <w:div w:id="1626157985">
      <w:bodyDiv w:val="1"/>
      <w:marLeft w:val="0"/>
      <w:marRight w:val="0"/>
      <w:marTop w:val="0"/>
      <w:marBottom w:val="0"/>
      <w:divBdr>
        <w:top w:val="none" w:sz="0" w:space="0" w:color="auto"/>
        <w:left w:val="none" w:sz="0" w:space="0" w:color="auto"/>
        <w:bottom w:val="none" w:sz="0" w:space="0" w:color="auto"/>
        <w:right w:val="none" w:sz="0" w:space="0" w:color="auto"/>
      </w:divBdr>
    </w:div>
    <w:div w:id="1631399351">
      <w:bodyDiv w:val="1"/>
      <w:marLeft w:val="0"/>
      <w:marRight w:val="0"/>
      <w:marTop w:val="0"/>
      <w:marBottom w:val="0"/>
      <w:divBdr>
        <w:top w:val="none" w:sz="0" w:space="0" w:color="auto"/>
        <w:left w:val="none" w:sz="0" w:space="0" w:color="auto"/>
        <w:bottom w:val="none" w:sz="0" w:space="0" w:color="auto"/>
        <w:right w:val="none" w:sz="0" w:space="0" w:color="auto"/>
      </w:divBdr>
    </w:div>
    <w:div w:id="1637563947">
      <w:bodyDiv w:val="1"/>
      <w:marLeft w:val="0"/>
      <w:marRight w:val="0"/>
      <w:marTop w:val="0"/>
      <w:marBottom w:val="0"/>
      <w:divBdr>
        <w:top w:val="none" w:sz="0" w:space="0" w:color="auto"/>
        <w:left w:val="none" w:sz="0" w:space="0" w:color="auto"/>
        <w:bottom w:val="none" w:sz="0" w:space="0" w:color="auto"/>
        <w:right w:val="none" w:sz="0" w:space="0" w:color="auto"/>
      </w:divBdr>
    </w:div>
    <w:div w:id="1645159071">
      <w:bodyDiv w:val="1"/>
      <w:marLeft w:val="0"/>
      <w:marRight w:val="0"/>
      <w:marTop w:val="0"/>
      <w:marBottom w:val="0"/>
      <w:divBdr>
        <w:top w:val="none" w:sz="0" w:space="0" w:color="auto"/>
        <w:left w:val="none" w:sz="0" w:space="0" w:color="auto"/>
        <w:bottom w:val="none" w:sz="0" w:space="0" w:color="auto"/>
        <w:right w:val="none" w:sz="0" w:space="0" w:color="auto"/>
      </w:divBdr>
    </w:div>
    <w:div w:id="1682321035">
      <w:bodyDiv w:val="1"/>
      <w:marLeft w:val="0"/>
      <w:marRight w:val="0"/>
      <w:marTop w:val="0"/>
      <w:marBottom w:val="0"/>
      <w:divBdr>
        <w:top w:val="none" w:sz="0" w:space="0" w:color="auto"/>
        <w:left w:val="none" w:sz="0" w:space="0" w:color="auto"/>
        <w:bottom w:val="none" w:sz="0" w:space="0" w:color="auto"/>
        <w:right w:val="none" w:sz="0" w:space="0" w:color="auto"/>
      </w:divBdr>
    </w:div>
    <w:div w:id="1691029645">
      <w:bodyDiv w:val="1"/>
      <w:marLeft w:val="0"/>
      <w:marRight w:val="0"/>
      <w:marTop w:val="0"/>
      <w:marBottom w:val="0"/>
      <w:divBdr>
        <w:top w:val="none" w:sz="0" w:space="0" w:color="auto"/>
        <w:left w:val="none" w:sz="0" w:space="0" w:color="auto"/>
        <w:bottom w:val="none" w:sz="0" w:space="0" w:color="auto"/>
        <w:right w:val="none" w:sz="0" w:space="0" w:color="auto"/>
      </w:divBdr>
    </w:div>
    <w:div w:id="1711610809">
      <w:bodyDiv w:val="1"/>
      <w:marLeft w:val="0"/>
      <w:marRight w:val="0"/>
      <w:marTop w:val="0"/>
      <w:marBottom w:val="0"/>
      <w:divBdr>
        <w:top w:val="none" w:sz="0" w:space="0" w:color="auto"/>
        <w:left w:val="none" w:sz="0" w:space="0" w:color="auto"/>
        <w:bottom w:val="none" w:sz="0" w:space="0" w:color="auto"/>
        <w:right w:val="none" w:sz="0" w:space="0" w:color="auto"/>
      </w:divBdr>
    </w:div>
    <w:div w:id="1754281007">
      <w:bodyDiv w:val="1"/>
      <w:marLeft w:val="0"/>
      <w:marRight w:val="0"/>
      <w:marTop w:val="0"/>
      <w:marBottom w:val="0"/>
      <w:divBdr>
        <w:top w:val="none" w:sz="0" w:space="0" w:color="auto"/>
        <w:left w:val="none" w:sz="0" w:space="0" w:color="auto"/>
        <w:bottom w:val="none" w:sz="0" w:space="0" w:color="auto"/>
        <w:right w:val="none" w:sz="0" w:space="0" w:color="auto"/>
      </w:divBdr>
    </w:div>
    <w:div w:id="1772503560">
      <w:bodyDiv w:val="1"/>
      <w:marLeft w:val="0"/>
      <w:marRight w:val="0"/>
      <w:marTop w:val="0"/>
      <w:marBottom w:val="0"/>
      <w:divBdr>
        <w:top w:val="none" w:sz="0" w:space="0" w:color="auto"/>
        <w:left w:val="none" w:sz="0" w:space="0" w:color="auto"/>
        <w:bottom w:val="none" w:sz="0" w:space="0" w:color="auto"/>
        <w:right w:val="none" w:sz="0" w:space="0" w:color="auto"/>
      </w:divBdr>
    </w:div>
    <w:div w:id="1775982195">
      <w:bodyDiv w:val="1"/>
      <w:marLeft w:val="0"/>
      <w:marRight w:val="0"/>
      <w:marTop w:val="0"/>
      <w:marBottom w:val="0"/>
      <w:divBdr>
        <w:top w:val="none" w:sz="0" w:space="0" w:color="auto"/>
        <w:left w:val="none" w:sz="0" w:space="0" w:color="auto"/>
        <w:bottom w:val="none" w:sz="0" w:space="0" w:color="auto"/>
        <w:right w:val="none" w:sz="0" w:space="0" w:color="auto"/>
      </w:divBdr>
    </w:div>
    <w:div w:id="1810510308">
      <w:bodyDiv w:val="1"/>
      <w:marLeft w:val="0"/>
      <w:marRight w:val="0"/>
      <w:marTop w:val="0"/>
      <w:marBottom w:val="0"/>
      <w:divBdr>
        <w:top w:val="none" w:sz="0" w:space="0" w:color="auto"/>
        <w:left w:val="none" w:sz="0" w:space="0" w:color="auto"/>
        <w:bottom w:val="none" w:sz="0" w:space="0" w:color="auto"/>
        <w:right w:val="none" w:sz="0" w:space="0" w:color="auto"/>
      </w:divBdr>
    </w:div>
    <w:div w:id="1819421977">
      <w:bodyDiv w:val="1"/>
      <w:marLeft w:val="0"/>
      <w:marRight w:val="0"/>
      <w:marTop w:val="0"/>
      <w:marBottom w:val="0"/>
      <w:divBdr>
        <w:top w:val="none" w:sz="0" w:space="0" w:color="auto"/>
        <w:left w:val="none" w:sz="0" w:space="0" w:color="auto"/>
        <w:bottom w:val="none" w:sz="0" w:space="0" w:color="auto"/>
        <w:right w:val="none" w:sz="0" w:space="0" w:color="auto"/>
      </w:divBdr>
    </w:div>
    <w:div w:id="1853109338">
      <w:bodyDiv w:val="1"/>
      <w:marLeft w:val="0"/>
      <w:marRight w:val="0"/>
      <w:marTop w:val="0"/>
      <w:marBottom w:val="0"/>
      <w:divBdr>
        <w:top w:val="none" w:sz="0" w:space="0" w:color="auto"/>
        <w:left w:val="none" w:sz="0" w:space="0" w:color="auto"/>
        <w:bottom w:val="none" w:sz="0" w:space="0" w:color="auto"/>
        <w:right w:val="none" w:sz="0" w:space="0" w:color="auto"/>
      </w:divBdr>
    </w:div>
    <w:div w:id="1893151805">
      <w:bodyDiv w:val="1"/>
      <w:marLeft w:val="0"/>
      <w:marRight w:val="0"/>
      <w:marTop w:val="0"/>
      <w:marBottom w:val="0"/>
      <w:divBdr>
        <w:top w:val="none" w:sz="0" w:space="0" w:color="auto"/>
        <w:left w:val="none" w:sz="0" w:space="0" w:color="auto"/>
        <w:bottom w:val="none" w:sz="0" w:space="0" w:color="auto"/>
        <w:right w:val="none" w:sz="0" w:space="0" w:color="auto"/>
      </w:divBdr>
    </w:div>
    <w:div w:id="1895966178">
      <w:bodyDiv w:val="1"/>
      <w:marLeft w:val="0"/>
      <w:marRight w:val="0"/>
      <w:marTop w:val="0"/>
      <w:marBottom w:val="0"/>
      <w:divBdr>
        <w:top w:val="none" w:sz="0" w:space="0" w:color="auto"/>
        <w:left w:val="none" w:sz="0" w:space="0" w:color="auto"/>
        <w:bottom w:val="none" w:sz="0" w:space="0" w:color="auto"/>
        <w:right w:val="none" w:sz="0" w:space="0" w:color="auto"/>
      </w:divBdr>
    </w:div>
    <w:div w:id="1918705426">
      <w:bodyDiv w:val="1"/>
      <w:marLeft w:val="0"/>
      <w:marRight w:val="0"/>
      <w:marTop w:val="0"/>
      <w:marBottom w:val="0"/>
      <w:divBdr>
        <w:top w:val="none" w:sz="0" w:space="0" w:color="auto"/>
        <w:left w:val="none" w:sz="0" w:space="0" w:color="auto"/>
        <w:bottom w:val="none" w:sz="0" w:space="0" w:color="auto"/>
        <w:right w:val="none" w:sz="0" w:space="0" w:color="auto"/>
      </w:divBdr>
    </w:div>
    <w:div w:id="1923635321">
      <w:bodyDiv w:val="1"/>
      <w:marLeft w:val="0"/>
      <w:marRight w:val="0"/>
      <w:marTop w:val="0"/>
      <w:marBottom w:val="0"/>
      <w:divBdr>
        <w:top w:val="none" w:sz="0" w:space="0" w:color="auto"/>
        <w:left w:val="none" w:sz="0" w:space="0" w:color="auto"/>
        <w:bottom w:val="none" w:sz="0" w:space="0" w:color="auto"/>
        <w:right w:val="none" w:sz="0" w:space="0" w:color="auto"/>
      </w:divBdr>
    </w:div>
    <w:div w:id="1963533148">
      <w:bodyDiv w:val="1"/>
      <w:marLeft w:val="0"/>
      <w:marRight w:val="0"/>
      <w:marTop w:val="0"/>
      <w:marBottom w:val="0"/>
      <w:divBdr>
        <w:top w:val="none" w:sz="0" w:space="0" w:color="auto"/>
        <w:left w:val="none" w:sz="0" w:space="0" w:color="auto"/>
        <w:bottom w:val="none" w:sz="0" w:space="0" w:color="auto"/>
        <w:right w:val="none" w:sz="0" w:space="0" w:color="auto"/>
      </w:divBdr>
    </w:div>
    <w:div w:id="2001690126">
      <w:bodyDiv w:val="1"/>
      <w:marLeft w:val="0"/>
      <w:marRight w:val="0"/>
      <w:marTop w:val="0"/>
      <w:marBottom w:val="0"/>
      <w:divBdr>
        <w:top w:val="none" w:sz="0" w:space="0" w:color="auto"/>
        <w:left w:val="none" w:sz="0" w:space="0" w:color="auto"/>
        <w:bottom w:val="none" w:sz="0" w:space="0" w:color="auto"/>
        <w:right w:val="none" w:sz="0" w:space="0" w:color="auto"/>
      </w:divBdr>
    </w:div>
    <w:div w:id="2033534019">
      <w:bodyDiv w:val="1"/>
      <w:marLeft w:val="0"/>
      <w:marRight w:val="0"/>
      <w:marTop w:val="0"/>
      <w:marBottom w:val="0"/>
      <w:divBdr>
        <w:top w:val="none" w:sz="0" w:space="0" w:color="auto"/>
        <w:left w:val="none" w:sz="0" w:space="0" w:color="auto"/>
        <w:bottom w:val="none" w:sz="0" w:space="0" w:color="auto"/>
        <w:right w:val="none" w:sz="0" w:space="0" w:color="auto"/>
      </w:divBdr>
    </w:div>
    <w:div w:id="2048945238">
      <w:bodyDiv w:val="1"/>
      <w:marLeft w:val="0"/>
      <w:marRight w:val="0"/>
      <w:marTop w:val="0"/>
      <w:marBottom w:val="0"/>
      <w:divBdr>
        <w:top w:val="none" w:sz="0" w:space="0" w:color="auto"/>
        <w:left w:val="none" w:sz="0" w:space="0" w:color="auto"/>
        <w:bottom w:val="none" w:sz="0" w:space="0" w:color="auto"/>
        <w:right w:val="none" w:sz="0" w:space="0" w:color="auto"/>
      </w:divBdr>
    </w:div>
    <w:div w:id="2051758512">
      <w:bodyDiv w:val="1"/>
      <w:marLeft w:val="0"/>
      <w:marRight w:val="0"/>
      <w:marTop w:val="0"/>
      <w:marBottom w:val="0"/>
      <w:divBdr>
        <w:top w:val="none" w:sz="0" w:space="0" w:color="auto"/>
        <w:left w:val="none" w:sz="0" w:space="0" w:color="auto"/>
        <w:bottom w:val="none" w:sz="0" w:space="0" w:color="auto"/>
        <w:right w:val="none" w:sz="0" w:space="0" w:color="auto"/>
      </w:divBdr>
    </w:div>
    <w:div w:id="2052142934">
      <w:bodyDiv w:val="1"/>
      <w:marLeft w:val="0"/>
      <w:marRight w:val="0"/>
      <w:marTop w:val="0"/>
      <w:marBottom w:val="0"/>
      <w:divBdr>
        <w:top w:val="none" w:sz="0" w:space="0" w:color="auto"/>
        <w:left w:val="none" w:sz="0" w:space="0" w:color="auto"/>
        <w:bottom w:val="none" w:sz="0" w:space="0" w:color="auto"/>
        <w:right w:val="none" w:sz="0" w:space="0" w:color="auto"/>
      </w:divBdr>
    </w:div>
    <w:div w:id="2053579053">
      <w:bodyDiv w:val="1"/>
      <w:marLeft w:val="0"/>
      <w:marRight w:val="0"/>
      <w:marTop w:val="0"/>
      <w:marBottom w:val="0"/>
      <w:divBdr>
        <w:top w:val="none" w:sz="0" w:space="0" w:color="auto"/>
        <w:left w:val="none" w:sz="0" w:space="0" w:color="auto"/>
        <w:bottom w:val="none" w:sz="0" w:space="0" w:color="auto"/>
        <w:right w:val="none" w:sz="0" w:space="0" w:color="auto"/>
      </w:divBdr>
    </w:div>
    <w:div w:id="2058119040">
      <w:bodyDiv w:val="1"/>
      <w:marLeft w:val="0"/>
      <w:marRight w:val="0"/>
      <w:marTop w:val="0"/>
      <w:marBottom w:val="0"/>
      <w:divBdr>
        <w:top w:val="none" w:sz="0" w:space="0" w:color="auto"/>
        <w:left w:val="none" w:sz="0" w:space="0" w:color="auto"/>
        <w:bottom w:val="none" w:sz="0" w:space="0" w:color="auto"/>
        <w:right w:val="none" w:sz="0" w:space="0" w:color="auto"/>
      </w:divBdr>
    </w:div>
    <w:div w:id="2069837266">
      <w:bodyDiv w:val="1"/>
      <w:marLeft w:val="0"/>
      <w:marRight w:val="0"/>
      <w:marTop w:val="0"/>
      <w:marBottom w:val="0"/>
      <w:divBdr>
        <w:top w:val="none" w:sz="0" w:space="0" w:color="auto"/>
        <w:left w:val="none" w:sz="0" w:space="0" w:color="auto"/>
        <w:bottom w:val="none" w:sz="0" w:space="0" w:color="auto"/>
        <w:right w:val="none" w:sz="0" w:space="0" w:color="auto"/>
      </w:divBdr>
    </w:div>
    <w:div w:id="2075352707">
      <w:bodyDiv w:val="1"/>
      <w:marLeft w:val="0"/>
      <w:marRight w:val="0"/>
      <w:marTop w:val="0"/>
      <w:marBottom w:val="0"/>
      <w:divBdr>
        <w:top w:val="none" w:sz="0" w:space="0" w:color="auto"/>
        <w:left w:val="none" w:sz="0" w:space="0" w:color="auto"/>
        <w:bottom w:val="none" w:sz="0" w:space="0" w:color="auto"/>
        <w:right w:val="none" w:sz="0" w:space="0" w:color="auto"/>
      </w:divBdr>
    </w:div>
    <w:div w:id="2087147261">
      <w:bodyDiv w:val="1"/>
      <w:marLeft w:val="0"/>
      <w:marRight w:val="0"/>
      <w:marTop w:val="0"/>
      <w:marBottom w:val="0"/>
      <w:divBdr>
        <w:top w:val="none" w:sz="0" w:space="0" w:color="auto"/>
        <w:left w:val="none" w:sz="0" w:space="0" w:color="auto"/>
        <w:bottom w:val="none" w:sz="0" w:space="0" w:color="auto"/>
        <w:right w:val="none" w:sz="0" w:space="0" w:color="auto"/>
      </w:divBdr>
    </w:div>
    <w:div w:id="2091273925">
      <w:bodyDiv w:val="1"/>
      <w:marLeft w:val="0"/>
      <w:marRight w:val="0"/>
      <w:marTop w:val="0"/>
      <w:marBottom w:val="0"/>
      <w:divBdr>
        <w:top w:val="none" w:sz="0" w:space="0" w:color="auto"/>
        <w:left w:val="none" w:sz="0" w:space="0" w:color="auto"/>
        <w:bottom w:val="none" w:sz="0" w:space="0" w:color="auto"/>
        <w:right w:val="none" w:sz="0" w:space="0" w:color="auto"/>
      </w:divBdr>
    </w:div>
    <w:div w:id="2102556109">
      <w:bodyDiv w:val="1"/>
      <w:marLeft w:val="0"/>
      <w:marRight w:val="0"/>
      <w:marTop w:val="0"/>
      <w:marBottom w:val="0"/>
      <w:divBdr>
        <w:top w:val="none" w:sz="0" w:space="0" w:color="auto"/>
        <w:left w:val="none" w:sz="0" w:space="0" w:color="auto"/>
        <w:bottom w:val="none" w:sz="0" w:space="0" w:color="auto"/>
        <w:right w:val="none" w:sz="0" w:space="0" w:color="auto"/>
      </w:divBdr>
    </w:div>
    <w:div w:id="2107455576">
      <w:bodyDiv w:val="1"/>
      <w:marLeft w:val="0"/>
      <w:marRight w:val="0"/>
      <w:marTop w:val="0"/>
      <w:marBottom w:val="0"/>
      <w:divBdr>
        <w:top w:val="none" w:sz="0" w:space="0" w:color="auto"/>
        <w:left w:val="none" w:sz="0" w:space="0" w:color="auto"/>
        <w:bottom w:val="none" w:sz="0" w:space="0" w:color="auto"/>
        <w:right w:val="none" w:sz="0" w:space="0" w:color="auto"/>
      </w:divBdr>
    </w:div>
    <w:div w:id="2109428157">
      <w:bodyDiv w:val="1"/>
      <w:marLeft w:val="0"/>
      <w:marRight w:val="0"/>
      <w:marTop w:val="0"/>
      <w:marBottom w:val="0"/>
      <w:divBdr>
        <w:top w:val="none" w:sz="0" w:space="0" w:color="auto"/>
        <w:left w:val="none" w:sz="0" w:space="0" w:color="auto"/>
        <w:bottom w:val="none" w:sz="0" w:space="0" w:color="auto"/>
        <w:right w:val="none" w:sz="0" w:space="0" w:color="auto"/>
      </w:divBdr>
    </w:div>
    <w:div w:id="2128237564">
      <w:bodyDiv w:val="1"/>
      <w:marLeft w:val="0"/>
      <w:marRight w:val="0"/>
      <w:marTop w:val="0"/>
      <w:marBottom w:val="0"/>
      <w:divBdr>
        <w:top w:val="none" w:sz="0" w:space="0" w:color="auto"/>
        <w:left w:val="none" w:sz="0" w:space="0" w:color="auto"/>
        <w:bottom w:val="none" w:sz="0" w:space="0" w:color="auto"/>
        <w:right w:val="none" w:sz="0" w:space="0" w:color="auto"/>
      </w:divBdr>
    </w:div>
    <w:div w:id="2128966435">
      <w:bodyDiv w:val="1"/>
      <w:marLeft w:val="0"/>
      <w:marRight w:val="0"/>
      <w:marTop w:val="0"/>
      <w:marBottom w:val="0"/>
      <w:divBdr>
        <w:top w:val="none" w:sz="0" w:space="0" w:color="auto"/>
        <w:left w:val="none" w:sz="0" w:space="0" w:color="auto"/>
        <w:bottom w:val="none" w:sz="0" w:space="0" w:color="auto"/>
        <w:right w:val="none" w:sz="0" w:space="0" w:color="auto"/>
      </w:divBdr>
    </w:div>
    <w:div w:id="21455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1E0D-AE4E-474D-8DED-D76AC35C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12</Pages>
  <Words>3430</Words>
  <Characters>18868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Estrada Aguilar</dc:creator>
  <cp:keywords/>
  <dc:description/>
  <cp:lastModifiedBy>Obligaciones Transparencia</cp:lastModifiedBy>
  <cp:revision>32</cp:revision>
  <cp:lastPrinted>2025-01-23T14:46:00Z</cp:lastPrinted>
  <dcterms:created xsi:type="dcterms:W3CDTF">2024-02-27T17:43:00Z</dcterms:created>
  <dcterms:modified xsi:type="dcterms:W3CDTF">2025-01-24T14:37:00Z</dcterms:modified>
</cp:coreProperties>
</file>