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AA99A8" w14:textId="5806138E" w:rsidR="008F501F" w:rsidRPr="00E17DF1" w:rsidRDefault="008F501F" w:rsidP="00E17DF1">
      <w:pPr>
        <w:spacing w:after="0" w:line="360" w:lineRule="auto"/>
        <w:jc w:val="center"/>
        <w:rPr>
          <w:rFonts w:ascii="Arial" w:hAnsi="Arial" w:cs="Arial"/>
          <w:b/>
        </w:rPr>
      </w:pPr>
      <w:r w:rsidRPr="00E17DF1">
        <w:rPr>
          <w:rFonts w:ascii="Arial" w:hAnsi="Arial" w:cs="Arial"/>
          <w:b/>
        </w:rPr>
        <w:t>ANEXO 1 DEL PROGRAMA ANUAL DE VIGILANCIA 20</w:t>
      </w:r>
      <w:r w:rsidR="005A0F50">
        <w:rPr>
          <w:rFonts w:ascii="Arial" w:hAnsi="Arial" w:cs="Arial"/>
          <w:b/>
        </w:rPr>
        <w:t>21</w:t>
      </w:r>
    </w:p>
    <w:p w14:paraId="3ED5943A" w14:textId="77777777" w:rsidR="008F501F" w:rsidRPr="00E17DF1" w:rsidRDefault="008F501F" w:rsidP="00E17DF1">
      <w:pPr>
        <w:spacing w:after="0" w:line="360" w:lineRule="auto"/>
        <w:jc w:val="center"/>
        <w:rPr>
          <w:rFonts w:ascii="Arial" w:hAnsi="Arial" w:cs="Arial"/>
          <w:b/>
        </w:rPr>
      </w:pPr>
    </w:p>
    <w:p w14:paraId="22A458E0" w14:textId="177A716F" w:rsidR="008F501F" w:rsidRDefault="008F501F" w:rsidP="00E17DF1">
      <w:pPr>
        <w:spacing w:after="0" w:line="360" w:lineRule="auto"/>
        <w:jc w:val="center"/>
        <w:rPr>
          <w:rFonts w:ascii="Arial" w:hAnsi="Arial" w:cs="Arial"/>
          <w:b/>
        </w:rPr>
      </w:pPr>
      <w:r w:rsidRPr="00E17DF1">
        <w:rPr>
          <w:rFonts w:ascii="Arial" w:hAnsi="Arial" w:cs="Arial"/>
          <w:b/>
        </w:rPr>
        <w:t>SUJETOS OBLIGADOS</w:t>
      </w:r>
      <w:r w:rsidR="00085B18" w:rsidRPr="00E17DF1">
        <w:rPr>
          <w:rFonts w:ascii="Arial" w:hAnsi="Arial" w:cs="Arial"/>
          <w:b/>
        </w:rPr>
        <w:t xml:space="preserve"> </w:t>
      </w:r>
      <w:r w:rsidR="005A0F50">
        <w:rPr>
          <w:rFonts w:ascii="Arial" w:hAnsi="Arial" w:cs="Arial"/>
          <w:b/>
        </w:rPr>
        <w:t>QUE INTEGRAN EL PADRÓN DE SUJETOS OBLIGADOS QUE SE CONSIDERARÁN EN EL SORTEO</w:t>
      </w:r>
    </w:p>
    <w:p w14:paraId="4F5E79A7" w14:textId="766DDCB2" w:rsidR="00693F49" w:rsidRDefault="00693F49" w:rsidP="00E17DF1">
      <w:pPr>
        <w:spacing w:after="0" w:line="360" w:lineRule="auto"/>
        <w:jc w:val="center"/>
        <w:rPr>
          <w:rFonts w:ascii="Arial" w:hAnsi="Arial" w:cs="Arial"/>
          <w:b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59"/>
      </w:tblGrid>
      <w:tr w:rsidR="00693F49" w:rsidRPr="00693F49" w14:paraId="3DD7CA4A" w14:textId="77777777" w:rsidTr="00693F49">
        <w:trPr>
          <w:trHeight w:val="284"/>
          <w:jc w:val="center"/>
        </w:trPr>
        <w:tc>
          <w:tcPr>
            <w:tcW w:w="8359" w:type="dxa"/>
            <w:shd w:val="clear" w:color="000000" w:fill="BFBFBF"/>
            <w:vAlign w:val="center"/>
            <w:hideMark/>
          </w:tcPr>
          <w:p w14:paraId="418F9F1C" w14:textId="77777777" w:rsidR="00693F49" w:rsidRPr="00693F49" w:rsidRDefault="00693F49" w:rsidP="00693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419"/>
              </w:rPr>
              <w:t>PODER EJECUTIVO</w:t>
            </w:r>
          </w:p>
        </w:tc>
      </w:tr>
      <w:tr w:rsidR="00693F49" w:rsidRPr="00693F49" w14:paraId="17043E1F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1A785FE9" w14:textId="77777777" w:rsidR="00693F49" w:rsidRPr="00693F49" w:rsidRDefault="00693F49" w:rsidP="00693F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Despacho del Gobernador.</w:t>
            </w:r>
          </w:p>
        </w:tc>
      </w:tr>
      <w:tr w:rsidR="00693F49" w:rsidRPr="00693F49" w14:paraId="7A1984E6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18CFE1E3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Secretaría General de Gobierno.</w:t>
            </w:r>
          </w:p>
        </w:tc>
      </w:tr>
      <w:tr w:rsidR="00693F49" w:rsidRPr="00693F49" w14:paraId="348C65E2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400C57AD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Consejería Jurídica.</w:t>
            </w:r>
          </w:p>
        </w:tc>
      </w:tr>
      <w:tr w:rsidR="00693F49" w:rsidRPr="00693F49" w14:paraId="2DE359F1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92D675F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Secretaría de Salud.</w:t>
            </w:r>
          </w:p>
        </w:tc>
      </w:tr>
      <w:tr w:rsidR="00693F49" w:rsidRPr="00693F49" w14:paraId="036CFC0E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5FE2F65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Secretaría de Desarrollo Social.</w:t>
            </w:r>
          </w:p>
        </w:tc>
      </w:tr>
      <w:tr w:rsidR="00693F49" w:rsidRPr="00693F49" w14:paraId="49E19B15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70E47B5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Secretaría de Obras Públicas.</w:t>
            </w:r>
          </w:p>
        </w:tc>
      </w:tr>
      <w:tr w:rsidR="00693F49" w:rsidRPr="00693F49" w14:paraId="0742F8CB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F075489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Fiscalía General del Estado.</w:t>
            </w:r>
          </w:p>
        </w:tc>
      </w:tr>
      <w:tr w:rsidR="00693F49" w:rsidRPr="00693F49" w14:paraId="0EAFC43E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2F4F4250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Secretaría de Fomento Económico y Trabajo.</w:t>
            </w:r>
          </w:p>
        </w:tc>
      </w:tr>
      <w:tr w:rsidR="00693F49" w:rsidRPr="00693F49" w14:paraId="3DF735B9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8083573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Secretaría de Fomento Turístico.</w:t>
            </w:r>
          </w:p>
        </w:tc>
      </w:tr>
      <w:tr w:rsidR="00693F49" w:rsidRPr="00693F49" w14:paraId="331C9EEE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4FD4D5D8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Secretaría de Desarrollo Rural.</w:t>
            </w:r>
          </w:p>
        </w:tc>
      </w:tr>
      <w:tr w:rsidR="00693F49" w:rsidRPr="00693F49" w14:paraId="500A44B3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C09D3AB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Secretaría de Desarrollo Sustentable.</w:t>
            </w:r>
          </w:p>
        </w:tc>
      </w:tr>
      <w:tr w:rsidR="00693F49" w:rsidRPr="00693F49" w14:paraId="06DB59DF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34FA715A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Secretaría de la Contraloría General.</w:t>
            </w:r>
          </w:p>
        </w:tc>
      </w:tr>
      <w:tr w:rsidR="00693F49" w:rsidRPr="00693F49" w14:paraId="0F4D7C8C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28138120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Secretaría de Investigación, Innovación y Educación Superior.</w:t>
            </w:r>
          </w:p>
        </w:tc>
      </w:tr>
      <w:tr w:rsidR="00693F49" w:rsidRPr="00693F49" w14:paraId="351029F2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2AAFCB1F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Secretaría de la Cultura y las Artes.</w:t>
            </w:r>
          </w:p>
        </w:tc>
      </w:tr>
      <w:tr w:rsidR="00693F49" w:rsidRPr="00693F49" w14:paraId="74D73CB2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4825FFE8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Secretaría de Pesca y Acuacultura Sustentable.</w:t>
            </w:r>
          </w:p>
        </w:tc>
      </w:tr>
      <w:tr w:rsidR="00693F49" w:rsidRPr="00693F49" w14:paraId="44D129BD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0407B91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Secretaría de las Mujeres.</w:t>
            </w:r>
          </w:p>
        </w:tc>
      </w:tr>
      <w:tr w:rsidR="00693F49" w:rsidRPr="00693F49" w14:paraId="21D8C784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273B1D1E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Administración del Patrimonio de la Beneficencia Pública de Estado de Yucatán, APBPY.</w:t>
            </w:r>
          </w:p>
        </w:tc>
      </w:tr>
      <w:tr w:rsidR="00693F49" w:rsidRPr="00693F49" w14:paraId="60848D89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146ACE99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Casa de las Artesanías del Estado de Yucatán, CAEY.</w:t>
            </w:r>
          </w:p>
        </w:tc>
      </w:tr>
      <w:tr w:rsidR="00693F49" w:rsidRPr="00693F49" w14:paraId="437131DA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5836A552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 xml:space="preserve">Centro Estatal de Trasplantes de Yucatán, CEETRY. </w:t>
            </w:r>
          </w:p>
        </w:tc>
      </w:tr>
      <w:tr w:rsidR="00693F49" w:rsidRPr="00693F49" w14:paraId="4E3CEDA4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89243B9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Colegio de Educación Profesional Técnica del Estado de Yucatán, CONALEP.</w:t>
            </w:r>
          </w:p>
        </w:tc>
      </w:tr>
      <w:tr w:rsidR="00693F49" w:rsidRPr="00693F49" w14:paraId="449B070C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127599D4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Colegio de Estudios Científicos y Tecnológicos del Estado de Yucatán, CECYTEY.</w:t>
            </w:r>
          </w:p>
        </w:tc>
      </w:tr>
      <w:tr w:rsidR="00693F49" w:rsidRPr="00693F49" w14:paraId="27E29835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A6A3792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Comisión Ejecutiva Estatal de Atención a Víctimas, CEEAV.</w:t>
            </w:r>
          </w:p>
        </w:tc>
      </w:tr>
      <w:tr w:rsidR="00693F49" w:rsidRPr="00693F49" w14:paraId="0A0FAAD6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3AF5FDA0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Escuela Superior de Artes de Yucatán, ESAY.</w:t>
            </w:r>
          </w:p>
        </w:tc>
      </w:tr>
      <w:tr w:rsidR="00693F49" w:rsidRPr="00693F49" w14:paraId="6B6B2C44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161980B4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Hospital Comunitario de Peto, Yucatán; HCPY.</w:t>
            </w:r>
          </w:p>
        </w:tc>
      </w:tr>
      <w:tr w:rsidR="00693F49" w:rsidRPr="00693F49" w14:paraId="2A895E34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98E135C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 xml:space="preserve">Hospital Comunitario de </w:t>
            </w:r>
            <w:proofErr w:type="spellStart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Ticul</w:t>
            </w:r>
            <w:proofErr w:type="spellEnd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, Yucatán; HCTY.</w:t>
            </w:r>
          </w:p>
        </w:tc>
      </w:tr>
      <w:tr w:rsidR="00693F49" w:rsidRPr="00693F49" w14:paraId="74275AC4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72EFCA0D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Hospital de la Amistad, HA.</w:t>
            </w:r>
          </w:p>
        </w:tc>
      </w:tr>
      <w:tr w:rsidR="00693F49" w:rsidRPr="00693F49" w14:paraId="29B35760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24D20FC2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Instituto de Capacitación para el Trabajo del Estado de Yucatán, ICATEY.</w:t>
            </w:r>
          </w:p>
        </w:tc>
      </w:tr>
      <w:tr w:rsidR="00693F49" w:rsidRPr="00693F49" w14:paraId="0A505811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02BC5CE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Instituto de Educación para Adultos del Estado de Yucatán, IEAEY.</w:t>
            </w:r>
          </w:p>
        </w:tc>
      </w:tr>
      <w:tr w:rsidR="00693F49" w:rsidRPr="00693F49" w14:paraId="164696C9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1220FAEA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Instituto de Infraestructura Carretera de Yucatán, INCAY.</w:t>
            </w:r>
          </w:p>
        </w:tc>
      </w:tr>
      <w:tr w:rsidR="00693F49" w:rsidRPr="00693F49" w14:paraId="5BF7E7CB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2D136434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Instituto de Seguridad Jurídica Patrimonial de Yucatán, INSEJUPY.</w:t>
            </w:r>
          </w:p>
        </w:tc>
      </w:tr>
      <w:tr w:rsidR="00693F49" w:rsidRPr="00693F49" w14:paraId="7E846B68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50844CD5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Instituto de Vivienda del Estado de Yucatán, IVEY.</w:t>
            </w:r>
          </w:p>
        </w:tc>
      </w:tr>
      <w:tr w:rsidR="00693F49" w:rsidRPr="00693F49" w14:paraId="1DBB7B20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3919616E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Instituto del Deporte del Estado de Yucatán, IDEY.</w:t>
            </w:r>
          </w:p>
        </w:tc>
      </w:tr>
      <w:tr w:rsidR="00693F49" w:rsidRPr="00693F49" w14:paraId="12847362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3C6F3D03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Instituto para el Desarrollo de la Cultura Maya del Estado de Yucatán, INDEMAYA.</w:t>
            </w:r>
          </w:p>
        </w:tc>
      </w:tr>
      <w:tr w:rsidR="00693F49" w:rsidRPr="00693F49" w14:paraId="281DCA76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7E4B4187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lastRenderedPageBreak/>
              <w:t>Instituto para el Desarrollo y Certificación de la Infraestructura Física Educativa y Eléctrica de Yucatán, IDEFEEY.</w:t>
            </w:r>
          </w:p>
        </w:tc>
      </w:tr>
      <w:tr w:rsidR="00693F49" w:rsidRPr="00693F49" w14:paraId="2D519D54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19ECD26F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Instituto para la Construcción y Conservación de Obra Pública en Yucatán, INCCOPY.</w:t>
            </w:r>
          </w:p>
        </w:tc>
      </w:tr>
      <w:tr w:rsidR="00693F49" w:rsidRPr="00693F49" w14:paraId="31C4B771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2F0D716A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Instituto Promotor de Ferias de Yucatán, IPFY.</w:t>
            </w:r>
          </w:p>
        </w:tc>
      </w:tr>
      <w:tr w:rsidR="00693F49" w:rsidRPr="00693F49" w14:paraId="34A77CE3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2BE2BE9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Instituto Tecnológico Superior de Motul, ITSM.</w:t>
            </w:r>
          </w:p>
        </w:tc>
      </w:tr>
      <w:tr w:rsidR="00693F49" w:rsidRPr="00693F49" w14:paraId="6E766E2A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186ED1E1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Instituto Tecnológico Superior de Valladolid, ITSVA.</w:t>
            </w:r>
          </w:p>
        </w:tc>
      </w:tr>
      <w:tr w:rsidR="00693F49" w:rsidRPr="00693F49" w14:paraId="0A809D1A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506D41C2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Instituto Tecnológico Superior del Sur del Estado de Yucatán, ITSSY.</w:t>
            </w:r>
          </w:p>
        </w:tc>
      </w:tr>
      <w:tr w:rsidR="00693F49" w:rsidRPr="00693F49" w14:paraId="3B2D5D9B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31797F6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Instituto Tecnológico Superior Progreso, ITSP.</w:t>
            </w:r>
          </w:p>
        </w:tc>
      </w:tr>
      <w:tr w:rsidR="00693F49" w:rsidRPr="00693F49" w14:paraId="2B02313F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566CE7B7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Instituto Yucateco de Emprendedores, IYEM.</w:t>
            </w:r>
          </w:p>
        </w:tc>
      </w:tr>
      <w:tr w:rsidR="00693F49" w:rsidRPr="00693F49" w14:paraId="30DE665E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E280898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Junta de Asistencia Privada del Estado de Yucatán, JAPEY.</w:t>
            </w:r>
          </w:p>
        </w:tc>
      </w:tr>
      <w:tr w:rsidR="00693F49" w:rsidRPr="00693F49" w14:paraId="1B95B947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5F09F1FF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Patronato de las Unidades de Servicios Culturales y Turísticos del Estado de Yucatán, CULTUR.</w:t>
            </w:r>
          </w:p>
        </w:tc>
      </w:tr>
      <w:tr w:rsidR="00693F49" w:rsidRPr="00693F49" w14:paraId="23A1B91A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59F19303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Secretaría Técnica de Planeación y Evaluación, SEPLÁN.</w:t>
            </w:r>
          </w:p>
        </w:tc>
      </w:tr>
      <w:tr w:rsidR="00693F49" w:rsidRPr="00693F49" w14:paraId="4F2E1332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E46DA36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Universidad de Oriente, UNO.</w:t>
            </w:r>
          </w:p>
        </w:tc>
      </w:tr>
      <w:tr w:rsidR="00693F49" w:rsidRPr="00693F49" w14:paraId="54D70276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35A34D3E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Universidad Politécnica de Yucatán, UPY.</w:t>
            </w:r>
          </w:p>
        </w:tc>
      </w:tr>
      <w:tr w:rsidR="00693F49" w:rsidRPr="00693F49" w14:paraId="580CC525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578658E2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Universidad Tecnológica del Centro, UTC.</w:t>
            </w:r>
          </w:p>
        </w:tc>
      </w:tr>
      <w:tr w:rsidR="00693F49" w:rsidRPr="00693F49" w14:paraId="3755AD28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7CF3FD9F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 xml:space="preserve">Universidad Tecnológica del </w:t>
            </w:r>
            <w:proofErr w:type="spellStart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Mayab</w:t>
            </w:r>
            <w:proofErr w:type="spellEnd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, UTMAYAB.</w:t>
            </w:r>
          </w:p>
        </w:tc>
      </w:tr>
      <w:tr w:rsidR="00693F49" w:rsidRPr="00693F49" w14:paraId="7FE7FEE0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CE09CB0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Universidad Tecnológica del Poniente, UTP.</w:t>
            </w:r>
          </w:p>
        </w:tc>
      </w:tr>
      <w:tr w:rsidR="00693F49" w:rsidRPr="00693F49" w14:paraId="182F3250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229C9CB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Universidad Tecnológica Metropolitana, UTM.</w:t>
            </w:r>
          </w:p>
        </w:tc>
      </w:tr>
      <w:tr w:rsidR="00693F49" w:rsidRPr="00693F49" w14:paraId="3FD2ED13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5A9D811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Universidad Tecnológica Regional del Sur, UTRS.</w:t>
            </w:r>
          </w:p>
        </w:tc>
      </w:tr>
      <w:tr w:rsidR="00693F49" w:rsidRPr="00693F49" w14:paraId="6E92F609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19DDD722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 xml:space="preserve">Hospital General de </w:t>
            </w:r>
            <w:proofErr w:type="spellStart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Tekax</w:t>
            </w:r>
            <w:proofErr w:type="spellEnd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, Yucatán.</w:t>
            </w:r>
          </w:p>
        </w:tc>
      </w:tr>
      <w:tr w:rsidR="00693F49" w:rsidRPr="00693F49" w14:paraId="69984534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16F5AA70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Agencia para el Desarrollo de Yucatán.</w:t>
            </w:r>
          </w:p>
        </w:tc>
      </w:tr>
      <w:tr w:rsidR="00693F49" w:rsidRPr="00693F49" w14:paraId="55733F92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11A3D6C7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Secretaría Ejecutiva del Sistema Estatal Anticorrupción de Yucatán.</w:t>
            </w:r>
          </w:p>
        </w:tc>
      </w:tr>
      <w:tr w:rsidR="00693F49" w:rsidRPr="00693F49" w14:paraId="4FF109AC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415AB57B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Instituto para la Inclusión de las Personas con Discapacidad del Estado de Yucatán</w:t>
            </w:r>
          </w:p>
        </w:tc>
      </w:tr>
      <w:tr w:rsidR="00693F49" w:rsidRPr="00693F49" w14:paraId="23A3C8DE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D0CEB17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Garante de la Orquesta Sinfónica de Yucatán.</w:t>
            </w:r>
          </w:p>
        </w:tc>
      </w:tr>
      <w:tr w:rsidR="00693F49" w:rsidRPr="00693F49" w14:paraId="6FF68DB4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5D5DBBB2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 xml:space="preserve">Fideicomiso Público para la Administración de la Reserva Territorial de </w:t>
            </w:r>
            <w:proofErr w:type="spellStart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Ucú</w:t>
            </w:r>
            <w:proofErr w:type="spellEnd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.</w:t>
            </w:r>
          </w:p>
        </w:tc>
      </w:tr>
      <w:tr w:rsidR="00693F49" w:rsidRPr="00693F49" w14:paraId="062DA6EC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0A71DC3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Público para el Desarrollo del Turismo de Reuniones en Yucatán.</w:t>
            </w:r>
          </w:p>
        </w:tc>
      </w:tr>
      <w:tr w:rsidR="00693F49" w:rsidRPr="00693F49" w14:paraId="05A74A18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2069607C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Público para la Administración del Palacio de la Música.</w:t>
            </w:r>
          </w:p>
        </w:tc>
      </w:tr>
      <w:tr w:rsidR="00693F49" w:rsidRPr="00693F49" w14:paraId="04319B1B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7DD23469" w14:textId="77777777" w:rsidR="00693F49" w:rsidRPr="00693F49" w:rsidRDefault="00693F49" w:rsidP="00693F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Sistema Tele Yucatán, S.A. de C.V.</w:t>
            </w:r>
          </w:p>
        </w:tc>
      </w:tr>
      <w:tr w:rsidR="00693F49" w:rsidRPr="00693F49" w14:paraId="7C561346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7E181121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Aeropuerto de Chichén Itzá del Estado de Yucatán S.A. de C.V.</w:t>
            </w:r>
          </w:p>
        </w:tc>
      </w:tr>
      <w:tr w:rsidR="00693F49" w:rsidRPr="00693F49" w14:paraId="474D72CE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D2E610A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 xml:space="preserve">Empresa Portuaria Yucateca S.A. de C.V. </w:t>
            </w:r>
          </w:p>
        </w:tc>
      </w:tr>
      <w:tr w:rsidR="00693F49" w:rsidRPr="00693F49" w14:paraId="303122EC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13A2F31" w14:textId="77777777" w:rsidR="00693F49" w:rsidRPr="00693F49" w:rsidRDefault="00693F49" w:rsidP="00693F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Agencia de Administración Fiscal de Yucatán.</w:t>
            </w:r>
          </w:p>
        </w:tc>
      </w:tr>
      <w:tr w:rsidR="00693F49" w:rsidRPr="00693F49" w14:paraId="5A2FA8B9" w14:textId="77777777" w:rsidTr="00693F49">
        <w:trPr>
          <w:trHeight w:val="284"/>
          <w:jc w:val="center"/>
        </w:trPr>
        <w:tc>
          <w:tcPr>
            <w:tcW w:w="8359" w:type="dxa"/>
            <w:shd w:val="clear" w:color="000000" w:fill="BFBFBF"/>
            <w:vAlign w:val="center"/>
            <w:hideMark/>
          </w:tcPr>
          <w:p w14:paraId="2558C94F" w14:textId="77777777" w:rsidR="00693F49" w:rsidRPr="00693F49" w:rsidRDefault="00693F49" w:rsidP="00693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419"/>
              </w:rPr>
              <w:t>ORGANISMOS PÚBLICOS MUNICIPALES</w:t>
            </w:r>
          </w:p>
        </w:tc>
      </w:tr>
      <w:tr w:rsidR="00693F49" w:rsidRPr="00693F49" w14:paraId="593E3CEC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7168B6EB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Abastos de Mérida.</w:t>
            </w:r>
          </w:p>
        </w:tc>
      </w:tr>
      <w:tr w:rsidR="00693F49" w:rsidRPr="00693F49" w14:paraId="6C27EE01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43B404C6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Central de Abasto Mérida.</w:t>
            </w:r>
          </w:p>
        </w:tc>
      </w:tr>
      <w:tr w:rsidR="00693F49" w:rsidRPr="00693F49" w14:paraId="566A28CA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52E2808B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Comité Permanente del Carnaval de Mérida.</w:t>
            </w:r>
          </w:p>
        </w:tc>
      </w:tr>
      <w:tr w:rsidR="00693F49" w:rsidRPr="00693F49" w14:paraId="7337D07C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41ABB47C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proofErr w:type="spellStart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Servi</w:t>
            </w:r>
            <w:proofErr w:type="spellEnd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-limpia.</w:t>
            </w:r>
          </w:p>
        </w:tc>
      </w:tr>
      <w:tr w:rsidR="00693F49" w:rsidRPr="00693F49" w14:paraId="00EA7BC2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3F462447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Tribunal de lo Contencioso Administrativo del Municipio de Mérida.</w:t>
            </w:r>
          </w:p>
        </w:tc>
      </w:tr>
      <w:tr w:rsidR="00693F49" w:rsidRPr="00693F49" w14:paraId="4512B6FF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3E9A6B49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 xml:space="preserve">Sistema de Agua Potable y Alcantarillado del Municipio de </w:t>
            </w:r>
            <w:proofErr w:type="spellStart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Dzan</w:t>
            </w:r>
            <w:proofErr w:type="spellEnd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.</w:t>
            </w:r>
          </w:p>
        </w:tc>
      </w:tr>
      <w:tr w:rsidR="00693F49" w:rsidRPr="00693F49" w14:paraId="67EF866C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7A033404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 xml:space="preserve">Sistema de Agua Potable y Alcantarillado del Municipio de </w:t>
            </w:r>
            <w:proofErr w:type="spellStart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Kanasín</w:t>
            </w:r>
            <w:proofErr w:type="spellEnd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.</w:t>
            </w:r>
          </w:p>
        </w:tc>
      </w:tr>
      <w:tr w:rsidR="00693F49" w:rsidRPr="00693F49" w14:paraId="2F29A2FD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B04B892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Sistema de Agua Potable y Alcantarillado del Municipio de Motul.</w:t>
            </w:r>
          </w:p>
        </w:tc>
      </w:tr>
      <w:tr w:rsidR="00693F49" w:rsidRPr="00693F49" w14:paraId="26F0AAC5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B5E97C1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 xml:space="preserve">Sistema de Agua Potable y Alcantarillado del Municipio de </w:t>
            </w:r>
            <w:proofErr w:type="spellStart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Oxkutzcab</w:t>
            </w:r>
            <w:proofErr w:type="spellEnd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.</w:t>
            </w:r>
          </w:p>
        </w:tc>
      </w:tr>
      <w:tr w:rsidR="00693F49" w:rsidRPr="00693F49" w14:paraId="57B0FFDE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79D41184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lastRenderedPageBreak/>
              <w:t>Sistema de Agua Potable y Alcantarillado del Municipio de Progreso.</w:t>
            </w:r>
          </w:p>
        </w:tc>
      </w:tr>
      <w:tr w:rsidR="00693F49" w:rsidRPr="00693F49" w14:paraId="1EF67763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3C54DEDC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 xml:space="preserve">Sistema de Agua Potable y Alcantarillado del Municipio de </w:t>
            </w:r>
            <w:proofErr w:type="spellStart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Seyé</w:t>
            </w:r>
            <w:proofErr w:type="spellEnd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.</w:t>
            </w:r>
          </w:p>
        </w:tc>
      </w:tr>
      <w:tr w:rsidR="00693F49" w:rsidRPr="00693F49" w14:paraId="1DE07A87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704EE628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 xml:space="preserve">Sistema de Agua Potable y Alcantarillado del Municipio de </w:t>
            </w:r>
            <w:proofErr w:type="spellStart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Sucilá</w:t>
            </w:r>
            <w:proofErr w:type="spellEnd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.</w:t>
            </w:r>
          </w:p>
        </w:tc>
      </w:tr>
      <w:tr w:rsidR="00693F49" w:rsidRPr="00693F49" w14:paraId="1277550E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47C95965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 xml:space="preserve">Sistema de Agua Potable y Alcantarillado del Municipio de </w:t>
            </w:r>
            <w:proofErr w:type="spellStart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Ticul</w:t>
            </w:r>
            <w:proofErr w:type="spellEnd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.</w:t>
            </w:r>
          </w:p>
        </w:tc>
      </w:tr>
      <w:tr w:rsidR="00693F49" w:rsidRPr="00693F49" w14:paraId="281A6985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706BA01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 xml:space="preserve">Sistema de Agua Potable y Alcantarillado del Municipio de </w:t>
            </w:r>
            <w:proofErr w:type="spellStart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Timucuy</w:t>
            </w:r>
            <w:proofErr w:type="spellEnd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.</w:t>
            </w:r>
          </w:p>
        </w:tc>
      </w:tr>
      <w:tr w:rsidR="00693F49" w:rsidRPr="00693F49" w14:paraId="22132113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184ECCCA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Sistema de Agua Potable y Alcantarillado del Municipio de Umán.</w:t>
            </w:r>
          </w:p>
        </w:tc>
      </w:tr>
      <w:tr w:rsidR="00693F49" w:rsidRPr="00693F49" w14:paraId="402FC5C9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52E89883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Sistema de Agua Potable y Alcantarillado del Municipio de Valladolid.</w:t>
            </w:r>
          </w:p>
        </w:tc>
      </w:tr>
      <w:tr w:rsidR="00693F49" w:rsidRPr="00693F49" w14:paraId="0135FB75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3C394F4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 xml:space="preserve">Junta Intermunicipal Biocultural del </w:t>
            </w:r>
            <w:proofErr w:type="spellStart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Puuc</w:t>
            </w:r>
            <w:proofErr w:type="spellEnd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.</w:t>
            </w:r>
          </w:p>
        </w:tc>
      </w:tr>
      <w:tr w:rsidR="00693F49" w:rsidRPr="00693F49" w14:paraId="05252AE9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EFC6E6E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 xml:space="preserve">Organismo Público Municipal Descentralizado de Operación y Administración de la Zona Sujeta a Conservación Ecológica Reserva </w:t>
            </w:r>
            <w:proofErr w:type="spellStart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Cuxtal</w:t>
            </w:r>
            <w:proofErr w:type="spellEnd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.</w:t>
            </w:r>
          </w:p>
        </w:tc>
      </w:tr>
      <w:tr w:rsidR="00693F49" w:rsidRPr="00693F49" w14:paraId="5F000FFA" w14:textId="77777777" w:rsidTr="00693F49">
        <w:trPr>
          <w:trHeight w:val="284"/>
          <w:jc w:val="center"/>
        </w:trPr>
        <w:tc>
          <w:tcPr>
            <w:tcW w:w="8359" w:type="dxa"/>
            <w:shd w:val="clear" w:color="000000" w:fill="BFBFBF"/>
            <w:vAlign w:val="center"/>
            <w:hideMark/>
          </w:tcPr>
          <w:p w14:paraId="7DEBED6B" w14:textId="77777777" w:rsidR="00693F49" w:rsidRPr="00693F49" w:rsidRDefault="00693F49" w:rsidP="00693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419"/>
              </w:rPr>
              <w:t>PODER LEGISLATIVO</w:t>
            </w:r>
          </w:p>
        </w:tc>
      </w:tr>
      <w:tr w:rsidR="00693F49" w:rsidRPr="00693F49" w14:paraId="49D8E022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2071D3D9" w14:textId="77777777" w:rsidR="00693F49" w:rsidRPr="00693F49" w:rsidRDefault="00693F49" w:rsidP="00693F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Congreso del Estado de Yucatán.</w:t>
            </w:r>
          </w:p>
        </w:tc>
      </w:tr>
      <w:tr w:rsidR="00693F49" w:rsidRPr="00693F49" w14:paraId="51F0C1B3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201B49F3" w14:textId="77777777" w:rsidR="00693F49" w:rsidRPr="00693F49" w:rsidRDefault="00693F49" w:rsidP="00693F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Auditoría Superior del Estado de Yucatán.</w:t>
            </w:r>
          </w:p>
        </w:tc>
      </w:tr>
      <w:tr w:rsidR="00693F49" w:rsidRPr="00693F49" w14:paraId="6E84A840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BFBFBF" w:themeFill="background1" w:themeFillShade="BF"/>
            <w:vAlign w:val="center"/>
          </w:tcPr>
          <w:p w14:paraId="1C43C260" w14:textId="3E2AEF82" w:rsidR="00693F49" w:rsidRPr="00693F49" w:rsidRDefault="00693F49" w:rsidP="00693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419" w:eastAsia="es-419"/>
              </w:rPr>
              <w:t>PODER JUDICIAL</w:t>
            </w:r>
          </w:p>
        </w:tc>
      </w:tr>
      <w:tr w:rsidR="00693F49" w:rsidRPr="00693F49" w14:paraId="596048BC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7237951C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Tribunal Superior de Justicia.</w:t>
            </w:r>
          </w:p>
        </w:tc>
      </w:tr>
      <w:tr w:rsidR="00693F49" w:rsidRPr="00693F49" w14:paraId="099806A6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5DD32DFC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Consejo de la Judicatura.</w:t>
            </w:r>
          </w:p>
        </w:tc>
      </w:tr>
      <w:tr w:rsidR="00693F49" w:rsidRPr="00693F49" w14:paraId="4B98D9E1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2843C993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Tribunal de los Trabajadores al Servicio del Estado y los Municipios de Yucatán.</w:t>
            </w:r>
          </w:p>
        </w:tc>
      </w:tr>
      <w:tr w:rsidR="00693F49" w:rsidRPr="00693F49" w14:paraId="7DBCD997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41EB5F89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Fondo Auxiliar para la Administración de Justicia del Estado de Yucatán.</w:t>
            </w:r>
          </w:p>
        </w:tc>
      </w:tr>
      <w:tr w:rsidR="00693F49" w:rsidRPr="00693F49" w14:paraId="4DE06981" w14:textId="77777777" w:rsidTr="00693F49">
        <w:trPr>
          <w:trHeight w:val="284"/>
          <w:jc w:val="center"/>
        </w:trPr>
        <w:tc>
          <w:tcPr>
            <w:tcW w:w="8359" w:type="dxa"/>
            <w:shd w:val="clear" w:color="000000" w:fill="BFBFBF"/>
            <w:vAlign w:val="center"/>
            <w:hideMark/>
          </w:tcPr>
          <w:p w14:paraId="50F4795B" w14:textId="77777777" w:rsidR="00693F49" w:rsidRPr="00693F49" w:rsidRDefault="00693F49" w:rsidP="00693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419"/>
              </w:rPr>
              <w:t>ORGANISMOS AUTÓNOMOS</w:t>
            </w:r>
          </w:p>
        </w:tc>
      </w:tr>
      <w:tr w:rsidR="00693F49" w:rsidRPr="00693F49" w14:paraId="68F074B4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353C64B6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Comisión de Derechos Humanos del Estado de Yucatán.</w:t>
            </w:r>
          </w:p>
        </w:tc>
      </w:tr>
      <w:tr w:rsidR="00693F49" w:rsidRPr="00693F49" w14:paraId="5BC69C24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BBA0E61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Instituto Estatal de Transparencia, Acceso a la Información Pública y Protección de Datos Personales.</w:t>
            </w:r>
          </w:p>
        </w:tc>
      </w:tr>
      <w:tr w:rsidR="00693F49" w:rsidRPr="00693F49" w14:paraId="3EB5D647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D61097C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Instituto Electoral y de Participación Ciudadana de Yucatán.</w:t>
            </w:r>
          </w:p>
        </w:tc>
      </w:tr>
      <w:tr w:rsidR="00693F49" w:rsidRPr="00693F49" w14:paraId="15EFFCAA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0EA41ED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Tribunal Electoral del Estado de Yucatán.</w:t>
            </w:r>
          </w:p>
        </w:tc>
      </w:tr>
      <w:tr w:rsidR="00693F49" w:rsidRPr="00693F49" w14:paraId="0CE746CD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32BCB7E3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Tribunal de Justicia Administrativa del Estado de Yucatán.</w:t>
            </w:r>
          </w:p>
        </w:tc>
      </w:tr>
      <w:tr w:rsidR="00693F49" w:rsidRPr="00693F49" w14:paraId="05AA1620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1F93D6F4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Fiscalía Especializada en Combate a la Corrupción del Estado de Yucatán.</w:t>
            </w:r>
          </w:p>
        </w:tc>
      </w:tr>
      <w:tr w:rsidR="00693F49" w:rsidRPr="00693F49" w14:paraId="79B2CD3B" w14:textId="77777777" w:rsidTr="00693F49">
        <w:trPr>
          <w:trHeight w:val="284"/>
          <w:jc w:val="center"/>
        </w:trPr>
        <w:tc>
          <w:tcPr>
            <w:tcW w:w="8359" w:type="dxa"/>
            <w:shd w:val="clear" w:color="000000" w:fill="BFBFBF"/>
            <w:vAlign w:val="center"/>
            <w:hideMark/>
          </w:tcPr>
          <w:p w14:paraId="691F880A" w14:textId="77777777" w:rsidR="00693F49" w:rsidRPr="00693F49" w:rsidRDefault="00693F49" w:rsidP="00693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419"/>
              </w:rPr>
              <w:t>PARTIDOS POLÍTICOS</w:t>
            </w:r>
          </w:p>
        </w:tc>
      </w:tr>
      <w:tr w:rsidR="00693F49" w:rsidRPr="00693F49" w14:paraId="337ABACA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5B785C53" w14:textId="77777777" w:rsidR="00693F49" w:rsidRPr="00693F49" w:rsidRDefault="00693F49" w:rsidP="00693F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 xml:space="preserve">Partido Acción Nacional. </w:t>
            </w:r>
          </w:p>
        </w:tc>
      </w:tr>
      <w:tr w:rsidR="00693F49" w:rsidRPr="00693F49" w14:paraId="29A6704F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65C9AAC" w14:textId="77777777" w:rsidR="00693F49" w:rsidRPr="00693F49" w:rsidRDefault="00693F49" w:rsidP="00693F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Partido Revolucionario Institucional.</w:t>
            </w:r>
          </w:p>
        </w:tc>
      </w:tr>
      <w:tr w:rsidR="00693F49" w:rsidRPr="00693F49" w14:paraId="3DB1ECAE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712F4689" w14:textId="77777777" w:rsidR="00693F49" w:rsidRPr="00693F49" w:rsidRDefault="00693F49" w:rsidP="00693F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Partido de la Revolución Democrática.</w:t>
            </w:r>
          </w:p>
        </w:tc>
      </w:tr>
      <w:tr w:rsidR="00693F49" w:rsidRPr="00693F49" w14:paraId="20D617CF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DD1B33D" w14:textId="77777777" w:rsidR="00693F49" w:rsidRPr="00693F49" w:rsidRDefault="00693F49" w:rsidP="00693F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Partido del Trabajo.</w:t>
            </w:r>
          </w:p>
        </w:tc>
      </w:tr>
      <w:tr w:rsidR="00693F49" w:rsidRPr="00693F49" w14:paraId="799F0C2B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505C225C" w14:textId="77777777" w:rsidR="00693F49" w:rsidRPr="00693F49" w:rsidRDefault="00693F49" w:rsidP="00693F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Partido Verde Ecologista de México.</w:t>
            </w:r>
          </w:p>
        </w:tc>
      </w:tr>
      <w:tr w:rsidR="00693F49" w:rsidRPr="00693F49" w14:paraId="315D2DCC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5A2CB46" w14:textId="77777777" w:rsidR="00693F49" w:rsidRPr="00693F49" w:rsidRDefault="00693F49" w:rsidP="00693F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Partido Movimiento Ciudadano.</w:t>
            </w:r>
          </w:p>
        </w:tc>
      </w:tr>
      <w:tr w:rsidR="00693F49" w:rsidRPr="00693F49" w14:paraId="0A34DBB9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5EB2BE21" w14:textId="77777777" w:rsidR="00693F49" w:rsidRPr="00693F49" w:rsidRDefault="00693F49" w:rsidP="00693F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Partido MORENA.</w:t>
            </w:r>
          </w:p>
        </w:tc>
      </w:tr>
      <w:tr w:rsidR="00693F49" w:rsidRPr="00693F49" w14:paraId="65B169E4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28DDF29E" w14:textId="77777777" w:rsidR="00693F49" w:rsidRPr="00693F49" w:rsidRDefault="00693F49" w:rsidP="00693F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Partido Nueva Alianza Yucatán.</w:t>
            </w:r>
          </w:p>
        </w:tc>
      </w:tr>
      <w:tr w:rsidR="00693F49" w:rsidRPr="00693F49" w14:paraId="254EF57C" w14:textId="77777777" w:rsidTr="00693F49">
        <w:trPr>
          <w:trHeight w:val="284"/>
          <w:jc w:val="center"/>
        </w:trPr>
        <w:tc>
          <w:tcPr>
            <w:tcW w:w="8359" w:type="dxa"/>
            <w:shd w:val="clear" w:color="000000" w:fill="BFBFBF"/>
            <w:vAlign w:val="center"/>
            <w:hideMark/>
          </w:tcPr>
          <w:p w14:paraId="62384F81" w14:textId="77777777" w:rsidR="00693F49" w:rsidRPr="00693F49" w:rsidRDefault="00693F49" w:rsidP="00693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419"/>
              </w:rPr>
              <w:t>SINDICATOS</w:t>
            </w:r>
          </w:p>
        </w:tc>
      </w:tr>
      <w:tr w:rsidR="00693F49" w:rsidRPr="00693F49" w14:paraId="7F4EDA55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12C65EB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Asociación de Personal Académico de la Universidad Autónoma de Yucatán, APAUADY.</w:t>
            </w:r>
          </w:p>
        </w:tc>
      </w:tr>
      <w:tr w:rsidR="00693F49" w:rsidRPr="00693F49" w14:paraId="18E81812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F1AF9A6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Asociación Única de Trabajadores Administrativos y Manuales de la Universidad Autónoma de Yucatán “Felipe Carrillo Puerto”, AUTAMUADY.</w:t>
            </w:r>
          </w:p>
        </w:tc>
      </w:tr>
      <w:tr w:rsidR="00693F49" w:rsidRPr="00693F49" w14:paraId="07D37B9B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1AF017F3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Sindicato al Servicio del Instituto de Seguridad Social de los Trabajadores del Estado de Yucatán.</w:t>
            </w:r>
          </w:p>
        </w:tc>
      </w:tr>
      <w:tr w:rsidR="00693F49" w:rsidRPr="00693F49" w14:paraId="56779141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573990DF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Sindicato de Empleados del Poder Legislativo de Yucatán (SEPLY).</w:t>
            </w:r>
          </w:p>
        </w:tc>
      </w:tr>
      <w:tr w:rsidR="00693F49" w:rsidRPr="00693F49" w14:paraId="260F834A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440C4713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Sindicato Integrado de los Trabajadores Municipales (Mérida).</w:t>
            </w:r>
          </w:p>
        </w:tc>
      </w:tr>
      <w:tr w:rsidR="00693F49" w:rsidRPr="00693F49" w14:paraId="0EF028F7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3C2C6A20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Sindicato de Profesionales, Técnicos y Empleados al Servicio del H. Ayuntamiento de Mérida.</w:t>
            </w:r>
          </w:p>
        </w:tc>
      </w:tr>
      <w:tr w:rsidR="00693F49" w:rsidRPr="00693F49" w14:paraId="3FCFAA1F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2E604F51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Sindicato de Trabajadores al Servicio del Municipio de Mérida.</w:t>
            </w:r>
          </w:p>
        </w:tc>
      </w:tr>
      <w:tr w:rsidR="00693F49" w:rsidRPr="00693F49" w14:paraId="49363B3B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1CBE3CFB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Sindicato de Trabajadores al Servicio del Poder Ejecutivo e Instituciones Descentralizadas de Yucatán (STSPEIDY).</w:t>
            </w:r>
          </w:p>
        </w:tc>
      </w:tr>
      <w:tr w:rsidR="00693F49" w:rsidRPr="00693F49" w14:paraId="33C995F5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408B1C4D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Sindicato de Trabajadores del Ayuntamiento de Mérida.</w:t>
            </w:r>
          </w:p>
        </w:tc>
      </w:tr>
      <w:tr w:rsidR="00693F49" w:rsidRPr="00693F49" w14:paraId="7D00F238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578AA5A1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Sindicato de Trabajadores de los Sistemas de Agua Potable y Alcantarillado, Similares y Conexos de Yucatán (STSAPASCY).</w:t>
            </w:r>
          </w:p>
        </w:tc>
      </w:tr>
      <w:tr w:rsidR="00693F49" w:rsidRPr="00693F49" w14:paraId="024463EC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28593B4B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 xml:space="preserve">Sindicato de Trabajadores Unidos del Ayuntamiento de Mérida. </w:t>
            </w:r>
          </w:p>
        </w:tc>
      </w:tr>
      <w:tr w:rsidR="00693F49" w:rsidRPr="00693F49" w14:paraId="3F9D7402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14BA06A4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 xml:space="preserve">Sindicato Nueva Alianza de Trabajadores al Servicio del Municipio de Mérida. </w:t>
            </w:r>
          </w:p>
        </w:tc>
      </w:tr>
      <w:tr w:rsidR="00693F49" w:rsidRPr="00693F49" w14:paraId="1EEB78B2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16784493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Sindicato Único de Trabajadores Profesionistas, Administrativos y Manuales del Poder Judicial del Estado.</w:t>
            </w:r>
          </w:p>
        </w:tc>
      </w:tr>
      <w:tr w:rsidR="00693F49" w:rsidRPr="00693F49" w14:paraId="7A71E835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4A820E78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Sindicato de Trabajadores al Servicio del Poder Judicial del Estado.</w:t>
            </w:r>
          </w:p>
        </w:tc>
      </w:tr>
      <w:tr w:rsidR="00693F49" w:rsidRPr="00693F49" w14:paraId="611490CD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7EE6388E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 xml:space="preserve">Sindicato de Trabajadores de la Empresa </w:t>
            </w:r>
            <w:proofErr w:type="spellStart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Servi</w:t>
            </w:r>
            <w:proofErr w:type="spellEnd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-Limpia.</w:t>
            </w:r>
          </w:p>
        </w:tc>
      </w:tr>
      <w:tr w:rsidR="00693F49" w:rsidRPr="00693F49" w14:paraId="4BB44A37" w14:textId="77777777" w:rsidTr="00693F49">
        <w:trPr>
          <w:trHeight w:val="284"/>
          <w:jc w:val="center"/>
        </w:trPr>
        <w:tc>
          <w:tcPr>
            <w:tcW w:w="8359" w:type="dxa"/>
            <w:shd w:val="clear" w:color="000000" w:fill="BFBFBF"/>
            <w:vAlign w:val="center"/>
            <w:hideMark/>
          </w:tcPr>
          <w:p w14:paraId="6D03F3FE" w14:textId="77777777" w:rsidR="00693F49" w:rsidRPr="00693F49" w:rsidRDefault="00693F49" w:rsidP="00693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419"/>
              </w:rPr>
              <w:t>SUJETOS OBLIGADOS INDIRECTOS</w:t>
            </w:r>
          </w:p>
        </w:tc>
      </w:tr>
      <w:tr w:rsidR="00693F49" w:rsidRPr="00693F49" w14:paraId="525ED6C2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5E8FEC08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Fondo de Aportaciones Para la Seguridad Pública de los Estados y el Distrito Federal (FASP)</w:t>
            </w:r>
          </w:p>
        </w:tc>
      </w:tr>
      <w:tr w:rsidR="00693F49" w:rsidRPr="00693F49" w14:paraId="0B658765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1B61A0E1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Fondo para la Atención de Emergencias y Desastres del Estado (FAED)</w:t>
            </w:r>
          </w:p>
        </w:tc>
      </w:tr>
      <w:tr w:rsidR="00693F49" w:rsidRPr="00693F49" w14:paraId="39585DA2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5107F53F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del Estado de Yucatán para la Implementación del Sistema de Justicia Penal (PROTEGO F/0173)</w:t>
            </w:r>
          </w:p>
        </w:tc>
      </w:tr>
      <w:tr w:rsidR="00693F49" w:rsidRPr="00693F49" w14:paraId="21932FC9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E0CF156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denominado Fondo de Fomento Agropecuario del Estado de Yucatán (FOFAY)</w:t>
            </w:r>
          </w:p>
        </w:tc>
      </w:tr>
      <w:tr w:rsidR="00693F49" w:rsidRPr="00693F49" w14:paraId="6C4B08BD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269CE6B2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Fondo de Apoyo a la Productividad Agropecuaria del Estado de Yucatán (FOPROYUC)</w:t>
            </w:r>
          </w:p>
        </w:tc>
      </w:tr>
      <w:tr w:rsidR="00693F49" w:rsidRPr="00693F49" w14:paraId="7AFAF266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159B1ED8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Fondo de Crédito Agropecuario y Pesquero (FOCAPY)</w:t>
            </w:r>
          </w:p>
        </w:tc>
      </w:tr>
      <w:tr w:rsidR="00693F49" w:rsidRPr="00693F49" w14:paraId="052247FA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8321A29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Fondo de Micro Créditos del Estado de Yucatán (FOMICY)</w:t>
            </w:r>
          </w:p>
        </w:tc>
      </w:tr>
      <w:tr w:rsidR="00693F49" w:rsidRPr="00693F49" w14:paraId="3DBCD7F7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F2FF453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Fondo Metropolitano de Yucatán (FOMEY)</w:t>
            </w:r>
          </w:p>
        </w:tc>
      </w:tr>
      <w:tr w:rsidR="00693F49" w:rsidRPr="00693F49" w14:paraId="2C845373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10B5E0F8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Fondo Integral para el Desarrollo Económico de Yucatán (FIDEY)</w:t>
            </w:r>
          </w:p>
        </w:tc>
      </w:tr>
      <w:tr w:rsidR="00693F49" w:rsidRPr="00693F49" w14:paraId="7D5C7694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B8235F2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para la Promoción y Fomento al Desarrollo Turístico y Económico del Estado de Yucatán (FIPROTUY)</w:t>
            </w:r>
          </w:p>
        </w:tc>
      </w:tr>
      <w:tr w:rsidR="00693F49" w:rsidRPr="00693F49" w14:paraId="67C8D895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5F3DFABC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para la Construcción del Hospital Regional de Alta Especialidad (HRAE)</w:t>
            </w:r>
          </w:p>
        </w:tc>
      </w:tr>
      <w:tr w:rsidR="00693F49" w:rsidRPr="00693F49" w14:paraId="20DB92B3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1F29C79D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Para el programa de Calidad, Equidad y Desarrollo en Salud (PROCEDES)</w:t>
            </w:r>
          </w:p>
        </w:tc>
      </w:tr>
      <w:tr w:rsidR="00693F49" w:rsidRPr="00693F49" w14:paraId="2FE7E47D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2297AD81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para Construcción de la Infraestructura Hospitalaria del Estado de Yucatán (INFRAESTRUCTURA HOSPITALARIA)</w:t>
            </w:r>
          </w:p>
        </w:tc>
      </w:tr>
      <w:tr w:rsidR="00693F49" w:rsidRPr="00693F49" w14:paraId="0EB81498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E3552D8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Maestro Irrevocable de Administración y Fuente de Pago identificado bajo el número F/0002 (PROTEGO F/0002)</w:t>
            </w:r>
          </w:p>
        </w:tc>
      </w:tr>
      <w:tr w:rsidR="00693F49" w:rsidRPr="00693F49" w14:paraId="1D137D19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46FAC2E4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Irrevocable de Administración y Fuente Alterna de Pago F/0019 (PROTEGO F/0019)</w:t>
            </w:r>
          </w:p>
        </w:tc>
      </w:tr>
      <w:tr w:rsidR="00693F49" w:rsidRPr="00693F49" w14:paraId="5B75906E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FB2DA83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Público de Administración e Inversión número F/0007 (PROTEGO F/0007)</w:t>
            </w:r>
          </w:p>
        </w:tc>
      </w:tr>
      <w:tr w:rsidR="00693F49" w:rsidRPr="00693F49" w14:paraId="5CE3DA8E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4832B8AF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Fondo de Participación Ciudadana, IEPAC</w:t>
            </w:r>
          </w:p>
        </w:tc>
      </w:tr>
      <w:tr w:rsidR="00693F49" w:rsidRPr="00693F49" w14:paraId="53C893B3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2C445048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de Administración, Inversión y Medio de Pago denominado FIAMBIYUC</w:t>
            </w:r>
          </w:p>
        </w:tc>
      </w:tr>
      <w:tr w:rsidR="00693F49" w:rsidRPr="00693F49" w14:paraId="6901DC36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50D7270C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 xml:space="preserve">Fideicomiso público para la Administración de la Reserva Territorial de </w:t>
            </w:r>
            <w:proofErr w:type="spellStart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Ucú</w:t>
            </w:r>
            <w:proofErr w:type="spellEnd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 xml:space="preserve"> (FIDARTU)</w:t>
            </w:r>
          </w:p>
        </w:tc>
      </w:tr>
      <w:tr w:rsidR="00693F49" w:rsidRPr="00693F49" w14:paraId="063042D9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769F031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Fondo Para la Consolidación y Fomento del Empleo Permanente del Estado de Yucatán (Empleo Permanente)</w:t>
            </w:r>
          </w:p>
        </w:tc>
      </w:tr>
      <w:tr w:rsidR="00693F49" w:rsidRPr="00693F49" w14:paraId="6C374993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4813768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Fondo de Promoción y Fomento a las Empresas en el Estado de Yucatán (FOPROFEY)</w:t>
            </w:r>
          </w:p>
        </w:tc>
      </w:tr>
      <w:tr w:rsidR="00693F49" w:rsidRPr="00693F49" w14:paraId="67633D01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200E8078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Fondo Mixto CONACYT-Gobierno del Estado (FOMIX)</w:t>
            </w:r>
          </w:p>
        </w:tc>
      </w:tr>
      <w:tr w:rsidR="00693F49" w:rsidRPr="00693F49" w14:paraId="540BBBAB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5283F28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del Programa Nacional de Becas para la Educación Superior del Estado de Yucatán (Manutención Yucatán)</w:t>
            </w:r>
          </w:p>
        </w:tc>
      </w:tr>
      <w:tr w:rsidR="00693F49" w:rsidRPr="00693F49" w14:paraId="5C5A7506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12B7CAA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del Fondo de Apoyo al Programa de Vivienda Magisterial de Yucatán (FOVIMYUC)</w:t>
            </w:r>
          </w:p>
        </w:tc>
      </w:tr>
      <w:tr w:rsidR="00693F49" w:rsidRPr="00693F49" w14:paraId="142EDDBC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15485D45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 xml:space="preserve">Fideicomiso denominado Fondo de Becas Abogado Francisco </w:t>
            </w:r>
            <w:proofErr w:type="spellStart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Repetto</w:t>
            </w:r>
            <w:proofErr w:type="spellEnd"/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 xml:space="preserve"> Milán</w:t>
            </w:r>
          </w:p>
        </w:tc>
      </w:tr>
      <w:tr w:rsidR="00693F49" w:rsidRPr="00693F49" w14:paraId="61E38524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4FD3B94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Fondo para Emprendedores de Yucatán (FONDEY)</w:t>
            </w:r>
          </w:p>
        </w:tc>
      </w:tr>
      <w:tr w:rsidR="00693F49" w:rsidRPr="00693F49" w14:paraId="35FE5A5D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707790E3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de Administración número F/0199 (PROTEGO F/0199)</w:t>
            </w:r>
          </w:p>
        </w:tc>
      </w:tr>
      <w:tr w:rsidR="00693F49" w:rsidRPr="00693F49" w14:paraId="3E8695B2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79DD6C09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Yucateco para la Dignificación y Desarrollo Integral de los Trabajadores de la Construcción (FYDITRAC)</w:t>
            </w:r>
          </w:p>
        </w:tc>
      </w:tr>
      <w:tr w:rsidR="00693F49" w:rsidRPr="00693F49" w14:paraId="76FA3B4A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4C29B464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Irrevocable de Administración y Pago identificación con el número F/0198 (PROTEGO F/0198)</w:t>
            </w:r>
          </w:p>
        </w:tc>
      </w:tr>
      <w:tr w:rsidR="00693F49" w:rsidRPr="00693F49" w14:paraId="30732C12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78C1735A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para la Administración del Fondo de Apoyo a Víctimas del Delito (FAVID)</w:t>
            </w:r>
          </w:p>
        </w:tc>
      </w:tr>
      <w:tr w:rsidR="00693F49" w:rsidRPr="00693F49" w14:paraId="249B011A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4D6E896D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para el Desarrollo Regional del Sur Sureste 2050 (FIDESUR)</w:t>
            </w:r>
          </w:p>
        </w:tc>
      </w:tr>
      <w:tr w:rsidR="00693F49" w:rsidRPr="00693F49" w14:paraId="56011055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9860880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Público para el Desarrollo del Turismo de Reuniones de Yucatán (FIDETURE)</w:t>
            </w:r>
          </w:p>
        </w:tc>
      </w:tr>
      <w:tr w:rsidR="00693F49" w:rsidRPr="00693F49" w14:paraId="015D1B80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1DC740F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Garante de la Orquesta Sinfónica de Yucatán (FIGAROSY)</w:t>
            </w:r>
          </w:p>
        </w:tc>
      </w:tr>
      <w:tr w:rsidR="00693F49" w:rsidRPr="00693F49" w14:paraId="2472D849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BF4ABE1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para la Administración del Palacio de la Música (FIPAPAM)</w:t>
            </w:r>
          </w:p>
        </w:tc>
      </w:tr>
      <w:tr w:rsidR="00693F49" w:rsidRPr="00693F49" w14:paraId="07D4F253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64E0316C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de Alto Rendimiento Deportivo (FARD)</w:t>
            </w:r>
          </w:p>
        </w:tc>
      </w:tr>
      <w:tr w:rsidR="00693F49" w:rsidRPr="00693F49" w14:paraId="1ADB9993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0F6117D2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Sistema Individual de Retiro y Jubilación Municipal (SIRJUM)</w:t>
            </w:r>
          </w:p>
        </w:tc>
      </w:tr>
      <w:tr w:rsidR="00693F49" w:rsidRPr="00693F49" w14:paraId="7DF5E351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759F5E69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Irrevocable de Administración y Fuente de Pago F/4109088 (Yucatán Seguro Pago)</w:t>
            </w:r>
          </w:p>
        </w:tc>
      </w:tr>
      <w:tr w:rsidR="00693F49" w:rsidRPr="00693F49" w14:paraId="7AF95A67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5D1EA052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de Administración e Inversión número F/4109146 (Yucatán Seguro Administración)</w:t>
            </w:r>
          </w:p>
        </w:tc>
      </w:tr>
      <w:tr w:rsidR="00693F49" w:rsidRPr="00693F49" w14:paraId="78354231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4B0E21D8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Fondo de Emprendedores e Innovadores de Yucatán (FEIY)</w:t>
            </w:r>
          </w:p>
        </w:tc>
      </w:tr>
      <w:tr w:rsidR="00693F49" w:rsidRPr="00693F49" w14:paraId="6836E03E" w14:textId="77777777" w:rsidTr="00693F49">
        <w:trPr>
          <w:trHeight w:val="284"/>
          <w:jc w:val="center"/>
        </w:trPr>
        <w:tc>
          <w:tcPr>
            <w:tcW w:w="8359" w:type="dxa"/>
            <w:shd w:val="clear" w:color="auto" w:fill="auto"/>
            <w:vAlign w:val="center"/>
            <w:hideMark/>
          </w:tcPr>
          <w:p w14:paraId="2E395321" w14:textId="77777777" w:rsidR="00693F49" w:rsidRPr="00693F49" w:rsidRDefault="00693F49" w:rsidP="00693F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419" w:eastAsia="es-419"/>
              </w:rPr>
            </w:pPr>
            <w:r w:rsidRPr="00693F4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419"/>
              </w:rPr>
              <w:t>Fideicomiso de Inversión y Administración del Fondo Estatal de Ayuda, Asistencia y Reparación Integral (FEAARI)</w:t>
            </w:r>
          </w:p>
        </w:tc>
      </w:tr>
    </w:tbl>
    <w:p w14:paraId="6FB8A17B" w14:textId="77777777" w:rsidR="00693F49" w:rsidRPr="009C02AA" w:rsidRDefault="00693F49" w:rsidP="00E17DF1">
      <w:pPr>
        <w:spacing w:after="0" w:line="360" w:lineRule="auto"/>
        <w:jc w:val="center"/>
        <w:rPr>
          <w:rFonts w:ascii="Arial" w:hAnsi="Arial" w:cs="Arial"/>
          <w:b/>
        </w:rPr>
      </w:pPr>
      <w:bookmarkStart w:id="0" w:name="_GoBack"/>
      <w:bookmarkEnd w:id="0"/>
    </w:p>
    <w:sectPr w:rsidR="00693F49" w:rsidRPr="009C02AA" w:rsidSect="00085B18">
      <w:headerReference w:type="default" r:id="rId6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A2D2D" w14:textId="77777777" w:rsidR="00353225" w:rsidRDefault="00353225" w:rsidP="008F501F">
      <w:pPr>
        <w:spacing w:after="0" w:line="240" w:lineRule="auto"/>
      </w:pPr>
      <w:r>
        <w:separator/>
      </w:r>
    </w:p>
  </w:endnote>
  <w:endnote w:type="continuationSeparator" w:id="0">
    <w:p w14:paraId="4D1B9B7D" w14:textId="77777777" w:rsidR="00353225" w:rsidRDefault="00353225" w:rsidP="008F5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FC2C5" w14:textId="77777777" w:rsidR="00353225" w:rsidRDefault="00353225" w:rsidP="008F501F">
      <w:pPr>
        <w:spacing w:after="0" w:line="240" w:lineRule="auto"/>
      </w:pPr>
      <w:r>
        <w:separator/>
      </w:r>
    </w:p>
  </w:footnote>
  <w:footnote w:type="continuationSeparator" w:id="0">
    <w:p w14:paraId="041FC658" w14:textId="77777777" w:rsidR="00353225" w:rsidRDefault="00353225" w:rsidP="008F5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2DFB2" w14:textId="554F7F36" w:rsidR="008F501F" w:rsidRDefault="00085B18" w:rsidP="00085B18">
    <w:pPr>
      <w:pStyle w:val="Encabezado"/>
      <w:jc w:val="both"/>
    </w:pPr>
    <w:r>
      <w:rPr>
        <w:noProof/>
        <w:lang w:val="es-419" w:eastAsia="es-419"/>
      </w:rPr>
      <w:drawing>
        <wp:inline distT="0" distB="0" distL="0" distR="0" wp14:anchorId="65D0234A" wp14:editId="223CD9B8">
          <wp:extent cx="4707262" cy="792000"/>
          <wp:effectExtent l="0" t="0" r="0" b="825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07262" cy="79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5C7E6A" w14:textId="77777777" w:rsidR="008F501F" w:rsidRDefault="008F501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01F"/>
    <w:rsid w:val="00085B18"/>
    <w:rsid w:val="000E23D7"/>
    <w:rsid w:val="00350927"/>
    <w:rsid w:val="00353225"/>
    <w:rsid w:val="003573E1"/>
    <w:rsid w:val="003B1100"/>
    <w:rsid w:val="003F72AC"/>
    <w:rsid w:val="00432A92"/>
    <w:rsid w:val="00482922"/>
    <w:rsid w:val="00496634"/>
    <w:rsid w:val="005A0F50"/>
    <w:rsid w:val="00693F49"/>
    <w:rsid w:val="00700A83"/>
    <w:rsid w:val="00836855"/>
    <w:rsid w:val="00896192"/>
    <w:rsid w:val="008F501F"/>
    <w:rsid w:val="00950442"/>
    <w:rsid w:val="00970921"/>
    <w:rsid w:val="00994E3B"/>
    <w:rsid w:val="009C02AA"/>
    <w:rsid w:val="00C121FF"/>
    <w:rsid w:val="00DF7D39"/>
    <w:rsid w:val="00E0253C"/>
    <w:rsid w:val="00E03966"/>
    <w:rsid w:val="00E17DF1"/>
    <w:rsid w:val="00F21F0C"/>
    <w:rsid w:val="00F537CE"/>
    <w:rsid w:val="00FE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B9B2EFC"/>
  <w15:chartTrackingRefBased/>
  <w15:docId w15:val="{54044C6B-449F-49B1-93A2-B30262ACE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F50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501F"/>
  </w:style>
  <w:style w:type="paragraph" w:styleId="Piedepgina">
    <w:name w:val="footer"/>
    <w:basedOn w:val="Normal"/>
    <w:link w:val="PiedepginaCar"/>
    <w:uiPriority w:val="99"/>
    <w:unhideWhenUsed/>
    <w:rsid w:val="008F50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501F"/>
  </w:style>
  <w:style w:type="table" w:styleId="Tablaconcuadrcula">
    <w:name w:val="Table Grid"/>
    <w:basedOn w:val="Tablanormal"/>
    <w:uiPriority w:val="39"/>
    <w:rsid w:val="00896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504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04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2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1559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Evaluación</dc:creator>
  <cp:keywords/>
  <dc:description/>
  <cp:lastModifiedBy>Elina Estrada Aguilar</cp:lastModifiedBy>
  <cp:revision>17</cp:revision>
  <cp:lastPrinted>2021-09-14T14:51:00Z</cp:lastPrinted>
  <dcterms:created xsi:type="dcterms:W3CDTF">2019-09-20T17:15:00Z</dcterms:created>
  <dcterms:modified xsi:type="dcterms:W3CDTF">2021-09-23T14:28:00Z</dcterms:modified>
</cp:coreProperties>
</file>