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DF7" w:rsidRPr="00B32A2B" w:rsidRDefault="00D317CF" w:rsidP="00965B6F">
      <w:pPr>
        <w:shd w:val="clear" w:color="auto" w:fill="FFFFFF"/>
        <w:spacing w:after="0" w:line="360" w:lineRule="auto"/>
        <w:jc w:val="both"/>
        <w:textAlignment w:val="baseline"/>
        <w:rPr>
          <w:rFonts w:ascii="Arial" w:eastAsia="Times New Roman" w:hAnsi="Arial" w:cs="Arial"/>
          <w:bdr w:val="none" w:sz="0" w:space="0" w:color="auto" w:frame="1"/>
          <w:lang w:val="es-ES" w:eastAsia="es-MX"/>
        </w:rPr>
      </w:pPr>
      <w:r w:rsidRPr="00B32A2B">
        <w:rPr>
          <w:rFonts w:ascii="Arial" w:eastAsia="Times New Roman" w:hAnsi="Arial" w:cs="Arial"/>
          <w:bdr w:val="none" w:sz="0" w:space="0" w:color="auto" w:frame="1"/>
          <w:lang w:val="es-ES" w:eastAsia="es-MX"/>
        </w:rPr>
        <w:t xml:space="preserve">ACUERDO </w:t>
      </w:r>
      <w:r w:rsidRPr="00B32A2B">
        <w:rPr>
          <w:rFonts w:ascii="Arial" w:hAnsi="Arial" w:cs="Arial"/>
        </w:rPr>
        <w:t xml:space="preserve">DEL PLENO DEL INSTITUTO ESTATAL DE TRANSPARENCIA, ACCESO A LA INFORMACIÓN PÚBLICA Y PROTECCIÓN DE DATOS PERSONALES, </w:t>
      </w:r>
      <w:r w:rsidRPr="00B32A2B">
        <w:rPr>
          <w:rFonts w:ascii="Arial" w:eastAsia="Times New Roman" w:hAnsi="Arial" w:cs="Arial"/>
          <w:bdr w:val="none" w:sz="0" w:space="0" w:color="auto" w:frame="1"/>
          <w:lang w:val="es-ES" w:eastAsia="es-MX"/>
        </w:rPr>
        <w:t>MEDIANTE EL CUAL SE PROCEDE A AUTORIZAR QUE SE PRESENTE</w:t>
      </w:r>
      <w:r w:rsidR="006D6E60">
        <w:rPr>
          <w:rFonts w:ascii="Arial" w:eastAsia="Times New Roman" w:hAnsi="Arial" w:cs="Arial"/>
          <w:bdr w:val="none" w:sz="0" w:space="0" w:color="auto" w:frame="1"/>
          <w:lang w:val="es-ES" w:eastAsia="es-MX"/>
        </w:rPr>
        <w:t>N</w:t>
      </w:r>
      <w:r w:rsidRPr="00B32A2B">
        <w:rPr>
          <w:rFonts w:ascii="Arial" w:eastAsia="Times New Roman" w:hAnsi="Arial" w:cs="Arial"/>
          <w:bdr w:val="none" w:sz="0" w:space="0" w:color="auto" w:frame="1"/>
          <w:lang w:val="es-ES" w:eastAsia="es-MX"/>
        </w:rPr>
        <w:t xml:space="preserve"> DE FORMA ABREVIADA, DURANTE LAS SESIONES, LOS PROYECTOS DE RESOLUCIÓN </w:t>
      </w:r>
      <w:r w:rsidR="004B76CF">
        <w:rPr>
          <w:rFonts w:ascii="Arial" w:eastAsia="Times New Roman" w:hAnsi="Arial" w:cs="Arial"/>
          <w:bdr w:val="none" w:sz="0" w:space="0" w:color="auto" w:frame="1"/>
          <w:lang w:val="es-ES" w:eastAsia="es-MX"/>
        </w:rPr>
        <w:t>QUE SE EMITAN EN VIRTUD DE LAS DENUNCIAS CIUDADANAS, PRESENTADAS</w:t>
      </w:r>
      <w:r w:rsidR="004B76CF" w:rsidRPr="00B32A2B">
        <w:rPr>
          <w:rFonts w:ascii="Arial" w:eastAsia="Times New Roman" w:hAnsi="Arial" w:cs="Arial"/>
          <w:bdr w:val="none" w:sz="0" w:space="0" w:color="auto" w:frame="1"/>
          <w:lang w:val="es-ES" w:eastAsia="es-MX"/>
        </w:rPr>
        <w:t xml:space="preserve"> </w:t>
      </w:r>
      <w:r w:rsidR="004B76CF" w:rsidRPr="00B32A2B">
        <w:rPr>
          <w:rFonts w:ascii="Arial" w:hAnsi="Arial" w:cs="Arial"/>
          <w:lang w:eastAsia="es-MX"/>
        </w:rPr>
        <w:t xml:space="preserve">POR POSIBLES INCUMPLIMIENTOS A LAS OBLIGACIONES </w:t>
      </w:r>
      <w:r w:rsidR="004B76CF">
        <w:rPr>
          <w:rFonts w:ascii="Arial" w:hAnsi="Arial" w:cs="Arial"/>
          <w:lang w:eastAsia="es-MX"/>
        </w:rPr>
        <w:t xml:space="preserve">DE TRANSPARENCIA </w:t>
      </w:r>
      <w:r w:rsidR="004B76CF" w:rsidRPr="00B32A2B">
        <w:rPr>
          <w:rFonts w:ascii="Arial" w:hAnsi="Arial" w:cs="Arial"/>
          <w:lang w:eastAsia="es-MX"/>
        </w:rPr>
        <w:t>QUE DEBEN PUBLICAR LOS SUJETOS OBLIGADOS DEL ESTADO</w:t>
      </w:r>
      <w:r w:rsidR="004B76CF">
        <w:rPr>
          <w:rFonts w:ascii="Arial" w:hAnsi="Arial" w:cs="Arial"/>
          <w:lang w:eastAsia="es-MX"/>
        </w:rPr>
        <w:t>,</w:t>
      </w:r>
      <w:r w:rsidR="004B76CF" w:rsidRPr="00B32A2B">
        <w:rPr>
          <w:rFonts w:ascii="Arial" w:hAnsi="Arial" w:cs="Arial"/>
          <w:lang w:eastAsia="es-MX"/>
        </w:rPr>
        <w:t xml:space="preserve"> EN SUS PORTALES DE INTERNET Y EN LA PLATAFORMA NACIONAL DE TRANSPARENCIA</w:t>
      </w:r>
      <w:r w:rsidR="004B76CF">
        <w:rPr>
          <w:rFonts w:ascii="Arial" w:hAnsi="Arial" w:cs="Arial"/>
          <w:lang w:eastAsia="es-MX"/>
        </w:rPr>
        <w:t xml:space="preserve">, CUYO PROCEDIMIENTO ESTÁ </w:t>
      </w:r>
      <w:r w:rsidR="004B76CF" w:rsidRPr="00B32A2B">
        <w:rPr>
          <w:rFonts w:ascii="Arial" w:eastAsia="Times New Roman" w:hAnsi="Arial" w:cs="Arial"/>
          <w:bdr w:val="none" w:sz="0" w:space="0" w:color="auto" w:frame="1"/>
          <w:lang w:val="es-ES" w:eastAsia="es-MX"/>
        </w:rPr>
        <w:t>CONTEMPLADO EN EL CAPÍTULO VII DEL TÍTULO QUINTO DE LA LEY GENERAL DE TRANSPARENCIA Y ACCESO A LA INFORMACIÓN PÚBLICA Y EN EL ARTÍCULO 77 DE LA LEY DE ESTATAL DE LA MATERIA.</w:t>
      </w:r>
    </w:p>
    <w:p w:rsidR="0081691E" w:rsidRPr="00B32A2B" w:rsidRDefault="0081691E" w:rsidP="00965B6F">
      <w:pPr>
        <w:spacing w:after="0" w:line="360" w:lineRule="auto"/>
        <w:jc w:val="center"/>
        <w:rPr>
          <w:rFonts w:ascii="Arial" w:hAnsi="Arial" w:cs="Arial"/>
          <w:b/>
        </w:rPr>
      </w:pPr>
    </w:p>
    <w:p w:rsidR="00D317CF" w:rsidRPr="00B32A2B" w:rsidRDefault="00D317CF" w:rsidP="00965B6F">
      <w:pPr>
        <w:spacing w:after="0" w:line="360" w:lineRule="auto"/>
        <w:jc w:val="both"/>
        <w:rPr>
          <w:rFonts w:ascii="Arial" w:hAnsi="Arial" w:cs="Arial"/>
          <w:lang w:eastAsia="es-ES"/>
        </w:rPr>
      </w:pPr>
      <w:r w:rsidRPr="00B32A2B">
        <w:rPr>
          <w:rFonts w:ascii="Arial" w:hAnsi="Arial" w:cs="Arial"/>
          <w:lang w:eastAsia="es-ES"/>
        </w:rPr>
        <w:t>En la Ciudad de Mérida, Yucatán, a los veintitrés días del mes de agosto de dos mil dieciocho, encontrándose reunidos los integrantes del Pleno del Instituto Estatal de Transparencia, Acceso a la Información Pública y Protección de Datos Personales, las Licenciadas en Derecho, María Eugenia Sansores Ruz y Susana Aguilar Covarrubias y el Maestro en Derecho, Aldrin Martín Briceño Conrado, Comisionada Presidente y Comisionados, respectivamente, se emite el presente acuerdo de conformidad con lo siguiente:</w:t>
      </w:r>
    </w:p>
    <w:p w:rsidR="0089203E" w:rsidRPr="00B32A2B" w:rsidRDefault="0089203E" w:rsidP="00965B6F">
      <w:pPr>
        <w:spacing w:after="0" w:line="360" w:lineRule="auto"/>
        <w:jc w:val="both"/>
        <w:rPr>
          <w:rFonts w:ascii="Arial" w:hAnsi="Arial" w:cs="Arial"/>
          <w:b/>
        </w:rPr>
      </w:pPr>
    </w:p>
    <w:p w:rsidR="0089203E" w:rsidRPr="00B32A2B" w:rsidRDefault="0089203E" w:rsidP="00965B6F">
      <w:pPr>
        <w:spacing w:after="0" w:line="360" w:lineRule="auto"/>
        <w:jc w:val="center"/>
        <w:rPr>
          <w:rFonts w:ascii="Arial" w:hAnsi="Arial" w:cs="Arial"/>
          <w:b/>
        </w:rPr>
      </w:pPr>
      <w:r w:rsidRPr="00B32A2B">
        <w:rPr>
          <w:rFonts w:ascii="Arial" w:hAnsi="Arial" w:cs="Arial"/>
          <w:b/>
        </w:rPr>
        <w:t>ANTECEDENTES</w:t>
      </w:r>
    </w:p>
    <w:p w:rsidR="0081691E" w:rsidRPr="00B32A2B" w:rsidRDefault="0081691E" w:rsidP="00965B6F">
      <w:pPr>
        <w:spacing w:after="0" w:line="360" w:lineRule="auto"/>
        <w:jc w:val="center"/>
        <w:rPr>
          <w:rFonts w:ascii="Arial" w:hAnsi="Arial" w:cs="Arial"/>
          <w:b/>
        </w:rPr>
      </w:pPr>
    </w:p>
    <w:p w:rsidR="0089203E" w:rsidRPr="00B32A2B" w:rsidRDefault="0089203E" w:rsidP="00965B6F">
      <w:pPr>
        <w:spacing w:after="0" w:line="360" w:lineRule="auto"/>
        <w:jc w:val="both"/>
        <w:rPr>
          <w:rFonts w:ascii="Arial" w:eastAsia="Arial" w:hAnsi="Arial" w:cs="Arial"/>
        </w:rPr>
      </w:pPr>
      <w:r w:rsidRPr="00B32A2B">
        <w:rPr>
          <w:rFonts w:ascii="Arial" w:hAnsi="Arial" w:cs="Arial"/>
          <w:b/>
        </w:rPr>
        <w:t>PRIMERO.</w:t>
      </w:r>
      <w:r w:rsidRPr="00B32A2B">
        <w:rPr>
          <w:rFonts w:ascii="Arial" w:hAnsi="Arial" w:cs="Arial"/>
        </w:rPr>
        <w:t xml:space="preserve"> </w:t>
      </w:r>
      <w:r w:rsidRPr="00B32A2B">
        <w:rPr>
          <w:rFonts w:ascii="Arial" w:eastAsia="Arial" w:hAnsi="Arial" w:cs="Arial"/>
        </w:rPr>
        <w:t>El 7 de febrero de 2014, se publicó en el Diario Oficial de la Federación el Decreto por el que se reforman y adicionan diversas disposiciones de la Constitución Política de los Estados Unidos Mexicanos, en materia de Transparencia. En dicho decreto, en su transitorio segundo, se constriñe al Congreso de la Unión a expedir la Ley reglamentaria del artículo 6 constitucional, en el plazo de un año contado a partir de la fecha de publicación de dicho Decreto.</w:t>
      </w:r>
    </w:p>
    <w:p w:rsidR="0089203E" w:rsidRPr="00B32A2B" w:rsidRDefault="0089203E" w:rsidP="00965B6F">
      <w:pPr>
        <w:spacing w:after="0" w:line="360" w:lineRule="auto"/>
        <w:jc w:val="both"/>
        <w:rPr>
          <w:rFonts w:ascii="Arial" w:hAnsi="Arial" w:cs="Arial"/>
        </w:rPr>
      </w:pPr>
    </w:p>
    <w:p w:rsidR="0089203E" w:rsidRPr="00B32A2B" w:rsidRDefault="0089203E" w:rsidP="00965B6F">
      <w:pPr>
        <w:spacing w:after="0" w:line="360" w:lineRule="auto"/>
        <w:jc w:val="both"/>
        <w:rPr>
          <w:rFonts w:ascii="Arial" w:eastAsia="Arial" w:hAnsi="Arial" w:cs="Arial"/>
          <w:b/>
        </w:rPr>
      </w:pPr>
      <w:r w:rsidRPr="00B32A2B">
        <w:rPr>
          <w:rFonts w:ascii="Arial" w:eastAsia="Arial" w:hAnsi="Arial" w:cs="Arial"/>
          <w:b/>
        </w:rPr>
        <w:t xml:space="preserve">SEGUNDO. </w:t>
      </w:r>
      <w:r w:rsidRPr="00B32A2B">
        <w:rPr>
          <w:rFonts w:ascii="Arial" w:eastAsia="Arial" w:hAnsi="Arial" w:cs="Arial"/>
        </w:rPr>
        <w:t xml:space="preserve">El 4 de mayo de 2015, se publicó en el Diario Oficial de la Federación el Decreto por el que se expide la Ley General de Transparencia y Acceso a la Información Pública, Ley reglamentaria del artículo 6 constitucional. Dicha Ley, en su transitorio quinto, le concede a las Legislaturas de los Estados, el plazo de un año, contado a partir de la entrada en vigor de dicho Decreto, para armonizar las leyes relativas conforme a lo establecido en la Ley </w:t>
      </w:r>
      <w:r w:rsidR="0037223F" w:rsidRPr="00B32A2B">
        <w:rPr>
          <w:rFonts w:ascii="Arial" w:eastAsia="Arial" w:hAnsi="Arial" w:cs="Arial"/>
        </w:rPr>
        <w:t>G</w:t>
      </w:r>
      <w:r w:rsidRPr="00B32A2B">
        <w:rPr>
          <w:rFonts w:ascii="Arial" w:eastAsia="Arial" w:hAnsi="Arial" w:cs="Arial"/>
        </w:rPr>
        <w:t>eneral.</w:t>
      </w:r>
    </w:p>
    <w:p w:rsidR="0089203E" w:rsidRPr="00B32A2B" w:rsidRDefault="0089203E" w:rsidP="00965B6F">
      <w:pPr>
        <w:spacing w:after="0" w:line="360" w:lineRule="auto"/>
        <w:jc w:val="both"/>
        <w:rPr>
          <w:rFonts w:ascii="Arial" w:eastAsia="Arial" w:hAnsi="Arial" w:cs="Arial"/>
          <w:b/>
        </w:rPr>
      </w:pPr>
    </w:p>
    <w:p w:rsidR="0089203E" w:rsidRPr="00B32A2B" w:rsidRDefault="0089203E" w:rsidP="00965B6F">
      <w:pPr>
        <w:spacing w:after="0" w:line="360" w:lineRule="auto"/>
        <w:jc w:val="both"/>
        <w:rPr>
          <w:rFonts w:ascii="Arial" w:eastAsia="Arial" w:hAnsi="Arial" w:cs="Arial"/>
        </w:rPr>
      </w:pPr>
      <w:r w:rsidRPr="00B32A2B">
        <w:rPr>
          <w:rFonts w:ascii="Arial" w:eastAsia="Arial" w:hAnsi="Arial" w:cs="Arial"/>
          <w:b/>
        </w:rPr>
        <w:lastRenderedPageBreak/>
        <w:t xml:space="preserve">TERCERO. </w:t>
      </w:r>
      <w:r w:rsidRPr="00B32A2B">
        <w:rPr>
          <w:rFonts w:ascii="Arial" w:eastAsia="Arial" w:hAnsi="Arial" w:cs="Arial"/>
        </w:rPr>
        <w:t xml:space="preserve">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w:t>
      </w:r>
      <w:r w:rsidR="0037223F" w:rsidRPr="00B32A2B">
        <w:rPr>
          <w:rFonts w:ascii="Arial" w:eastAsia="Arial" w:hAnsi="Arial" w:cs="Arial"/>
        </w:rPr>
        <w:t>G</w:t>
      </w:r>
      <w:r w:rsidRPr="00B32A2B">
        <w:rPr>
          <w:rFonts w:ascii="Arial" w:eastAsia="Arial" w:hAnsi="Arial" w:cs="Arial"/>
        </w:rPr>
        <w:t>eneral, Ley reglamentaria del artículo 6 constitucional.</w:t>
      </w:r>
    </w:p>
    <w:p w:rsidR="0089203E" w:rsidRPr="00B32A2B" w:rsidRDefault="0089203E" w:rsidP="00965B6F">
      <w:pPr>
        <w:spacing w:after="0" w:line="360" w:lineRule="auto"/>
        <w:jc w:val="both"/>
        <w:rPr>
          <w:rFonts w:ascii="Arial" w:eastAsia="Arial" w:hAnsi="Arial" w:cs="Arial"/>
          <w:b/>
        </w:rPr>
      </w:pPr>
    </w:p>
    <w:p w:rsidR="006D6E60" w:rsidRDefault="0089203E" w:rsidP="00965B6F">
      <w:pPr>
        <w:spacing w:after="0" w:line="360" w:lineRule="auto"/>
        <w:jc w:val="both"/>
        <w:rPr>
          <w:rFonts w:ascii="Arial" w:eastAsia="Arial" w:hAnsi="Arial" w:cs="Arial"/>
        </w:rPr>
      </w:pPr>
      <w:r w:rsidRPr="00B32A2B">
        <w:rPr>
          <w:rFonts w:ascii="Arial" w:eastAsia="Arial" w:hAnsi="Arial" w:cs="Arial"/>
          <w:b/>
        </w:rPr>
        <w:t>CUARTO.</w:t>
      </w:r>
      <w:r w:rsidRPr="00B32A2B">
        <w:rPr>
          <w:rFonts w:ascii="Arial" w:eastAsia="Arial" w:hAnsi="Arial" w:cs="Arial"/>
        </w:rPr>
        <w:t xml:space="preserve"> El 2 de mayo de 2016, se publicó en el Diario Oficial del Gobierno del Estado, el Decreto 388/2016, por el que se expide la Ley de Transparencia y Acceso a la Información Pública del Estado de Yucatán</w:t>
      </w:r>
      <w:r w:rsidR="006D6E60">
        <w:rPr>
          <w:rFonts w:ascii="Arial" w:eastAsia="Arial" w:hAnsi="Arial" w:cs="Arial"/>
        </w:rPr>
        <w:t>;</w:t>
      </w:r>
      <w:r w:rsidRPr="00B32A2B">
        <w:rPr>
          <w:rFonts w:ascii="Arial" w:eastAsia="Arial" w:hAnsi="Arial" w:cs="Arial"/>
        </w:rPr>
        <w:t xml:space="preserve"> </w:t>
      </w:r>
      <w:r w:rsidR="006D6E60">
        <w:rPr>
          <w:rFonts w:ascii="Arial" w:eastAsia="Arial" w:hAnsi="Arial" w:cs="Arial"/>
        </w:rPr>
        <w:t xml:space="preserve">cumpliéndose así con </w:t>
      </w:r>
      <w:r w:rsidRPr="00B32A2B">
        <w:rPr>
          <w:rFonts w:ascii="Arial" w:eastAsia="Arial" w:hAnsi="Arial" w:cs="Arial"/>
        </w:rPr>
        <w:t>la homologación de la Ley estatal</w:t>
      </w:r>
      <w:r w:rsidR="006D6E60">
        <w:rPr>
          <w:rFonts w:ascii="Arial" w:eastAsia="Arial" w:hAnsi="Arial" w:cs="Arial"/>
        </w:rPr>
        <w:t>,</w:t>
      </w:r>
      <w:r w:rsidRPr="00B32A2B">
        <w:rPr>
          <w:rFonts w:ascii="Arial" w:eastAsia="Arial" w:hAnsi="Arial" w:cs="Arial"/>
        </w:rPr>
        <w:t xml:space="preserve"> conforme a lo dispuesto </w:t>
      </w:r>
      <w:r w:rsidR="006D6E60" w:rsidRPr="00B32A2B">
        <w:rPr>
          <w:rFonts w:ascii="Arial" w:eastAsia="Arial" w:hAnsi="Arial" w:cs="Arial"/>
        </w:rPr>
        <w:t>en el transitorio quinto de la Ley General de Transparencia y Acceso a la Información Pública</w:t>
      </w:r>
      <w:r w:rsidR="006D6E60">
        <w:rPr>
          <w:rFonts w:ascii="Arial" w:eastAsia="Arial" w:hAnsi="Arial" w:cs="Arial"/>
        </w:rPr>
        <w:t>.</w:t>
      </w:r>
    </w:p>
    <w:p w:rsidR="006D6E60" w:rsidRPr="00B32A2B" w:rsidRDefault="006D6E60" w:rsidP="00965B6F">
      <w:pPr>
        <w:spacing w:after="0" w:line="360" w:lineRule="auto"/>
        <w:jc w:val="both"/>
        <w:rPr>
          <w:rFonts w:ascii="Arial" w:eastAsia="Arial" w:hAnsi="Arial" w:cs="Arial"/>
          <w:b/>
        </w:rPr>
      </w:pPr>
    </w:p>
    <w:p w:rsidR="00B47199" w:rsidRPr="00B32A2B" w:rsidRDefault="00B47199" w:rsidP="00965B6F">
      <w:pPr>
        <w:spacing w:after="0" w:line="360" w:lineRule="auto"/>
        <w:jc w:val="center"/>
        <w:rPr>
          <w:rFonts w:ascii="Arial" w:hAnsi="Arial" w:cs="Arial"/>
          <w:b/>
        </w:rPr>
      </w:pPr>
      <w:r w:rsidRPr="00B32A2B">
        <w:rPr>
          <w:rFonts w:ascii="Arial" w:hAnsi="Arial" w:cs="Arial"/>
          <w:b/>
        </w:rPr>
        <w:t>CONSIDERANDOS</w:t>
      </w:r>
    </w:p>
    <w:p w:rsidR="00B47199" w:rsidRPr="00B32A2B" w:rsidRDefault="00B47199" w:rsidP="00965B6F">
      <w:pPr>
        <w:spacing w:after="0" w:line="360" w:lineRule="auto"/>
        <w:jc w:val="center"/>
        <w:rPr>
          <w:rFonts w:ascii="Arial" w:hAnsi="Arial" w:cs="Arial"/>
          <w:b/>
        </w:rPr>
      </w:pPr>
    </w:p>
    <w:p w:rsidR="00B47199" w:rsidRPr="00B32A2B" w:rsidRDefault="00B47199" w:rsidP="00965B6F">
      <w:pPr>
        <w:spacing w:after="0" w:line="360" w:lineRule="auto"/>
        <w:jc w:val="both"/>
        <w:rPr>
          <w:rFonts w:ascii="Arial" w:hAnsi="Arial" w:cs="Arial"/>
        </w:rPr>
      </w:pPr>
      <w:r w:rsidRPr="00B32A2B">
        <w:rPr>
          <w:rFonts w:ascii="Arial" w:hAnsi="Arial" w:cs="Arial"/>
          <w:b/>
        </w:rPr>
        <w:t>PRIMERO.</w:t>
      </w:r>
      <w:r w:rsidRPr="00B32A2B">
        <w:rPr>
          <w:rFonts w:ascii="Arial" w:hAnsi="Arial" w:cs="Arial"/>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w:t>
      </w:r>
      <w:r w:rsidR="006D6E60">
        <w:rPr>
          <w:rFonts w:ascii="Arial" w:hAnsi="Arial" w:cs="Arial"/>
        </w:rPr>
        <w:t>,</w:t>
      </w:r>
      <w:r w:rsidRPr="00B32A2B">
        <w:rPr>
          <w:rFonts w:ascii="Arial" w:hAnsi="Arial" w:cs="Arial"/>
        </w:rPr>
        <w:t xml:space="preserve"> conforme a los principios y bases establecidos en el artículo 6o. de la Constitución Política de los Estados Unidos Mexicanos, </w:t>
      </w:r>
      <w:r w:rsidR="006D6E60">
        <w:rPr>
          <w:rFonts w:ascii="Arial" w:hAnsi="Arial" w:cs="Arial"/>
        </w:rPr>
        <w:t>y acorde con</w:t>
      </w:r>
      <w:r w:rsidRPr="00B32A2B">
        <w:rPr>
          <w:rFonts w:ascii="Arial" w:hAnsi="Arial" w:cs="Arial"/>
        </w:rPr>
        <w:t xml:space="preserve"> lo dispuesto en la Constitución Política del Estado de Yucatán, la Ley </w:t>
      </w:r>
      <w:r w:rsidR="0037223F" w:rsidRPr="00B32A2B">
        <w:rPr>
          <w:rFonts w:ascii="Arial" w:hAnsi="Arial" w:cs="Arial"/>
        </w:rPr>
        <w:t>G</w:t>
      </w:r>
      <w:r w:rsidRPr="00B32A2B">
        <w:rPr>
          <w:rFonts w:ascii="Arial" w:hAnsi="Arial" w:cs="Arial"/>
        </w:rPr>
        <w:t xml:space="preserve">eneral, esta ley y demás disposiciones normativas aplicables, mismo que se encuentra integrado por el </w:t>
      </w:r>
      <w:r w:rsidR="0037223F" w:rsidRPr="00B32A2B">
        <w:rPr>
          <w:rFonts w:ascii="Arial" w:hAnsi="Arial" w:cs="Arial"/>
        </w:rPr>
        <w:t>P</w:t>
      </w:r>
      <w:r w:rsidRPr="00B32A2B">
        <w:rPr>
          <w:rFonts w:ascii="Arial" w:hAnsi="Arial" w:cs="Arial"/>
        </w:rPr>
        <w:t>leno y las unidades administrativas que determine el reglamento interior de conformidad con la disponibilidad presupuestal.</w:t>
      </w:r>
    </w:p>
    <w:p w:rsidR="00B47199" w:rsidRPr="00B32A2B" w:rsidRDefault="00B47199" w:rsidP="00965B6F">
      <w:pPr>
        <w:spacing w:after="0" w:line="360" w:lineRule="auto"/>
        <w:jc w:val="both"/>
        <w:rPr>
          <w:rFonts w:ascii="Arial" w:hAnsi="Arial" w:cs="Arial"/>
        </w:rPr>
      </w:pPr>
    </w:p>
    <w:p w:rsidR="006120E5" w:rsidRPr="00B32A2B" w:rsidRDefault="00B47199" w:rsidP="00965B6F">
      <w:pPr>
        <w:autoSpaceDE w:val="0"/>
        <w:autoSpaceDN w:val="0"/>
        <w:adjustRightInd w:val="0"/>
        <w:spacing w:after="0" w:line="360" w:lineRule="auto"/>
        <w:jc w:val="both"/>
        <w:rPr>
          <w:rFonts w:ascii="Arial" w:hAnsi="Arial" w:cs="Arial"/>
        </w:rPr>
      </w:pPr>
      <w:r w:rsidRPr="00B32A2B">
        <w:rPr>
          <w:rFonts w:ascii="Arial" w:hAnsi="Arial" w:cs="Arial"/>
          <w:b/>
        </w:rPr>
        <w:t xml:space="preserve">SEGUNDO. </w:t>
      </w:r>
      <w:r w:rsidR="006120E5" w:rsidRPr="00B32A2B">
        <w:rPr>
          <w:rFonts w:ascii="Arial" w:hAnsi="Arial" w:cs="Arial"/>
        </w:rPr>
        <w:t>Que el artículo 72 de la Ley de Transparencia y Acceso a la Información Pública</w:t>
      </w:r>
      <w:r w:rsidR="006D6E60">
        <w:rPr>
          <w:rFonts w:ascii="Arial" w:hAnsi="Arial" w:cs="Arial"/>
        </w:rPr>
        <w:t xml:space="preserve"> del Estado de Yucatán,</w:t>
      </w:r>
      <w:r w:rsidR="006120E5" w:rsidRPr="00B32A2B">
        <w:rPr>
          <w:rFonts w:ascii="Arial" w:hAnsi="Arial" w:cs="Arial"/>
        </w:rPr>
        <w:t xml:space="preserve"> establece que los sujetos obligados deben publicar en sus sitios web y mantener actualizada, sin necesidad de que medie solicitud alguna, la información común establecida en el artículo 70 de la Ley General. Asimismo, dispone que además de la información referida, el Poder Ejecutivo y los municipios deberán poner a disposición del público y actualizar la prevista en el artículo 71; el Poder Legislativo, la prevista en el artículo 72; el Poder Judicial, la prevista en el artículo </w:t>
      </w:r>
      <w:r w:rsidR="006120E5" w:rsidRPr="00B32A2B">
        <w:rPr>
          <w:rFonts w:ascii="Arial" w:hAnsi="Arial" w:cs="Arial"/>
        </w:rPr>
        <w:lastRenderedPageBreak/>
        <w:t xml:space="preserve">73; los organismos autónomos, la prevista en el artículo 74; las instituciones públicas de educación superior dotadas de autonomía, al prevista en el artículo 75; los partidos políticos nacionales con registro en el estado, los partidos políticos locales, las agrupaciones políticas nacionales y las personas morales constituidas en asociación civil creadas por los ciudadanos que pretendan </w:t>
      </w:r>
      <w:r w:rsidR="00032B19" w:rsidRPr="00B32A2B">
        <w:rPr>
          <w:rFonts w:ascii="Arial" w:hAnsi="Arial" w:cs="Arial"/>
        </w:rPr>
        <w:t>postularse como candidatos independientes, la prevista en el artículo 76; los fideicomisos, fondos públicos, mandatos o cualquier contrato análogo, en lo que les resulta aplicable, la prevista en el artículo 77; las autoridades administrativas y jurisdiccionales en materia laboral, la prevista en el artículo 78;</w:t>
      </w:r>
      <w:r w:rsidR="00EA2763" w:rsidRPr="00B32A2B">
        <w:rPr>
          <w:rFonts w:ascii="Arial" w:hAnsi="Arial" w:cs="Arial"/>
        </w:rPr>
        <w:t xml:space="preserve"> y,</w:t>
      </w:r>
      <w:r w:rsidR="00032B19" w:rsidRPr="00B32A2B">
        <w:rPr>
          <w:rFonts w:ascii="Arial" w:hAnsi="Arial" w:cs="Arial"/>
        </w:rPr>
        <w:t xml:space="preserve"> los sindicatos que reciban y ejerzan recursos públicos, la prevista en el artículo 79; todos de la Ley General. </w:t>
      </w:r>
    </w:p>
    <w:p w:rsidR="006D6E60" w:rsidRDefault="006D6E60" w:rsidP="00965B6F">
      <w:pPr>
        <w:autoSpaceDE w:val="0"/>
        <w:autoSpaceDN w:val="0"/>
        <w:adjustRightInd w:val="0"/>
        <w:spacing w:after="0" w:line="360" w:lineRule="auto"/>
        <w:jc w:val="both"/>
        <w:rPr>
          <w:rFonts w:ascii="Arial" w:hAnsi="Arial" w:cs="Arial"/>
          <w:b/>
        </w:rPr>
      </w:pPr>
    </w:p>
    <w:p w:rsidR="00EA2763" w:rsidRPr="00B32A2B" w:rsidRDefault="00B47199" w:rsidP="00965B6F">
      <w:pPr>
        <w:autoSpaceDE w:val="0"/>
        <w:autoSpaceDN w:val="0"/>
        <w:adjustRightInd w:val="0"/>
        <w:spacing w:after="0" w:line="360" w:lineRule="auto"/>
        <w:jc w:val="both"/>
        <w:rPr>
          <w:rFonts w:ascii="Arial" w:hAnsi="Arial" w:cs="Arial"/>
        </w:rPr>
      </w:pPr>
      <w:r w:rsidRPr="00B32A2B">
        <w:rPr>
          <w:rFonts w:ascii="Arial" w:hAnsi="Arial" w:cs="Arial"/>
          <w:b/>
        </w:rPr>
        <w:t xml:space="preserve">TERCERO. </w:t>
      </w:r>
      <w:r w:rsidR="00EA2763" w:rsidRPr="00B32A2B">
        <w:rPr>
          <w:rFonts w:ascii="Arial" w:hAnsi="Arial" w:cs="Arial"/>
        </w:rPr>
        <w:t xml:space="preserve">Que el artículo 73 de la Ley de Transparencia y Acceso a la Información Pública del Estado de Yucatán, dispone que para el caso de las personas físicas y morales que reciban y ejerzan recursos públicos o realicen actos de autoridad, el Instituto determinará la información que deberán hacer pública. </w:t>
      </w:r>
    </w:p>
    <w:p w:rsidR="00EA2763" w:rsidRPr="00B32A2B" w:rsidRDefault="00EA2763" w:rsidP="00965B6F">
      <w:pPr>
        <w:autoSpaceDE w:val="0"/>
        <w:autoSpaceDN w:val="0"/>
        <w:adjustRightInd w:val="0"/>
        <w:spacing w:after="0" w:line="360" w:lineRule="auto"/>
        <w:jc w:val="both"/>
        <w:rPr>
          <w:rFonts w:ascii="Arial" w:hAnsi="Arial" w:cs="Arial"/>
        </w:rPr>
      </w:pPr>
    </w:p>
    <w:p w:rsidR="00EA2763" w:rsidRPr="00B32A2B" w:rsidRDefault="0076759F" w:rsidP="00965B6F">
      <w:pPr>
        <w:autoSpaceDE w:val="0"/>
        <w:autoSpaceDN w:val="0"/>
        <w:adjustRightInd w:val="0"/>
        <w:spacing w:after="0" w:line="360" w:lineRule="auto"/>
        <w:jc w:val="both"/>
        <w:rPr>
          <w:rFonts w:ascii="Arial" w:hAnsi="Arial" w:cs="Arial"/>
        </w:rPr>
      </w:pPr>
      <w:r w:rsidRPr="00B32A2B">
        <w:rPr>
          <w:rFonts w:ascii="Arial" w:hAnsi="Arial" w:cs="Arial"/>
          <w:b/>
        </w:rPr>
        <w:t>CUARTO.</w:t>
      </w:r>
      <w:r w:rsidR="00EA2763" w:rsidRPr="00B32A2B">
        <w:rPr>
          <w:rFonts w:ascii="Arial" w:hAnsi="Arial" w:cs="Arial"/>
          <w:b/>
        </w:rPr>
        <w:t xml:space="preserve"> </w:t>
      </w:r>
      <w:r w:rsidR="00EA2763" w:rsidRPr="00B32A2B">
        <w:rPr>
          <w:rFonts w:ascii="Arial" w:hAnsi="Arial" w:cs="Arial"/>
        </w:rPr>
        <w:t xml:space="preserve">Que de conformidad con el artículo 77 de la Ley de Transparencia y Acceso a la Información Pública del Estado de Yucatán, cualquier persona podrá denunciar ante el Instituto la falta de publicación de las obligaciones establecidas en los numerales 72 y 73 de dicha Ley, en los sitios web de los sujetos obligados o en la Plataforma Nacional de Transparencia, con base en las disposiciones y el procedimiento previstos en </w:t>
      </w:r>
      <w:r w:rsidR="00B32A2B" w:rsidRPr="00B32A2B">
        <w:rPr>
          <w:rFonts w:ascii="Arial" w:hAnsi="Arial" w:cs="Arial"/>
        </w:rPr>
        <w:t>los artículos</w:t>
      </w:r>
      <w:r w:rsidR="00EA2763" w:rsidRPr="00B32A2B">
        <w:rPr>
          <w:rFonts w:ascii="Arial" w:hAnsi="Arial" w:cs="Arial"/>
        </w:rPr>
        <w:t xml:space="preserve"> 89 a</w:t>
      </w:r>
      <w:r w:rsidR="006D6E60">
        <w:rPr>
          <w:rFonts w:ascii="Arial" w:hAnsi="Arial" w:cs="Arial"/>
        </w:rPr>
        <w:t>l</w:t>
      </w:r>
      <w:r w:rsidR="00EA2763" w:rsidRPr="00B32A2B">
        <w:rPr>
          <w:rFonts w:ascii="Arial" w:hAnsi="Arial" w:cs="Arial"/>
        </w:rPr>
        <w:t xml:space="preserve"> 99 de la Ley General.</w:t>
      </w:r>
    </w:p>
    <w:p w:rsidR="00B257DC" w:rsidRPr="00B32A2B" w:rsidRDefault="00B257DC" w:rsidP="00965B6F">
      <w:pPr>
        <w:autoSpaceDE w:val="0"/>
        <w:autoSpaceDN w:val="0"/>
        <w:adjustRightInd w:val="0"/>
        <w:spacing w:after="0" w:line="360" w:lineRule="auto"/>
        <w:jc w:val="both"/>
        <w:rPr>
          <w:rFonts w:ascii="Arial" w:hAnsi="Arial" w:cs="Arial"/>
          <w:b/>
        </w:rPr>
      </w:pPr>
    </w:p>
    <w:p w:rsidR="00BF4457" w:rsidRPr="00B32A2B" w:rsidRDefault="00EA2763" w:rsidP="00965B6F">
      <w:pPr>
        <w:spacing w:after="0" w:line="360" w:lineRule="auto"/>
        <w:jc w:val="both"/>
        <w:rPr>
          <w:rFonts w:ascii="Arial" w:hAnsi="Arial" w:cs="Arial"/>
        </w:rPr>
      </w:pPr>
      <w:r w:rsidRPr="00B32A2B">
        <w:rPr>
          <w:rFonts w:ascii="Arial" w:hAnsi="Arial" w:cs="Arial"/>
          <w:b/>
        </w:rPr>
        <w:t xml:space="preserve">QUINTO. </w:t>
      </w:r>
      <w:r w:rsidR="00BF4457" w:rsidRPr="00B32A2B">
        <w:rPr>
          <w:rFonts w:ascii="Arial" w:hAnsi="Arial" w:cs="Arial"/>
        </w:rPr>
        <w:t>Que el numeral 62 del Reglamento Interior del Instituto, en su fracción VIII, prevé como atribución del Director General Ejecutivo, la de presentar al Pleno los proyectos de resolución derivados de los procedimientos de denuncia</w:t>
      </w:r>
      <w:r w:rsidR="00965B6F" w:rsidRPr="00B32A2B">
        <w:rPr>
          <w:rFonts w:ascii="Arial" w:hAnsi="Arial" w:cs="Arial"/>
        </w:rPr>
        <w:t>s</w:t>
      </w:r>
      <w:r w:rsidR="00BF4457" w:rsidRPr="00B32A2B">
        <w:rPr>
          <w:rFonts w:ascii="Arial" w:hAnsi="Arial" w:cs="Arial"/>
        </w:rPr>
        <w:t xml:space="preserve"> presentad</w:t>
      </w:r>
      <w:r w:rsidR="006D6E60">
        <w:rPr>
          <w:rFonts w:ascii="Arial" w:hAnsi="Arial" w:cs="Arial"/>
        </w:rPr>
        <w:t>a</w:t>
      </w:r>
      <w:r w:rsidR="00BF4457" w:rsidRPr="00B32A2B">
        <w:rPr>
          <w:rFonts w:ascii="Arial" w:hAnsi="Arial" w:cs="Arial"/>
        </w:rPr>
        <w:t xml:space="preserve">s al Instituto </w:t>
      </w:r>
      <w:r w:rsidR="00965B6F" w:rsidRPr="00B32A2B">
        <w:rPr>
          <w:rFonts w:ascii="Arial" w:hAnsi="Arial" w:cs="Arial"/>
        </w:rPr>
        <w:t>por posibles incumplimientos a las obligaciones de transparencia que deben difundir los sujetos obligados en los portales de Internet y en la Plataforma Nacional de Transparencia.</w:t>
      </w:r>
    </w:p>
    <w:p w:rsidR="00BF4457" w:rsidRPr="00B32A2B" w:rsidRDefault="00BF4457" w:rsidP="00965B6F">
      <w:pPr>
        <w:spacing w:after="0" w:line="360" w:lineRule="auto"/>
        <w:jc w:val="both"/>
        <w:rPr>
          <w:rFonts w:ascii="Arial" w:hAnsi="Arial" w:cs="Arial"/>
          <w:lang w:eastAsia="es-MX"/>
        </w:rPr>
      </w:pPr>
    </w:p>
    <w:p w:rsidR="001744DB" w:rsidRDefault="00BF4457" w:rsidP="00965B6F">
      <w:pPr>
        <w:spacing w:after="0" w:line="360" w:lineRule="auto"/>
        <w:jc w:val="both"/>
        <w:rPr>
          <w:rFonts w:ascii="Arial" w:hAnsi="Arial" w:cs="Arial"/>
          <w:color w:val="000000"/>
        </w:rPr>
      </w:pPr>
      <w:r w:rsidRPr="00B32A2B">
        <w:rPr>
          <w:rFonts w:ascii="Arial" w:hAnsi="Arial" w:cs="Arial"/>
          <w:b/>
          <w:lang w:eastAsia="es-MX"/>
        </w:rPr>
        <w:t>SEXTO.</w:t>
      </w:r>
      <w:r w:rsidRPr="00B32A2B">
        <w:rPr>
          <w:rFonts w:ascii="Arial" w:hAnsi="Arial" w:cs="Arial"/>
          <w:lang w:eastAsia="es-MX"/>
        </w:rPr>
        <w:t xml:space="preserve"> </w:t>
      </w:r>
      <w:r w:rsidR="00370A55" w:rsidRPr="00B32A2B">
        <w:rPr>
          <w:rFonts w:ascii="Arial" w:hAnsi="Arial" w:cs="Arial"/>
          <w:lang w:eastAsia="es-MX"/>
        </w:rPr>
        <w:t xml:space="preserve">Que derivado de </w:t>
      </w:r>
      <w:r w:rsidR="00B257DC" w:rsidRPr="00B32A2B">
        <w:rPr>
          <w:rFonts w:ascii="Arial" w:hAnsi="Arial" w:cs="Arial"/>
          <w:lang w:eastAsia="es-MX"/>
        </w:rPr>
        <w:t>lo anterior</w:t>
      </w:r>
      <w:r w:rsidR="00370467" w:rsidRPr="00B32A2B">
        <w:rPr>
          <w:rFonts w:ascii="Arial" w:hAnsi="Arial" w:cs="Arial"/>
          <w:lang w:eastAsia="es-MX"/>
        </w:rPr>
        <w:t xml:space="preserve">, </w:t>
      </w:r>
      <w:r w:rsidR="00370A55" w:rsidRPr="00B32A2B">
        <w:rPr>
          <w:rFonts w:ascii="Arial" w:hAnsi="Arial" w:cs="Arial"/>
          <w:lang w:eastAsia="es-MX"/>
        </w:rPr>
        <w:t xml:space="preserve">resulta necesario emitir un instrumento mediante el cual se establezca </w:t>
      </w:r>
      <w:r w:rsidR="005E2142" w:rsidRPr="00B32A2B">
        <w:rPr>
          <w:rFonts w:ascii="Arial" w:hAnsi="Arial" w:cs="Arial"/>
          <w:lang w:eastAsia="es-MX"/>
        </w:rPr>
        <w:t xml:space="preserve">la posibilidad de presentar de forma abreviada </w:t>
      </w:r>
      <w:r w:rsidR="00B257DC" w:rsidRPr="00B32A2B">
        <w:rPr>
          <w:rFonts w:ascii="Arial" w:hAnsi="Arial" w:cs="Arial"/>
          <w:lang w:eastAsia="es-MX"/>
        </w:rPr>
        <w:t xml:space="preserve">durante las sesiones del Pleno, a través del Titular de la Dirección Ejecutiva, </w:t>
      </w:r>
      <w:r w:rsidR="005E2142" w:rsidRPr="00B32A2B">
        <w:rPr>
          <w:rFonts w:ascii="Arial" w:hAnsi="Arial" w:cs="Arial"/>
          <w:lang w:eastAsia="es-MX"/>
        </w:rPr>
        <w:t xml:space="preserve">los proyectos de resolución </w:t>
      </w:r>
      <w:r w:rsidR="00B257DC" w:rsidRPr="00B32A2B">
        <w:rPr>
          <w:rFonts w:ascii="Arial" w:hAnsi="Arial" w:cs="Arial"/>
          <w:lang w:eastAsia="es-MX"/>
        </w:rPr>
        <w:t xml:space="preserve">que se emitan en virtud de las denuncias </w:t>
      </w:r>
      <w:r w:rsidR="006D6E60">
        <w:rPr>
          <w:rFonts w:ascii="Arial" w:hAnsi="Arial" w:cs="Arial"/>
          <w:lang w:eastAsia="es-MX"/>
        </w:rPr>
        <w:t xml:space="preserve">ciudadanas </w:t>
      </w:r>
      <w:r w:rsidR="00B257DC" w:rsidRPr="00B32A2B">
        <w:rPr>
          <w:rFonts w:ascii="Arial" w:hAnsi="Arial" w:cs="Arial"/>
          <w:lang w:eastAsia="es-MX"/>
        </w:rPr>
        <w:t xml:space="preserve">presentadas por posibles incumplimientos a las obligaciones </w:t>
      </w:r>
      <w:r w:rsidR="006D6E60">
        <w:rPr>
          <w:rFonts w:ascii="Arial" w:hAnsi="Arial" w:cs="Arial"/>
          <w:lang w:eastAsia="es-MX"/>
        </w:rPr>
        <w:t xml:space="preserve">de transparencia </w:t>
      </w:r>
      <w:r w:rsidR="00B257DC" w:rsidRPr="00B32A2B">
        <w:rPr>
          <w:rFonts w:ascii="Arial" w:hAnsi="Arial" w:cs="Arial"/>
          <w:lang w:eastAsia="es-MX"/>
        </w:rPr>
        <w:t xml:space="preserve">que deben publicar los sujetos obligados del Estado en sus portales de Internet y en el de la </w:t>
      </w:r>
      <w:r w:rsidR="00B257DC" w:rsidRPr="00B32A2B">
        <w:rPr>
          <w:rFonts w:ascii="Arial" w:hAnsi="Arial" w:cs="Arial"/>
          <w:lang w:eastAsia="es-MX"/>
        </w:rPr>
        <w:lastRenderedPageBreak/>
        <w:t>Plataforma Nacional de Transparencia;</w:t>
      </w:r>
      <w:r w:rsidR="005E2142" w:rsidRPr="00B32A2B">
        <w:rPr>
          <w:rFonts w:ascii="Arial" w:hAnsi="Arial" w:cs="Arial"/>
          <w:lang w:eastAsia="es-MX"/>
        </w:rPr>
        <w:t xml:space="preserve"> </w:t>
      </w:r>
      <w:r w:rsidR="001744DB" w:rsidRPr="00B32A2B">
        <w:rPr>
          <w:rFonts w:ascii="Arial" w:hAnsi="Arial" w:cs="Arial"/>
          <w:lang w:eastAsia="es-MX"/>
        </w:rPr>
        <w:t xml:space="preserve">lo anterior </w:t>
      </w:r>
      <w:r w:rsidR="00370A55" w:rsidRPr="00B32A2B">
        <w:rPr>
          <w:rFonts w:ascii="Arial" w:hAnsi="Arial" w:cs="Arial"/>
          <w:lang w:eastAsia="es-MX"/>
        </w:rPr>
        <w:t xml:space="preserve">a efecto de lograr mayor eficiencia en la sustanciación de los </w:t>
      </w:r>
      <w:r w:rsidR="00B257DC" w:rsidRPr="00B32A2B">
        <w:rPr>
          <w:rFonts w:ascii="Arial" w:hAnsi="Arial" w:cs="Arial"/>
          <w:lang w:eastAsia="es-MX"/>
        </w:rPr>
        <w:t>procedimientos correspondientes</w:t>
      </w:r>
      <w:r w:rsidR="001744DB" w:rsidRPr="00B32A2B">
        <w:rPr>
          <w:rFonts w:ascii="Arial" w:hAnsi="Arial" w:cs="Arial"/>
          <w:lang w:eastAsia="es-MX"/>
        </w:rPr>
        <w:t xml:space="preserve"> y garantizar el derecho fundamental contenido en el </w:t>
      </w:r>
      <w:r w:rsidR="00777292" w:rsidRPr="00B32A2B">
        <w:rPr>
          <w:rFonts w:ascii="Arial" w:hAnsi="Arial" w:cs="Arial"/>
          <w:lang w:eastAsia="es-MX"/>
        </w:rPr>
        <w:t xml:space="preserve">segundo párrafo del </w:t>
      </w:r>
      <w:r w:rsidR="001744DB" w:rsidRPr="00B32A2B">
        <w:rPr>
          <w:rFonts w:ascii="Arial" w:hAnsi="Arial" w:cs="Arial"/>
          <w:lang w:eastAsia="es-MX"/>
        </w:rPr>
        <w:t xml:space="preserve">artículo 17 de la </w:t>
      </w:r>
      <w:r w:rsidR="001744DB" w:rsidRPr="00B32A2B">
        <w:rPr>
          <w:rFonts w:ascii="Arial" w:hAnsi="Arial" w:cs="Arial"/>
        </w:rPr>
        <w:t xml:space="preserve">Constitución Política de los Estados Unidos Mexicanos, el cual estipula que </w:t>
      </w:r>
      <w:r w:rsidR="001744DB" w:rsidRPr="00B32A2B">
        <w:rPr>
          <w:rFonts w:ascii="Arial" w:hAnsi="Arial" w:cs="Arial"/>
          <w:color w:val="000000"/>
        </w:rPr>
        <w:t>toda persona tiene derecho a que se le administre justicia por tribunales que estarán expeditos para impartirla en los plazos y términos que fijen las leyes, emitiendo sus resoluciones de manera pronta, completa e imparcial.</w:t>
      </w:r>
    </w:p>
    <w:p w:rsidR="006D6E60" w:rsidRPr="00B32A2B" w:rsidRDefault="006D6E60" w:rsidP="00965B6F">
      <w:pPr>
        <w:spacing w:after="0" w:line="360" w:lineRule="auto"/>
        <w:jc w:val="both"/>
        <w:rPr>
          <w:rFonts w:ascii="Arial" w:hAnsi="Arial" w:cs="Arial"/>
          <w:lang w:eastAsia="es-MX"/>
        </w:rPr>
      </w:pPr>
    </w:p>
    <w:p w:rsidR="00B22C3D" w:rsidRPr="00B32A2B" w:rsidRDefault="00B96398" w:rsidP="00965B6F">
      <w:pPr>
        <w:spacing w:after="0" w:line="360" w:lineRule="auto"/>
        <w:jc w:val="both"/>
        <w:rPr>
          <w:rFonts w:ascii="Arial" w:hAnsi="Arial" w:cs="Arial"/>
        </w:rPr>
      </w:pPr>
      <w:r w:rsidRPr="00B32A2B">
        <w:rPr>
          <w:rFonts w:ascii="Arial" w:hAnsi="Arial" w:cs="Arial"/>
        </w:rPr>
        <w:t>Por lo anteriormente expuesto y fundado, el Pleno del Instituto Estatal de Transparencia, Acceso a la Información Pública y Protección de Datos Personales, emite el siguiente:</w:t>
      </w:r>
    </w:p>
    <w:p w:rsidR="00040620" w:rsidRDefault="00040620" w:rsidP="00965B6F">
      <w:pPr>
        <w:spacing w:after="0" w:line="360" w:lineRule="auto"/>
        <w:jc w:val="center"/>
        <w:rPr>
          <w:rFonts w:ascii="Arial" w:hAnsi="Arial" w:cs="Arial"/>
          <w:b/>
          <w:spacing w:val="20"/>
        </w:rPr>
      </w:pPr>
    </w:p>
    <w:p w:rsidR="00B96398" w:rsidRPr="00B32A2B" w:rsidRDefault="00B96398" w:rsidP="00965B6F">
      <w:pPr>
        <w:spacing w:after="0" w:line="360" w:lineRule="auto"/>
        <w:jc w:val="center"/>
        <w:rPr>
          <w:rFonts w:ascii="Arial" w:hAnsi="Arial" w:cs="Arial"/>
          <w:b/>
          <w:spacing w:val="20"/>
        </w:rPr>
      </w:pPr>
      <w:r w:rsidRPr="00B32A2B">
        <w:rPr>
          <w:rFonts w:ascii="Arial" w:hAnsi="Arial" w:cs="Arial"/>
          <w:b/>
          <w:spacing w:val="20"/>
        </w:rPr>
        <w:t>ACUERDO</w:t>
      </w:r>
    </w:p>
    <w:p w:rsidR="00696B59" w:rsidRPr="00B32A2B" w:rsidRDefault="00696B59" w:rsidP="00965B6F">
      <w:pPr>
        <w:spacing w:after="0" w:line="360" w:lineRule="auto"/>
        <w:jc w:val="center"/>
        <w:rPr>
          <w:rFonts w:ascii="Arial" w:hAnsi="Arial" w:cs="Arial"/>
        </w:rPr>
      </w:pPr>
    </w:p>
    <w:p w:rsidR="00BF4457" w:rsidRPr="00B32A2B" w:rsidRDefault="00B96398" w:rsidP="00965B6F">
      <w:pPr>
        <w:spacing w:after="0" w:line="360" w:lineRule="auto"/>
        <w:jc w:val="both"/>
        <w:rPr>
          <w:rFonts w:ascii="Arial" w:hAnsi="Arial" w:cs="Arial"/>
          <w:lang w:eastAsia="es-MX"/>
        </w:rPr>
      </w:pPr>
      <w:r w:rsidRPr="00B32A2B">
        <w:rPr>
          <w:rFonts w:ascii="Arial" w:hAnsi="Arial" w:cs="Arial"/>
          <w:b/>
        </w:rPr>
        <w:t>PRIMERO.</w:t>
      </w:r>
      <w:r w:rsidR="001744DB" w:rsidRPr="00B32A2B">
        <w:rPr>
          <w:rFonts w:ascii="Arial" w:hAnsi="Arial" w:cs="Arial"/>
        </w:rPr>
        <w:t xml:space="preserve"> Se procede a autorizar que</w:t>
      </w:r>
      <w:r w:rsidRPr="00B32A2B">
        <w:rPr>
          <w:rFonts w:ascii="Arial" w:hAnsi="Arial" w:cs="Arial"/>
        </w:rPr>
        <w:t xml:space="preserve"> se </w:t>
      </w:r>
      <w:r w:rsidR="001744DB" w:rsidRPr="00B32A2B">
        <w:rPr>
          <w:rFonts w:ascii="Arial" w:hAnsi="Arial" w:cs="Arial"/>
        </w:rPr>
        <w:t>presente</w:t>
      </w:r>
      <w:r w:rsidR="00BF4457" w:rsidRPr="00B32A2B">
        <w:rPr>
          <w:rFonts w:ascii="Arial" w:hAnsi="Arial" w:cs="Arial"/>
        </w:rPr>
        <w:t>n</w:t>
      </w:r>
      <w:r w:rsidR="001744DB" w:rsidRPr="00B32A2B">
        <w:rPr>
          <w:rFonts w:ascii="Arial" w:hAnsi="Arial" w:cs="Arial"/>
        </w:rPr>
        <w:t xml:space="preserve"> de forma abreviada</w:t>
      </w:r>
      <w:r w:rsidR="006D6E60">
        <w:rPr>
          <w:rFonts w:ascii="Arial" w:hAnsi="Arial" w:cs="Arial"/>
        </w:rPr>
        <w:t xml:space="preserve"> </w:t>
      </w:r>
      <w:r w:rsidRPr="00B32A2B">
        <w:rPr>
          <w:rFonts w:ascii="Arial" w:hAnsi="Arial" w:cs="Arial"/>
        </w:rPr>
        <w:t>durante las sesiones</w:t>
      </w:r>
      <w:r w:rsidR="00696B59" w:rsidRPr="00B32A2B">
        <w:rPr>
          <w:rFonts w:ascii="Arial" w:hAnsi="Arial" w:cs="Arial"/>
        </w:rPr>
        <w:t>,</w:t>
      </w:r>
      <w:r w:rsidRPr="00B32A2B">
        <w:rPr>
          <w:rFonts w:ascii="Arial" w:hAnsi="Arial" w:cs="Arial"/>
        </w:rPr>
        <w:t xml:space="preserve"> </w:t>
      </w:r>
      <w:r w:rsidR="001744DB" w:rsidRPr="00B32A2B">
        <w:rPr>
          <w:rFonts w:ascii="Arial" w:hAnsi="Arial" w:cs="Arial"/>
        </w:rPr>
        <w:t xml:space="preserve">los proyectos de resolución </w:t>
      </w:r>
      <w:r w:rsidR="00BF4457" w:rsidRPr="00B32A2B">
        <w:rPr>
          <w:rFonts w:ascii="Arial" w:hAnsi="Arial" w:cs="Arial"/>
          <w:lang w:eastAsia="es-MX"/>
        </w:rPr>
        <w:t xml:space="preserve">que se emitan en virtud de las denuncias </w:t>
      </w:r>
      <w:r w:rsidR="006D6E60">
        <w:rPr>
          <w:rFonts w:ascii="Arial" w:hAnsi="Arial" w:cs="Arial"/>
          <w:lang w:eastAsia="es-MX"/>
        </w:rPr>
        <w:t xml:space="preserve">ciudadanas, </w:t>
      </w:r>
      <w:r w:rsidR="00BF4457" w:rsidRPr="00B32A2B">
        <w:rPr>
          <w:rFonts w:ascii="Arial" w:hAnsi="Arial" w:cs="Arial"/>
          <w:lang w:eastAsia="es-MX"/>
        </w:rPr>
        <w:t xml:space="preserve">presentadas por posibles incumplimientos a las obligaciones </w:t>
      </w:r>
      <w:r w:rsidR="006D6E60">
        <w:rPr>
          <w:rFonts w:ascii="Arial" w:hAnsi="Arial" w:cs="Arial"/>
          <w:lang w:eastAsia="es-MX"/>
        </w:rPr>
        <w:t xml:space="preserve">de transparencia </w:t>
      </w:r>
      <w:r w:rsidR="00BF4457" w:rsidRPr="00B32A2B">
        <w:rPr>
          <w:rFonts w:ascii="Arial" w:hAnsi="Arial" w:cs="Arial"/>
          <w:lang w:eastAsia="es-MX"/>
        </w:rPr>
        <w:t xml:space="preserve">que deben publicar los sujetos obligados del Estado en sus portales de Internet y en la Plataforma Nacional de Transparencia, </w:t>
      </w:r>
      <w:r w:rsidR="00BF4457" w:rsidRPr="00B32A2B">
        <w:rPr>
          <w:rFonts w:ascii="Arial" w:hAnsi="Arial" w:cs="Arial"/>
        </w:rPr>
        <w:t>los cuales deben ser previamente circulados al Pleno.</w:t>
      </w:r>
      <w:r w:rsidR="006A218C">
        <w:rPr>
          <w:rFonts w:ascii="Arial" w:hAnsi="Arial" w:cs="Arial"/>
        </w:rPr>
        <w:t xml:space="preserve"> </w:t>
      </w:r>
    </w:p>
    <w:p w:rsidR="00B96398" w:rsidRPr="00B32A2B" w:rsidRDefault="00B96398" w:rsidP="00965B6F">
      <w:pPr>
        <w:spacing w:after="0" w:line="360" w:lineRule="auto"/>
        <w:jc w:val="both"/>
        <w:rPr>
          <w:rFonts w:ascii="Arial" w:hAnsi="Arial" w:cs="Arial"/>
          <w:b/>
        </w:rPr>
      </w:pPr>
    </w:p>
    <w:p w:rsidR="00690D36" w:rsidRPr="00B32A2B" w:rsidRDefault="00B96398" w:rsidP="00965B6F">
      <w:pPr>
        <w:spacing w:after="0" w:line="360" w:lineRule="auto"/>
        <w:jc w:val="both"/>
        <w:rPr>
          <w:rFonts w:ascii="Arial" w:hAnsi="Arial" w:cs="Arial"/>
          <w:lang w:eastAsia="es-MX"/>
        </w:rPr>
      </w:pPr>
      <w:r w:rsidRPr="00B32A2B">
        <w:rPr>
          <w:rFonts w:ascii="Arial" w:hAnsi="Arial" w:cs="Arial"/>
          <w:b/>
        </w:rPr>
        <w:t xml:space="preserve">SEGUNDO. </w:t>
      </w:r>
      <w:r w:rsidR="00690D36" w:rsidRPr="00B32A2B">
        <w:rPr>
          <w:rFonts w:ascii="Arial" w:hAnsi="Arial" w:cs="Arial"/>
        </w:rPr>
        <w:t xml:space="preserve">En todo </w:t>
      </w:r>
      <w:r w:rsidR="009C4222" w:rsidRPr="00B32A2B">
        <w:rPr>
          <w:rFonts w:ascii="Arial" w:hAnsi="Arial" w:cs="Arial"/>
        </w:rPr>
        <w:t>caso, el Pleno podrá determinar</w:t>
      </w:r>
      <w:r w:rsidR="006D6E60">
        <w:rPr>
          <w:rFonts w:ascii="Arial" w:hAnsi="Arial" w:cs="Arial"/>
        </w:rPr>
        <w:t>,</w:t>
      </w:r>
      <w:r w:rsidR="00690D36" w:rsidRPr="00B32A2B">
        <w:rPr>
          <w:rFonts w:ascii="Arial" w:hAnsi="Arial" w:cs="Arial"/>
        </w:rPr>
        <w:t xml:space="preserve"> a petición </w:t>
      </w:r>
      <w:r w:rsidR="009C4222" w:rsidRPr="00B32A2B">
        <w:rPr>
          <w:rFonts w:ascii="Arial" w:hAnsi="Arial" w:cs="Arial"/>
        </w:rPr>
        <w:t xml:space="preserve">que realizare algún Comisionado, </w:t>
      </w:r>
      <w:r w:rsidR="00D714B7" w:rsidRPr="00B32A2B">
        <w:rPr>
          <w:rFonts w:ascii="Arial" w:hAnsi="Arial" w:cs="Arial"/>
        </w:rPr>
        <w:t>previa a la sesión</w:t>
      </w:r>
      <w:r w:rsidR="006D6E60">
        <w:rPr>
          <w:rFonts w:ascii="Arial" w:hAnsi="Arial" w:cs="Arial"/>
        </w:rPr>
        <w:t>,</w:t>
      </w:r>
      <w:r w:rsidR="00690D36" w:rsidRPr="00B32A2B">
        <w:rPr>
          <w:rFonts w:ascii="Arial" w:hAnsi="Arial" w:cs="Arial"/>
        </w:rPr>
        <w:t xml:space="preserve"> la exposición de los documentos relativos a los proyectos de resolución que por</w:t>
      </w:r>
      <w:r w:rsidR="00690D36" w:rsidRPr="00B32A2B">
        <w:rPr>
          <w:rFonts w:ascii="Arial" w:hAnsi="Arial" w:cs="Arial"/>
          <w:lang w:eastAsia="es-MX"/>
        </w:rPr>
        <w:t xml:space="preserve"> su interés y trascendencia así lo ameriten, cuando así lo apruebe la mayoría de sus integrantes.</w:t>
      </w:r>
    </w:p>
    <w:p w:rsidR="0081691E" w:rsidRPr="00B32A2B" w:rsidRDefault="0081691E" w:rsidP="00965B6F">
      <w:pPr>
        <w:spacing w:after="0" w:line="360" w:lineRule="auto"/>
        <w:jc w:val="both"/>
        <w:rPr>
          <w:rFonts w:ascii="Arial" w:hAnsi="Arial" w:cs="Arial"/>
          <w:lang w:eastAsia="es-MX"/>
        </w:rPr>
      </w:pPr>
    </w:p>
    <w:p w:rsidR="006A218C" w:rsidRDefault="0081691E" w:rsidP="00965B6F">
      <w:pPr>
        <w:spacing w:after="0" w:line="360" w:lineRule="auto"/>
        <w:jc w:val="both"/>
        <w:rPr>
          <w:rFonts w:ascii="Arial" w:hAnsi="Arial" w:cs="Arial"/>
          <w:b/>
        </w:rPr>
      </w:pPr>
      <w:r w:rsidRPr="00B32A2B">
        <w:rPr>
          <w:rFonts w:ascii="Arial" w:hAnsi="Arial" w:cs="Arial"/>
          <w:b/>
        </w:rPr>
        <w:t>TERCERO.</w:t>
      </w:r>
      <w:r w:rsidR="00B32A2B">
        <w:rPr>
          <w:rFonts w:ascii="Arial" w:hAnsi="Arial" w:cs="Arial"/>
          <w:b/>
        </w:rPr>
        <w:t xml:space="preserve"> </w:t>
      </w:r>
      <w:r w:rsidR="006A218C">
        <w:rPr>
          <w:rFonts w:ascii="Arial" w:hAnsi="Arial" w:cs="Arial"/>
        </w:rPr>
        <w:t xml:space="preserve">En las actas de las sesiones correspondientes, únicamente se insertará el resumen de los proyectos de resolución que se presenten. Los proyectos de las resoluciones que sean aprobadas, obrarán en forma completa y debidamente firmados por los integrantes del Pleno, en los autos de los expedientes respectivos.  </w:t>
      </w:r>
    </w:p>
    <w:p w:rsidR="006A218C" w:rsidRDefault="006A218C" w:rsidP="00965B6F">
      <w:pPr>
        <w:spacing w:after="0" w:line="360" w:lineRule="auto"/>
        <w:jc w:val="both"/>
        <w:rPr>
          <w:rFonts w:ascii="Arial" w:hAnsi="Arial" w:cs="Arial"/>
        </w:rPr>
      </w:pPr>
    </w:p>
    <w:p w:rsidR="006A218C" w:rsidRDefault="0081691E" w:rsidP="006A218C">
      <w:pPr>
        <w:spacing w:after="0" w:line="360" w:lineRule="auto"/>
        <w:jc w:val="both"/>
        <w:rPr>
          <w:rFonts w:ascii="Arial" w:hAnsi="Arial" w:cs="Arial"/>
        </w:rPr>
      </w:pPr>
      <w:r w:rsidRPr="00B32A2B">
        <w:rPr>
          <w:rFonts w:ascii="Arial" w:hAnsi="Arial" w:cs="Arial"/>
          <w:b/>
        </w:rPr>
        <w:t>CUARTO.</w:t>
      </w:r>
      <w:r w:rsidR="006A218C">
        <w:rPr>
          <w:rFonts w:ascii="Arial" w:hAnsi="Arial" w:cs="Arial"/>
          <w:b/>
        </w:rPr>
        <w:t xml:space="preserve"> </w:t>
      </w:r>
      <w:r w:rsidR="006A218C" w:rsidRPr="00B32A2B">
        <w:rPr>
          <w:rFonts w:ascii="Arial" w:hAnsi="Arial" w:cs="Arial"/>
        </w:rPr>
        <w:t>Remítase copia del presente al Titular de la Dirección General Ejecutiva, para los efectos legales correspondientes.</w:t>
      </w:r>
    </w:p>
    <w:p w:rsidR="00040620" w:rsidRPr="00B32A2B" w:rsidRDefault="00040620" w:rsidP="006A218C">
      <w:pPr>
        <w:spacing w:after="0" w:line="360" w:lineRule="auto"/>
        <w:jc w:val="both"/>
        <w:rPr>
          <w:rFonts w:ascii="Arial" w:hAnsi="Arial" w:cs="Arial"/>
        </w:rPr>
      </w:pPr>
    </w:p>
    <w:p w:rsidR="006A218C" w:rsidRDefault="006A218C" w:rsidP="00965B6F">
      <w:pPr>
        <w:spacing w:after="0" w:line="360" w:lineRule="auto"/>
        <w:jc w:val="both"/>
        <w:rPr>
          <w:rFonts w:ascii="Arial" w:hAnsi="Arial" w:cs="Arial"/>
          <w:b/>
        </w:rPr>
      </w:pPr>
      <w:r>
        <w:rPr>
          <w:rFonts w:ascii="Arial" w:hAnsi="Arial" w:cs="Arial"/>
          <w:b/>
        </w:rPr>
        <w:t xml:space="preserve"> </w:t>
      </w:r>
    </w:p>
    <w:p w:rsidR="0081691E" w:rsidRPr="00B32A2B" w:rsidRDefault="006A218C" w:rsidP="00965B6F">
      <w:pPr>
        <w:spacing w:after="0" w:line="360" w:lineRule="auto"/>
        <w:jc w:val="both"/>
        <w:rPr>
          <w:rFonts w:ascii="Arial" w:hAnsi="Arial" w:cs="Arial"/>
        </w:rPr>
      </w:pPr>
      <w:r w:rsidRPr="006A218C">
        <w:rPr>
          <w:rFonts w:ascii="Arial" w:hAnsi="Arial" w:cs="Arial"/>
          <w:b/>
        </w:rPr>
        <w:lastRenderedPageBreak/>
        <w:t>QUINTO.</w:t>
      </w:r>
      <w:r>
        <w:rPr>
          <w:rFonts w:ascii="Arial" w:hAnsi="Arial" w:cs="Arial"/>
        </w:rPr>
        <w:t xml:space="preserve"> </w:t>
      </w:r>
      <w:r w:rsidR="0081691E" w:rsidRPr="00B32A2B">
        <w:rPr>
          <w:rFonts w:ascii="Arial" w:hAnsi="Arial" w:cs="Arial"/>
        </w:rPr>
        <w:t>Publíquese el presente acuerdo en la Página de Internet Oficial del Instituto Estatal de Transparencia, Acceso a la Información Pública y Protección de Datos Personales.</w:t>
      </w:r>
    </w:p>
    <w:p w:rsidR="0081691E" w:rsidRPr="00B32A2B" w:rsidRDefault="0081691E" w:rsidP="00965B6F">
      <w:pPr>
        <w:spacing w:after="0" w:line="360" w:lineRule="auto"/>
        <w:jc w:val="both"/>
        <w:rPr>
          <w:rFonts w:ascii="Arial" w:hAnsi="Arial" w:cs="Arial"/>
        </w:rPr>
      </w:pPr>
    </w:p>
    <w:p w:rsidR="00D85967" w:rsidRDefault="00D85967" w:rsidP="00965B6F">
      <w:pPr>
        <w:spacing w:after="0" w:line="360" w:lineRule="auto"/>
        <w:jc w:val="both"/>
        <w:rPr>
          <w:rFonts w:ascii="Arial" w:hAnsi="Arial" w:cs="Arial"/>
        </w:rPr>
      </w:pPr>
      <w:r w:rsidRPr="00B32A2B">
        <w:rPr>
          <w:rFonts w:ascii="Arial" w:hAnsi="Arial" w:cs="Arial"/>
        </w:rPr>
        <w:t>Así lo acordó y firma para debida constancia, el Pleno del Instituto del Estatal de Transparencia, Acceso a la Información Pública y Protección de Datos Personales</w:t>
      </w:r>
      <w:r w:rsidR="00965B6F" w:rsidRPr="00B32A2B">
        <w:rPr>
          <w:rFonts w:ascii="Arial" w:hAnsi="Arial" w:cs="Arial"/>
        </w:rPr>
        <w:t xml:space="preserve">. </w:t>
      </w:r>
    </w:p>
    <w:p w:rsidR="00040620" w:rsidRPr="00B32A2B" w:rsidRDefault="00040620" w:rsidP="00965B6F">
      <w:pPr>
        <w:spacing w:after="0" w:line="360" w:lineRule="auto"/>
        <w:jc w:val="both"/>
        <w:rPr>
          <w:rFonts w:ascii="Arial" w:hAnsi="Arial" w:cs="Arial"/>
        </w:rPr>
      </w:pPr>
    </w:p>
    <w:tbl>
      <w:tblPr>
        <w:tblW w:w="9668" w:type="dxa"/>
        <w:jc w:val="center"/>
        <w:tblLook w:val="04A0" w:firstRow="1" w:lastRow="0" w:firstColumn="1" w:lastColumn="0" w:noHBand="0" w:noVBand="1"/>
      </w:tblPr>
      <w:tblGrid>
        <w:gridCol w:w="4834"/>
        <w:gridCol w:w="4834"/>
      </w:tblGrid>
      <w:tr w:rsidR="00BF4457" w:rsidRPr="00B32A2B" w:rsidTr="007F0CA9">
        <w:trPr>
          <w:trHeight w:val="1075"/>
          <w:jc w:val="center"/>
        </w:trPr>
        <w:tc>
          <w:tcPr>
            <w:tcW w:w="9668" w:type="dxa"/>
            <w:gridSpan w:val="2"/>
          </w:tcPr>
          <w:p w:rsidR="00BF4457" w:rsidRPr="00B32A2B" w:rsidRDefault="00BF4457" w:rsidP="00BF4457">
            <w:pPr>
              <w:spacing w:after="0" w:line="240" w:lineRule="auto"/>
              <w:jc w:val="center"/>
              <w:rPr>
                <w:rFonts w:ascii="Arial" w:hAnsi="Arial" w:cs="Arial"/>
                <w:b/>
                <w:lang w:val="es-ES"/>
              </w:rPr>
            </w:pPr>
          </w:p>
          <w:p w:rsidR="00BF4457" w:rsidRPr="00B32A2B" w:rsidRDefault="00BF4457" w:rsidP="00BF4457">
            <w:pPr>
              <w:spacing w:after="0" w:line="240" w:lineRule="auto"/>
              <w:jc w:val="center"/>
              <w:rPr>
                <w:rFonts w:ascii="Arial" w:hAnsi="Arial" w:cs="Arial"/>
                <w:b/>
              </w:rPr>
            </w:pPr>
          </w:p>
          <w:p w:rsidR="00BF4457" w:rsidRPr="00B32A2B" w:rsidRDefault="00F9611A" w:rsidP="00BF4457">
            <w:pPr>
              <w:spacing w:after="0" w:line="240" w:lineRule="auto"/>
              <w:jc w:val="center"/>
              <w:rPr>
                <w:rFonts w:ascii="Arial" w:hAnsi="Arial" w:cs="Arial"/>
                <w:b/>
              </w:rPr>
            </w:pPr>
            <w:r>
              <w:rPr>
                <w:rFonts w:ascii="Arial" w:hAnsi="Arial" w:cs="Arial"/>
                <w:b/>
              </w:rPr>
              <w:t>(RÚBRICA)</w:t>
            </w:r>
          </w:p>
          <w:p w:rsidR="00BF4457" w:rsidRPr="00B32A2B" w:rsidRDefault="00BF4457" w:rsidP="00BF4457">
            <w:pPr>
              <w:spacing w:after="0" w:line="240" w:lineRule="auto"/>
              <w:jc w:val="center"/>
              <w:rPr>
                <w:rFonts w:ascii="Arial" w:hAnsi="Arial" w:cs="Arial"/>
                <w:b/>
              </w:rPr>
            </w:pPr>
            <w:r w:rsidRPr="00B32A2B">
              <w:rPr>
                <w:rFonts w:ascii="Arial" w:hAnsi="Arial" w:cs="Arial"/>
                <w:b/>
                <w:bCs/>
              </w:rPr>
              <w:t xml:space="preserve">LICDA. MARÍA EUGENIA SANSORES RUZ </w:t>
            </w:r>
          </w:p>
          <w:p w:rsidR="00BF4457" w:rsidRPr="00B32A2B" w:rsidRDefault="00BF4457" w:rsidP="00BF4457">
            <w:pPr>
              <w:spacing w:after="0" w:line="240" w:lineRule="auto"/>
              <w:jc w:val="center"/>
              <w:rPr>
                <w:rFonts w:ascii="Arial" w:hAnsi="Arial" w:cs="Arial"/>
                <w:b/>
                <w:lang w:val="es-ES"/>
              </w:rPr>
            </w:pPr>
            <w:r w:rsidRPr="00B32A2B">
              <w:rPr>
                <w:rFonts w:ascii="Arial" w:hAnsi="Arial" w:cs="Arial"/>
                <w:b/>
              </w:rPr>
              <w:t>COMISIONADA PRESIDENTE</w:t>
            </w:r>
          </w:p>
        </w:tc>
      </w:tr>
      <w:tr w:rsidR="00BF4457" w:rsidRPr="00B32A2B" w:rsidTr="007F0CA9">
        <w:trPr>
          <w:trHeight w:val="1895"/>
          <w:jc w:val="center"/>
        </w:trPr>
        <w:tc>
          <w:tcPr>
            <w:tcW w:w="4834" w:type="dxa"/>
          </w:tcPr>
          <w:p w:rsidR="00BF4457" w:rsidRPr="00B32A2B" w:rsidRDefault="00BF4457" w:rsidP="00BF4457">
            <w:pPr>
              <w:spacing w:after="0" w:line="240" w:lineRule="auto"/>
              <w:jc w:val="center"/>
              <w:rPr>
                <w:rFonts w:ascii="Arial" w:hAnsi="Arial" w:cs="Arial"/>
                <w:b/>
                <w:bCs/>
                <w:lang w:val="es-ES"/>
              </w:rPr>
            </w:pPr>
          </w:p>
          <w:p w:rsidR="00BF4457" w:rsidRPr="00B32A2B" w:rsidRDefault="00BF4457" w:rsidP="00BF4457">
            <w:pPr>
              <w:spacing w:after="0" w:line="240" w:lineRule="auto"/>
              <w:jc w:val="center"/>
              <w:rPr>
                <w:rFonts w:ascii="Arial" w:hAnsi="Arial" w:cs="Arial"/>
                <w:b/>
                <w:bCs/>
                <w:lang w:val="es-ES"/>
              </w:rPr>
            </w:pPr>
          </w:p>
          <w:p w:rsidR="00BF4457" w:rsidRPr="00B32A2B" w:rsidRDefault="00BF4457" w:rsidP="00BF4457">
            <w:pPr>
              <w:spacing w:after="0" w:line="240" w:lineRule="auto"/>
              <w:jc w:val="center"/>
              <w:rPr>
                <w:rFonts w:ascii="Arial" w:hAnsi="Arial" w:cs="Arial"/>
                <w:b/>
                <w:bCs/>
                <w:lang w:val="es-ES"/>
              </w:rPr>
            </w:pPr>
          </w:p>
          <w:p w:rsidR="00BF4457" w:rsidRPr="00B32A2B" w:rsidRDefault="00BF4457" w:rsidP="00BF4457">
            <w:pPr>
              <w:spacing w:after="0" w:line="240" w:lineRule="auto"/>
              <w:jc w:val="center"/>
              <w:rPr>
                <w:rFonts w:ascii="Arial" w:hAnsi="Arial" w:cs="Arial"/>
                <w:b/>
                <w:bCs/>
                <w:lang w:val="es-ES"/>
              </w:rPr>
            </w:pPr>
          </w:p>
          <w:p w:rsidR="00F9611A" w:rsidRPr="00B32A2B" w:rsidRDefault="00F9611A" w:rsidP="00F9611A">
            <w:pPr>
              <w:spacing w:after="0" w:line="240" w:lineRule="auto"/>
              <w:jc w:val="center"/>
              <w:rPr>
                <w:rFonts w:ascii="Arial" w:hAnsi="Arial" w:cs="Arial"/>
                <w:b/>
              </w:rPr>
            </w:pPr>
            <w:r>
              <w:rPr>
                <w:rFonts w:ascii="Arial" w:hAnsi="Arial" w:cs="Arial"/>
                <w:b/>
              </w:rPr>
              <w:t>(RÚBRICA)</w:t>
            </w:r>
          </w:p>
          <w:p w:rsidR="00BF4457" w:rsidRPr="00B32A2B" w:rsidRDefault="00BF4457" w:rsidP="00BF4457">
            <w:pPr>
              <w:spacing w:after="0" w:line="240" w:lineRule="auto"/>
              <w:jc w:val="center"/>
              <w:rPr>
                <w:rFonts w:ascii="Arial" w:hAnsi="Arial" w:cs="Arial"/>
                <w:b/>
                <w:bCs/>
              </w:rPr>
            </w:pPr>
            <w:r w:rsidRPr="00B32A2B">
              <w:rPr>
                <w:rFonts w:ascii="Arial" w:hAnsi="Arial" w:cs="Arial"/>
                <w:b/>
                <w:bCs/>
              </w:rPr>
              <w:t xml:space="preserve">LICDA. SUSANA AGUILAR COVARRUBIAS </w:t>
            </w:r>
          </w:p>
          <w:p w:rsidR="00BF4457" w:rsidRPr="00B32A2B" w:rsidRDefault="00BF4457" w:rsidP="00BF4457">
            <w:pPr>
              <w:spacing w:after="0" w:line="240" w:lineRule="auto"/>
              <w:jc w:val="center"/>
              <w:rPr>
                <w:rFonts w:ascii="Arial" w:hAnsi="Arial" w:cs="Arial"/>
                <w:b/>
              </w:rPr>
            </w:pPr>
            <w:r w:rsidRPr="00B32A2B">
              <w:rPr>
                <w:rFonts w:ascii="Arial" w:hAnsi="Arial" w:cs="Arial"/>
                <w:b/>
                <w:bCs/>
              </w:rPr>
              <w:t>COMISIONADA</w:t>
            </w:r>
          </w:p>
          <w:p w:rsidR="00BF4457" w:rsidRPr="00B32A2B" w:rsidRDefault="00BF4457" w:rsidP="00BF4457">
            <w:pPr>
              <w:spacing w:after="0" w:line="240" w:lineRule="auto"/>
              <w:jc w:val="center"/>
              <w:rPr>
                <w:rFonts w:ascii="Arial" w:hAnsi="Arial" w:cs="Arial"/>
                <w:b/>
                <w:lang w:val="es-ES"/>
              </w:rPr>
            </w:pPr>
          </w:p>
        </w:tc>
        <w:tc>
          <w:tcPr>
            <w:tcW w:w="4834" w:type="dxa"/>
          </w:tcPr>
          <w:p w:rsidR="00BF4457" w:rsidRPr="00B32A2B" w:rsidRDefault="00BF4457" w:rsidP="00BF4457">
            <w:pPr>
              <w:spacing w:after="0" w:line="240" w:lineRule="auto"/>
              <w:jc w:val="center"/>
              <w:rPr>
                <w:rFonts w:ascii="Arial" w:hAnsi="Arial" w:cs="Arial"/>
                <w:b/>
                <w:bCs/>
                <w:lang w:val="es-ES"/>
              </w:rPr>
            </w:pPr>
          </w:p>
          <w:p w:rsidR="00BF4457" w:rsidRPr="00B32A2B" w:rsidRDefault="00BF4457" w:rsidP="00BF4457">
            <w:pPr>
              <w:spacing w:after="0" w:line="240" w:lineRule="auto"/>
              <w:jc w:val="center"/>
              <w:rPr>
                <w:rFonts w:ascii="Arial" w:hAnsi="Arial" w:cs="Arial"/>
                <w:b/>
                <w:bCs/>
                <w:lang w:val="es-ES"/>
              </w:rPr>
            </w:pPr>
          </w:p>
          <w:p w:rsidR="00BF4457" w:rsidRPr="00B32A2B" w:rsidRDefault="00BF4457" w:rsidP="00BF4457">
            <w:pPr>
              <w:spacing w:after="0" w:line="240" w:lineRule="auto"/>
              <w:jc w:val="center"/>
              <w:rPr>
                <w:rFonts w:ascii="Arial" w:hAnsi="Arial" w:cs="Arial"/>
                <w:b/>
                <w:bCs/>
                <w:lang w:val="es-ES"/>
              </w:rPr>
            </w:pPr>
          </w:p>
          <w:p w:rsidR="00BF4457" w:rsidRPr="00B32A2B" w:rsidRDefault="00BF4457" w:rsidP="00BF4457">
            <w:pPr>
              <w:spacing w:after="0" w:line="240" w:lineRule="auto"/>
              <w:jc w:val="center"/>
              <w:rPr>
                <w:rFonts w:ascii="Arial" w:hAnsi="Arial" w:cs="Arial"/>
                <w:b/>
                <w:bCs/>
              </w:rPr>
            </w:pPr>
          </w:p>
          <w:p w:rsidR="00F9611A" w:rsidRPr="00B32A2B" w:rsidRDefault="00F9611A" w:rsidP="00F9611A">
            <w:pPr>
              <w:spacing w:after="0" w:line="240" w:lineRule="auto"/>
              <w:jc w:val="center"/>
              <w:rPr>
                <w:rFonts w:ascii="Arial" w:hAnsi="Arial" w:cs="Arial"/>
                <w:b/>
              </w:rPr>
            </w:pPr>
            <w:r>
              <w:rPr>
                <w:rFonts w:ascii="Arial" w:hAnsi="Arial" w:cs="Arial"/>
                <w:b/>
              </w:rPr>
              <w:t>(RÚBRICA)</w:t>
            </w:r>
          </w:p>
          <w:p w:rsidR="00BF4457" w:rsidRPr="00B32A2B" w:rsidRDefault="00BF4457" w:rsidP="00BF4457">
            <w:pPr>
              <w:spacing w:after="0" w:line="240" w:lineRule="auto"/>
              <w:jc w:val="center"/>
              <w:rPr>
                <w:rFonts w:ascii="Arial" w:hAnsi="Arial" w:cs="Arial"/>
                <w:b/>
              </w:rPr>
            </w:pPr>
            <w:bookmarkStart w:id="0" w:name="_GoBack"/>
            <w:bookmarkEnd w:id="0"/>
            <w:r w:rsidRPr="00B32A2B">
              <w:rPr>
                <w:rFonts w:ascii="Arial" w:hAnsi="Arial" w:cs="Arial"/>
                <w:b/>
              </w:rPr>
              <w:t>M.D. ALDRIN MARTÍN BRICEÑO CONRADO</w:t>
            </w:r>
          </w:p>
          <w:p w:rsidR="00BF4457" w:rsidRPr="00B32A2B" w:rsidRDefault="00BF4457" w:rsidP="00BF4457">
            <w:pPr>
              <w:spacing w:after="0" w:line="240" w:lineRule="auto"/>
              <w:jc w:val="center"/>
              <w:rPr>
                <w:rFonts w:ascii="Arial" w:hAnsi="Arial" w:cs="Arial"/>
                <w:b/>
              </w:rPr>
            </w:pPr>
            <w:r w:rsidRPr="00B32A2B">
              <w:rPr>
                <w:rFonts w:ascii="Arial" w:hAnsi="Arial" w:cs="Arial"/>
                <w:b/>
                <w:bCs/>
              </w:rPr>
              <w:t>COMISIONADO</w:t>
            </w:r>
          </w:p>
          <w:p w:rsidR="00BF4457" w:rsidRPr="00B32A2B" w:rsidRDefault="00BF4457" w:rsidP="00BF4457">
            <w:pPr>
              <w:spacing w:after="0" w:line="240" w:lineRule="auto"/>
              <w:jc w:val="center"/>
              <w:rPr>
                <w:rFonts w:ascii="Arial" w:hAnsi="Arial" w:cs="Arial"/>
                <w:b/>
                <w:lang w:val="es-ES"/>
              </w:rPr>
            </w:pPr>
          </w:p>
        </w:tc>
      </w:tr>
    </w:tbl>
    <w:p w:rsidR="00B96398" w:rsidRPr="00B32A2B" w:rsidRDefault="00B96398" w:rsidP="00D317CF">
      <w:pPr>
        <w:spacing w:after="0" w:line="360" w:lineRule="auto"/>
        <w:rPr>
          <w:rFonts w:ascii="Arial" w:hAnsi="Arial" w:cs="Arial"/>
          <w:b/>
        </w:rPr>
      </w:pPr>
    </w:p>
    <w:sectPr w:rsidR="00B96398" w:rsidRPr="00B32A2B" w:rsidSect="00040620">
      <w:headerReference w:type="default" r:id="rId7"/>
      <w:footerReference w:type="default" r:id="rId8"/>
      <w:pgSz w:w="12240" w:h="15840"/>
      <w:pgMar w:top="1985"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C3D" w:rsidRDefault="00B22C3D" w:rsidP="00B22C3D">
      <w:pPr>
        <w:spacing w:after="0" w:line="240" w:lineRule="auto"/>
      </w:pPr>
      <w:r>
        <w:separator/>
      </w:r>
    </w:p>
  </w:endnote>
  <w:endnote w:type="continuationSeparator" w:id="0">
    <w:p w:rsidR="00B22C3D" w:rsidRDefault="00B22C3D" w:rsidP="00B2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6CD" w:rsidRPr="00EA2763" w:rsidRDefault="00C036CD" w:rsidP="00C036CD">
    <w:pPr>
      <w:pStyle w:val="Piedepgina"/>
      <w:jc w:val="center"/>
      <w:rPr>
        <w:rFonts w:ascii="Arial" w:hAnsi="Arial"/>
      </w:rPr>
    </w:pPr>
    <w:r w:rsidRPr="00EA2763">
      <w:rPr>
        <w:rFonts w:ascii="Arial" w:hAnsi="Arial"/>
        <w:lang w:val="es-ES"/>
      </w:rPr>
      <w:t xml:space="preserve"> </w:t>
    </w:r>
    <w:r w:rsidRPr="00EA2763">
      <w:rPr>
        <w:rFonts w:ascii="Arial" w:hAnsi="Arial"/>
      </w:rPr>
      <w:fldChar w:fldCharType="begin"/>
    </w:r>
    <w:r w:rsidRPr="00EA2763">
      <w:rPr>
        <w:rFonts w:ascii="Arial" w:hAnsi="Arial"/>
      </w:rPr>
      <w:instrText>PAGE  \* Arabic  \* MERGEFORMAT</w:instrText>
    </w:r>
    <w:r w:rsidRPr="00EA2763">
      <w:rPr>
        <w:rFonts w:ascii="Arial" w:hAnsi="Arial"/>
      </w:rPr>
      <w:fldChar w:fldCharType="separate"/>
    </w:r>
    <w:r w:rsidR="00F25D57" w:rsidRPr="00EA2763">
      <w:rPr>
        <w:rFonts w:ascii="Arial" w:hAnsi="Arial"/>
        <w:noProof/>
        <w:lang w:val="es-ES"/>
      </w:rPr>
      <w:t>4</w:t>
    </w:r>
    <w:r w:rsidRPr="00EA2763">
      <w:rPr>
        <w:rFonts w:ascii="Arial" w:hAnsi="Arial"/>
      </w:rPr>
      <w:fldChar w:fldCharType="end"/>
    </w:r>
    <w:r w:rsidRPr="00EA2763">
      <w:rPr>
        <w:rFonts w:ascii="Arial" w:hAnsi="Arial"/>
        <w:lang w:val="es-ES"/>
      </w:rPr>
      <w:t xml:space="preserve"> </w:t>
    </w:r>
    <w:r w:rsidR="00EA2763">
      <w:rPr>
        <w:rFonts w:ascii="Arial" w:hAnsi="Arial"/>
        <w:lang w:val="es-ES"/>
      </w:rPr>
      <w:t>/</w:t>
    </w:r>
    <w:r w:rsidRPr="00EA2763">
      <w:rPr>
        <w:rFonts w:ascii="Arial" w:hAnsi="Arial"/>
        <w:lang w:val="es-ES"/>
      </w:rPr>
      <w:t xml:space="preserve"> </w:t>
    </w:r>
    <w:r w:rsidR="00F25D57" w:rsidRPr="00EA2763">
      <w:rPr>
        <w:rFonts w:ascii="Arial" w:hAnsi="Arial"/>
      </w:rPr>
      <w:fldChar w:fldCharType="begin"/>
    </w:r>
    <w:r w:rsidR="00F25D57" w:rsidRPr="00EA2763">
      <w:rPr>
        <w:rFonts w:ascii="Arial" w:hAnsi="Arial"/>
      </w:rPr>
      <w:instrText>NUMPAGES  \* Arabic  \* MERGEFORMAT</w:instrText>
    </w:r>
    <w:r w:rsidR="00F25D57" w:rsidRPr="00EA2763">
      <w:rPr>
        <w:rFonts w:ascii="Arial" w:hAnsi="Arial"/>
      </w:rPr>
      <w:fldChar w:fldCharType="separate"/>
    </w:r>
    <w:r w:rsidR="00F25D57" w:rsidRPr="00EA2763">
      <w:rPr>
        <w:rFonts w:ascii="Arial" w:hAnsi="Arial"/>
        <w:noProof/>
        <w:lang w:val="es-ES"/>
      </w:rPr>
      <w:t>4</w:t>
    </w:r>
    <w:r w:rsidR="00F25D57" w:rsidRPr="00EA2763">
      <w:rPr>
        <w:rFonts w:ascii="Arial" w:hAnsi="Arial"/>
        <w:noProof/>
        <w:lang w:val="es-ES"/>
      </w:rPr>
      <w:fldChar w:fldCharType="end"/>
    </w:r>
  </w:p>
  <w:p w:rsidR="00C036CD" w:rsidRPr="00C036CD" w:rsidRDefault="00C036CD" w:rsidP="00C036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C3D" w:rsidRDefault="00B22C3D" w:rsidP="00B22C3D">
      <w:pPr>
        <w:spacing w:after="0" w:line="240" w:lineRule="auto"/>
      </w:pPr>
      <w:r>
        <w:separator/>
      </w:r>
    </w:p>
  </w:footnote>
  <w:footnote w:type="continuationSeparator" w:id="0">
    <w:p w:rsidR="00B22C3D" w:rsidRDefault="00B22C3D" w:rsidP="00B22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B6F" w:rsidRDefault="007B30C6">
    <w:pPr>
      <w:pStyle w:val="Encabezado"/>
    </w:pPr>
    <w:r>
      <w:rPr>
        <w:noProof/>
      </w:rPr>
      <w:drawing>
        <wp:inline distT="0" distB="0" distL="0" distR="0">
          <wp:extent cx="5612130" cy="944245"/>
          <wp:effectExtent l="0" t="0" r="762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2125B"/>
    <w:multiLevelType w:val="multilevel"/>
    <w:tmpl w:val="CCB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D1"/>
    <w:rsid w:val="00032B19"/>
    <w:rsid w:val="00040620"/>
    <w:rsid w:val="001744DB"/>
    <w:rsid w:val="00240A55"/>
    <w:rsid w:val="00274D7B"/>
    <w:rsid w:val="0029799A"/>
    <w:rsid w:val="002B3491"/>
    <w:rsid w:val="00370467"/>
    <w:rsid w:val="00370A55"/>
    <w:rsid w:val="0037223F"/>
    <w:rsid w:val="0042306A"/>
    <w:rsid w:val="00474DF7"/>
    <w:rsid w:val="004868D1"/>
    <w:rsid w:val="00490694"/>
    <w:rsid w:val="004B76CF"/>
    <w:rsid w:val="0050166C"/>
    <w:rsid w:val="0052213E"/>
    <w:rsid w:val="005D67A6"/>
    <w:rsid w:val="005E2142"/>
    <w:rsid w:val="006120E5"/>
    <w:rsid w:val="00675559"/>
    <w:rsid w:val="00690D36"/>
    <w:rsid w:val="00696B59"/>
    <w:rsid w:val="006A218C"/>
    <w:rsid w:val="006D6E60"/>
    <w:rsid w:val="00754374"/>
    <w:rsid w:val="0076759F"/>
    <w:rsid w:val="00777292"/>
    <w:rsid w:val="007963DE"/>
    <w:rsid w:val="007B30C6"/>
    <w:rsid w:val="007C2608"/>
    <w:rsid w:val="0081691E"/>
    <w:rsid w:val="0082759D"/>
    <w:rsid w:val="00891CED"/>
    <w:rsid w:val="0089203E"/>
    <w:rsid w:val="00965B6F"/>
    <w:rsid w:val="00993BC3"/>
    <w:rsid w:val="009C4222"/>
    <w:rsid w:val="00A03BC7"/>
    <w:rsid w:val="00B22C3D"/>
    <w:rsid w:val="00B257DC"/>
    <w:rsid w:val="00B32A2B"/>
    <w:rsid w:val="00B47199"/>
    <w:rsid w:val="00B96398"/>
    <w:rsid w:val="00BF4457"/>
    <w:rsid w:val="00C036CD"/>
    <w:rsid w:val="00C24B73"/>
    <w:rsid w:val="00CB1310"/>
    <w:rsid w:val="00D2193A"/>
    <w:rsid w:val="00D317CF"/>
    <w:rsid w:val="00D54399"/>
    <w:rsid w:val="00D62418"/>
    <w:rsid w:val="00D714B7"/>
    <w:rsid w:val="00D85967"/>
    <w:rsid w:val="00EA2763"/>
    <w:rsid w:val="00F25D57"/>
    <w:rsid w:val="00F86445"/>
    <w:rsid w:val="00F961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AF13C9"/>
  <w15:docId w15:val="{512C2514-BB4B-4AE7-8082-359D803D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03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B4719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47199"/>
    <w:rPr>
      <w:rFonts w:ascii="Arial" w:eastAsia="Times New Roman" w:hAnsi="Arial" w:cs="Arial"/>
      <w:sz w:val="18"/>
      <w:szCs w:val="20"/>
      <w:lang w:val="es-ES" w:eastAsia="es-ES"/>
    </w:rPr>
  </w:style>
  <w:style w:type="table" w:styleId="Tablaconcuadrcula">
    <w:name w:val="Table Grid"/>
    <w:basedOn w:val="Tablanormal"/>
    <w:uiPriority w:val="59"/>
    <w:rsid w:val="00B9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B13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310"/>
    <w:rPr>
      <w:rFonts w:ascii="Segoe UI" w:hAnsi="Segoe UI" w:cs="Segoe UI"/>
      <w:sz w:val="18"/>
      <w:szCs w:val="18"/>
    </w:rPr>
  </w:style>
  <w:style w:type="paragraph" w:styleId="Encabezado">
    <w:name w:val="header"/>
    <w:basedOn w:val="Normal"/>
    <w:link w:val="EncabezadoCar"/>
    <w:uiPriority w:val="99"/>
    <w:unhideWhenUsed/>
    <w:rsid w:val="00B22C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C3D"/>
  </w:style>
  <w:style w:type="paragraph" w:styleId="Piedepgina">
    <w:name w:val="footer"/>
    <w:basedOn w:val="Normal"/>
    <w:link w:val="PiedepginaCar"/>
    <w:uiPriority w:val="99"/>
    <w:unhideWhenUsed/>
    <w:rsid w:val="00B22C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C3D"/>
  </w:style>
  <w:style w:type="paragraph" w:styleId="Sinespaciado">
    <w:name w:val="No Spacing"/>
    <w:uiPriority w:val="1"/>
    <w:qFormat/>
    <w:rsid w:val="00B22C3D"/>
    <w:pPr>
      <w:spacing w:after="0" w:line="240" w:lineRule="auto"/>
    </w:pPr>
  </w:style>
  <w:style w:type="character" w:styleId="Hipervnculo">
    <w:name w:val="Hyperlink"/>
    <w:basedOn w:val="Fuentedeprrafopredeter"/>
    <w:uiPriority w:val="99"/>
    <w:semiHidden/>
    <w:unhideWhenUsed/>
    <w:rsid w:val="00474D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1656">
      <w:bodyDiv w:val="1"/>
      <w:marLeft w:val="0"/>
      <w:marRight w:val="0"/>
      <w:marTop w:val="0"/>
      <w:marBottom w:val="0"/>
      <w:divBdr>
        <w:top w:val="none" w:sz="0" w:space="0" w:color="auto"/>
        <w:left w:val="none" w:sz="0" w:space="0" w:color="auto"/>
        <w:bottom w:val="none" w:sz="0" w:space="0" w:color="auto"/>
        <w:right w:val="none" w:sz="0" w:space="0" w:color="auto"/>
      </w:divBdr>
    </w:div>
    <w:div w:id="530994058">
      <w:bodyDiv w:val="1"/>
      <w:marLeft w:val="0"/>
      <w:marRight w:val="0"/>
      <w:marTop w:val="0"/>
      <w:marBottom w:val="0"/>
      <w:divBdr>
        <w:top w:val="none" w:sz="0" w:space="0" w:color="auto"/>
        <w:left w:val="none" w:sz="0" w:space="0" w:color="auto"/>
        <w:bottom w:val="none" w:sz="0" w:space="0" w:color="auto"/>
        <w:right w:val="none" w:sz="0" w:space="0" w:color="auto"/>
      </w:divBdr>
    </w:div>
    <w:div w:id="140090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1482</Words>
  <Characters>8155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INAIP Yucatán</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3</cp:revision>
  <cp:lastPrinted>2018-08-22T21:35:00Z</cp:lastPrinted>
  <dcterms:created xsi:type="dcterms:W3CDTF">2018-08-28T16:14:00Z</dcterms:created>
  <dcterms:modified xsi:type="dcterms:W3CDTF">2018-08-28T17:14:00Z</dcterms:modified>
</cp:coreProperties>
</file>