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3D7" w:rsidRPr="00FC03A4" w:rsidRDefault="003403D7" w:rsidP="00650FA5">
      <w:pPr>
        <w:spacing w:after="0" w:line="240" w:lineRule="auto"/>
        <w:rPr>
          <w:rFonts w:ascii="Calibri Light" w:hAnsi="Calibri Light"/>
          <w:b/>
          <w:sz w:val="24"/>
          <w:szCs w:val="24"/>
        </w:rPr>
      </w:pPr>
    </w:p>
    <w:p w:rsidR="0027208D" w:rsidRPr="00FC03A4" w:rsidRDefault="0027208D" w:rsidP="003403D7">
      <w:pPr>
        <w:spacing w:after="0" w:line="240" w:lineRule="auto"/>
        <w:jc w:val="center"/>
        <w:rPr>
          <w:rFonts w:ascii="Calibri Light" w:hAnsi="Calibri Light"/>
          <w:b/>
          <w:sz w:val="25"/>
          <w:szCs w:val="25"/>
        </w:rPr>
      </w:pPr>
      <w:r w:rsidRPr="00FC03A4">
        <w:rPr>
          <w:rFonts w:ascii="Calibri Light" w:hAnsi="Calibri Light"/>
          <w:b/>
          <w:sz w:val="25"/>
          <w:szCs w:val="25"/>
        </w:rPr>
        <w:t>ACUERDO ADMINISTRATIVO</w:t>
      </w:r>
    </w:p>
    <w:p w:rsidR="009B3227" w:rsidRPr="00FC03A4" w:rsidRDefault="009B3227" w:rsidP="003403D7">
      <w:pPr>
        <w:spacing w:after="0" w:line="240" w:lineRule="auto"/>
        <w:jc w:val="center"/>
        <w:rPr>
          <w:rFonts w:ascii="Calibri Light" w:hAnsi="Calibri Light"/>
          <w:b/>
          <w:sz w:val="24"/>
          <w:szCs w:val="24"/>
        </w:rPr>
      </w:pPr>
    </w:p>
    <w:p w:rsidR="003403D7" w:rsidRPr="00FC03A4" w:rsidRDefault="003403D7" w:rsidP="003403D7">
      <w:pPr>
        <w:spacing w:after="0" w:line="240" w:lineRule="auto"/>
        <w:jc w:val="center"/>
        <w:rPr>
          <w:rFonts w:ascii="Calibri Light" w:hAnsi="Calibri Light"/>
          <w:b/>
        </w:rPr>
      </w:pPr>
    </w:p>
    <w:p w:rsidR="00E83840" w:rsidRPr="00FC03A4" w:rsidRDefault="00E83840" w:rsidP="00E83840">
      <w:pPr>
        <w:spacing w:line="240" w:lineRule="auto"/>
        <w:jc w:val="both"/>
        <w:rPr>
          <w:rFonts w:ascii="Calibri Light" w:hAnsi="Calibri Light"/>
        </w:rPr>
      </w:pPr>
      <w:r w:rsidRPr="00FC03A4">
        <w:rPr>
          <w:rFonts w:ascii="Calibri Light" w:hAnsi="Calibri Light"/>
        </w:rPr>
        <w:t xml:space="preserve">En la ciudad de Mérida, Yucatán, siendo las doce horas con cuarenta y cinco minutos, del día trece de octubre del año dos mil dieciséis, encontrándose reunidos los integrantes del Pleno del Instituto Estatal de Transparencia, Acceso a la Información Pública y Protección de Datos Personales, la Licenciada en Derecho </w:t>
      </w:r>
      <w:r w:rsidRPr="00FC03A4">
        <w:rPr>
          <w:rFonts w:ascii="Calibri Light" w:eastAsia="Times New Roman" w:hAnsi="Calibri Light" w:cs="Arial"/>
          <w:lang w:eastAsia="ar-SA"/>
        </w:rPr>
        <w:t>Susana Aguilar Covarrubias,</w:t>
      </w:r>
      <w:r w:rsidRPr="00FC03A4">
        <w:rPr>
          <w:rFonts w:ascii="Calibri Light" w:hAnsi="Calibri Light"/>
        </w:rPr>
        <w:t xml:space="preserve"> el Ingeniero</w:t>
      </w:r>
      <w:r w:rsidRPr="00FC03A4">
        <w:rPr>
          <w:rFonts w:ascii="Calibri Light" w:eastAsia="Times New Roman" w:hAnsi="Calibri Light" w:cs="Arial"/>
          <w:lang w:eastAsia="ar-SA"/>
        </w:rPr>
        <w:t xml:space="preserve"> Civil Víctor Manuel May Vera y la Licenciada en Derecho María Eugenia Sansores Ruz, Comisionada Presidenta y Comisionados, respectivamente</w:t>
      </w:r>
      <w:r w:rsidRPr="00FC03A4">
        <w:rPr>
          <w:rFonts w:ascii="Calibri Light" w:hAnsi="Calibri Light"/>
        </w:rPr>
        <w:t>, emiten el presente acuerdo de conformidad con los siguientes:</w:t>
      </w:r>
    </w:p>
    <w:p w:rsidR="003403D7" w:rsidRPr="00FC03A4" w:rsidRDefault="003403D7" w:rsidP="003403D7">
      <w:pPr>
        <w:spacing w:after="0" w:line="240" w:lineRule="auto"/>
        <w:jc w:val="both"/>
        <w:rPr>
          <w:rFonts w:ascii="Calibri Light" w:hAnsi="Calibri Light"/>
        </w:rPr>
      </w:pPr>
    </w:p>
    <w:p w:rsidR="004430D7" w:rsidRPr="00FC03A4" w:rsidRDefault="002F7DA4" w:rsidP="003403D7">
      <w:pPr>
        <w:spacing w:after="0" w:line="240" w:lineRule="auto"/>
        <w:jc w:val="center"/>
        <w:rPr>
          <w:rFonts w:ascii="Calibri Light" w:hAnsi="Calibri Light"/>
          <w:b/>
          <w:sz w:val="23"/>
          <w:szCs w:val="23"/>
        </w:rPr>
      </w:pPr>
      <w:r w:rsidRPr="00FC03A4">
        <w:rPr>
          <w:rFonts w:ascii="Calibri Light" w:hAnsi="Calibri Light"/>
          <w:b/>
          <w:sz w:val="23"/>
          <w:szCs w:val="23"/>
        </w:rPr>
        <w:t>ANTECEDENTES</w:t>
      </w:r>
    </w:p>
    <w:p w:rsidR="003403D7" w:rsidRPr="00FC03A4" w:rsidRDefault="003403D7" w:rsidP="003403D7">
      <w:pPr>
        <w:spacing w:after="0" w:line="240" w:lineRule="auto"/>
        <w:jc w:val="center"/>
        <w:rPr>
          <w:rFonts w:ascii="Calibri Light" w:hAnsi="Calibri Light"/>
          <w:b/>
        </w:rPr>
      </w:pPr>
    </w:p>
    <w:p w:rsidR="002A2FA0" w:rsidRPr="00FC03A4" w:rsidRDefault="002F7DA4" w:rsidP="003403D7">
      <w:pPr>
        <w:spacing w:after="0" w:line="240" w:lineRule="auto"/>
        <w:jc w:val="both"/>
        <w:rPr>
          <w:rFonts w:ascii="Calibri Light" w:hAnsi="Calibri Light"/>
        </w:rPr>
      </w:pPr>
      <w:r w:rsidRPr="00FC03A4">
        <w:rPr>
          <w:rFonts w:ascii="Calibri Light" w:hAnsi="Calibri Light"/>
          <w:b/>
        </w:rPr>
        <w:t>PRIMERO.-</w:t>
      </w:r>
      <w:r w:rsidRPr="00FC03A4">
        <w:rPr>
          <w:rFonts w:ascii="Calibri Light" w:hAnsi="Calibri Light"/>
        </w:rPr>
        <w:t xml:space="preserve"> </w:t>
      </w:r>
      <w:r w:rsidR="0060542E" w:rsidRPr="00FC03A4">
        <w:rPr>
          <w:rFonts w:ascii="Calibri Light" w:hAnsi="Calibri Light" w:cs="Calibri"/>
        </w:rPr>
        <w:t>M</w:t>
      </w:r>
      <w:r w:rsidR="007C4A19" w:rsidRPr="00FC03A4">
        <w:rPr>
          <w:rFonts w:ascii="Calibri Light" w:hAnsi="Calibri Light" w:cs="Calibri"/>
        </w:rPr>
        <w:t xml:space="preserve">ediante sesión pública del día 18 de diciembre de 2015, radicada en el acta número 076/2015, los integrantes del Pleno del Instituto Estatal de Transparencia, Acceso a la Información Pública y Protección de Datos Personales, el Comisionado Presidente Ingeniero Civil Víctor Manuel May Vera y las Comisionadas Licenciadas en Derecho Susana Aguilar Covarrubias y María Eugenia Sansores Ruz, </w:t>
      </w:r>
      <w:r w:rsidR="0060542E" w:rsidRPr="00FC03A4">
        <w:rPr>
          <w:rFonts w:ascii="Calibri Light" w:hAnsi="Calibri Light" w:cs="Calibri"/>
        </w:rPr>
        <w:t xml:space="preserve">antes Consejo General, aprobaron el Presupuesto </w:t>
      </w:r>
      <w:r w:rsidR="0060542E" w:rsidRPr="00FC03A4">
        <w:rPr>
          <w:rFonts w:ascii="Calibri Light" w:hAnsi="Calibri Light"/>
        </w:rPr>
        <w:t xml:space="preserve">de Egresos del INAIP para el ejercicio 2016, en el cual se consideró </w:t>
      </w:r>
      <w:r w:rsidR="001E51CA" w:rsidRPr="00FC03A4">
        <w:rPr>
          <w:rFonts w:ascii="Calibri Light" w:hAnsi="Calibri Light"/>
          <w:iCs/>
        </w:rPr>
        <w:t>entre otros datos, un estimado de ingresos por certificaciones por un importe de $ 38,850 y un estimado de ingresos por especialización en archivística por $41,050.00</w:t>
      </w:r>
      <w:r w:rsidR="0060542E" w:rsidRPr="00FC03A4">
        <w:rPr>
          <w:rFonts w:ascii="Calibri Light" w:hAnsi="Calibri Light"/>
        </w:rPr>
        <w:t>:</w:t>
      </w:r>
    </w:p>
    <w:p w:rsidR="003403D7" w:rsidRPr="00FC03A4" w:rsidRDefault="003403D7" w:rsidP="003403D7">
      <w:pPr>
        <w:spacing w:after="0" w:line="240" w:lineRule="auto"/>
        <w:jc w:val="both"/>
        <w:rPr>
          <w:rFonts w:ascii="Calibri Light" w:hAnsi="Calibri Light"/>
        </w:rPr>
      </w:pPr>
    </w:p>
    <w:p w:rsidR="003403D7" w:rsidRPr="00FC03A4" w:rsidRDefault="003403D7" w:rsidP="003403D7">
      <w:pPr>
        <w:spacing w:after="0" w:line="240" w:lineRule="auto"/>
        <w:jc w:val="both"/>
        <w:rPr>
          <w:rFonts w:ascii="Calibri Light" w:hAnsi="Calibri Light"/>
          <w:iCs/>
        </w:rPr>
      </w:pPr>
    </w:p>
    <w:tbl>
      <w:tblPr>
        <w:tblStyle w:val="Tablaconcuadrcula"/>
        <w:tblW w:w="8162" w:type="dxa"/>
        <w:tblInd w:w="534" w:type="dxa"/>
        <w:tblLook w:val="04A0" w:firstRow="1" w:lastRow="0" w:firstColumn="1" w:lastColumn="0" w:noHBand="0" w:noVBand="1"/>
      </w:tblPr>
      <w:tblGrid>
        <w:gridCol w:w="6469"/>
        <w:gridCol w:w="1693"/>
      </w:tblGrid>
      <w:tr w:rsidR="0060542E" w:rsidRPr="00FC03A4" w:rsidTr="003403D7">
        <w:trPr>
          <w:trHeight w:val="382"/>
        </w:trPr>
        <w:tc>
          <w:tcPr>
            <w:tcW w:w="6469" w:type="dxa"/>
          </w:tcPr>
          <w:p w:rsidR="0060542E" w:rsidRPr="00FC03A4" w:rsidRDefault="0060542E" w:rsidP="003403D7">
            <w:pPr>
              <w:jc w:val="both"/>
              <w:rPr>
                <w:rFonts w:ascii="Calibri Light" w:hAnsi="Calibri Light" w:cs="Calibri"/>
              </w:rPr>
            </w:pPr>
            <w:r w:rsidRPr="00FC03A4">
              <w:rPr>
                <w:rFonts w:ascii="Calibri Light" w:hAnsi="Calibri Light" w:cs="Calibri"/>
              </w:rPr>
              <w:t>INGRESOS POR RENDIMIENTOS FINANCIEROS</w:t>
            </w:r>
          </w:p>
        </w:tc>
        <w:tc>
          <w:tcPr>
            <w:tcW w:w="1693" w:type="dxa"/>
          </w:tcPr>
          <w:p w:rsidR="0060542E" w:rsidRPr="00FC03A4" w:rsidRDefault="002A2FA0" w:rsidP="003403D7">
            <w:pPr>
              <w:jc w:val="both"/>
              <w:rPr>
                <w:rFonts w:ascii="Calibri Light" w:hAnsi="Calibri Light" w:cs="Calibri"/>
              </w:rPr>
            </w:pPr>
            <w:r w:rsidRPr="00FC03A4">
              <w:rPr>
                <w:rFonts w:ascii="Calibri Light" w:hAnsi="Calibri Light" w:cs="Calibri"/>
              </w:rPr>
              <w:t>$ 30,000</w:t>
            </w:r>
          </w:p>
        </w:tc>
      </w:tr>
      <w:tr w:rsidR="0060542E" w:rsidRPr="00FC03A4" w:rsidTr="003403D7">
        <w:trPr>
          <w:trHeight w:val="362"/>
        </w:trPr>
        <w:tc>
          <w:tcPr>
            <w:tcW w:w="6469" w:type="dxa"/>
          </w:tcPr>
          <w:p w:rsidR="0060542E" w:rsidRPr="00FC03A4" w:rsidRDefault="0060542E" w:rsidP="003403D7">
            <w:pPr>
              <w:jc w:val="both"/>
              <w:rPr>
                <w:rFonts w:ascii="Calibri Light" w:hAnsi="Calibri Light" w:cs="Calibri"/>
              </w:rPr>
            </w:pPr>
            <w:r w:rsidRPr="00FC03A4">
              <w:rPr>
                <w:rFonts w:ascii="Calibri Light" w:hAnsi="Calibri Light" w:cs="Calibri"/>
              </w:rPr>
              <w:t>INGRESOS POR APLICACIÓN DE MULTAS A SUJETOS OBLIGADOS</w:t>
            </w:r>
          </w:p>
        </w:tc>
        <w:tc>
          <w:tcPr>
            <w:tcW w:w="1693" w:type="dxa"/>
          </w:tcPr>
          <w:p w:rsidR="0060542E" w:rsidRPr="00FC03A4" w:rsidRDefault="002A2FA0" w:rsidP="003403D7">
            <w:pPr>
              <w:jc w:val="both"/>
              <w:rPr>
                <w:rFonts w:ascii="Calibri Light" w:hAnsi="Calibri Light" w:cs="Calibri"/>
              </w:rPr>
            </w:pPr>
            <w:r w:rsidRPr="00FC03A4">
              <w:rPr>
                <w:rFonts w:ascii="Calibri Light" w:hAnsi="Calibri Light" w:cs="Calibri"/>
              </w:rPr>
              <w:t>$ 20, 000</w:t>
            </w:r>
          </w:p>
        </w:tc>
      </w:tr>
      <w:tr w:rsidR="0060542E" w:rsidRPr="00FC03A4" w:rsidTr="003403D7">
        <w:trPr>
          <w:trHeight w:val="382"/>
        </w:trPr>
        <w:tc>
          <w:tcPr>
            <w:tcW w:w="6469" w:type="dxa"/>
          </w:tcPr>
          <w:p w:rsidR="0060542E" w:rsidRPr="00FC03A4" w:rsidRDefault="0060542E" w:rsidP="003403D7">
            <w:pPr>
              <w:jc w:val="both"/>
              <w:rPr>
                <w:rFonts w:ascii="Calibri Light" w:hAnsi="Calibri Light" w:cs="Calibri"/>
              </w:rPr>
            </w:pPr>
            <w:r w:rsidRPr="00FC03A4">
              <w:rPr>
                <w:rFonts w:ascii="Calibri Light" w:hAnsi="Calibri Light" w:cs="Calibri"/>
              </w:rPr>
              <w:t>INGRESOS POR PRESTACIÓN DE SERVICIOS CERTIFICACIONES</w:t>
            </w:r>
          </w:p>
        </w:tc>
        <w:tc>
          <w:tcPr>
            <w:tcW w:w="1693" w:type="dxa"/>
          </w:tcPr>
          <w:p w:rsidR="0060542E" w:rsidRPr="00FC03A4" w:rsidRDefault="002A2FA0" w:rsidP="003403D7">
            <w:pPr>
              <w:jc w:val="both"/>
              <w:rPr>
                <w:rFonts w:ascii="Calibri Light" w:hAnsi="Calibri Light" w:cs="Calibri"/>
              </w:rPr>
            </w:pPr>
            <w:r w:rsidRPr="00FC03A4">
              <w:rPr>
                <w:rFonts w:ascii="Calibri Light" w:hAnsi="Calibri Light" w:cs="Calibri"/>
              </w:rPr>
              <w:t>$ 38, 850</w:t>
            </w:r>
          </w:p>
        </w:tc>
      </w:tr>
      <w:tr w:rsidR="0060542E" w:rsidRPr="00FC03A4" w:rsidTr="003403D7">
        <w:trPr>
          <w:trHeight w:val="362"/>
        </w:trPr>
        <w:tc>
          <w:tcPr>
            <w:tcW w:w="6469" w:type="dxa"/>
          </w:tcPr>
          <w:p w:rsidR="0060542E" w:rsidRPr="00FC03A4" w:rsidRDefault="0060542E" w:rsidP="003403D7">
            <w:pPr>
              <w:jc w:val="both"/>
              <w:rPr>
                <w:rFonts w:ascii="Calibri Light" w:hAnsi="Calibri Light" w:cs="Calibri"/>
              </w:rPr>
            </w:pPr>
            <w:r w:rsidRPr="00FC03A4">
              <w:rPr>
                <w:rFonts w:ascii="Calibri Light" w:hAnsi="Calibri Light" w:cs="Calibri"/>
              </w:rPr>
              <w:t>INGRESOS POR TRANSFERENCIAS DEL GOBIERNO DEL ESTADO</w:t>
            </w:r>
          </w:p>
        </w:tc>
        <w:tc>
          <w:tcPr>
            <w:tcW w:w="1693" w:type="dxa"/>
          </w:tcPr>
          <w:p w:rsidR="0060542E" w:rsidRPr="00FC03A4" w:rsidRDefault="002A2FA0" w:rsidP="003403D7">
            <w:pPr>
              <w:jc w:val="both"/>
              <w:rPr>
                <w:rFonts w:ascii="Calibri Light" w:hAnsi="Calibri Light" w:cs="Calibri"/>
              </w:rPr>
            </w:pPr>
            <w:r w:rsidRPr="00FC03A4">
              <w:rPr>
                <w:rFonts w:ascii="Calibri Light" w:hAnsi="Calibri Light" w:cs="Calibri"/>
              </w:rPr>
              <w:t>$ 26, 416, 000</w:t>
            </w:r>
          </w:p>
        </w:tc>
      </w:tr>
      <w:tr w:rsidR="0060542E" w:rsidRPr="00FC03A4" w:rsidTr="003403D7">
        <w:trPr>
          <w:trHeight w:val="382"/>
        </w:trPr>
        <w:tc>
          <w:tcPr>
            <w:tcW w:w="6469" w:type="dxa"/>
          </w:tcPr>
          <w:p w:rsidR="0060542E" w:rsidRPr="00FC03A4" w:rsidRDefault="0060542E" w:rsidP="003403D7">
            <w:pPr>
              <w:jc w:val="both"/>
              <w:rPr>
                <w:rFonts w:ascii="Calibri Light" w:hAnsi="Calibri Light" w:cs="Calibri"/>
              </w:rPr>
            </w:pPr>
            <w:r w:rsidRPr="00FC03A4">
              <w:rPr>
                <w:rFonts w:ascii="Calibri Light" w:hAnsi="Calibri Light" w:cs="Calibri"/>
              </w:rPr>
              <w:t>INGRESOS POR ESPECIALIZACIÓN DE ARCHIVÍSTICA</w:t>
            </w:r>
          </w:p>
        </w:tc>
        <w:tc>
          <w:tcPr>
            <w:tcW w:w="1693" w:type="dxa"/>
          </w:tcPr>
          <w:p w:rsidR="0060542E" w:rsidRPr="00FC03A4" w:rsidRDefault="002A2FA0" w:rsidP="003403D7">
            <w:pPr>
              <w:jc w:val="both"/>
              <w:rPr>
                <w:rFonts w:ascii="Calibri Light" w:hAnsi="Calibri Light" w:cs="Calibri"/>
              </w:rPr>
            </w:pPr>
            <w:r w:rsidRPr="00FC03A4">
              <w:rPr>
                <w:rFonts w:ascii="Calibri Light" w:hAnsi="Calibri Light" w:cs="Calibri"/>
              </w:rPr>
              <w:t>$ 41, 050</w:t>
            </w:r>
          </w:p>
        </w:tc>
      </w:tr>
      <w:tr w:rsidR="0060542E" w:rsidRPr="00FC03A4" w:rsidTr="003403D7">
        <w:trPr>
          <w:trHeight w:val="382"/>
        </w:trPr>
        <w:tc>
          <w:tcPr>
            <w:tcW w:w="0" w:type="auto"/>
          </w:tcPr>
          <w:p w:rsidR="0060542E" w:rsidRPr="00FC03A4" w:rsidRDefault="0060542E" w:rsidP="003403D7">
            <w:pPr>
              <w:jc w:val="both"/>
              <w:rPr>
                <w:rFonts w:ascii="Calibri Light" w:hAnsi="Calibri Light" w:cs="Calibri"/>
              </w:rPr>
            </w:pPr>
            <w:r w:rsidRPr="00FC03A4">
              <w:rPr>
                <w:rFonts w:ascii="Calibri Light" w:hAnsi="Calibri Light" w:cs="Calibri"/>
              </w:rPr>
              <w:t>TOTAL</w:t>
            </w:r>
          </w:p>
        </w:tc>
        <w:tc>
          <w:tcPr>
            <w:tcW w:w="0" w:type="auto"/>
          </w:tcPr>
          <w:p w:rsidR="0060542E" w:rsidRPr="00FC03A4" w:rsidRDefault="002A2FA0" w:rsidP="003403D7">
            <w:pPr>
              <w:jc w:val="both"/>
              <w:rPr>
                <w:rFonts w:ascii="Calibri Light" w:hAnsi="Calibri Light" w:cs="Calibri"/>
              </w:rPr>
            </w:pPr>
            <w:r w:rsidRPr="00FC03A4">
              <w:rPr>
                <w:rFonts w:ascii="Calibri Light" w:hAnsi="Calibri Light" w:cs="Calibri"/>
              </w:rPr>
              <w:t>$ 26, 545, 900</w:t>
            </w:r>
          </w:p>
        </w:tc>
      </w:tr>
    </w:tbl>
    <w:p w:rsidR="0060542E" w:rsidRPr="00FC03A4" w:rsidRDefault="0060542E" w:rsidP="003403D7">
      <w:pPr>
        <w:spacing w:after="0" w:line="240" w:lineRule="auto"/>
        <w:jc w:val="center"/>
        <w:rPr>
          <w:rFonts w:ascii="Calibri Light" w:hAnsi="Calibri Light" w:cs="Calibri"/>
        </w:rPr>
      </w:pPr>
    </w:p>
    <w:p w:rsidR="009B3227" w:rsidRPr="00FC03A4" w:rsidRDefault="009B3227" w:rsidP="003874C2">
      <w:pPr>
        <w:spacing w:after="0" w:line="240" w:lineRule="auto"/>
        <w:rPr>
          <w:rFonts w:ascii="Calibri Light" w:hAnsi="Calibri Light" w:cs="Calibri"/>
        </w:rPr>
      </w:pPr>
    </w:p>
    <w:p w:rsidR="002F7DA4" w:rsidRPr="00FC03A4" w:rsidRDefault="002F7DA4" w:rsidP="003403D7">
      <w:pPr>
        <w:spacing w:after="0" w:line="240" w:lineRule="auto"/>
        <w:jc w:val="both"/>
        <w:rPr>
          <w:rFonts w:ascii="Calibri Light" w:eastAsia="Arial" w:hAnsi="Calibri Light" w:cs="Arial"/>
        </w:rPr>
      </w:pPr>
      <w:r w:rsidRPr="00FC03A4">
        <w:rPr>
          <w:rFonts w:ascii="Calibri Light" w:eastAsia="Arial" w:hAnsi="Calibri Light" w:cs="Arial"/>
          <w:b/>
        </w:rPr>
        <w:t xml:space="preserve">SEGUNDO.- </w:t>
      </w:r>
      <w:r w:rsidR="0068414C" w:rsidRPr="00FC03A4">
        <w:rPr>
          <w:rFonts w:ascii="Calibri Light" w:eastAsia="Arial" w:hAnsi="Calibri Light" w:cs="Arial"/>
        </w:rPr>
        <w:t>En fecha</w:t>
      </w:r>
      <w:r w:rsidR="00CB216A" w:rsidRPr="00FC03A4">
        <w:rPr>
          <w:rFonts w:ascii="Calibri Light" w:eastAsia="Arial" w:hAnsi="Calibri Light" w:cs="Arial"/>
        </w:rPr>
        <w:t xml:space="preserve"> 24 de diciembre</w:t>
      </w:r>
      <w:r w:rsidR="00E22809" w:rsidRPr="00FC03A4">
        <w:rPr>
          <w:rFonts w:ascii="Calibri Light" w:eastAsia="Arial" w:hAnsi="Calibri Light" w:cs="Arial"/>
        </w:rPr>
        <w:t xml:space="preserve"> de 2015</w:t>
      </w:r>
      <w:r w:rsidRPr="00FC03A4">
        <w:rPr>
          <w:rFonts w:ascii="Calibri Light" w:eastAsia="Arial" w:hAnsi="Calibri Light" w:cs="Arial"/>
        </w:rPr>
        <w:t xml:space="preserve">, se publicó en el Diario Oficial del Gobierno del </w:t>
      </w:r>
      <w:r w:rsidR="00E22809" w:rsidRPr="00FC03A4">
        <w:rPr>
          <w:rFonts w:ascii="Calibri Light" w:eastAsia="Arial" w:hAnsi="Calibri Light" w:cs="Arial"/>
        </w:rPr>
        <w:t>Estado de Yucatán el Decreto 327/2015, por el que</w:t>
      </w:r>
      <w:r w:rsidR="00E22809" w:rsidRPr="00FC03A4">
        <w:rPr>
          <w:rFonts w:ascii="Calibri Light" w:hAnsi="Calibri Light" w:cs="Lucida Sans Unicode"/>
          <w:color w:val="000000"/>
        </w:rPr>
        <w:t xml:space="preserve"> se emite el presupuesto de egresos del gobierno del estado de Yucatán para el ejercicio fiscal 2016</w:t>
      </w:r>
      <w:r w:rsidRPr="00FC03A4">
        <w:rPr>
          <w:rFonts w:ascii="Calibri Light" w:eastAsia="Arial" w:hAnsi="Calibri Light" w:cs="Arial"/>
        </w:rPr>
        <w:t xml:space="preserve">. </w:t>
      </w:r>
      <w:r w:rsidR="00E22809" w:rsidRPr="00FC03A4">
        <w:rPr>
          <w:rFonts w:ascii="Calibri Light" w:eastAsia="Arial" w:hAnsi="Calibri Light" w:cs="Arial"/>
        </w:rPr>
        <w:t>A través de dicho decreto</w:t>
      </w:r>
      <w:r w:rsidRPr="00FC03A4">
        <w:rPr>
          <w:rFonts w:ascii="Calibri Light" w:eastAsia="Arial" w:hAnsi="Calibri Light" w:cs="Arial"/>
        </w:rPr>
        <w:t xml:space="preserve">, se </w:t>
      </w:r>
      <w:r w:rsidR="00E22809" w:rsidRPr="00FC03A4">
        <w:rPr>
          <w:rFonts w:ascii="Calibri Light" w:eastAsia="Arial" w:hAnsi="Calibri Light" w:cs="Arial"/>
        </w:rPr>
        <w:t xml:space="preserve">especifica que al INAIP se le otorgaría la cantidad de $ 26, 416,000. </w:t>
      </w:r>
    </w:p>
    <w:p w:rsidR="003874C2" w:rsidRPr="00FC03A4" w:rsidRDefault="003874C2" w:rsidP="003403D7">
      <w:pPr>
        <w:spacing w:after="0" w:line="240" w:lineRule="auto"/>
        <w:jc w:val="both"/>
        <w:rPr>
          <w:rFonts w:ascii="Calibri Light" w:eastAsia="Arial" w:hAnsi="Calibri Light" w:cs="Arial"/>
          <w:b/>
        </w:rPr>
      </w:pPr>
    </w:p>
    <w:p w:rsidR="00F04F4B" w:rsidRPr="00FC03A4" w:rsidRDefault="009B3227" w:rsidP="003403D7">
      <w:pPr>
        <w:spacing w:after="0" w:line="240" w:lineRule="auto"/>
        <w:jc w:val="both"/>
        <w:rPr>
          <w:rFonts w:ascii="Calibri Light" w:hAnsi="Calibri Light"/>
        </w:rPr>
      </w:pPr>
      <w:r w:rsidRPr="00FC03A4">
        <w:rPr>
          <w:rFonts w:ascii="Calibri Light" w:eastAsia="Arial" w:hAnsi="Calibri Light" w:cs="Arial"/>
          <w:b/>
        </w:rPr>
        <w:t>TERCERO</w:t>
      </w:r>
      <w:r w:rsidR="00A31ED0" w:rsidRPr="00FC03A4">
        <w:rPr>
          <w:rFonts w:ascii="Calibri Light" w:eastAsia="Arial" w:hAnsi="Calibri Light" w:cs="Arial"/>
          <w:b/>
        </w:rPr>
        <w:t xml:space="preserve">.- </w:t>
      </w:r>
      <w:r w:rsidR="00A31ED0" w:rsidRPr="00FC03A4">
        <w:rPr>
          <w:rFonts w:ascii="Calibri Light" w:eastAsia="Arial" w:hAnsi="Calibri Light" w:cs="Arial"/>
        </w:rPr>
        <w:t xml:space="preserve">Que en fecha 30 de junio de 2016, el Pleno del INAIP </w:t>
      </w:r>
      <w:r w:rsidR="00F04F4B" w:rsidRPr="00FC03A4">
        <w:rPr>
          <w:rFonts w:ascii="Calibri Light" w:hAnsi="Calibri Light"/>
        </w:rPr>
        <w:t xml:space="preserve">en atención a lo solicitado en el memorándum número CEDAI.-52ter/2016, suscrito por el Maestro Álvaro Carcaño Loeza, Director General del CEDAI, a través del cual solicitó al Pleno del Instituto Estatal de Transparencia, Acceso a la Información Pública y Protección de Datos Personales </w:t>
      </w:r>
      <w:r w:rsidR="00F04F4B" w:rsidRPr="00FC03A4">
        <w:rPr>
          <w:rFonts w:ascii="Calibri Light" w:hAnsi="Calibri Light"/>
          <w:iCs/>
        </w:rPr>
        <w:t>la disminución de los ingresos estimados por la Especialización de Archivos y un aumento en el estimado de ingresos por Certificaciones</w:t>
      </w:r>
      <w:r w:rsidR="00A37FF8" w:rsidRPr="00FC03A4">
        <w:rPr>
          <w:rFonts w:ascii="Calibri Light" w:hAnsi="Calibri Light"/>
          <w:iCs/>
        </w:rPr>
        <w:t xml:space="preserve">, </w:t>
      </w:r>
      <w:r w:rsidR="00A37FF8" w:rsidRPr="00FC03A4">
        <w:rPr>
          <w:rFonts w:ascii="Calibri Light" w:eastAsia="Times New Roman" w:hAnsi="Calibri Light" w:cs="Arial"/>
          <w:color w:val="222222"/>
          <w:lang w:eastAsia="es-MX"/>
        </w:rPr>
        <w:t xml:space="preserve">en </w:t>
      </w:r>
      <w:r w:rsidR="00A37FF8" w:rsidRPr="00FC03A4">
        <w:rPr>
          <w:rFonts w:ascii="Calibri Light" w:eastAsia="Times New Roman" w:hAnsi="Calibri Light" w:cs="Arial"/>
          <w:color w:val="222222"/>
          <w:lang w:eastAsia="es-MX"/>
        </w:rPr>
        <w:lastRenderedPageBreak/>
        <w:t xml:space="preserve">razón de que al día de hoy se ha recaudado un importe de $40,960.00 en ingresos por certificaciones y $5,200.00 en la  especialización en archivística y toda vez que en el presupuesto se tiene que considerar el aumento de los ingresos estimados, autorizo </w:t>
      </w:r>
      <w:r w:rsidR="00A37FF8" w:rsidRPr="00FC03A4">
        <w:rPr>
          <w:rFonts w:ascii="Calibri Light" w:hAnsi="Calibri Light"/>
          <w:iCs/>
        </w:rPr>
        <w:t>la disminución de los ingresos estimados por la Especialización de Archivos y un aumento en el estimado de ingresos por Certificaciones</w:t>
      </w:r>
      <w:r w:rsidR="00A37FF8" w:rsidRPr="00FC03A4">
        <w:rPr>
          <w:rFonts w:ascii="Calibri Light" w:eastAsia="Times New Roman" w:hAnsi="Calibri Light" w:cs="Arial"/>
          <w:color w:val="222222"/>
          <w:lang w:eastAsia="es-MX"/>
        </w:rPr>
        <w:t>, quedando de la siguiente manera</w:t>
      </w:r>
      <w:r w:rsidR="00F04F4B" w:rsidRPr="00FC03A4">
        <w:rPr>
          <w:rFonts w:ascii="Calibri Light" w:hAnsi="Calibri Light"/>
        </w:rPr>
        <w:t>:</w:t>
      </w:r>
    </w:p>
    <w:p w:rsidR="009B3227" w:rsidRPr="00FC03A4" w:rsidRDefault="009B3227" w:rsidP="003403D7">
      <w:pPr>
        <w:spacing w:after="0" w:line="240" w:lineRule="auto"/>
        <w:jc w:val="both"/>
        <w:rPr>
          <w:rFonts w:ascii="Calibri Light" w:hAnsi="Calibri Light"/>
        </w:rPr>
      </w:pPr>
    </w:p>
    <w:p w:rsidR="00A37FF8" w:rsidRPr="00FC03A4" w:rsidRDefault="00A37FF8" w:rsidP="003403D7">
      <w:pPr>
        <w:spacing w:after="0" w:line="240" w:lineRule="auto"/>
        <w:jc w:val="both"/>
        <w:rPr>
          <w:rFonts w:ascii="Calibri Light" w:hAnsi="Calibri Light"/>
        </w:rPr>
      </w:pPr>
    </w:p>
    <w:tbl>
      <w:tblPr>
        <w:tblStyle w:val="Tablaconcuadrcula"/>
        <w:tblW w:w="8162" w:type="dxa"/>
        <w:tblInd w:w="534" w:type="dxa"/>
        <w:tblLook w:val="04A0" w:firstRow="1" w:lastRow="0" w:firstColumn="1" w:lastColumn="0" w:noHBand="0" w:noVBand="1"/>
      </w:tblPr>
      <w:tblGrid>
        <w:gridCol w:w="6469"/>
        <w:gridCol w:w="1693"/>
      </w:tblGrid>
      <w:tr w:rsidR="003874C2" w:rsidRPr="00FC03A4" w:rsidTr="00FC258B">
        <w:trPr>
          <w:trHeight w:val="382"/>
        </w:trPr>
        <w:tc>
          <w:tcPr>
            <w:tcW w:w="6469" w:type="dxa"/>
          </w:tcPr>
          <w:p w:rsidR="003874C2" w:rsidRPr="00FC03A4" w:rsidRDefault="003874C2" w:rsidP="00FC258B">
            <w:pPr>
              <w:jc w:val="both"/>
              <w:rPr>
                <w:rFonts w:ascii="Calibri Light" w:hAnsi="Calibri Light" w:cs="Calibri"/>
              </w:rPr>
            </w:pPr>
            <w:r w:rsidRPr="00FC03A4">
              <w:rPr>
                <w:rFonts w:ascii="Calibri Light" w:hAnsi="Calibri Light" w:cs="Calibri"/>
              </w:rPr>
              <w:t>INGRESOS POR RENDIMIENTOS FINANCIEROS</w:t>
            </w:r>
          </w:p>
        </w:tc>
        <w:tc>
          <w:tcPr>
            <w:tcW w:w="1693" w:type="dxa"/>
          </w:tcPr>
          <w:p w:rsidR="003874C2" w:rsidRPr="00FC03A4" w:rsidRDefault="003874C2" w:rsidP="00FC258B">
            <w:pPr>
              <w:jc w:val="both"/>
              <w:rPr>
                <w:rFonts w:ascii="Calibri Light" w:hAnsi="Calibri Light" w:cs="Calibri"/>
              </w:rPr>
            </w:pPr>
            <w:r w:rsidRPr="00FC03A4">
              <w:rPr>
                <w:rFonts w:ascii="Calibri Light" w:hAnsi="Calibri Light" w:cs="Calibri"/>
              </w:rPr>
              <w:t>$ 30,000</w:t>
            </w:r>
          </w:p>
        </w:tc>
      </w:tr>
      <w:tr w:rsidR="003874C2" w:rsidRPr="00FC03A4" w:rsidTr="00FC258B">
        <w:trPr>
          <w:trHeight w:val="362"/>
        </w:trPr>
        <w:tc>
          <w:tcPr>
            <w:tcW w:w="6469" w:type="dxa"/>
          </w:tcPr>
          <w:p w:rsidR="003874C2" w:rsidRPr="00FC03A4" w:rsidRDefault="003874C2" w:rsidP="00FC258B">
            <w:pPr>
              <w:jc w:val="both"/>
              <w:rPr>
                <w:rFonts w:ascii="Calibri Light" w:hAnsi="Calibri Light" w:cs="Calibri"/>
              </w:rPr>
            </w:pPr>
            <w:r w:rsidRPr="00FC03A4">
              <w:rPr>
                <w:rFonts w:ascii="Calibri Light" w:hAnsi="Calibri Light" w:cs="Calibri"/>
              </w:rPr>
              <w:t>INGRESOS POR APLICACIÓN DE MULTAS A SUJETOS OBLIGADOS</w:t>
            </w:r>
          </w:p>
        </w:tc>
        <w:tc>
          <w:tcPr>
            <w:tcW w:w="1693" w:type="dxa"/>
          </w:tcPr>
          <w:p w:rsidR="003874C2" w:rsidRPr="00FC03A4" w:rsidRDefault="003874C2" w:rsidP="00FC258B">
            <w:pPr>
              <w:jc w:val="both"/>
              <w:rPr>
                <w:rFonts w:ascii="Calibri Light" w:hAnsi="Calibri Light" w:cs="Calibri"/>
              </w:rPr>
            </w:pPr>
            <w:r w:rsidRPr="00FC03A4">
              <w:rPr>
                <w:rFonts w:ascii="Calibri Light" w:hAnsi="Calibri Light" w:cs="Calibri"/>
              </w:rPr>
              <w:t>$ 20, 000</w:t>
            </w:r>
          </w:p>
        </w:tc>
      </w:tr>
      <w:tr w:rsidR="003874C2" w:rsidRPr="00FC03A4" w:rsidTr="00FC258B">
        <w:trPr>
          <w:trHeight w:val="382"/>
        </w:trPr>
        <w:tc>
          <w:tcPr>
            <w:tcW w:w="6469" w:type="dxa"/>
          </w:tcPr>
          <w:p w:rsidR="003874C2" w:rsidRPr="00FC03A4" w:rsidRDefault="003874C2" w:rsidP="00FC258B">
            <w:pPr>
              <w:jc w:val="both"/>
              <w:rPr>
                <w:rFonts w:ascii="Calibri Light" w:hAnsi="Calibri Light" w:cs="Calibri"/>
              </w:rPr>
            </w:pPr>
            <w:r w:rsidRPr="00FC03A4">
              <w:rPr>
                <w:rFonts w:ascii="Calibri Light" w:hAnsi="Calibri Light" w:cs="Calibri"/>
              </w:rPr>
              <w:t>INGRESOS POR PRESTACIÓN DE SERVICIOS CERTIFICACIONES</w:t>
            </w:r>
          </w:p>
        </w:tc>
        <w:tc>
          <w:tcPr>
            <w:tcW w:w="1693" w:type="dxa"/>
          </w:tcPr>
          <w:p w:rsidR="003874C2" w:rsidRPr="00FC03A4" w:rsidRDefault="003874C2" w:rsidP="00FC258B">
            <w:pPr>
              <w:jc w:val="both"/>
              <w:rPr>
                <w:rFonts w:ascii="Calibri Light" w:hAnsi="Calibri Light" w:cs="Calibri"/>
              </w:rPr>
            </w:pPr>
            <w:r w:rsidRPr="00FC03A4">
              <w:rPr>
                <w:rFonts w:ascii="Calibri Light" w:hAnsi="Calibri Light" w:cs="Calibri"/>
              </w:rPr>
              <w:t>$ 58, 050</w:t>
            </w:r>
          </w:p>
        </w:tc>
      </w:tr>
      <w:tr w:rsidR="003874C2" w:rsidRPr="00FC03A4" w:rsidTr="00FC258B">
        <w:trPr>
          <w:trHeight w:val="362"/>
        </w:trPr>
        <w:tc>
          <w:tcPr>
            <w:tcW w:w="6469" w:type="dxa"/>
          </w:tcPr>
          <w:p w:rsidR="003874C2" w:rsidRPr="00FC03A4" w:rsidRDefault="003874C2" w:rsidP="00FC258B">
            <w:pPr>
              <w:jc w:val="both"/>
              <w:rPr>
                <w:rFonts w:ascii="Calibri Light" w:hAnsi="Calibri Light" w:cs="Calibri"/>
              </w:rPr>
            </w:pPr>
            <w:r w:rsidRPr="00FC03A4">
              <w:rPr>
                <w:rFonts w:ascii="Calibri Light" w:hAnsi="Calibri Light" w:cs="Calibri"/>
              </w:rPr>
              <w:t>INGRESOS POR TRANSFERENCIAS DEL GOBIERNO DEL ESTADO</w:t>
            </w:r>
          </w:p>
        </w:tc>
        <w:tc>
          <w:tcPr>
            <w:tcW w:w="1693" w:type="dxa"/>
          </w:tcPr>
          <w:p w:rsidR="003874C2" w:rsidRPr="00FC03A4" w:rsidRDefault="003874C2" w:rsidP="00FC258B">
            <w:pPr>
              <w:jc w:val="both"/>
              <w:rPr>
                <w:rFonts w:ascii="Calibri Light" w:hAnsi="Calibri Light" w:cs="Calibri"/>
              </w:rPr>
            </w:pPr>
            <w:r w:rsidRPr="00FC03A4">
              <w:rPr>
                <w:rFonts w:ascii="Calibri Light" w:hAnsi="Calibri Light" w:cs="Calibri"/>
              </w:rPr>
              <w:t>$ 26, 416, 000</w:t>
            </w:r>
          </w:p>
        </w:tc>
      </w:tr>
      <w:tr w:rsidR="003874C2" w:rsidRPr="00FC03A4" w:rsidTr="00FC258B">
        <w:trPr>
          <w:trHeight w:val="382"/>
        </w:trPr>
        <w:tc>
          <w:tcPr>
            <w:tcW w:w="6469" w:type="dxa"/>
          </w:tcPr>
          <w:p w:rsidR="003874C2" w:rsidRPr="00FC03A4" w:rsidRDefault="003874C2" w:rsidP="00FC258B">
            <w:pPr>
              <w:jc w:val="both"/>
              <w:rPr>
                <w:rFonts w:ascii="Calibri Light" w:hAnsi="Calibri Light" w:cs="Calibri"/>
              </w:rPr>
            </w:pPr>
            <w:r w:rsidRPr="00FC03A4">
              <w:rPr>
                <w:rFonts w:ascii="Calibri Light" w:hAnsi="Calibri Light" w:cs="Calibri"/>
              </w:rPr>
              <w:t>INGRESOS POR ESPECIALIZACIÓN DE ARCHIVÍSTICA</w:t>
            </w:r>
          </w:p>
        </w:tc>
        <w:tc>
          <w:tcPr>
            <w:tcW w:w="1693" w:type="dxa"/>
          </w:tcPr>
          <w:p w:rsidR="003874C2" w:rsidRPr="00FC03A4" w:rsidRDefault="003874C2" w:rsidP="00FC258B">
            <w:pPr>
              <w:jc w:val="both"/>
              <w:rPr>
                <w:rFonts w:ascii="Calibri Light" w:hAnsi="Calibri Light" w:cs="Calibri"/>
              </w:rPr>
            </w:pPr>
            <w:r w:rsidRPr="00FC03A4">
              <w:rPr>
                <w:rFonts w:ascii="Calibri Light" w:hAnsi="Calibri Light" w:cs="Calibri"/>
              </w:rPr>
              <w:t>$ 21, 850</w:t>
            </w:r>
          </w:p>
        </w:tc>
      </w:tr>
      <w:tr w:rsidR="003874C2" w:rsidRPr="00FC03A4" w:rsidTr="00FC258B">
        <w:trPr>
          <w:trHeight w:val="382"/>
        </w:trPr>
        <w:tc>
          <w:tcPr>
            <w:tcW w:w="0" w:type="auto"/>
          </w:tcPr>
          <w:p w:rsidR="003874C2" w:rsidRPr="00FC03A4" w:rsidRDefault="003874C2" w:rsidP="00FC258B">
            <w:pPr>
              <w:jc w:val="both"/>
              <w:rPr>
                <w:rFonts w:ascii="Calibri Light" w:hAnsi="Calibri Light" w:cs="Calibri"/>
              </w:rPr>
            </w:pPr>
            <w:r w:rsidRPr="00FC03A4">
              <w:rPr>
                <w:rFonts w:ascii="Calibri Light" w:hAnsi="Calibri Light" w:cs="Calibri"/>
              </w:rPr>
              <w:t>TOTAL</w:t>
            </w:r>
          </w:p>
        </w:tc>
        <w:tc>
          <w:tcPr>
            <w:tcW w:w="0" w:type="auto"/>
          </w:tcPr>
          <w:p w:rsidR="003874C2" w:rsidRPr="00FC03A4" w:rsidRDefault="003874C2" w:rsidP="00FC258B">
            <w:pPr>
              <w:jc w:val="both"/>
              <w:rPr>
                <w:rFonts w:ascii="Calibri Light" w:hAnsi="Calibri Light" w:cs="Calibri"/>
              </w:rPr>
            </w:pPr>
            <w:r w:rsidRPr="00FC03A4">
              <w:rPr>
                <w:rFonts w:ascii="Calibri Light" w:hAnsi="Calibri Light" w:cs="Calibri"/>
              </w:rPr>
              <w:t>$ 26, 545, 900</w:t>
            </w:r>
          </w:p>
        </w:tc>
      </w:tr>
    </w:tbl>
    <w:p w:rsidR="00C00AA1" w:rsidRPr="00FC03A4" w:rsidRDefault="00C00AA1" w:rsidP="00C51ABD">
      <w:pPr>
        <w:spacing w:after="0" w:line="240" w:lineRule="auto"/>
        <w:jc w:val="both"/>
        <w:rPr>
          <w:rFonts w:ascii="Calibri Light" w:eastAsia="Arial" w:hAnsi="Calibri Light" w:cs="Arial"/>
        </w:rPr>
      </w:pPr>
    </w:p>
    <w:p w:rsidR="00C00AA1" w:rsidRPr="00FC03A4" w:rsidRDefault="00C00AA1" w:rsidP="00C51ABD">
      <w:pPr>
        <w:spacing w:after="0" w:line="240" w:lineRule="auto"/>
        <w:jc w:val="both"/>
        <w:rPr>
          <w:rFonts w:ascii="Calibri Light" w:eastAsia="Arial" w:hAnsi="Calibri Light" w:cs="Arial"/>
          <w:b/>
        </w:rPr>
      </w:pPr>
    </w:p>
    <w:p w:rsidR="00C24222" w:rsidRPr="00FC03A4" w:rsidRDefault="00E83840" w:rsidP="00C24222">
      <w:pPr>
        <w:spacing w:after="0" w:line="240" w:lineRule="auto"/>
        <w:jc w:val="both"/>
        <w:rPr>
          <w:rFonts w:ascii="Calibri Light" w:hAnsi="Calibri Light"/>
          <w:iCs/>
        </w:rPr>
      </w:pPr>
      <w:r w:rsidRPr="00FC03A4">
        <w:rPr>
          <w:rFonts w:ascii="Calibri Light" w:eastAsia="Arial" w:hAnsi="Calibri Light" w:cs="Arial"/>
          <w:b/>
        </w:rPr>
        <w:t>CUARTO.-</w:t>
      </w:r>
      <w:r w:rsidRPr="00FC03A4">
        <w:rPr>
          <w:rFonts w:ascii="Calibri Light" w:hAnsi="Calibri Light"/>
        </w:rPr>
        <w:t xml:space="preserve"> </w:t>
      </w:r>
      <w:r w:rsidR="00C24222" w:rsidRPr="00FC03A4">
        <w:rPr>
          <w:rFonts w:ascii="Calibri Light" w:eastAsia="Arial" w:hAnsi="Calibri Light" w:cs="Arial"/>
        </w:rPr>
        <w:t>Que en fecha 21 de julio de 2016, el Pleno del INAIP</w:t>
      </w:r>
      <w:r w:rsidR="00EE0F53">
        <w:rPr>
          <w:rFonts w:ascii="Calibri Light" w:eastAsia="Arial" w:hAnsi="Calibri Light" w:cs="Arial"/>
        </w:rPr>
        <w:t xml:space="preserve"> firmó un acuerdo,</w:t>
      </w:r>
      <w:r w:rsidR="00C24222" w:rsidRPr="00FC03A4">
        <w:rPr>
          <w:rFonts w:ascii="Calibri Light" w:eastAsia="Arial" w:hAnsi="Calibri Light" w:cs="Arial"/>
        </w:rPr>
        <w:t xml:space="preserve"> </w:t>
      </w:r>
      <w:r w:rsidR="00C24222" w:rsidRPr="00FC03A4">
        <w:rPr>
          <w:rFonts w:ascii="Calibri Light" w:hAnsi="Calibri Light"/>
        </w:rPr>
        <w:t>en atención a lo solicitado en el memorándum número CEDAI.-55bis/2016, suscrito por el Maestro Álvaro Carcaño Loeza, Director General del CEDAI, a través del cual solicitó al Pleno del Instituto Estatal de Transparencia, Acceso a la Información Pública y Protección de Datos Personales</w:t>
      </w:r>
      <w:r w:rsidR="00EE0F53">
        <w:rPr>
          <w:rFonts w:ascii="Calibri Light" w:hAnsi="Calibri Light"/>
        </w:rPr>
        <w:t>,</w:t>
      </w:r>
      <w:r w:rsidR="00C24222" w:rsidRPr="00FC03A4">
        <w:rPr>
          <w:rFonts w:ascii="Calibri Light" w:hAnsi="Calibri Light"/>
        </w:rPr>
        <w:t xml:space="preserve"> </w:t>
      </w:r>
      <w:r w:rsidR="00C24222" w:rsidRPr="00FC03A4">
        <w:rPr>
          <w:rFonts w:ascii="Calibri Light" w:hAnsi="Calibri Light"/>
          <w:iCs/>
        </w:rPr>
        <w:t xml:space="preserve">la ampliación del estimado de ingresos presupuestales derivados de cuotas de inscripción a la especialización de </w:t>
      </w:r>
      <w:r w:rsidR="00A407D5" w:rsidRPr="00FC03A4">
        <w:rPr>
          <w:rFonts w:ascii="Calibri Light" w:hAnsi="Calibri Light"/>
          <w:iCs/>
        </w:rPr>
        <w:t>archivística que se estiman por la cantidad de $59,800.00 monto que será reportado como ingreso para el instituto y que se</w:t>
      </w:r>
      <w:r w:rsidR="00247B73" w:rsidRPr="00FC03A4">
        <w:rPr>
          <w:rFonts w:ascii="Calibri Light" w:hAnsi="Calibri Light"/>
          <w:iCs/>
        </w:rPr>
        <w:t>rá</w:t>
      </w:r>
      <w:r w:rsidR="00A407D5" w:rsidRPr="00FC03A4">
        <w:rPr>
          <w:rFonts w:ascii="Calibri Light" w:hAnsi="Calibri Light"/>
          <w:iCs/>
        </w:rPr>
        <w:t xml:space="preserve"> integr</w:t>
      </w:r>
      <w:r w:rsidR="00247B73" w:rsidRPr="00FC03A4">
        <w:rPr>
          <w:rFonts w:ascii="Calibri Light" w:hAnsi="Calibri Light"/>
          <w:iCs/>
        </w:rPr>
        <w:t>ado</w:t>
      </w:r>
      <w:r w:rsidR="00A407D5" w:rsidRPr="00FC03A4">
        <w:rPr>
          <w:rFonts w:ascii="Calibri Light" w:hAnsi="Calibri Light"/>
          <w:iCs/>
        </w:rPr>
        <w:t xml:space="preserve"> al presupuesto de egresos autorizado para el ejercicio 2016</w:t>
      </w:r>
      <w:r w:rsidR="00C24222" w:rsidRPr="00FC03A4">
        <w:rPr>
          <w:rFonts w:ascii="Calibri Light" w:eastAsia="Times New Roman" w:hAnsi="Calibri Light" w:cs="Arial"/>
          <w:lang w:eastAsia="es-MX"/>
        </w:rPr>
        <w:t>, quedando de la siguiente manera</w:t>
      </w:r>
      <w:r w:rsidR="00C24222" w:rsidRPr="00FC03A4">
        <w:rPr>
          <w:rFonts w:ascii="Calibri Light" w:hAnsi="Calibri Light"/>
        </w:rPr>
        <w:t>:</w:t>
      </w:r>
    </w:p>
    <w:p w:rsidR="00C24222" w:rsidRPr="00FC03A4" w:rsidRDefault="00C24222" w:rsidP="00C24222">
      <w:pPr>
        <w:spacing w:after="0" w:line="240" w:lineRule="auto"/>
        <w:jc w:val="both"/>
        <w:rPr>
          <w:rFonts w:ascii="Calibri Light" w:hAnsi="Calibri Light"/>
        </w:rPr>
      </w:pPr>
    </w:p>
    <w:p w:rsidR="00C24222" w:rsidRPr="00FC03A4" w:rsidRDefault="00C24222" w:rsidP="00C24222">
      <w:pPr>
        <w:spacing w:after="0" w:line="240" w:lineRule="auto"/>
        <w:jc w:val="both"/>
        <w:rPr>
          <w:rFonts w:ascii="Calibri Light" w:hAnsi="Calibri Light"/>
        </w:rPr>
      </w:pPr>
    </w:p>
    <w:tbl>
      <w:tblPr>
        <w:tblStyle w:val="Tablaconcuadrcula"/>
        <w:tblW w:w="8162" w:type="dxa"/>
        <w:tblInd w:w="534" w:type="dxa"/>
        <w:tblLook w:val="04A0" w:firstRow="1" w:lastRow="0" w:firstColumn="1" w:lastColumn="0" w:noHBand="0" w:noVBand="1"/>
      </w:tblPr>
      <w:tblGrid>
        <w:gridCol w:w="6469"/>
        <w:gridCol w:w="1693"/>
      </w:tblGrid>
      <w:tr w:rsidR="00C24222" w:rsidRPr="00FC03A4" w:rsidTr="00DF5F51">
        <w:trPr>
          <w:trHeight w:val="382"/>
        </w:trPr>
        <w:tc>
          <w:tcPr>
            <w:tcW w:w="6469" w:type="dxa"/>
          </w:tcPr>
          <w:p w:rsidR="00C24222" w:rsidRPr="00FC03A4" w:rsidRDefault="00C24222" w:rsidP="00DF5F51">
            <w:pPr>
              <w:jc w:val="both"/>
              <w:rPr>
                <w:rFonts w:ascii="Calibri Light" w:hAnsi="Calibri Light" w:cs="Calibri"/>
              </w:rPr>
            </w:pPr>
            <w:r w:rsidRPr="00FC03A4">
              <w:rPr>
                <w:rFonts w:ascii="Calibri Light" w:hAnsi="Calibri Light" w:cs="Calibri"/>
              </w:rPr>
              <w:t>INGRESOS POR RENDIMIENTOS FINANCIEROS</w:t>
            </w:r>
          </w:p>
        </w:tc>
        <w:tc>
          <w:tcPr>
            <w:tcW w:w="1693" w:type="dxa"/>
          </w:tcPr>
          <w:p w:rsidR="00C24222" w:rsidRPr="00FC03A4" w:rsidRDefault="00C24222" w:rsidP="00DF5F51">
            <w:pPr>
              <w:jc w:val="both"/>
              <w:rPr>
                <w:rFonts w:ascii="Calibri Light" w:hAnsi="Calibri Light" w:cs="Calibri"/>
              </w:rPr>
            </w:pPr>
            <w:r w:rsidRPr="00FC03A4">
              <w:rPr>
                <w:rFonts w:ascii="Calibri Light" w:hAnsi="Calibri Light" w:cs="Calibri"/>
              </w:rPr>
              <w:t>$ 30,000</w:t>
            </w:r>
          </w:p>
        </w:tc>
      </w:tr>
      <w:tr w:rsidR="00C24222" w:rsidRPr="00FC03A4" w:rsidTr="00DF5F51">
        <w:trPr>
          <w:trHeight w:val="362"/>
        </w:trPr>
        <w:tc>
          <w:tcPr>
            <w:tcW w:w="6469" w:type="dxa"/>
          </w:tcPr>
          <w:p w:rsidR="00C24222" w:rsidRPr="00FC03A4" w:rsidRDefault="00C24222" w:rsidP="00DF5F51">
            <w:pPr>
              <w:jc w:val="both"/>
              <w:rPr>
                <w:rFonts w:ascii="Calibri Light" w:hAnsi="Calibri Light" w:cs="Calibri"/>
              </w:rPr>
            </w:pPr>
            <w:r w:rsidRPr="00FC03A4">
              <w:rPr>
                <w:rFonts w:ascii="Calibri Light" w:hAnsi="Calibri Light" w:cs="Calibri"/>
              </w:rPr>
              <w:t>INGRESOS POR APLICACIÓN DE MULTAS A SUJETOS OBLIGADOS</w:t>
            </w:r>
          </w:p>
        </w:tc>
        <w:tc>
          <w:tcPr>
            <w:tcW w:w="1693" w:type="dxa"/>
          </w:tcPr>
          <w:p w:rsidR="00C24222" w:rsidRPr="00FC03A4" w:rsidRDefault="00C24222" w:rsidP="00DF5F51">
            <w:pPr>
              <w:jc w:val="both"/>
              <w:rPr>
                <w:rFonts w:ascii="Calibri Light" w:hAnsi="Calibri Light" w:cs="Calibri"/>
              </w:rPr>
            </w:pPr>
            <w:r w:rsidRPr="00FC03A4">
              <w:rPr>
                <w:rFonts w:ascii="Calibri Light" w:hAnsi="Calibri Light" w:cs="Calibri"/>
              </w:rPr>
              <w:t>$ 20, 000</w:t>
            </w:r>
          </w:p>
        </w:tc>
      </w:tr>
      <w:tr w:rsidR="00C24222" w:rsidRPr="00FC03A4" w:rsidTr="00DF5F51">
        <w:trPr>
          <w:trHeight w:val="382"/>
        </w:trPr>
        <w:tc>
          <w:tcPr>
            <w:tcW w:w="6469" w:type="dxa"/>
          </w:tcPr>
          <w:p w:rsidR="00C24222" w:rsidRPr="00FC03A4" w:rsidRDefault="00C24222" w:rsidP="00DF5F51">
            <w:pPr>
              <w:jc w:val="both"/>
              <w:rPr>
                <w:rFonts w:ascii="Calibri Light" w:hAnsi="Calibri Light" w:cs="Calibri"/>
              </w:rPr>
            </w:pPr>
            <w:r w:rsidRPr="00FC03A4">
              <w:rPr>
                <w:rFonts w:ascii="Calibri Light" w:hAnsi="Calibri Light" w:cs="Calibri"/>
              </w:rPr>
              <w:t>INGRESOS POR PRESTACIÓN DE SERVICIOS CERTIFICACIONES</w:t>
            </w:r>
          </w:p>
        </w:tc>
        <w:tc>
          <w:tcPr>
            <w:tcW w:w="1693" w:type="dxa"/>
          </w:tcPr>
          <w:p w:rsidR="00C24222" w:rsidRPr="00FC03A4" w:rsidRDefault="00C24222" w:rsidP="00DF5F51">
            <w:pPr>
              <w:jc w:val="both"/>
              <w:rPr>
                <w:rFonts w:ascii="Calibri Light" w:hAnsi="Calibri Light" w:cs="Calibri"/>
              </w:rPr>
            </w:pPr>
            <w:r w:rsidRPr="00FC03A4">
              <w:rPr>
                <w:rFonts w:ascii="Calibri Light" w:hAnsi="Calibri Light" w:cs="Calibri"/>
              </w:rPr>
              <w:t>$ 58, 050</w:t>
            </w:r>
          </w:p>
        </w:tc>
      </w:tr>
      <w:tr w:rsidR="00C24222" w:rsidRPr="00FC03A4" w:rsidTr="00DF5F51">
        <w:trPr>
          <w:trHeight w:val="362"/>
        </w:trPr>
        <w:tc>
          <w:tcPr>
            <w:tcW w:w="6469" w:type="dxa"/>
          </w:tcPr>
          <w:p w:rsidR="00C24222" w:rsidRPr="00FC03A4" w:rsidRDefault="00C24222" w:rsidP="00DF5F51">
            <w:pPr>
              <w:jc w:val="both"/>
              <w:rPr>
                <w:rFonts w:ascii="Calibri Light" w:hAnsi="Calibri Light" w:cs="Calibri"/>
              </w:rPr>
            </w:pPr>
            <w:r w:rsidRPr="00FC03A4">
              <w:rPr>
                <w:rFonts w:ascii="Calibri Light" w:hAnsi="Calibri Light" w:cs="Calibri"/>
              </w:rPr>
              <w:t>INGRESOS POR TRANSFERENCIAS DEL GOBIERNO DEL ESTADO</w:t>
            </w:r>
          </w:p>
        </w:tc>
        <w:tc>
          <w:tcPr>
            <w:tcW w:w="1693" w:type="dxa"/>
          </w:tcPr>
          <w:p w:rsidR="00C24222" w:rsidRPr="00FC03A4" w:rsidRDefault="00C24222" w:rsidP="00DF5F51">
            <w:pPr>
              <w:jc w:val="both"/>
              <w:rPr>
                <w:rFonts w:ascii="Calibri Light" w:hAnsi="Calibri Light" w:cs="Calibri"/>
              </w:rPr>
            </w:pPr>
            <w:r w:rsidRPr="00FC03A4">
              <w:rPr>
                <w:rFonts w:ascii="Calibri Light" w:hAnsi="Calibri Light" w:cs="Calibri"/>
              </w:rPr>
              <w:t>$ 26, 416, 000</w:t>
            </w:r>
          </w:p>
        </w:tc>
      </w:tr>
      <w:tr w:rsidR="00C24222" w:rsidRPr="00FC03A4" w:rsidTr="00DF5F51">
        <w:trPr>
          <w:trHeight w:val="382"/>
        </w:trPr>
        <w:tc>
          <w:tcPr>
            <w:tcW w:w="6469" w:type="dxa"/>
          </w:tcPr>
          <w:p w:rsidR="00C24222" w:rsidRPr="00FC03A4" w:rsidRDefault="00C24222" w:rsidP="00DF5F51">
            <w:pPr>
              <w:jc w:val="both"/>
              <w:rPr>
                <w:rFonts w:ascii="Calibri Light" w:hAnsi="Calibri Light" w:cs="Calibri"/>
              </w:rPr>
            </w:pPr>
            <w:r w:rsidRPr="00FC03A4">
              <w:rPr>
                <w:rFonts w:ascii="Calibri Light" w:hAnsi="Calibri Light" w:cs="Calibri"/>
              </w:rPr>
              <w:t>INGRESOS POR ESPECIALIZACIÓN DE ARCHIVÍSTICA</w:t>
            </w:r>
          </w:p>
        </w:tc>
        <w:tc>
          <w:tcPr>
            <w:tcW w:w="1693" w:type="dxa"/>
          </w:tcPr>
          <w:p w:rsidR="00C24222" w:rsidRPr="00FC03A4" w:rsidRDefault="00C24222" w:rsidP="00A407D5">
            <w:pPr>
              <w:jc w:val="both"/>
              <w:rPr>
                <w:rFonts w:ascii="Calibri Light" w:hAnsi="Calibri Light" w:cs="Calibri"/>
              </w:rPr>
            </w:pPr>
            <w:r w:rsidRPr="00FC03A4">
              <w:rPr>
                <w:rFonts w:ascii="Calibri Light" w:hAnsi="Calibri Light" w:cs="Calibri"/>
              </w:rPr>
              <w:t xml:space="preserve">$ </w:t>
            </w:r>
            <w:r w:rsidR="00A407D5" w:rsidRPr="00FC03A4">
              <w:rPr>
                <w:rFonts w:ascii="Calibri Light" w:hAnsi="Calibri Light" w:cs="Calibri"/>
              </w:rPr>
              <w:t>81, 6</w:t>
            </w:r>
            <w:r w:rsidRPr="00FC03A4">
              <w:rPr>
                <w:rFonts w:ascii="Calibri Light" w:hAnsi="Calibri Light" w:cs="Calibri"/>
              </w:rPr>
              <w:t>50</w:t>
            </w:r>
          </w:p>
        </w:tc>
      </w:tr>
      <w:tr w:rsidR="00C24222" w:rsidRPr="00FC03A4" w:rsidTr="00DF5F51">
        <w:trPr>
          <w:trHeight w:val="382"/>
        </w:trPr>
        <w:tc>
          <w:tcPr>
            <w:tcW w:w="0" w:type="auto"/>
          </w:tcPr>
          <w:p w:rsidR="00C24222" w:rsidRPr="00FC03A4" w:rsidRDefault="00C24222" w:rsidP="00DF5F51">
            <w:pPr>
              <w:jc w:val="both"/>
              <w:rPr>
                <w:rFonts w:ascii="Calibri Light" w:hAnsi="Calibri Light" w:cs="Calibri"/>
              </w:rPr>
            </w:pPr>
            <w:r w:rsidRPr="00FC03A4">
              <w:rPr>
                <w:rFonts w:ascii="Calibri Light" w:hAnsi="Calibri Light" w:cs="Calibri"/>
              </w:rPr>
              <w:t>TOTAL</w:t>
            </w:r>
          </w:p>
        </w:tc>
        <w:tc>
          <w:tcPr>
            <w:tcW w:w="0" w:type="auto"/>
          </w:tcPr>
          <w:p w:rsidR="00C24222" w:rsidRPr="00FC03A4" w:rsidRDefault="00C24222" w:rsidP="00A407D5">
            <w:pPr>
              <w:jc w:val="both"/>
              <w:rPr>
                <w:rFonts w:ascii="Calibri Light" w:hAnsi="Calibri Light" w:cs="Calibri"/>
              </w:rPr>
            </w:pPr>
            <w:r w:rsidRPr="00FC03A4">
              <w:rPr>
                <w:rFonts w:ascii="Calibri Light" w:hAnsi="Calibri Light" w:cs="Calibri"/>
              </w:rPr>
              <w:t xml:space="preserve">$ 26, </w:t>
            </w:r>
            <w:r w:rsidR="00A407D5" w:rsidRPr="00FC03A4">
              <w:rPr>
                <w:rFonts w:ascii="Calibri Light" w:hAnsi="Calibri Light" w:cs="Calibri"/>
              </w:rPr>
              <w:t>605, 7</w:t>
            </w:r>
            <w:r w:rsidRPr="00FC03A4">
              <w:rPr>
                <w:rFonts w:ascii="Calibri Light" w:hAnsi="Calibri Light" w:cs="Calibri"/>
              </w:rPr>
              <w:t>00</w:t>
            </w:r>
          </w:p>
        </w:tc>
      </w:tr>
    </w:tbl>
    <w:p w:rsidR="00E83840" w:rsidRPr="00FC03A4" w:rsidRDefault="00E83840" w:rsidP="00C51ABD">
      <w:pPr>
        <w:spacing w:after="0" w:line="240" w:lineRule="auto"/>
        <w:jc w:val="both"/>
        <w:rPr>
          <w:rFonts w:ascii="Calibri Light" w:eastAsia="Arial" w:hAnsi="Calibri Light" w:cs="Arial"/>
          <w:b/>
        </w:rPr>
      </w:pPr>
    </w:p>
    <w:p w:rsidR="00C51ABD" w:rsidRPr="00FC03A4" w:rsidRDefault="00E83840" w:rsidP="00C51ABD">
      <w:pPr>
        <w:spacing w:after="0" w:line="240" w:lineRule="auto"/>
        <w:jc w:val="both"/>
        <w:rPr>
          <w:rFonts w:ascii="Calibri Light" w:hAnsi="Calibri Light"/>
        </w:rPr>
      </w:pPr>
      <w:r w:rsidRPr="00FC03A4">
        <w:rPr>
          <w:rFonts w:ascii="Calibri Light" w:eastAsia="Arial" w:hAnsi="Calibri Light" w:cs="Arial"/>
          <w:b/>
        </w:rPr>
        <w:t>QUINTO</w:t>
      </w:r>
      <w:r w:rsidR="00C51ABD" w:rsidRPr="00FC03A4">
        <w:rPr>
          <w:rFonts w:ascii="Calibri Light" w:eastAsia="Arial" w:hAnsi="Calibri Light" w:cs="Arial"/>
          <w:b/>
        </w:rPr>
        <w:t>.-</w:t>
      </w:r>
      <w:r w:rsidR="00C51ABD" w:rsidRPr="00FC03A4">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w:t>
      </w:r>
      <w:r w:rsidR="003874C2" w:rsidRPr="00FC03A4">
        <w:rPr>
          <w:rFonts w:ascii="Calibri Light" w:hAnsi="Calibri Light"/>
        </w:rPr>
        <w:t xml:space="preserve">siempre que </w:t>
      </w:r>
      <w:r w:rsidR="00C51ABD" w:rsidRPr="00FC03A4">
        <w:rPr>
          <w:rFonts w:ascii="Calibri Light" w:hAnsi="Calibri Light"/>
        </w:rPr>
        <w:t xml:space="preserve">permitan un mejor cumplimiento de los objetivos y de los resultados de los programas y proyectos de inversión a su cargo. </w:t>
      </w:r>
    </w:p>
    <w:p w:rsidR="00C51ABD" w:rsidRPr="00FC03A4" w:rsidRDefault="00C51ABD" w:rsidP="003403D7">
      <w:pPr>
        <w:spacing w:after="0" w:line="240" w:lineRule="auto"/>
        <w:jc w:val="both"/>
        <w:rPr>
          <w:rFonts w:ascii="Calibri Light" w:eastAsia="Arial" w:hAnsi="Calibri Light" w:cs="Arial"/>
        </w:rPr>
      </w:pPr>
    </w:p>
    <w:p w:rsidR="00C51ABD" w:rsidRPr="00FC03A4" w:rsidRDefault="00E83840" w:rsidP="00C51ABD">
      <w:pPr>
        <w:autoSpaceDE w:val="0"/>
        <w:autoSpaceDN w:val="0"/>
        <w:adjustRightInd w:val="0"/>
        <w:spacing w:after="0" w:line="240" w:lineRule="auto"/>
        <w:jc w:val="both"/>
        <w:rPr>
          <w:rFonts w:ascii="Calibri Light" w:hAnsi="Calibri Light" w:cs="Arial"/>
          <w:color w:val="FF0000"/>
        </w:rPr>
      </w:pPr>
      <w:r w:rsidRPr="00FC03A4">
        <w:rPr>
          <w:rFonts w:ascii="Calibri Light" w:eastAsia="Arial" w:hAnsi="Calibri Light" w:cs="Arial"/>
          <w:b/>
        </w:rPr>
        <w:t>SEXTO</w:t>
      </w:r>
      <w:r w:rsidR="00C51ABD" w:rsidRPr="00FC03A4">
        <w:rPr>
          <w:rFonts w:ascii="Calibri Light" w:eastAsia="Arial" w:hAnsi="Calibri Light" w:cs="Arial"/>
          <w:b/>
        </w:rPr>
        <w:t xml:space="preserve">.- </w:t>
      </w:r>
      <w:r w:rsidR="00C51ABD" w:rsidRPr="00FC03A4">
        <w:rPr>
          <w:rFonts w:ascii="Calibri Light" w:hAnsi="Calibri Light"/>
        </w:rPr>
        <w:t xml:space="preserve">Que en términos de lo establecido en el artículo 104 de la Ley de Presupuesto y Contabilidad Gubernamental del Estado de Yucatán, </w:t>
      </w:r>
      <w:r w:rsidR="00C51ABD" w:rsidRPr="00FC03A4">
        <w:rPr>
          <w:rFonts w:ascii="Calibri Light" w:hAnsi="Calibri Light" w:cs="Arial"/>
        </w:rPr>
        <w:t xml:space="preserve">las ampliaciones presupuestales que se </w:t>
      </w:r>
      <w:r w:rsidR="00C51ABD" w:rsidRPr="00FC03A4">
        <w:rPr>
          <w:rFonts w:ascii="Calibri Light" w:hAnsi="Calibri Light" w:cs="Arial"/>
        </w:rPr>
        <w:lastRenderedPageBreak/>
        <w:t>autoricen en los términos del artículo 103 de la Ley en cita, serán para fines específicos y no podrán reorientarse a programas o proyectos de inversión distintos a los originalmente planteados.</w:t>
      </w:r>
      <w:r w:rsidR="009B3227" w:rsidRPr="00FC03A4">
        <w:rPr>
          <w:rFonts w:ascii="Calibri Light" w:hAnsi="Calibri Light" w:cs="Arial"/>
        </w:rPr>
        <w:t xml:space="preserve"> </w:t>
      </w:r>
    </w:p>
    <w:p w:rsidR="00C51ABD" w:rsidRPr="00FC03A4" w:rsidRDefault="00C51ABD" w:rsidP="00C51ABD">
      <w:pPr>
        <w:spacing w:after="0" w:line="240" w:lineRule="auto"/>
        <w:jc w:val="both"/>
        <w:rPr>
          <w:rFonts w:ascii="Calibri Light" w:eastAsia="Arial" w:hAnsi="Calibri Light" w:cs="Arial"/>
        </w:rPr>
      </w:pPr>
    </w:p>
    <w:p w:rsidR="00041AD9" w:rsidRPr="00FC03A4" w:rsidRDefault="009B3227" w:rsidP="00650FA5">
      <w:pPr>
        <w:autoSpaceDE w:val="0"/>
        <w:autoSpaceDN w:val="0"/>
        <w:adjustRightInd w:val="0"/>
        <w:spacing w:after="0" w:line="240" w:lineRule="auto"/>
        <w:jc w:val="both"/>
        <w:rPr>
          <w:rFonts w:ascii="Calibri Light" w:eastAsia="Arial" w:hAnsi="Calibri Light" w:cs="Arial"/>
          <w:b/>
        </w:rPr>
      </w:pPr>
      <w:r w:rsidRPr="00FC03A4">
        <w:rPr>
          <w:rFonts w:ascii="Calibri Light" w:eastAsia="Arial" w:hAnsi="Calibri Light" w:cs="Arial"/>
          <w:b/>
        </w:rPr>
        <w:t>SE</w:t>
      </w:r>
      <w:r w:rsidR="00E83840" w:rsidRPr="00FC03A4">
        <w:rPr>
          <w:rFonts w:ascii="Calibri Light" w:eastAsia="Arial" w:hAnsi="Calibri Light" w:cs="Arial"/>
          <w:b/>
        </w:rPr>
        <w:t>PTIMO</w:t>
      </w:r>
      <w:r w:rsidR="00C51ABD" w:rsidRPr="00FC03A4">
        <w:rPr>
          <w:rFonts w:ascii="Calibri Light" w:eastAsia="Arial" w:hAnsi="Calibri Light" w:cs="Arial"/>
          <w:b/>
        </w:rPr>
        <w:t xml:space="preserve">.- </w:t>
      </w:r>
      <w:r w:rsidR="00C51ABD" w:rsidRPr="00FC03A4">
        <w:rPr>
          <w:rFonts w:ascii="Calibri Light" w:hAnsi="Calibri Light"/>
        </w:rPr>
        <w:t xml:space="preserve">Que en el artículo 38 fracción II de la Ley </w:t>
      </w:r>
      <w:r w:rsidR="00C51ABD" w:rsidRPr="00FC03A4">
        <w:rPr>
          <w:rFonts w:ascii="Calibri Light" w:hAnsi="Calibri Light"/>
          <w:bCs/>
        </w:rPr>
        <w:t xml:space="preserve">General de Contabilidad Gubernamental, se establece que </w:t>
      </w:r>
      <w:r w:rsidR="00C51ABD" w:rsidRPr="00FC03A4">
        <w:rPr>
          <w:rFonts w:ascii="Calibri Light" w:hAnsi="Calibri Light"/>
        </w:rPr>
        <w:t>el registro de las etapas del presupuesto de los entes públicos se efectuará en las cuentas contables que, para tal efecto, establezca el consejo, las cuales deberán reflejar en lo relativo al ingreso, el estimado, modificado, devengado y recaudado.</w:t>
      </w:r>
      <w:r w:rsidR="00041AD9" w:rsidRPr="00FC03A4">
        <w:rPr>
          <w:rFonts w:ascii="Calibri Light" w:hAnsi="Calibri Light"/>
        </w:rPr>
        <w:t xml:space="preserve"> </w:t>
      </w:r>
    </w:p>
    <w:p w:rsidR="009378E1" w:rsidRPr="00FC03A4" w:rsidRDefault="009378E1" w:rsidP="00650FA5">
      <w:pPr>
        <w:autoSpaceDE w:val="0"/>
        <w:autoSpaceDN w:val="0"/>
        <w:adjustRightInd w:val="0"/>
        <w:spacing w:after="0" w:line="240" w:lineRule="auto"/>
        <w:jc w:val="both"/>
        <w:rPr>
          <w:rFonts w:ascii="Calibri Light" w:hAnsi="Calibri Light"/>
        </w:rPr>
      </w:pPr>
    </w:p>
    <w:p w:rsidR="009B3227" w:rsidRPr="00FC03A4" w:rsidRDefault="009B3227" w:rsidP="00650FA5">
      <w:pPr>
        <w:autoSpaceDE w:val="0"/>
        <w:autoSpaceDN w:val="0"/>
        <w:adjustRightInd w:val="0"/>
        <w:spacing w:after="0" w:line="240" w:lineRule="auto"/>
        <w:jc w:val="both"/>
        <w:rPr>
          <w:rFonts w:ascii="Calibri Light" w:hAnsi="Calibri Light"/>
        </w:rPr>
      </w:pPr>
    </w:p>
    <w:p w:rsidR="0027208D" w:rsidRPr="00FC03A4" w:rsidRDefault="0027208D" w:rsidP="003403D7">
      <w:pPr>
        <w:spacing w:after="0" w:line="240" w:lineRule="auto"/>
        <w:jc w:val="center"/>
        <w:rPr>
          <w:rFonts w:ascii="Calibri Light" w:hAnsi="Calibri Light"/>
          <w:b/>
          <w:sz w:val="23"/>
          <w:szCs w:val="23"/>
        </w:rPr>
      </w:pPr>
      <w:r w:rsidRPr="00FC03A4">
        <w:rPr>
          <w:rFonts w:ascii="Calibri Light" w:hAnsi="Calibri Light"/>
          <w:b/>
          <w:sz w:val="23"/>
          <w:szCs w:val="23"/>
        </w:rPr>
        <w:t>CONSIDERANDOS</w:t>
      </w:r>
    </w:p>
    <w:p w:rsidR="009B3227" w:rsidRPr="00FC03A4" w:rsidRDefault="009B3227" w:rsidP="003403D7">
      <w:pPr>
        <w:spacing w:after="0" w:line="240" w:lineRule="auto"/>
        <w:jc w:val="center"/>
        <w:rPr>
          <w:rFonts w:ascii="Calibri Light" w:hAnsi="Calibri Light"/>
          <w:b/>
          <w:sz w:val="23"/>
          <w:szCs w:val="23"/>
        </w:rPr>
      </w:pPr>
    </w:p>
    <w:p w:rsidR="003403D7" w:rsidRPr="00FC03A4" w:rsidRDefault="003403D7" w:rsidP="003403D7">
      <w:pPr>
        <w:spacing w:after="0" w:line="240" w:lineRule="auto"/>
        <w:jc w:val="center"/>
        <w:rPr>
          <w:rFonts w:ascii="Calibri Light" w:hAnsi="Calibri Light"/>
          <w:b/>
        </w:rPr>
      </w:pPr>
    </w:p>
    <w:p w:rsidR="001E51CA" w:rsidRPr="00FC03A4" w:rsidRDefault="0027208D" w:rsidP="003403D7">
      <w:pPr>
        <w:spacing w:after="0" w:line="240" w:lineRule="auto"/>
        <w:jc w:val="both"/>
        <w:rPr>
          <w:rFonts w:ascii="Calibri Light" w:hAnsi="Calibri Light" w:cs="Arial"/>
        </w:rPr>
      </w:pPr>
      <w:r w:rsidRPr="00FC03A4">
        <w:rPr>
          <w:rFonts w:ascii="Calibri Light" w:hAnsi="Calibri Light"/>
          <w:b/>
        </w:rPr>
        <w:t>PRIMERO.-</w:t>
      </w:r>
      <w:r w:rsidRPr="00FC03A4">
        <w:rPr>
          <w:rFonts w:ascii="Calibri Light" w:hAnsi="Calibri Light"/>
        </w:rPr>
        <w:t xml:space="preserve"> Que de conformidad con el artículo </w:t>
      </w:r>
      <w:r w:rsidR="00DD1628" w:rsidRPr="00FC03A4">
        <w:rPr>
          <w:rFonts w:ascii="Calibri Light" w:hAnsi="Calibri Light"/>
        </w:rPr>
        <w:t>10</w:t>
      </w:r>
      <w:r w:rsidRPr="00FC03A4">
        <w:rPr>
          <w:rFonts w:ascii="Calibri Light" w:hAnsi="Calibri Light"/>
        </w:rPr>
        <w:t xml:space="preserve"> </w:t>
      </w:r>
      <w:r w:rsidR="00A10859" w:rsidRPr="00FC03A4">
        <w:rPr>
          <w:rFonts w:ascii="Calibri Light" w:hAnsi="Calibri Light"/>
        </w:rPr>
        <w:t xml:space="preserve">y 14 </w:t>
      </w:r>
      <w:r w:rsidRPr="00FC03A4">
        <w:rPr>
          <w:rFonts w:ascii="Calibri Light" w:hAnsi="Calibri Light"/>
        </w:rPr>
        <w:t xml:space="preserve">de la Ley de </w:t>
      </w:r>
      <w:r w:rsidR="00DD1628" w:rsidRPr="00FC03A4">
        <w:rPr>
          <w:rFonts w:ascii="Calibri Light" w:hAnsi="Calibri Light"/>
        </w:rPr>
        <w:t>Transparencia y Acceso a la Información Pública del Estado de Yucatán</w:t>
      </w:r>
      <w:r w:rsidR="00E97937" w:rsidRPr="00FC03A4">
        <w:rPr>
          <w:rFonts w:ascii="Calibri Light" w:hAnsi="Calibri Light"/>
        </w:rPr>
        <w:t>,</w:t>
      </w:r>
      <w:r w:rsidRPr="00FC03A4">
        <w:rPr>
          <w:rFonts w:ascii="Calibri Light" w:hAnsi="Calibri Light"/>
        </w:rPr>
        <w:t xml:space="preserve"> </w:t>
      </w:r>
      <w:r w:rsidR="00E97937" w:rsidRPr="00FC03A4">
        <w:rPr>
          <w:rFonts w:ascii="Calibri Light" w:hAnsi="Calibri Light" w:cs="Arial"/>
        </w:rPr>
        <w:t>el Instituto Estatal de Transparencia, Acceso a</w:t>
      </w:r>
      <w:r w:rsidR="009B3227" w:rsidRPr="00FC03A4">
        <w:rPr>
          <w:rFonts w:ascii="Calibri Light" w:hAnsi="Calibri Light" w:cs="Arial"/>
        </w:rPr>
        <w:t xml:space="preserve"> la </w:t>
      </w:r>
      <w:r w:rsidR="00E97937" w:rsidRPr="00FC03A4">
        <w:rPr>
          <w:rFonts w:ascii="Calibri Light" w:hAnsi="Calibri Light" w:cs="Arial"/>
        </w:rPr>
        <w:t>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w:t>
      </w:r>
      <w:r w:rsidR="001E51CA" w:rsidRPr="00FC03A4">
        <w:rPr>
          <w:rFonts w:ascii="Calibri Light" w:hAnsi="Calibri Light" w:cs="Arial"/>
        </w:rPr>
        <w:t xml:space="preserve">tán, la Ley general, esta ley y </w:t>
      </w:r>
      <w:r w:rsidR="00E97937" w:rsidRPr="00FC03A4">
        <w:rPr>
          <w:rFonts w:ascii="Calibri Light" w:hAnsi="Calibri Light" w:cs="Arial"/>
        </w:rPr>
        <w:t>demás disp</w:t>
      </w:r>
      <w:r w:rsidR="00A10859" w:rsidRPr="00FC03A4">
        <w:rPr>
          <w:rFonts w:ascii="Calibri Light" w:hAnsi="Calibri Light" w:cs="Arial"/>
        </w:rPr>
        <w:t xml:space="preserve">osiciones normativas aplicables, </w:t>
      </w:r>
      <w:r w:rsidR="00A10859" w:rsidRPr="00FC03A4">
        <w:rPr>
          <w:rFonts w:ascii="Calibri Light" w:hAnsi="Calibri Light"/>
        </w:rPr>
        <w:t xml:space="preserve">mismo que se encuentra integrado por el pleno y las unidades administrativas </w:t>
      </w:r>
      <w:r w:rsidR="00C262D6" w:rsidRPr="00FC03A4">
        <w:rPr>
          <w:rFonts w:ascii="Calibri Light" w:hAnsi="Calibri Light"/>
        </w:rPr>
        <w:t>que determine el reglamento interior de conformidad con la disponibilidad presupuestal</w:t>
      </w:r>
      <w:r w:rsidR="00A10859" w:rsidRPr="00FC03A4">
        <w:rPr>
          <w:rFonts w:ascii="Calibri Light" w:hAnsi="Calibri Light"/>
        </w:rPr>
        <w:t>.</w:t>
      </w:r>
    </w:p>
    <w:p w:rsidR="001E51CA" w:rsidRPr="00FC03A4" w:rsidRDefault="001E51CA" w:rsidP="003403D7">
      <w:pPr>
        <w:spacing w:after="0" w:line="240" w:lineRule="auto"/>
        <w:jc w:val="both"/>
        <w:rPr>
          <w:rFonts w:ascii="Calibri Light" w:hAnsi="Calibri Light" w:cs="Arial"/>
        </w:rPr>
      </w:pPr>
    </w:p>
    <w:p w:rsidR="004D3044" w:rsidRPr="00FC03A4" w:rsidRDefault="0027208D" w:rsidP="003403D7">
      <w:pPr>
        <w:spacing w:after="0" w:line="240" w:lineRule="auto"/>
        <w:jc w:val="both"/>
        <w:rPr>
          <w:rFonts w:ascii="Calibri Light" w:hAnsi="Calibri Light" w:cs="Arial"/>
        </w:rPr>
      </w:pPr>
      <w:r w:rsidRPr="00FC03A4">
        <w:rPr>
          <w:rFonts w:ascii="Calibri Light" w:hAnsi="Calibri Light"/>
          <w:b/>
        </w:rPr>
        <w:t xml:space="preserve">SEGUNDO.- </w:t>
      </w:r>
      <w:r w:rsidRPr="00FC03A4">
        <w:rPr>
          <w:rFonts w:ascii="Calibri Light" w:hAnsi="Calibri Light"/>
        </w:rPr>
        <w:t xml:space="preserve">Que de </w:t>
      </w:r>
      <w:r w:rsidR="00D476B4" w:rsidRPr="00FC03A4">
        <w:rPr>
          <w:rFonts w:ascii="Calibri Light" w:hAnsi="Calibri Light"/>
        </w:rPr>
        <w:t>acuerdo a l</w:t>
      </w:r>
      <w:r w:rsidRPr="00FC03A4">
        <w:rPr>
          <w:rFonts w:ascii="Calibri Light" w:hAnsi="Calibri Light"/>
        </w:rPr>
        <w:t xml:space="preserve">a fracción </w:t>
      </w:r>
      <w:r w:rsidR="000251B3" w:rsidRPr="00FC03A4">
        <w:rPr>
          <w:rFonts w:ascii="Calibri Light" w:hAnsi="Calibri Light"/>
        </w:rPr>
        <w:t>V</w:t>
      </w:r>
      <w:r w:rsidR="004B1CFD" w:rsidRPr="00FC03A4">
        <w:rPr>
          <w:rFonts w:ascii="Calibri Light" w:hAnsi="Calibri Light"/>
        </w:rPr>
        <w:t xml:space="preserve"> del artículo 15</w:t>
      </w:r>
      <w:r w:rsidRPr="00FC03A4">
        <w:rPr>
          <w:rFonts w:ascii="Calibri Light" w:hAnsi="Calibri Light"/>
        </w:rPr>
        <w:t xml:space="preserve"> de la </w:t>
      </w:r>
      <w:r w:rsidR="004B1CFD" w:rsidRPr="00FC03A4">
        <w:rPr>
          <w:rFonts w:ascii="Calibri Light" w:hAnsi="Calibri Light"/>
        </w:rPr>
        <w:t>Ley de Transparencia y Acceso a la Información Pública del Estado de Yucatán</w:t>
      </w:r>
      <w:r w:rsidRPr="00FC03A4">
        <w:rPr>
          <w:rFonts w:ascii="Calibri Light" w:hAnsi="Calibri Light"/>
        </w:rPr>
        <w:t xml:space="preserve">, serán atribuciones del </w:t>
      </w:r>
      <w:r w:rsidR="004B1CFD" w:rsidRPr="00FC03A4">
        <w:rPr>
          <w:rFonts w:ascii="Calibri Light" w:hAnsi="Calibri Light"/>
        </w:rPr>
        <w:t>Pleno</w:t>
      </w:r>
      <w:r w:rsidR="000251B3" w:rsidRPr="00FC03A4">
        <w:rPr>
          <w:rFonts w:ascii="Calibri Light" w:hAnsi="Calibri Light"/>
        </w:rPr>
        <w:t xml:space="preserve"> </w:t>
      </w:r>
      <w:r w:rsidRPr="00FC03A4">
        <w:rPr>
          <w:rFonts w:ascii="Calibri Light" w:hAnsi="Calibri Light"/>
        </w:rPr>
        <w:t xml:space="preserve">del Instituto, </w:t>
      </w:r>
      <w:r w:rsidR="008138EF" w:rsidRPr="00FC03A4">
        <w:rPr>
          <w:rFonts w:ascii="Calibri Light" w:hAnsi="Calibri Light"/>
        </w:rPr>
        <w:t>evaluar, aprobar, y dar seguimiento a los proyectos de presupuestos de ingresos y egresos del INAIP</w:t>
      </w:r>
      <w:r w:rsidR="000251B3" w:rsidRPr="00FC03A4">
        <w:rPr>
          <w:rFonts w:ascii="Calibri Light" w:hAnsi="Calibri Light"/>
        </w:rPr>
        <w:t>.</w:t>
      </w:r>
    </w:p>
    <w:p w:rsidR="008C6C7A" w:rsidRPr="00FC03A4" w:rsidRDefault="008C6C7A" w:rsidP="003403D7">
      <w:pPr>
        <w:autoSpaceDE w:val="0"/>
        <w:autoSpaceDN w:val="0"/>
        <w:adjustRightInd w:val="0"/>
        <w:spacing w:after="0" w:line="240" w:lineRule="auto"/>
        <w:jc w:val="both"/>
        <w:rPr>
          <w:rFonts w:ascii="Calibri Light" w:hAnsi="Calibri Light" w:cs="Arial"/>
        </w:rPr>
      </w:pPr>
    </w:p>
    <w:p w:rsidR="004D3044" w:rsidRPr="00FC03A4" w:rsidRDefault="0027208D" w:rsidP="003403D7">
      <w:pPr>
        <w:spacing w:after="0" w:line="240" w:lineRule="auto"/>
        <w:jc w:val="both"/>
        <w:rPr>
          <w:rFonts w:ascii="Calibri Light" w:hAnsi="Calibri Light"/>
        </w:rPr>
      </w:pPr>
      <w:r w:rsidRPr="00FC03A4">
        <w:rPr>
          <w:rFonts w:ascii="Calibri Light" w:hAnsi="Calibri Light"/>
          <w:b/>
        </w:rPr>
        <w:t xml:space="preserve">TERCERO.- </w:t>
      </w:r>
      <w:r w:rsidRPr="00FC03A4">
        <w:rPr>
          <w:rFonts w:ascii="Calibri Light" w:hAnsi="Calibri Light"/>
        </w:rPr>
        <w:t xml:space="preserve">Que </w:t>
      </w:r>
      <w:r w:rsidR="000251B3" w:rsidRPr="00FC03A4">
        <w:rPr>
          <w:rFonts w:ascii="Calibri Light" w:hAnsi="Calibri Light"/>
        </w:rPr>
        <w:t>de conformidad con el artículo 8</w:t>
      </w:r>
      <w:r w:rsidR="00617C85" w:rsidRPr="00FC03A4">
        <w:rPr>
          <w:rFonts w:ascii="Calibri Light" w:hAnsi="Calibri Light"/>
        </w:rPr>
        <w:t xml:space="preserve"> fracción IX</w:t>
      </w:r>
      <w:r w:rsidRPr="00FC03A4">
        <w:rPr>
          <w:rFonts w:ascii="Calibri Light" w:hAnsi="Calibri Light"/>
        </w:rPr>
        <w:t xml:space="preserve"> del Reglamento Interior del Instituto Estatal de Acceso a la Información Pública del Estado de Yucatán, </w:t>
      </w:r>
      <w:r w:rsidR="00704F7B" w:rsidRPr="00FC03A4">
        <w:rPr>
          <w:rFonts w:ascii="Calibri Light" w:hAnsi="Calibri Light"/>
        </w:rPr>
        <w:t xml:space="preserve">vigente, </w:t>
      </w:r>
      <w:r w:rsidRPr="00FC03A4">
        <w:rPr>
          <w:rFonts w:ascii="Calibri Light" w:hAnsi="Calibri Light"/>
        </w:rPr>
        <w:t xml:space="preserve">el </w:t>
      </w:r>
      <w:r w:rsidR="00402A71" w:rsidRPr="00FC03A4">
        <w:rPr>
          <w:rFonts w:ascii="Calibri Light" w:hAnsi="Calibri Light"/>
        </w:rPr>
        <w:t>Pleno</w:t>
      </w:r>
      <w:r w:rsidR="000251B3" w:rsidRPr="00FC03A4">
        <w:rPr>
          <w:rFonts w:ascii="Calibri Light" w:hAnsi="Calibri Light"/>
        </w:rPr>
        <w:t xml:space="preserve"> </w:t>
      </w:r>
      <w:r w:rsidRPr="00FC03A4">
        <w:rPr>
          <w:rFonts w:ascii="Calibri Light" w:hAnsi="Calibri Light"/>
        </w:rPr>
        <w:t xml:space="preserve">es el encargado de </w:t>
      </w:r>
      <w:r w:rsidR="000251B3" w:rsidRPr="00FC03A4">
        <w:rPr>
          <w:rFonts w:ascii="Calibri Light" w:hAnsi="Calibri Light"/>
        </w:rPr>
        <w:t>aprobar la creación o modificación de las partidas presupuestales cuando así se requiera.</w:t>
      </w:r>
    </w:p>
    <w:p w:rsidR="003403D7" w:rsidRPr="00FC03A4" w:rsidRDefault="003403D7" w:rsidP="003403D7">
      <w:pPr>
        <w:spacing w:after="0" w:line="240" w:lineRule="auto"/>
        <w:jc w:val="both"/>
        <w:rPr>
          <w:rFonts w:ascii="Calibri Light" w:hAnsi="Calibri Light"/>
        </w:rPr>
      </w:pPr>
    </w:p>
    <w:p w:rsidR="00267C47" w:rsidRPr="00FC03A4" w:rsidRDefault="001E51CA" w:rsidP="00C51ABD">
      <w:pPr>
        <w:spacing w:after="0" w:line="240" w:lineRule="auto"/>
        <w:jc w:val="both"/>
        <w:rPr>
          <w:rFonts w:ascii="Calibri Light" w:hAnsi="Calibri Light"/>
          <w:iCs/>
        </w:rPr>
      </w:pPr>
      <w:r w:rsidRPr="00FC03A4">
        <w:rPr>
          <w:rFonts w:ascii="Calibri Light" w:hAnsi="Calibri Light"/>
          <w:b/>
        </w:rPr>
        <w:t xml:space="preserve">CUARTO.- </w:t>
      </w:r>
      <w:r w:rsidR="00B03343">
        <w:rPr>
          <w:rFonts w:ascii="Calibri Light" w:hAnsi="Calibri Light"/>
          <w:b/>
        </w:rPr>
        <w:t xml:space="preserve"> </w:t>
      </w:r>
      <w:r w:rsidR="00C51ABD" w:rsidRPr="00FC03A4">
        <w:rPr>
          <w:rFonts w:ascii="Calibri Light" w:hAnsi="Calibri Light"/>
        </w:rPr>
        <w:t>En mérito de lo señalado en los antecedente</w:t>
      </w:r>
      <w:r w:rsidR="00041AD9" w:rsidRPr="00FC03A4">
        <w:rPr>
          <w:rFonts w:ascii="Calibri Light" w:hAnsi="Calibri Light"/>
        </w:rPr>
        <w:t xml:space="preserve">s </w:t>
      </w:r>
      <w:r w:rsidR="009B3227" w:rsidRPr="00FC03A4">
        <w:rPr>
          <w:rFonts w:ascii="Calibri Light" w:hAnsi="Calibri Light"/>
        </w:rPr>
        <w:t>SE</w:t>
      </w:r>
      <w:r w:rsidR="00E83840" w:rsidRPr="00FC03A4">
        <w:rPr>
          <w:rFonts w:ascii="Calibri Light" w:hAnsi="Calibri Light"/>
        </w:rPr>
        <w:t>PTIMO</w:t>
      </w:r>
      <w:r w:rsidR="00041AD9" w:rsidRPr="00FC03A4">
        <w:rPr>
          <w:rFonts w:ascii="Calibri Light" w:hAnsi="Calibri Light"/>
        </w:rPr>
        <w:t xml:space="preserve">, con fecha </w:t>
      </w:r>
      <w:r w:rsidR="00E83840" w:rsidRPr="00FC03A4">
        <w:rPr>
          <w:rFonts w:ascii="Calibri Light" w:hAnsi="Calibri Light"/>
        </w:rPr>
        <w:t>13</w:t>
      </w:r>
      <w:r w:rsidR="00C51ABD" w:rsidRPr="00FC03A4">
        <w:rPr>
          <w:rFonts w:ascii="Calibri Light" w:hAnsi="Calibri Light"/>
        </w:rPr>
        <w:t xml:space="preserve"> de </w:t>
      </w:r>
      <w:r w:rsidR="00E83840" w:rsidRPr="00FC03A4">
        <w:rPr>
          <w:rFonts w:ascii="Calibri Light" w:hAnsi="Calibri Light"/>
        </w:rPr>
        <w:t xml:space="preserve">octubre </w:t>
      </w:r>
      <w:r w:rsidR="00C51ABD" w:rsidRPr="00FC03A4">
        <w:rPr>
          <w:rFonts w:ascii="Calibri Light" w:hAnsi="Calibri Light"/>
        </w:rPr>
        <w:t>del año en curso, se recibió en la Coordinación de Apoyo Plenario y Archivo Administrativo el memorándum número CEDAI.-</w:t>
      </w:r>
      <w:r w:rsidR="00E83840" w:rsidRPr="00FC03A4">
        <w:rPr>
          <w:rFonts w:ascii="Calibri Light" w:hAnsi="Calibri Light"/>
        </w:rPr>
        <w:t xml:space="preserve">75 </w:t>
      </w:r>
      <w:r w:rsidR="001B2ECE" w:rsidRPr="00FC03A4">
        <w:rPr>
          <w:rFonts w:ascii="Calibri Light" w:hAnsi="Calibri Light"/>
        </w:rPr>
        <w:t>bis</w:t>
      </w:r>
      <w:r w:rsidR="00C51ABD" w:rsidRPr="00FC03A4">
        <w:rPr>
          <w:rFonts w:ascii="Calibri Light" w:hAnsi="Calibri Light"/>
        </w:rPr>
        <w:t>/2016, suscrito por el Maestro Álvaro Carcaño Loeza, Director General del CEDAI,</w:t>
      </w:r>
      <w:r w:rsidR="00892C81" w:rsidRPr="00FC03A4">
        <w:rPr>
          <w:rFonts w:ascii="Calibri Light" w:hAnsi="Calibri Light"/>
        </w:rPr>
        <w:t xml:space="preserve"> mismo que adjunto al presente,</w:t>
      </w:r>
      <w:r w:rsidR="002253CB" w:rsidRPr="00FC03A4">
        <w:rPr>
          <w:rFonts w:ascii="Calibri Light" w:hAnsi="Calibri Light"/>
        </w:rPr>
        <w:t xml:space="preserve"> a través del cual </w:t>
      </w:r>
      <w:r w:rsidR="009D3C4B" w:rsidRPr="00FC03A4">
        <w:rPr>
          <w:rFonts w:ascii="Calibri Light" w:hAnsi="Calibri Light"/>
        </w:rPr>
        <w:t>solicita</w:t>
      </w:r>
      <w:r w:rsidR="00C51ABD" w:rsidRPr="00FC03A4">
        <w:rPr>
          <w:rFonts w:ascii="Calibri Light" w:hAnsi="Calibri Light"/>
        </w:rPr>
        <w:t xml:space="preserve"> al Pleno del Instituto Estatal de Transparencia, Acceso a la Información Pública y Protección de Datos Personales</w:t>
      </w:r>
      <w:r w:rsidR="002A52AE" w:rsidRPr="00FC03A4">
        <w:rPr>
          <w:rFonts w:ascii="Calibri Light" w:hAnsi="Calibri Light"/>
        </w:rPr>
        <w:t>,</w:t>
      </w:r>
      <w:r w:rsidR="00C51ABD" w:rsidRPr="00FC03A4">
        <w:rPr>
          <w:rFonts w:ascii="Calibri Light" w:hAnsi="Calibri Light"/>
        </w:rPr>
        <w:t xml:space="preserve"> </w:t>
      </w:r>
      <w:r w:rsidR="00C51ABD" w:rsidRPr="00FC03A4">
        <w:rPr>
          <w:rFonts w:ascii="Calibri Light" w:hAnsi="Calibri Light"/>
          <w:iCs/>
        </w:rPr>
        <w:t xml:space="preserve">la </w:t>
      </w:r>
      <w:r w:rsidR="00041AD9" w:rsidRPr="00FC03A4">
        <w:rPr>
          <w:rFonts w:ascii="Calibri Light" w:hAnsi="Calibri Light"/>
          <w:iCs/>
        </w:rPr>
        <w:t>ampliación de</w:t>
      </w:r>
      <w:r w:rsidR="00C51ABD" w:rsidRPr="00FC03A4">
        <w:rPr>
          <w:rFonts w:ascii="Calibri Light" w:hAnsi="Calibri Light"/>
          <w:iCs/>
        </w:rPr>
        <w:t xml:space="preserve"> ingresos </w:t>
      </w:r>
      <w:r w:rsidR="00041AD9" w:rsidRPr="00FC03A4">
        <w:rPr>
          <w:rFonts w:ascii="Calibri Light" w:hAnsi="Calibri Light"/>
          <w:iCs/>
        </w:rPr>
        <w:t xml:space="preserve">presupuestales derivados de cuotas de inscripción </w:t>
      </w:r>
      <w:r w:rsidR="00C51ABD" w:rsidRPr="00FC03A4">
        <w:rPr>
          <w:rFonts w:ascii="Calibri Light" w:hAnsi="Calibri Light"/>
          <w:iCs/>
        </w:rPr>
        <w:t>por la Especialización de A</w:t>
      </w:r>
      <w:r w:rsidR="009D3C4B" w:rsidRPr="00FC03A4">
        <w:rPr>
          <w:rFonts w:ascii="Calibri Light" w:hAnsi="Calibri Light"/>
          <w:iCs/>
        </w:rPr>
        <w:t>rchivística</w:t>
      </w:r>
      <w:r w:rsidR="001B6B69" w:rsidRPr="00FC03A4">
        <w:rPr>
          <w:rFonts w:ascii="Calibri Light" w:hAnsi="Calibri Light"/>
          <w:iCs/>
        </w:rPr>
        <w:t xml:space="preserve"> y la integración de ello al presupuesto de egresos autorizado para el ejercicio 2016,</w:t>
      </w:r>
      <w:r w:rsidR="009D3C4B" w:rsidRPr="00FC03A4">
        <w:rPr>
          <w:rFonts w:ascii="Calibri Light" w:hAnsi="Calibri Light"/>
          <w:iCs/>
        </w:rPr>
        <w:t xml:space="preserve"> </w:t>
      </w:r>
      <w:r w:rsidR="001B6B69" w:rsidRPr="00FC03A4">
        <w:rPr>
          <w:rFonts w:ascii="Calibri Light" w:hAnsi="Calibri Light"/>
          <w:iCs/>
        </w:rPr>
        <w:t xml:space="preserve">toda vez </w:t>
      </w:r>
      <w:r w:rsidR="009D3C4B" w:rsidRPr="00FC03A4">
        <w:rPr>
          <w:rFonts w:ascii="Calibri Light" w:hAnsi="Calibri Light"/>
          <w:iCs/>
        </w:rPr>
        <w:t xml:space="preserve">que </w:t>
      </w:r>
      <w:r w:rsidR="002253CB" w:rsidRPr="00FC03A4">
        <w:rPr>
          <w:rFonts w:ascii="Calibri Light" w:hAnsi="Calibri Light"/>
          <w:iCs/>
        </w:rPr>
        <w:t xml:space="preserve">se </w:t>
      </w:r>
      <w:r w:rsidR="001B6B69" w:rsidRPr="00FC03A4">
        <w:rPr>
          <w:rFonts w:ascii="Calibri Light" w:hAnsi="Calibri Light"/>
          <w:iCs/>
        </w:rPr>
        <w:t xml:space="preserve">estima la participación de </w:t>
      </w:r>
      <w:r w:rsidR="00432019" w:rsidRPr="00FC03A4">
        <w:rPr>
          <w:rFonts w:ascii="Calibri Light" w:hAnsi="Calibri Light"/>
          <w:iCs/>
        </w:rPr>
        <w:t>103</w:t>
      </w:r>
      <w:r w:rsidR="001B6B69" w:rsidRPr="00FC03A4">
        <w:rPr>
          <w:rFonts w:ascii="Calibri Light" w:hAnsi="Calibri Light"/>
          <w:iCs/>
        </w:rPr>
        <w:t xml:space="preserve"> servidores públicos a los cuales se les cobrará la cuota autorizada de $650.00 </w:t>
      </w:r>
      <w:r w:rsidR="009D3C4B" w:rsidRPr="00FC03A4">
        <w:rPr>
          <w:rFonts w:ascii="Calibri Light" w:hAnsi="Calibri Light"/>
          <w:iCs/>
        </w:rPr>
        <w:t>más I.V.A., por lo que se calcula</w:t>
      </w:r>
      <w:r w:rsidR="001B6B69" w:rsidRPr="00FC03A4">
        <w:rPr>
          <w:rFonts w:ascii="Calibri Light" w:hAnsi="Calibri Light"/>
          <w:iCs/>
        </w:rPr>
        <w:t xml:space="preserve"> un ingreso derivado de dicha actividad por la can</w:t>
      </w:r>
      <w:r w:rsidR="009D3C4B" w:rsidRPr="00FC03A4">
        <w:rPr>
          <w:rFonts w:ascii="Calibri Light" w:hAnsi="Calibri Light"/>
          <w:iCs/>
        </w:rPr>
        <w:t>tidad de $</w:t>
      </w:r>
      <w:r w:rsidR="00432019" w:rsidRPr="00FC03A4">
        <w:rPr>
          <w:rFonts w:ascii="Calibri Light" w:hAnsi="Calibri Light"/>
          <w:iCs/>
        </w:rPr>
        <w:t>66</w:t>
      </w:r>
      <w:r w:rsidR="009D3C4B" w:rsidRPr="00FC03A4">
        <w:rPr>
          <w:rFonts w:ascii="Calibri Light" w:hAnsi="Calibri Light"/>
          <w:iCs/>
        </w:rPr>
        <w:t>,</w:t>
      </w:r>
      <w:r w:rsidR="00432019" w:rsidRPr="00FC03A4">
        <w:rPr>
          <w:rFonts w:ascii="Calibri Light" w:hAnsi="Calibri Light"/>
          <w:iCs/>
        </w:rPr>
        <w:t>950</w:t>
      </w:r>
      <w:r w:rsidR="009D3C4B" w:rsidRPr="00FC03A4">
        <w:rPr>
          <w:rFonts w:ascii="Calibri Light" w:hAnsi="Calibri Light"/>
          <w:iCs/>
        </w:rPr>
        <w:t>.00,</w:t>
      </w:r>
      <w:r w:rsidR="001B6B69" w:rsidRPr="00FC03A4">
        <w:rPr>
          <w:rFonts w:ascii="Calibri Light" w:hAnsi="Calibri Light"/>
          <w:iCs/>
        </w:rPr>
        <w:t xml:space="preserve"> </w:t>
      </w:r>
      <w:r w:rsidR="00432019" w:rsidRPr="00FC03A4">
        <w:rPr>
          <w:rFonts w:ascii="Calibri Light" w:hAnsi="Calibri Light"/>
          <w:iCs/>
        </w:rPr>
        <w:t xml:space="preserve">de igual manera </w:t>
      </w:r>
      <w:r w:rsidR="00DF1569" w:rsidRPr="00FC03A4">
        <w:rPr>
          <w:rFonts w:ascii="Calibri Light" w:hAnsi="Calibri Light"/>
          <w:iCs/>
        </w:rPr>
        <w:t xml:space="preserve">la ampliación de ingresos presupuestales derivados de la </w:t>
      </w:r>
      <w:r w:rsidR="009439D2" w:rsidRPr="00FC03A4">
        <w:rPr>
          <w:rFonts w:ascii="Calibri Light" w:hAnsi="Calibri Light"/>
          <w:iCs/>
        </w:rPr>
        <w:t xml:space="preserve">Prestación </w:t>
      </w:r>
      <w:r w:rsidR="00DF1569" w:rsidRPr="00FC03A4">
        <w:rPr>
          <w:rFonts w:ascii="Calibri Light" w:hAnsi="Calibri Light"/>
          <w:iCs/>
        </w:rPr>
        <w:t xml:space="preserve">de </w:t>
      </w:r>
      <w:r w:rsidR="009439D2" w:rsidRPr="00FC03A4">
        <w:rPr>
          <w:rFonts w:ascii="Calibri Light" w:hAnsi="Calibri Light"/>
          <w:iCs/>
        </w:rPr>
        <w:t xml:space="preserve">Servicios </w:t>
      </w:r>
      <w:r w:rsidR="00DF1569" w:rsidRPr="00FC03A4">
        <w:rPr>
          <w:rFonts w:ascii="Calibri Light" w:hAnsi="Calibri Light"/>
          <w:iCs/>
        </w:rPr>
        <w:t xml:space="preserve">de </w:t>
      </w:r>
      <w:r w:rsidR="009439D2" w:rsidRPr="00FC03A4">
        <w:rPr>
          <w:rFonts w:ascii="Calibri Light" w:hAnsi="Calibri Light"/>
          <w:iCs/>
        </w:rPr>
        <w:t xml:space="preserve">Certificaciones </w:t>
      </w:r>
      <w:r w:rsidR="00DF1569" w:rsidRPr="00FC03A4">
        <w:rPr>
          <w:rFonts w:ascii="Calibri Light" w:hAnsi="Calibri Light"/>
          <w:iCs/>
        </w:rPr>
        <w:t xml:space="preserve">y la integración de ello al presupuesto de egresos </w:t>
      </w:r>
      <w:r w:rsidR="002A52AE" w:rsidRPr="00FC03A4">
        <w:rPr>
          <w:rFonts w:ascii="Calibri Light" w:hAnsi="Calibri Light"/>
          <w:iCs/>
        </w:rPr>
        <w:t>autorizados</w:t>
      </w:r>
      <w:r w:rsidR="00DF1569" w:rsidRPr="00FC03A4">
        <w:rPr>
          <w:rFonts w:ascii="Calibri Light" w:hAnsi="Calibri Light"/>
          <w:iCs/>
        </w:rPr>
        <w:t xml:space="preserve"> para el ejercicio 2016</w:t>
      </w:r>
      <w:r w:rsidR="002A52AE" w:rsidRPr="00FC03A4">
        <w:rPr>
          <w:rFonts w:ascii="Calibri Light" w:hAnsi="Calibri Light"/>
          <w:iCs/>
        </w:rPr>
        <w:t>, toda vez que se estima</w:t>
      </w:r>
      <w:r w:rsidR="00DF1569" w:rsidRPr="00FC03A4">
        <w:rPr>
          <w:rFonts w:ascii="Calibri Light" w:hAnsi="Calibri Light"/>
          <w:iCs/>
        </w:rPr>
        <w:t xml:space="preserve"> </w:t>
      </w:r>
      <w:r w:rsidR="00432019" w:rsidRPr="00FC03A4">
        <w:rPr>
          <w:rFonts w:ascii="Calibri Light" w:hAnsi="Calibri Light"/>
          <w:iCs/>
        </w:rPr>
        <w:t xml:space="preserve">la participación de 38 servidores públicos a los cuales se les </w:t>
      </w:r>
      <w:r w:rsidR="00432019" w:rsidRPr="00FC03A4">
        <w:rPr>
          <w:rFonts w:ascii="Calibri Light" w:hAnsi="Calibri Light"/>
          <w:iCs/>
        </w:rPr>
        <w:lastRenderedPageBreak/>
        <w:t xml:space="preserve">cobrará </w:t>
      </w:r>
      <w:r w:rsidR="00B03343">
        <w:rPr>
          <w:rFonts w:ascii="Calibri Light" w:hAnsi="Calibri Light"/>
          <w:iCs/>
        </w:rPr>
        <w:t xml:space="preserve"> </w:t>
      </w:r>
      <w:r w:rsidR="00432019" w:rsidRPr="00FC03A4">
        <w:rPr>
          <w:rFonts w:ascii="Calibri Light" w:hAnsi="Calibri Light"/>
          <w:iCs/>
        </w:rPr>
        <w:t xml:space="preserve">la cuota autorizada de </w:t>
      </w:r>
      <w:r w:rsidR="00B03343">
        <w:rPr>
          <w:rFonts w:ascii="Calibri Light" w:hAnsi="Calibri Light"/>
          <w:iCs/>
        </w:rPr>
        <w:t xml:space="preserve"> </w:t>
      </w:r>
      <w:r w:rsidR="00432019" w:rsidRPr="00FC03A4">
        <w:rPr>
          <w:rFonts w:ascii="Calibri Light" w:hAnsi="Calibri Light"/>
          <w:iCs/>
        </w:rPr>
        <w:t>$320.</w:t>
      </w:r>
      <w:r w:rsidR="00B03343">
        <w:rPr>
          <w:rFonts w:ascii="Calibri Light" w:hAnsi="Calibri Light"/>
          <w:iCs/>
        </w:rPr>
        <w:t xml:space="preserve"> </w:t>
      </w:r>
      <w:r w:rsidR="00432019" w:rsidRPr="00FC03A4">
        <w:rPr>
          <w:rFonts w:ascii="Calibri Light" w:hAnsi="Calibri Light"/>
          <w:iCs/>
        </w:rPr>
        <w:t>00 más</w:t>
      </w:r>
      <w:r w:rsidR="00B03343">
        <w:rPr>
          <w:rFonts w:ascii="Calibri Light" w:hAnsi="Calibri Light"/>
          <w:iCs/>
        </w:rPr>
        <w:t xml:space="preserve"> </w:t>
      </w:r>
      <w:r w:rsidR="00432019" w:rsidRPr="00FC03A4">
        <w:rPr>
          <w:rFonts w:ascii="Calibri Light" w:hAnsi="Calibri Light"/>
          <w:iCs/>
        </w:rPr>
        <w:t xml:space="preserve"> I.V.A., por lo que se calcula un ingreso derivado de dicha actividad por la cantidad de</w:t>
      </w:r>
      <w:r w:rsidR="00B03343">
        <w:rPr>
          <w:rFonts w:ascii="Calibri Light" w:hAnsi="Calibri Light"/>
          <w:iCs/>
        </w:rPr>
        <w:t xml:space="preserve"> </w:t>
      </w:r>
      <w:r w:rsidR="00432019" w:rsidRPr="00FC03A4">
        <w:rPr>
          <w:rFonts w:ascii="Calibri Light" w:hAnsi="Calibri Light"/>
          <w:iCs/>
        </w:rPr>
        <w:t xml:space="preserve"> $</w:t>
      </w:r>
      <w:r w:rsidR="006D35F2" w:rsidRPr="00FC03A4">
        <w:rPr>
          <w:rFonts w:ascii="Calibri Light" w:hAnsi="Calibri Light"/>
          <w:iCs/>
        </w:rPr>
        <w:t>12,</w:t>
      </w:r>
      <w:r w:rsidR="00B03343">
        <w:rPr>
          <w:rFonts w:ascii="Calibri Light" w:hAnsi="Calibri Light"/>
          <w:iCs/>
        </w:rPr>
        <w:t xml:space="preserve"> </w:t>
      </w:r>
      <w:r w:rsidR="006D35F2" w:rsidRPr="00FC03A4">
        <w:rPr>
          <w:rFonts w:ascii="Calibri Light" w:hAnsi="Calibri Light"/>
          <w:iCs/>
        </w:rPr>
        <w:t>160</w:t>
      </w:r>
      <w:r w:rsidR="00432019" w:rsidRPr="00FC03A4">
        <w:rPr>
          <w:rFonts w:ascii="Calibri Light" w:hAnsi="Calibri Light"/>
          <w:iCs/>
        </w:rPr>
        <w:t>.</w:t>
      </w:r>
      <w:r w:rsidR="00B03343">
        <w:rPr>
          <w:rFonts w:ascii="Calibri Light" w:hAnsi="Calibri Light"/>
          <w:iCs/>
        </w:rPr>
        <w:t xml:space="preserve"> </w:t>
      </w:r>
      <w:r w:rsidR="00432019" w:rsidRPr="00FC03A4">
        <w:rPr>
          <w:rFonts w:ascii="Calibri Light" w:hAnsi="Calibri Light"/>
          <w:iCs/>
        </w:rPr>
        <w:t>00</w:t>
      </w:r>
      <w:r w:rsidR="006D35F2" w:rsidRPr="00FC03A4">
        <w:rPr>
          <w:rFonts w:ascii="Calibri Light" w:hAnsi="Calibri Light"/>
          <w:iCs/>
        </w:rPr>
        <w:t>, de tal forma se estima un to</w:t>
      </w:r>
      <w:r w:rsidR="002A52AE" w:rsidRPr="00FC03A4">
        <w:rPr>
          <w:rFonts w:ascii="Calibri Light" w:hAnsi="Calibri Light"/>
          <w:iCs/>
        </w:rPr>
        <w:t xml:space="preserve">tal de ingresos por </w:t>
      </w:r>
      <w:r w:rsidR="00B03343">
        <w:rPr>
          <w:rFonts w:ascii="Calibri Light" w:hAnsi="Calibri Light"/>
          <w:iCs/>
        </w:rPr>
        <w:t xml:space="preserve"> </w:t>
      </w:r>
      <w:r w:rsidR="002A52AE" w:rsidRPr="00FC03A4">
        <w:rPr>
          <w:rFonts w:ascii="Calibri Light" w:hAnsi="Calibri Light"/>
          <w:iCs/>
        </w:rPr>
        <w:t xml:space="preserve">$79, 110.00, </w:t>
      </w:r>
      <w:r w:rsidR="009D3C4B" w:rsidRPr="00FC03A4">
        <w:rPr>
          <w:rFonts w:ascii="Calibri Light" w:hAnsi="Calibri Light"/>
          <w:iCs/>
        </w:rPr>
        <w:t xml:space="preserve">quedando de la siguiente manera: </w:t>
      </w:r>
    </w:p>
    <w:p w:rsidR="009D3C4B" w:rsidRPr="00FC03A4" w:rsidRDefault="009D3C4B" w:rsidP="00C51ABD">
      <w:pPr>
        <w:spacing w:after="0" w:line="240" w:lineRule="auto"/>
        <w:jc w:val="both"/>
        <w:rPr>
          <w:rFonts w:ascii="Calibri Light" w:hAnsi="Calibri Light"/>
          <w:iCs/>
        </w:rPr>
      </w:pPr>
    </w:p>
    <w:tbl>
      <w:tblPr>
        <w:tblStyle w:val="Tablaconcuadrcula"/>
        <w:tblW w:w="8162" w:type="dxa"/>
        <w:tblInd w:w="534" w:type="dxa"/>
        <w:tblLook w:val="04A0" w:firstRow="1" w:lastRow="0" w:firstColumn="1" w:lastColumn="0" w:noHBand="0" w:noVBand="1"/>
      </w:tblPr>
      <w:tblGrid>
        <w:gridCol w:w="6469"/>
        <w:gridCol w:w="1693"/>
      </w:tblGrid>
      <w:tr w:rsidR="006D35F2" w:rsidRPr="00FC03A4" w:rsidTr="00DF5F51">
        <w:trPr>
          <w:trHeight w:val="382"/>
        </w:trPr>
        <w:tc>
          <w:tcPr>
            <w:tcW w:w="6469" w:type="dxa"/>
          </w:tcPr>
          <w:p w:rsidR="006D35F2" w:rsidRPr="00FC03A4" w:rsidRDefault="006D35F2" w:rsidP="00DF5F51">
            <w:pPr>
              <w:jc w:val="both"/>
              <w:rPr>
                <w:rFonts w:ascii="Calibri Light" w:hAnsi="Calibri Light" w:cs="Calibri"/>
              </w:rPr>
            </w:pPr>
            <w:r w:rsidRPr="00FC03A4">
              <w:rPr>
                <w:rFonts w:ascii="Calibri Light" w:hAnsi="Calibri Light" w:cs="Calibri"/>
              </w:rPr>
              <w:t>INGRESOS POR RENDIMIENTOS FINANCIEROS</w:t>
            </w:r>
          </w:p>
        </w:tc>
        <w:tc>
          <w:tcPr>
            <w:tcW w:w="1693" w:type="dxa"/>
          </w:tcPr>
          <w:p w:rsidR="006D35F2" w:rsidRPr="00FC03A4" w:rsidRDefault="006D35F2" w:rsidP="00DF5F51">
            <w:pPr>
              <w:jc w:val="both"/>
              <w:rPr>
                <w:rFonts w:ascii="Calibri Light" w:hAnsi="Calibri Light" w:cs="Calibri"/>
              </w:rPr>
            </w:pPr>
            <w:r w:rsidRPr="00FC03A4">
              <w:rPr>
                <w:rFonts w:ascii="Calibri Light" w:hAnsi="Calibri Light" w:cs="Calibri"/>
              </w:rPr>
              <w:t>$ 30,</w:t>
            </w:r>
            <w:r w:rsidR="008934AB" w:rsidRPr="00FC03A4">
              <w:rPr>
                <w:rFonts w:ascii="Calibri Light" w:hAnsi="Calibri Light" w:cs="Calibri"/>
              </w:rPr>
              <w:t xml:space="preserve"> </w:t>
            </w:r>
            <w:r w:rsidRPr="00FC03A4">
              <w:rPr>
                <w:rFonts w:ascii="Calibri Light" w:hAnsi="Calibri Light" w:cs="Calibri"/>
              </w:rPr>
              <w:t>000</w:t>
            </w:r>
          </w:p>
        </w:tc>
      </w:tr>
      <w:tr w:rsidR="006D35F2" w:rsidRPr="00FC03A4" w:rsidTr="00DF5F51">
        <w:trPr>
          <w:trHeight w:val="362"/>
        </w:trPr>
        <w:tc>
          <w:tcPr>
            <w:tcW w:w="6469" w:type="dxa"/>
          </w:tcPr>
          <w:p w:rsidR="006D35F2" w:rsidRPr="00FC03A4" w:rsidRDefault="006D35F2" w:rsidP="00DF5F51">
            <w:pPr>
              <w:jc w:val="both"/>
              <w:rPr>
                <w:rFonts w:ascii="Calibri Light" w:hAnsi="Calibri Light" w:cs="Calibri"/>
              </w:rPr>
            </w:pPr>
            <w:r w:rsidRPr="00FC03A4">
              <w:rPr>
                <w:rFonts w:ascii="Calibri Light" w:hAnsi="Calibri Light" w:cs="Calibri"/>
              </w:rPr>
              <w:t>INGRESOS POR APLICACIÓN DE MULTAS A SUJETOS OBLIGADOS</w:t>
            </w:r>
          </w:p>
        </w:tc>
        <w:tc>
          <w:tcPr>
            <w:tcW w:w="1693" w:type="dxa"/>
          </w:tcPr>
          <w:p w:rsidR="006D35F2" w:rsidRPr="00FC03A4" w:rsidRDefault="006D35F2" w:rsidP="00DF5F51">
            <w:pPr>
              <w:jc w:val="both"/>
              <w:rPr>
                <w:rFonts w:ascii="Calibri Light" w:hAnsi="Calibri Light" w:cs="Calibri"/>
              </w:rPr>
            </w:pPr>
            <w:r w:rsidRPr="00FC03A4">
              <w:rPr>
                <w:rFonts w:ascii="Calibri Light" w:hAnsi="Calibri Light" w:cs="Calibri"/>
              </w:rPr>
              <w:t>$ 20, 000</w:t>
            </w:r>
          </w:p>
        </w:tc>
      </w:tr>
      <w:tr w:rsidR="006D35F2" w:rsidRPr="00FC03A4" w:rsidTr="00DF5F51">
        <w:trPr>
          <w:trHeight w:val="382"/>
        </w:trPr>
        <w:tc>
          <w:tcPr>
            <w:tcW w:w="6469" w:type="dxa"/>
          </w:tcPr>
          <w:p w:rsidR="006D35F2" w:rsidRPr="00FC03A4" w:rsidRDefault="006D35F2" w:rsidP="00DF5F51">
            <w:pPr>
              <w:jc w:val="both"/>
              <w:rPr>
                <w:rFonts w:ascii="Calibri Light" w:hAnsi="Calibri Light" w:cs="Calibri"/>
              </w:rPr>
            </w:pPr>
            <w:r w:rsidRPr="00FC03A4">
              <w:rPr>
                <w:rFonts w:ascii="Calibri Light" w:hAnsi="Calibri Light" w:cs="Calibri"/>
              </w:rPr>
              <w:t>INGRESOS POR PRESTACIÓN DE SERVICIOS CERTIFICACIONES</w:t>
            </w:r>
          </w:p>
        </w:tc>
        <w:tc>
          <w:tcPr>
            <w:tcW w:w="1693" w:type="dxa"/>
          </w:tcPr>
          <w:p w:rsidR="006D35F2" w:rsidRPr="00FC03A4" w:rsidRDefault="006D35F2" w:rsidP="00C24222">
            <w:pPr>
              <w:jc w:val="both"/>
              <w:rPr>
                <w:rFonts w:ascii="Calibri Light" w:hAnsi="Calibri Light" w:cs="Calibri"/>
              </w:rPr>
            </w:pPr>
            <w:r w:rsidRPr="00FC03A4">
              <w:rPr>
                <w:rFonts w:ascii="Calibri Light" w:hAnsi="Calibri Light" w:cs="Calibri"/>
              </w:rPr>
              <w:t xml:space="preserve">$ </w:t>
            </w:r>
            <w:r w:rsidR="00C24222" w:rsidRPr="00FC03A4">
              <w:rPr>
                <w:rFonts w:ascii="Calibri Light" w:hAnsi="Calibri Light" w:cs="Calibri"/>
              </w:rPr>
              <w:t>70,</w:t>
            </w:r>
            <w:r w:rsidR="008934AB" w:rsidRPr="00FC03A4">
              <w:rPr>
                <w:rFonts w:ascii="Calibri Light" w:hAnsi="Calibri Light" w:cs="Calibri"/>
              </w:rPr>
              <w:t xml:space="preserve"> </w:t>
            </w:r>
            <w:r w:rsidR="00C24222" w:rsidRPr="00FC03A4">
              <w:rPr>
                <w:rFonts w:ascii="Calibri Light" w:hAnsi="Calibri Light" w:cs="Calibri"/>
              </w:rPr>
              <w:t>210</w:t>
            </w:r>
          </w:p>
        </w:tc>
      </w:tr>
      <w:tr w:rsidR="006D35F2" w:rsidRPr="00FC03A4" w:rsidTr="00DF5F51">
        <w:trPr>
          <w:trHeight w:val="362"/>
        </w:trPr>
        <w:tc>
          <w:tcPr>
            <w:tcW w:w="6469" w:type="dxa"/>
          </w:tcPr>
          <w:p w:rsidR="006D35F2" w:rsidRPr="00FC03A4" w:rsidRDefault="006D35F2" w:rsidP="00DF5F51">
            <w:pPr>
              <w:jc w:val="both"/>
              <w:rPr>
                <w:rFonts w:ascii="Calibri Light" w:hAnsi="Calibri Light" w:cs="Calibri"/>
              </w:rPr>
            </w:pPr>
            <w:r w:rsidRPr="00FC03A4">
              <w:rPr>
                <w:rFonts w:ascii="Calibri Light" w:hAnsi="Calibri Light" w:cs="Calibri"/>
              </w:rPr>
              <w:t>INGRESOS POR TRANSFERENCIAS DEL GOBIERNO DEL ESTADO</w:t>
            </w:r>
          </w:p>
        </w:tc>
        <w:tc>
          <w:tcPr>
            <w:tcW w:w="1693" w:type="dxa"/>
          </w:tcPr>
          <w:p w:rsidR="006D35F2" w:rsidRPr="00FC03A4" w:rsidRDefault="006D35F2" w:rsidP="008934AB">
            <w:pPr>
              <w:jc w:val="both"/>
              <w:rPr>
                <w:rFonts w:ascii="Calibri Light" w:hAnsi="Calibri Light" w:cs="Calibri"/>
              </w:rPr>
            </w:pPr>
            <w:r w:rsidRPr="00FC03A4">
              <w:rPr>
                <w:rFonts w:ascii="Calibri Light" w:hAnsi="Calibri Light" w:cs="Calibri"/>
              </w:rPr>
              <w:t>$ 26, 416</w:t>
            </w:r>
            <w:r w:rsidR="00B33E76" w:rsidRPr="00FC03A4">
              <w:rPr>
                <w:rFonts w:ascii="Calibri Light" w:hAnsi="Calibri Light" w:cs="Calibri"/>
              </w:rPr>
              <w:t>, 000</w:t>
            </w:r>
          </w:p>
        </w:tc>
      </w:tr>
      <w:tr w:rsidR="006D35F2" w:rsidRPr="00FC03A4" w:rsidTr="00DF5F51">
        <w:trPr>
          <w:trHeight w:val="382"/>
        </w:trPr>
        <w:tc>
          <w:tcPr>
            <w:tcW w:w="6469" w:type="dxa"/>
          </w:tcPr>
          <w:p w:rsidR="006D35F2" w:rsidRPr="00FC03A4" w:rsidRDefault="006D35F2" w:rsidP="00DF5F51">
            <w:pPr>
              <w:jc w:val="both"/>
              <w:rPr>
                <w:rFonts w:ascii="Calibri Light" w:hAnsi="Calibri Light" w:cs="Calibri"/>
              </w:rPr>
            </w:pPr>
            <w:r w:rsidRPr="00FC03A4">
              <w:rPr>
                <w:rFonts w:ascii="Calibri Light" w:hAnsi="Calibri Light" w:cs="Calibri"/>
              </w:rPr>
              <w:t>INGRESOS POR ESPECIALIZACIÓN DE ARCHIVÍSTICA</w:t>
            </w:r>
          </w:p>
        </w:tc>
        <w:tc>
          <w:tcPr>
            <w:tcW w:w="1693" w:type="dxa"/>
          </w:tcPr>
          <w:p w:rsidR="006D35F2" w:rsidRPr="00FC03A4" w:rsidRDefault="006D35F2" w:rsidP="006D35F2">
            <w:pPr>
              <w:jc w:val="both"/>
              <w:rPr>
                <w:rFonts w:ascii="Calibri Light" w:hAnsi="Calibri Light" w:cs="Calibri"/>
              </w:rPr>
            </w:pPr>
            <w:r w:rsidRPr="00FC03A4">
              <w:rPr>
                <w:rFonts w:ascii="Calibri Light" w:hAnsi="Calibri Light" w:cs="Calibri"/>
              </w:rPr>
              <w:t>$ 148,</w:t>
            </w:r>
            <w:r w:rsidR="008934AB" w:rsidRPr="00FC03A4">
              <w:rPr>
                <w:rFonts w:ascii="Calibri Light" w:hAnsi="Calibri Light" w:cs="Calibri"/>
              </w:rPr>
              <w:t xml:space="preserve"> </w:t>
            </w:r>
            <w:r w:rsidRPr="00FC03A4">
              <w:rPr>
                <w:rFonts w:ascii="Calibri Light" w:hAnsi="Calibri Light" w:cs="Calibri"/>
              </w:rPr>
              <w:t>600</w:t>
            </w:r>
          </w:p>
        </w:tc>
      </w:tr>
      <w:tr w:rsidR="006D35F2" w:rsidRPr="00FC03A4" w:rsidTr="00DF5F51">
        <w:trPr>
          <w:trHeight w:val="382"/>
        </w:trPr>
        <w:tc>
          <w:tcPr>
            <w:tcW w:w="0" w:type="auto"/>
          </w:tcPr>
          <w:p w:rsidR="006D35F2" w:rsidRPr="00FC03A4" w:rsidRDefault="006D35F2" w:rsidP="00DF5F51">
            <w:pPr>
              <w:jc w:val="both"/>
              <w:rPr>
                <w:rFonts w:ascii="Calibri Light" w:hAnsi="Calibri Light" w:cs="Calibri"/>
              </w:rPr>
            </w:pPr>
            <w:r w:rsidRPr="00FC03A4">
              <w:rPr>
                <w:rFonts w:ascii="Calibri Light" w:hAnsi="Calibri Light" w:cs="Calibri"/>
              </w:rPr>
              <w:t>TOTAL</w:t>
            </w:r>
          </w:p>
        </w:tc>
        <w:tc>
          <w:tcPr>
            <w:tcW w:w="0" w:type="auto"/>
          </w:tcPr>
          <w:p w:rsidR="006D35F2" w:rsidRPr="00FC03A4" w:rsidRDefault="006D35F2" w:rsidP="00B33E76">
            <w:pPr>
              <w:jc w:val="both"/>
              <w:rPr>
                <w:rFonts w:ascii="Calibri Light" w:hAnsi="Calibri Light" w:cs="Calibri"/>
              </w:rPr>
            </w:pPr>
            <w:r w:rsidRPr="00FC03A4">
              <w:rPr>
                <w:rFonts w:ascii="Calibri Light" w:hAnsi="Calibri Light" w:cs="Calibri"/>
              </w:rPr>
              <w:t xml:space="preserve">$ </w:t>
            </w:r>
            <w:r w:rsidR="00B33E76" w:rsidRPr="00FC03A4">
              <w:rPr>
                <w:rFonts w:ascii="Calibri Light" w:hAnsi="Calibri Light" w:cs="Calibri"/>
              </w:rPr>
              <w:t>26, 684, 810</w:t>
            </w:r>
          </w:p>
        </w:tc>
      </w:tr>
    </w:tbl>
    <w:p w:rsidR="006D35F2" w:rsidRPr="00FC03A4" w:rsidRDefault="006D35F2" w:rsidP="00C51ABD">
      <w:pPr>
        <w:spacing w:after="0" w:line="240" w:lineRule="auto"/>
        <w:jc w:val="both"/>
        <w:rPr>
          <w:rFonts w:ascii="Calibri Light" w:hAnsi="Calibri Light"/>
          <w:iCs/>
        </w:rPr>
      </w:pPr>
    </w:p>
    <w:p w:rsidR="006D35F2" w:rsidRPr="00FC03A4" w:rsidRDefault="002A52AE" w:rsidP="00C51ABD">
      <w:pPr>
        <w:spacing w:after="0" w:line="240" w:lineRule="auto"/>
        <w:jc w:val="both"/>
        <w:rPr>
          <w:rFonts w:ascii="Calibri Light" w:hAnsi="Calibri Light"/>
          <w:iCs/>
        </w:rPr>
      </w:pPr>
      <w:r w:rsidRPr="00FC03A4">
        <w:rPr>
          <w:rFonts w:ascii="Calibri Light" w:hAnsi="Calibri Light"/>
          <w:iCs/>
        </w:rPr>
        <w:t>En ese sentido, el Director del CEDAI, a través del mismo escrito, solicita al Pleno que el monto estimado de ingresos por especialización en archivística y por prestación de servicios de certificaciones, sea distribuido en los términos siguientes:</w:t>
      </w:r>
    </w:p>
    <w:p w:rsidR="002A52AE" w:rsidRPr="00FC03A4" w:rsidRDefault="002A52AE" w:rsidP="00C51ABD">
      <w:pPr>
        <w:spacing w:after="0" w:line="240" w:lineRule="auto"/>
        <w:jc w:val="both"/>
        <w:rPr>
          <w:rFonts w:ascii="Calibri Light" w:hAnsi="Calibri Light"/>
          <w:iCs/>
        </w:rPr>
      </w:pPr>
    </w:p>
    <w:p w:rsidR="009E2F1E" w:rsidRPr="00FC03A4" w:rsidRDefault="000C4478" w:rsidP="00C51ABD">
      <w:pPr>
        <w:spacing w:after="0" w:line="240" w:lineRule="auto"/>
        <w:jc w:val="both"/>
        <w:rPr>
          <w:rFonts w:ascii="Calibri Light" w:hAnsi="Calibri Light" w:cs="Arial"/>
          <w:b/>
          <w:sz w:val="16"/>
          <w:szCs w:val="16"/>
          <w:u w:val="single"/>
        </w:rPr>
      </w:pPr>
      <w:r w:rsidRPr="00FC03A4">
        <w:rPr>
          <w:rFonts w:ascii="Calibri Light" w:hAnsi="Calibri Light" w:cs="Arial"/>
          <w:b/>
          <w:sz w:val="16"/>
          <w:szCs w:val="16"/>
          <w:u w:val="single"/>
        </w:rPr>
        <w:t>Programa 14982</w:t>
      </w:r>
    </w:p>
    <w:p w:rsidR="000C4478" w:rsidRPr="00FC03A4" w:rsidRDefault="000C4478" w:rsidP="00C51ABD">
      <w:pPr>
        <w:spacing w:after="0" w:line="240" w:lineRule="auto"/>
        <w:jc w:val="both"/>
        <w:rPr>
          <w:rFonts w:ascii="Calibri Light" w:hAnsi="Calibri Light" w:cs="Arial"/>
          <w:b/>
          <w:sz w:val="16"/>
          <w:szCs w:val="16"/>
          <w:u w:val="single"/>
        </w:rPr>
      </w:pPr>
    </w:p>
    <w:tbl>
      <w:tblPr>
        <w:tblW w:w="8741" w:type="dxa"/>
        <w:tblInd w:w="60" w:type="dxa"/>
        <w:tblCellMar>
          <w:left w:w="70" w:type="dxa"/>
          <w:right w:w="70" w:type="dxa"/>
        </w:tblCellMar>
        <w:tblLook w:val="04A0" w:firstRow="1" w:lastRow="0" w:firstColumn="1" w:lastColumn="0" w:noHBand="0" w:noVBand="1"/>
      </w:tblPr>
      <w:tblGrid>
        <w:gridCol w:w="1780"/>
        <w:gridCol w:w="5461"/>
        <w:gridCol w:w="1500"/>
      </w:tblGrid>
      <w:tr w:rsidR="00041AD9" w:rsidRPr="00FC03A4" w:rsidTr="004457CA">
        <w:trPr>
          <w:trHeight w:val="553"/>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1AD9" w:rsidRPr="00FC03A4" w:rsidRDefault="00041AD9" w:rsidP="004457CA">
            <w:pPr>
              <w:rPr>
                <w:rFonts w:ascii="Calibri Light" w:hAnsi="Calibri Light" w:cs="Arial"/>
                <w:b/>
                <w:bCs/>
                <w:color w:val="000000"/>
                <w:sz w:val="16"/>
                <w:szCs w:val="16"/>
                <w:lang w:eastAsia="es-MX"/>
              </w:rPr>
            </w:pPr>
            <w:r w:rsidRPr="00FC03A4">
              <w:rPr>
                <w:rFonts w:ascii="Calibri Light" w:hAnsi="Calibri Light" w:cs="Arial"/>
                <w:b/>
                <w:bCs/>
                <w:color w:val="000000"/>
                <w:sz w:val="16"/>
                <w:szCs w:val="16"/>
                <w:lang w:eastAsia="es-MX"/>
              </w:rPr>
              <w:t>CÓDIGO PRESUPUESTAL</w:t>
            </w:r>
          </w:p>
        </w:tc>
        <w:tc>
          <w:tcPr>
            <w:tcW w:w="5461" w:type="dxa"/>
            <w:tcBorders>
              <w:top w:val="single" w:sz="8" w:space="0" w:color="auto"/>
              <w:left w:val="nil"/>
              <w:bottom w:val="single" w:sz="8" w:space="0" w:color="auto"/>
              <w:right w:val="single" w:sz="8" w:space="0" w:color="auto"/>
            </w:tcBorders>
            <w:shd w:val="clear" w:color="auto" w:fill="FFFFFF"/>
            <w:noWrap/>
            <w:vAlign w:val="center"/>
            <w:hideMark/>
          </w:tcPr>
          <w:p w:rsidR="00041AD9" w:rsidRPr="00FC03A4" w:rsidRDefault="00041AD9" w:rsidP="004457CA">
            <w:pPr>
              <w:jc w:val="center"/>
              <w:rPr>
                <w:rFonts w:ascii="Calibri Light" w:hAnsi="Calibri Light" w:cs="Arial"/>
                <w:b/>
                <w:bCs/>
                <w:color w:val="000000"/>
                <w:sz w:val="16"/>
                <w:szCs w:val="16"/>
                <w:lang w:eastAsia="es-MX"/>
              </w:rPr>
            </w:pPr>
            <w:r w:rsidRPr="00FC03A4">
              <w:rPr>
                <w:rFonts w:ascii="Calibri Light" w:hAnsi="Calibri Light" w:cs="Arial"/>
                <w:b/>
                <w:bCs/>
                <w:color w:val="000000"/>
                <w:sz w:val="16"/>
                <w:szCs w:val="16"/>
                <w:lang w:eastAsia="es-MX"/>
              </w:rPr>
              <w:t>CONCEPTOS</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041AD9" w:rsidRPr="00FC03A4" w:rsidRDefault="00041AD9" w:rsidP="004457CA">
            <w:pPr>
              <w:jc w:val="center"/>
              <w:rPr>
                <w:rFonts w:ascii="Calibri Light" w:hAnsi="Calibri Light" w:cs="Arial"/>
                <w:b/>
                <w:bCs/>
                <w:color w:val="000000"/>
                <w:sz w:val="16"/>
                <w:szCs w:val="16"/>
                <w:lang w:eastAsia="es-MX"/>
              </w:rPr>
            </w:pPr>
            <w:r w:rsidRPr="00FC03A4">
              <w:rPr>
                <w:rFonts w:ascii="Calibri Light" w:hAnsi="Calibri Light" w:cs="Arial"/>
                <w:b/>
                <w:bCs/>
                <w:color w:val="000000"/>
                <w:sz w:val="16"/>
                <w:szCs w:val="16"/>
                <w:lang w:eastAsia="es-MX"/>
              </w:rPr>
              <w:t>PRESUPUESTO</w:t>
            </w:r>
          </w:p>
        </w:tc>
      </w:tr>
      <w:tr w:rsidR="00041AD9" w:rsidRPr="00FC03A4" w:rsidTr="004457CA">
        <w:trPr>
          <w:trHeight w:val="405"/>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1AD9" w:rsidRPr="00FC03A4" w:rsidRDefault="00041AD9" w:rsidP="004457CA">
            <w:pPr>
              <w:rPr>
                <w:rFonts w:ascii="Calibri Light" w:hAnsi="Calibri Light" w:cs="Arial"/>
                <w:sz w:val="16"/>
                <w:szCs w:val="16"/>
                <w:lang w:val="es-ES" w:eastAsia="ar-SA"/>
              </w:rPr>
            </w:pPr>
            <w:r w:rsidRPr="00FC03A4">
              <w:rPr>
                <w:rFonts w:ascii="Calibri Light" w:hAnsi="Calibri Light" w:cs="Arial"/>
                <w:sz w:val="16"/>
                <w:szCs w:val="16"/>
              </w:rPr>
              <w:t>1000-1200-121-1211</w:t>
            </w:r>
          </w:p>
        </w:tc>
        <w:tc>
          <w:tcPr>
            <w:tcW w:w="5461" w:type="dxa"/>
            <w:tcBorders>
              <w:top w:val="single" w:sz="8" w:space="0" w:color="auto"/>
              <w:left w:val="nil"/>
              <w:bottom w:val="single" w:sz="8" w:space="0" w:color="auto"/>
              <w:right w:val="single" w:sz="8" w:space="0" w:color="auto"/>
            </w:tcBorders>
            <w:shd w:val="clear" w:color="auto" w:fill="FFFFFF"/>
            <w:noWrap/>
            <w:vAlign w:val="center"/>
            <w:hideMark/>
          </w:tcPr>
          <w:p w:rsidR="00041AD9" w:rsidRPr="00FC03A4" w:rsidRDefault="00041AD9" w:rsidP="004457CA">
            <w:pPr>
              <w:rPr>
                <w:rFonts w:ascii="Calibri Light" w:hAnsi="Calibri Light" w:cs="Arial"/>
                <w:sz w:val="16"/>
                <w:szCs w:val="16"/>
              </w:rPr>
            </w:pPr>
            <w:r w:rsidRPr="00FC03A4">
              <w:rPr>
                <w:rFonts w:ascii="Calibri Light" w:hAnsi="Calibri Light" w:cs="Arial"/>
                <w:sz w:val="16"/>
                <w:szCs w:val="16"/>
              </w:rPr>
              <w:t>HONORARIOS ASIMILABLES A SALARIOS</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041AD9" w:rsidRPr="00FC03A4" w:rsidRDefault="00041AD9" w:rsidP="000C4478">
            <w:pPr>
              <w:rPr>
                <w:rFonts w:ascii="Calibri Light" w:hAnsi="Calibri Light" w:cs="Arial"/>
                <w:b/>
                <w:bCs/>
                <w:sz w:val="16"/>
                <w:szCs w:val="16"/>
              </w:rPr>
            </w:pPr>
            <w:r w:rsidRPr="00FC03A4">
              <w:rPr>
                <w:rFonts w:ascii="Calibri Light" w:hAnsi="Calibri Light" w:cs="Arial"/>
                <w:b/>
                <w:bCs/>
                <w:sz w:val="16"/>
                <w:szCs w:val="16"/>
              </w:rPr>
              <w:t xml:space="preserve"> $</w:t>
            </w:r>
            <w:r w:rsidR="000C4478" w:rsidRPr="00FC03A4">
              <w:rPr>
                <w:rFonts w:ascii="Calibri Light" w:hAnsi="Calibri Light" w:cs="Arial"/>
                <w:b/>
                <w:bCs/>
                <w:sz w:val="16"/>
                <w:szCs w:val="16"/>
              </w:rPr>
              <w:t>16</w:t>
            </w:r>
            <w:r w:rsidRPr="00FC03A4">
              <w:rPr>
                <w:rFonts w:ascii="Calibri Light" w:hAnsi="Calibri Light" w:cs="Arial"/>
                <w:b/>
                <w:bCs/>
                <w:sz w:val="16"/>
                <w:szCs w:val="16"/>
              </w:rPr>
              <w:t>,</w:t>
            </w:r>
            <w:r w:rsidR="000C4478" w:rsidRPr="00FC03A4">
              <w:rPr>
                <w:rFonts w:ascii="Calibri Light" w:hAnsi="Calibri Light" w:cs="Arial"/>
                <w:b/>
                <w:bCs/>
                <w:sz w:val="16"/>
                <w:szCs w:val="16"/>
              </w:rPr>
              <w:t>75</w:t>
            </w:r>
            <w:r w:rsidRPr="00FC03A4">
              <w:rPr>
                <w:rFonts w:ascii="Calibri Light" w:hAnsi="Calibri Light" w:cs="Arial"/>
                <w:b/>
                <w:bCs/>
                <w:sz w:val="16"/>
                <w:szCs w:val="16"/>
              </w:rPr>
              <w:t xml:space="preserve">0.00                   </w:t>
            </w:r>
          </w:p>
        </w:tc>
      </w:tr>
      <w:tr w:rsidR="00041AD9" w:rsidRPr="00FC03A4" w:rsidTr="004457CA">
        <w:trPr>
          <w:trHeight w:val="405"/>
        </w:trPr>
        <w:tc>
          <w:tcPr>
            <w:tcW w:w="1780" w:type="dxa"/>
            <w:tcBorders>
              <w:top w:val="single" w:sz="8" w:space="0" w:color="auto"/>
              <w:left w:val="nil"/>
              <w:bottom w:val="single" w:sz="8" w:space="0" w:color="auto"/>
              <w:right w:val="nil"/>
            </w:tcBorders>
            <w:shd w:val="clear" w:color="auto" w:fill="FFFFFF"/>
            <w:vAlign w:val="center"/>
          </w:tcPr>
          <w:p w:rsidR="009378E1" w:rsidRPr="00FC03A4" w:rsidRDefault="00041AD9" w:rsidP="004457CA">
            <w:pPr>
              <w:jc w:val="both"/>
              <w:rPr>
                <w:rFonts w:ascii="Calibri Light" w:hAnsi="Calibri Light" w:cs="Arial"/>
                <w:b/>
                <w:sz w:val="16"/>
                <w:szCs w:val="16"/>
                <w:u w:val="single"/>
              </w:rPr>
            </w:pPr>
            <w:r w:rsidRPr="00FC03A4">
              <w:rPr>
                <w:rFonts w:ascii="Calibri Light" w:hAnsi="Calibri Light" w:cs="Arial"/>
                <w:b/>
                <w:sz w:val="16"/>
                <w:szCs w:val="16"/>
                <w:u w:val="single"/>
              </w:rPr>
              <w:t>PROGRAMA 13869</w:t>
            </w:r>
          </w:p>
        </w:tc>
        <w:tc>
          <w:tcPr>
            <w:tcW w:w="5461" w:type="dxa"/>
            <w:tcBorders>
              <w:top w:val="single" w:sz="8" w:space="0" w:color="auto"/>
              <w:left w:val="nil"/>
              <w:bottom w:val="single" w:sz="8" w:space="0" w:color="auto"/>
              <w:right w:val="nil"/>
            </w:tcBorders>
            <w:shd w:val="clear" w:color="auto" w:fill="FFFFFF"/>
            <w:noWrap/>
            <w:vAlign w:val="center"/>
            <w:hideMark/>
          </w:tcPr>
          <w:p w:rsidR="00041AD9" w:rsidRPr="00FC03A4" w:rsidRDefault="00041AD9" w:rsidP="004457CA">
            <w:pPr>
              <w:rPr>
                <w:rFonts w:ascii="Calibri Light" w:hAnsi="Calibri Light" w:cs="Arial"/>
                <w:sz w:val="16"/>
                <w:szCs w:val="16"/>
              </w:rPr>
            </w:pPr>
          </w:p>
          <w:p w:rsidR="009378E1" w:rsidRPr="00FC03A4" w:rsidRDefault="009378E1" w:rsidP="004457CA">
            <w:pPr>
              <w:rPr>
                <w:rFonts w:ascii="Calibri Light" w:hAnsi="Calibri Light" w:cs="Arial"/>
                <w:sz w:val="16"/>
                <w:szCs w:val="16"/>
              </w:rPr>
            </w:pPr>
          </w:p>
        </w:tc>
        <w:tc>
          <w:tcPr>
            <w:tcW w:w="1500" w:type="dxa"/>
            <w:tcBorders>
              <w:top w:val="single" w:sz="8" w:space="0" w:color="auto"/>
              <w:left w:val="nil"/>
              <w:bottom w:val="single" w:sz="8" w:space="0" w:color="auto"/>
              <w:right w:val="nil"/>
            </w:tcBorders>
            <w:shd w:val="clear" w:color="auto" w:fill="FFFFFF"/>
            <w:vAlign w:val="center"/>
            <w:hideMark/>
          </w:tcPr>
          <w:p w:rsidR="00041AD9" w:rsidRPr="00FC03A4" w:rsidRDefault="00041AD9" w:rsidP="004457CA">
            <w:pPr>
              <w:rPr>
                <w:rFonts w:ascii="Calibri Light" w:hAnsi="Calibri Light"/>
                <w:sz w:val="20"/>
                <w:szCs w:val="20"/>
                <w:lang w:eastAsia="es-MX"/>
              </w:rPr>
            </w:pPr>
          </w:p>
        </w:tc>
      </w:tr>
      <w:tr w:rsidR="00041AD9" w:rsidRPr="00FC03A4" w:rsidTr="004457CA">
        <w:trPr>
          <w:trHeight w:val="405"/>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1AD9" w:rsidRPr="00FC03A4" w:rsidRDefault="00041AD9" w:rsidP="004457CA">
            <w:pPr>
              <w:jc w:val="both"/>
              <w:rPr>
                <w:rFonts w:ascii="Calibri Light" w:hAnsi="Calibri Light" w:cs="Arial"/>
                <w:sz w:val="16"/>
                <w:szCs w:val="16"/>
                <w:lang w:val="es-ES" w:eastAsia="ar-SA"/>
              </w:rPr>
            </w:pPr>
            <w:r w:rsidRPr="00FC03A4">
              <w:rPr>
                <w:rFonts w:ascii="Calibri Light" w:hAnsi="Calibri Light" w:cs="Arial"/>
                <w:b/>
                <w:bCs/>
                <w:color w:val="000000"/>
                <w:sz w:val="16"/>
                <w:szCs w:val="16"/>
                <w:lang w:eastAsia="es-MX"/>
              </w:rPr>
              <w:t>CÓDIGO PRESUPUESTAL</w:t>
            </w:r>
          </w:p>
        </w:tc>
        <w:tc>
          <w:tcPr>
            <w:tcW w:w="5461" w:type="dxa"/>
            <w:tcBorders>
              <w:top w:val="single" w:sz="8" w:space="0" w:color="auto"/>
              <w:left w:val="nil"/>
              <w:bottom w:val="single" w:sz="8" w:space="0" w:color="auto"/>
              <w:right w:val="single" w:sz="8" w:space="0" w:color="auto"/>
            </w:tcBorders>
            <w:shd w:val="clear" w:color="auto" w:fill="FFFFFF"/>
            <w:noWrap/>
            <w:vAlign w:val="center"/>
            <w:hideMark/>
          </w:tcPr>
          <w:p w:rsidR="00041AD9" w:rsidRPr="00FC03A4" w:rsidRDefault="00041AD9" w:rsidP="004457CA">
            <w:pPr>
              <w:jc w:val="center"/>
              <w:rPr>
                <w:rFonts w:ascii="Calibri Light" w:hAnsi="Calibri Light" w:cs="Arial"/>
                <w:b/>
                <w:bCs/>
                <w:color w:val="000000"/>
                <w:sz w:val="16"/>
                <w:szCs w:val="16"/>
                <w:lang w:eastAsia="es-MX"/>
              </w:rPr>
            </w:pPr>
            <w:r w:rsidRPr="00FC03A4">
              <w:rPr>
                <w:rFonts w:ascii="Calibri Light" w:hAnsi="Calibri Light" w:cs="Arial"/>
                <w:b/>
                <w:bCs/>
                <w:color w:val="000000"/>
                <w:sz w:val="16"/>
                <w:szCs w:val="16"/>
                <w:lang w:eastAsia="es-MX"/>
              </w:rPr>
              <w:t>CONCEPTOS</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041AD9" w:rsidRPr="00FC03A4" w:rsidRDefault="00041AD9" w:rsidP="004457CA">
            <w:pPr>
              <w:jc w:val="center"/>
              <w:rPr>
                <w:rFonts w:ascii="Calibri Light" w:hAnsi="Calibri Light" w:cs="Arial"/>
                <w:b/>
                <w:bCs/>
                <w:color w:val="000000"/>
                <w:sz w:val="16"/>
                <w:szCs w:val="16"/>
                <w:lang w:eastAsia="es-MX"/>
              </w:rPr>
            </w:pPr>
            <w:r w:rsidRPr="00FC03A4">
              <w:rPr>
                <w:rFonts w:ascii="Calibri Light" w:hAnsi="Calibri Light" w:cs="Arial"/>
                <w:b/>
                <w:bCs/>
                <w:color w:val="000000"/>
                <w:sz w:val="16"/>
                <w:szCs w:val="16"/>
                <w:lang w:eastAsia="es-MX"/>
              </w:rPr>
              <w:t>PRESUPUESTO</w:t>
            </w:r>
          </w:p>
        </w:tc>
      </w:tr>
      <w:tr w:rsidR="00041AD9" w:rsidRPr="00FC03A4" w:rsidTr="004457CA">
        <w:trPr>
          <w:trHeight w:val="696"/>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1AD9" w:rsidRPr="00FC03A4" w:rsidRDefault="000C4478" w:rsidP="000C4478">
            <w:pPr>
              <w:rPr>
                <w:rFonts w:ascii="Calibri Light" w:hAnsi="Calibri Light" w:cs="Arial"/>
                <w:sz w:val="16"/>
                <w:szCs w:val="16"/>
                <w:lang w:val="es-ES" w:eastAsia="ar-SA"/>
              </w:rPr>
            </w:pPr>
            <w:r w:rsidRPr="00FC03A4">
              <w:rPr>
                <w:rFonts w:ascii="Calibri Light" w:hAnsi="Calibri Light" w:cs="Arial"/>
                <w:sz w:val="16"/>
                <w:szCs w:val="16"/>
              </w:rPr>
              <w:t>3</w:t>
            </w:r>
            <w:r w:rsidR="00041AD9" w:rsidRPr="00FC03A4">
              <w:rPr>
                <w:rFonts w:ascii="Calibri Light" w:hAnsi="Calibri Light" w:cs="Arial"/>
                <w:sz w:val="16"/>
                <w:szCs w:val="16"/>
              </w:rPr>
              <w:t>000-</w:t>
            </w:r>
            <w:r w:rsidRPr="00FC03A4">
              <w:rPr>
                <w:rFonts w:ascii="Calibri Light" w:hAnsi="Calibri Light" w:cs="Arial"/>
                <w:sz w:val="16"/>
                <w:szCs w:val="16"/>
              </w:rPr>
              <w:t>3300</w:t>
            </w:r>
            <w:r w:rsidR="00041AD9" w:rsidRPr="00FC03A4">
              <w:rPr>
                <w:rFonts w:ascii="Calibri Light" w:hAnsi="Calibri Light" w:cs="Arial"/>
                <w:sz w:val="16"/>
                <w:szCs w:val="16"/>
              </w:rPr>
              <w:t>-</w:t>
            </w:r>
            <w:r w:rsidRPr="00FC03A4">
              <w:rPr>
                <w:rFonts w:ascii="Calibri Light" w:hAnsi="Calibri Light" w:cs="Arial"/>
                <w:sz w:val="16"/>
                <w:szCs w:val="16"/>
              </w:rPr>
              <w:t>33</w:t>
            </w:r>
            <w:r w:rsidR="00041AD9" w:rsidRPr="00FC03A4">
              <w:rPr>
                <w:rFonts w:ascii="Calibri Light" w:hAnsi="Calibri Light" w:cs="Arial"/>
                <w:sz w:val="16"/>
                <w:szCs w:val="16"/>
              </w:rPr>
              <w:t>1-</w:t>
            </w:r>
            <w:r w:rsidRPr="00FC03A4">
              <w:rPr>
                <w:rFonts w:ascii="Calibri Light" w:hAnsi="Calibri Light" w:cs="Arial"/>
                <w:sz w:val="16"/>
                <w:szCs w:val="16"/>
              </w:rPr>
              <w:t>33</w:t>
            </w:r>
            <w:r w:rsidR="00041AD9" w:rsidRPr="00FC03A4">
              <w:rPr>
                <w:rFonts w:ascii="Calibri Light" w:hAnsi="Calibri Light" w:cs="Arial"/>
                <w:sz w:val="16"/>
                <w:szCs w:val="16"/>
              </w:rPr>
              <w:t>11</w:t>
            </w:r>
          </w:p>
        </w:tc>
        <w:tc>
          <w:tcPr>
            <w:tcW w:w="5461" w:type="dxa"/>
            <w:tcBorders>
              <w:top w:val="single" w:sz="8" w:space="0" w:color="auto"/>
              <w:left w:val="nil"/>
              <w:bottom w:val="single" w:sz="8" w:space="0" w:color="auto"/>
              <w:right w:val="single" w:sz="8" w:space="0" w:color="auto"/>
            </w:tcBorders>
            <w:shd w:val="clear" w:color="auto" w:fill="FFFFFF"/>
            <w:noWrap/>
            <w:vAlign w:val="center"/>
            <w:hideMark/>
          </w:tcPr>
          <w:p w:rsidR="00041AD9" w:rsidRPr="00FC03A4" w:rsidRDefault="000C4478" w:rsidP="004457CA">
            <w:pPr>
              <w:rPr>
                <w:rFonts w:ascii="Calibri Light" w:hAnsi="Calibri Light" w:cs="Arial"/>
                <w:sz w:val="16"/>
                <w:szCs w:val="16"/>
              </w:rPr>
            </w:pPr>
            <w:r w:rsidRPr="00FC03A4">
              <w:rPr>
                <w:rFonts w:ascii="Calibri Light" w:hAnsi="Calibri Light" w:cs="Arial"/>
                <w:sz w:val="16"/>
                <w:szCs w:val="16"/>
              </w:rPr>
              <w:t>SERVICIOS LEGALES, DE CONTABILIDAD, AUDITORÍA Y RELACIONADOS</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041AD9" w:rsidRPr="00FC03A4" w:rsidRDefault="000C4478" w:rsidP="004457CA">
            <w:pPr>
              <w:rPr>
                <w:rFonts w:ascii="Calibri Light" w:hAnsi="Calibri Light" w:cs="Arial"/>
                <w:b/>
                <w:bCs/>
                <w:sz w:val="16"/>
                <w:szCs w:val="16"/>
              </w:rPr>
            </w:pPr>
            <w:r w:rsidRPr="00FC03A4">
              <w:rPr>
                <w:rFonts w:ascii="Calibri Light" w:hAnsi="Calibri Light" w:cs="Arial"/>
                <w:b/>
                <w:bCs/>
                <w:sz w:val="16"/>
                <w:szCs w:val="16"/>
              </w:rPr>
              <w:t xml:space="preserve"> $1</w:t>
            </w:r>
            <w:r w:rsidR="00041AD9" w:rsidRPr="00FC03A4">
              <w:rPr>
                <w:rFonts w:ascii="Calibri Light" w:hAnsi="Calibri Light" w:cs="Arial"/>
                <w:b/>
                <w:bCs/>
                <w:sz w:val="16"/>
                <w:szCs w:val="16"/>
              </w:rPr>
              <w:t xml:space="preserve">0,000.00 </w:t>
            </w:r>
          </w:p>
        </w:tc>
      </w:tr>
      <w:tr w:rsidR="000C4478" w:rsidRPr="00FC03A4" w:rsidTr="004457CA">
        <w:trPr>
          <w:trHeight w:val="696"/>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tcPr>
          <w:p w:rsidR="000C4478" w:rsidRPr="00FC03A4" w:rsidRDefault="000C4478" w:rsidP="00DF5F51">
            <w:pPr>
              <w:rPr>
                <w:rFonts w:ascii="Calibri Light" w:hAnsi="Calibri Light" w:cs="Arial"/>
                <w:sz w:val="16"/>
                <w:szCs w:val="16"/>
                <w:lang w:val="es-ES" w:eastAsia="ar-SA"/>
              </w:rPr>
            </w:pPr>
            <w:r w:rsidRPr="00FC03A4">
              <w:rPr>
                <w:rFonts w:ascii="Calibri Light" w:hAnsi="Calibri Light" w:cs="Arial"/>
                <w:sz w:val="16"/>
                <w:szCs w:val="16"/>
              </w:rPr>
              <w:t>2000-2200-221-2211</w:t>
            </w:r>
          </w:p>
        </w:tc>
        <w:tc>
          <w:tcPr>
            <w:tcW w:w="5461" w:type="dxa"/>
            <w:tcBorders>
              <w:top w:val="single" w:sz="8" w:space="0" w:color="auto"/>
              <w:left w:val="nil"/>
              <w:bottom w:val="single" w:sz="8" w:space="0" w:color="auto"/>
              <w:right w:val="single" w:sz="8" w:space="0" w:color="auto"/>
            </w:tcBorders>
            <w:shd w:val="clear" w:color="auto" w:fill="FFFFFF"/>
            <w:noWrap/>
            <w:vAlign w:val="center"/>
          </w:tcPr>
          <w:p w:rsidR="000C4478" w:rsidRPr="00FC03A4" w:rsidRDefault="000C4478" w:rsidP="00DF5F51">
            <w:pPr>
              <w:rPr>
                <w:rFonts w:ascii="Calibri Light" w:hAnsi="Calibri Light" w:cs="Arial"/>
                <w:sz w:val="16"/>
                <w:szCs w:val="16"/>
              </w:rPr>
            </w:pPr>
            <w:r w:rsidRPr="00FC03A4">
              <w:rPr>
                <w:rFonts w:ascii="Calibri Light" w:hAnsi="Calibri Light" w:cs="Arial"/>
                <w:sz w:val="16"/>
                <w:szCs w:val="16"/>
              </w:rPr>
              <w:t>PRODUCTOS ALIMENTICIOS PARA PERSONAS DERIVADO DE LA PRESTACIÓN DE SERVICIOS PÚBLICOS EN UNIDADES DE SALUD, EDUCATIVAS, DE READAPTACIÓN SOCIAL Y OTRAS</w:t>
            </w:r>
          </w:p>
        </w:tc>
        <w:tc>
          <w:tcPr>
            <w:tcW w:w="1500" w:type="dxa"/>
            <w:tcBorders>
              <w:top w:val="single" w:sz="8" w:space="0" w:color="auto"/>
              <w:left w:val="nil"/>
              <w:bottom w:val="single" w:sz="8" w:space="0" w:color="auto"/>
              <w:right w:val="single" w:sz="8" w:space="0" w:color="auto"/>
            </w:tcBorders>
            <w:shd w:val="clear" w:color="auto" w:fill="FFFFFF"/>
            <w:vAlign w:val="center"/>
          </w:tcPr>
          <w:p w:rsidR="000C4478" w:rsidRPr="00FC03A4" w:rsidRDefault="000C4478" w:rsidP="000C4478">
            <w:pPr>
              <w:rPr>
                <w:rFonts w:ascii="Calibri Light" w:hAnsi="Calibri Light" w:cs="Arial"/>
                <w:b/>
                <w:bCs/>
                <w:sz w:val="16"/>
                <w:szCs w:val="16"/>
              </w:rPr>
            </w:pPr>
            <w:r w:rsidRPr="00FC03A4">
              <w:rPr>
                <w:rFonts w:ascii="Calibri Light" w:hAnsi="Calibri Light" w:cs="Arial"/>
                <w:b/>
                <w:bCs/>
                <w:sz w:val="16"/>
                <w:szCs w:val="16"/>
              </w:rPr>
              <w:t xml:space="preserve"> $15,000.00 </w:t>
            </w:r>
          </w:p>
        </w:tc>
      </w:tr>
      <w:tr w:rsidR="00041AD9" w:rsidRPr="00FC03A4" w:rsidTr="004457CA">
        <w:trPr>
          <w:trHeight w:val="450"/>
        </w:trPr>
        <w:tc>
          <w:tcPr>
            <w:tcW w:w="1780"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041AD9" w:rsidRPr="00FC03A4" w:rsidRDefault="00041AD9" w:rsidP="000C4478">
            <w:pPr>
              <w:rPr>
                <w:rFonts w:ascii="Calibri Light" w:hAnsi="Calibri Light" w:cs="Arial"/>
                <w:sz w:val="16"/>
                <w:szCs w:val="16"/>
              </w:rPr>
            </w:pPr>
            <w:r w:rsidRPr="00FC03A4">
              <w:rPr>
                <w:rFonts w:ascii="Calibri Light" w:hAnsi="Calibri Light" w:cs="Arial"/>
                <w:sz w:val="16"/>
                <w:szCs w:val="16"/>
              </w:rPr>
              <w:t>3000-3</w:t>
            </w:r>
            <w:r w:rsidR="000C4478" w:rsidRPr="00FC03A4">
              <w:rPr>
                <w:rFonts w:ascii="Calibri Light" w:hAnsi="Calibri Light" w:cs="Arial"/>
                <w:sz w:val="16"/>
                <w:szCs w:val="16"/>
              </w:rPr>
              <w:t>5</w:t>
            </w:r>
            <w:r w:rsidRPr="00FC03A4">
              <w:rPr>
                <w:rFonts w:ascii="Calibri Light" w:hAnsi="Calibri Light" w:cs="Arial"/>
                <w:sz w:val="16"/>
                <w:szCs w:val="16"/>
              </w:rPr>
              <w:t>00-</w:t>
            </w:r>
            <w:r w:rsidR="000C4478" w:rsidRPr="00FC03A4">
              <w:rPr>
                <w:rFonts w:ascii="Calibri Light" w:hAnsi="Calibri Light" w:cs="Arial"/>
                <w:sz w:val="16"/>
                <w:szCs w:val="16"/>
              </w:rPr>
              <w:t>352</w:t>
            </w:r>
            <w:r w:rsidRPr="00FC03A4">
              <w:rPr>
                <w:rFonts w:ascii="Calibri Light" w:hAnsi="Calibri Light" w:cs="Arial"/>
                <w:sz w:val="16"/>
                <w:szCs w:val="16"/>
              </w:rPr>
              <w:t>-</w:t>
            </w:r>
            <w:r w:rsidR="000C4478" w:rsidRPr="00FC03A4">
              <w:rPr>
                <w:rFonts w:ascii="Calibri Light" w:hAnsi="Calibri Light" w:cs="Arial"/>
                <w:sz w:val="16"/>
                <w:szCs w:val="16"/>
              </w:rPr>
              <w:t>3521</w:t>
            </w:r>
          </w:p>
        </w:tc>
        <w:tc>
          <w:tcPr>
            <w:tcW w:w="5461" w:type="dxa"/>
            <w:tcBorders>
              <w:top w:val="single" w:sz="4" w:space="0" w:color="auto"/>
              <w:left w:val="nil"/>
              <w:bottom w:val="single" w:sz="4" w:space="0" w:color="auto"/>
              <w:right w:val="single" w:sz="4" w:space="0" w:color="auto"/>
            </w:tcBorders>
            <w:shd w:val="clear" w:color="auto" w:fill="FFFFFF"/>
            <w:vAlign w:val="center"/>
            <w:hideMark/>
          </w:tcPr>
          <w:p w:rsidR="00041AD9" w:rsidRPr="00FC03A4" w:rsidRDefault="000C4478" w:rsidP="004457CA">
            <w:pPr>
              <w:rPr>
                <w:rFonts w:ascii="Calibri Light" w:hAnsi="Calibri Light" w:cs="Arial"/>
                <w:sz w:val="16"/>
                <w:szCs w:val="16"/>
              </w:rPr>
            </w:pPr>
            <w:r w:rsidRPr="00FC03A4">
              <w:rPr>
                <w:rFonts w:ascii="Calibri Light" w:hAnsi="Calibri Light" w:cs="Arial"/>
                <w:sz w:val="16"/>
                <w:szCs w:val="16"/>
              </w:rPr>
              <w:t>INSTALACIÓN, REPARACIÓN, MANTENIMIENTO Y CONSERVACIÓN DE MOBILIARIO Y EQUIPO DE ADMINISTRACIÓN</w:t>
            </w:r>
          </w:p>
        </w:tc>
        <w:tc>
          <w:tcPr>
            <w:tcW w:w="1500" w:type="dxa"/>
            <w:tcBorders>
              <w:top w:val="single" w:sz="8" w:space="0" w:color="auto"/>
              <w:left w:val="nil"/>
              <w:bottom w:val="single" w:sz="8" w:space="0" w:color="auto"/>
              <w:right w:val="single" w:sz="4" w:space="0" w:color="auto"/>
            </w:tcBorders>
            <w:shd w:val="clear" w:color="auto" w:fill="FFFFFF"/>
            <w:noWrap/>
            <w:vAlign w:val="center"/>
            <w:hideMark/>
          </w:tcPr>
          <w:p w:rsidR="00041AD9" w:rsidRPr="00FC03A4" w:rsidRDefault="00041AD9" w:rsidP="000C4478">
            <w:pPr>
              <w:rPr>
                <w:rFonts w:ascii="Calibri Light" w:hAnsi="Calibri Light" w:cs="Arial"/>
                <w:b/>
                <w:bCs/>
                <w:sz w:val="16"/>
                <w:szCs w:val="16"/>
              </w:rPr>
            </w:pPr>
            <w:r w:rsidRPr="00FC03A4">
              <w:rPr>
                <w:rFonts w:ascii="Calibri Light" w:hAnsi="Calibri Light" w:cs="Arial"/>
                <w:b/>
                <w:bCs/>
                <w:sz w:val="16"/>
                <w:szCs w:val="16"/>
              </w:rPr>
              <w:t xml:space="preserve"> $</w:t>
            </w:r>
            <w:r w:rsidR="000C4478" w:rsidRPr="00FC03A4">
              <w:rPr>
                <w:rFonts w:ascii="Calibri Light" w:hAnsi="Calibri Light" w:cs="Arial"/>
                <w:b/>
                <w:bCs/>
                <w:sz w:val="16"/>
                <w:szCs w:val="16"/>
              </w:rPr>
              <w:t>13,860</w:t>
            </w:r>
            <w:r w:rsidRPr="00FC03A4">
              <w:rPr>
                <w:rFonts w:ascii="Calibri Light" w:hAnsi="Calibri Light" w:cs="Arial"/>
                <w:b/>
                <w:bCs/>
                <w:sz w:val="16"/>
                <w:szCs w:val="16"/>
              </w:rPr>
              <w:t xml:space="preserve">.00         </w:t>
            </w:r>
          </w:p>
        </w:tc>
      </w:tr>
      <w:tr w:rsidR="00041AD9" w:rsidRPr="00FC03A4" w:rsidTr="004457CA">
        <w:trPr>
          <w:trHeight w:val="678"/>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1AD9" w:rsidRPr="00FC03A4" w:rsidRDefault="00041AD9" w:rsidP="000C4478">
            <w:pPr>
              <w:rPr>
                <w:rFonts w:ascii="Calibri Light" w:hAnsi="Calibri Light" w:cs="Arial"/>
                <w:sz w:val="16"/>
                <w:szCs w:val="16"/>
              </w:rPr>
            </w:pPr>
            <w:r w:rsidRPr="00FC03A4">
              <w:rPr>
                <w:rFonts w:ascii="Calibri Light" w:hAnsi="Calibri Light" w:cs="Arial"/>
                <w:sz w:val="16"/>
                <w:szCs w:val="16"/>
              </w:rPr>
              <w:t>3000-3</w:t>
            </w:r>
            <w:r w:rsidR="000C4478" w:rsidRPr="00FC03A4">
              <w:rPr>
                <w:rFonts w:ascii="Calibri Light" w:hAnsi="Calibri Light" w:cs="Arial"/>
                <w:sz w:val="16"/>
                <w:szCs w:val="16"/>
              </w:rPr>
              <w:t>5</w:t>
            </w:r>
            <w:r w:rsidRPr="00FC03A4">
              <w:rPr>
                <w:rFonts w:ascii="Calibri Light" w:hAnsi="Calibri Light" w:cs="Arial"/>
                <w:sz w:val="16"/>
                <w:szCs w:val="16"/>
              </w:rPr>
              <w:t>00-</w:t>
            </w:r>
            <w:r w:rsidR="000C4478" w:rsidRPr="00FC03A4">
              <w:rPr>
                <w:rFonts w:ascii="Calibri Light" w:hAnsi="Calibri Light" w:cs="Arial"/>
                <w:sz w:val="16"/>
                <w:szCs w:val="16"/>
              </w:rPr>
              <w:t>351</w:t>
            </w:r>
            <w:r w:rsidRPr="00FC03A4">
              <w:rPr>
                <w:rFonts w:ascii="Calibri Light" w:hAnsi="Calibri Light" w:cs="Arial"/>
                <w:sz w:val="16"/>
                <w:szCs w:val="16"/>
              </w:rPr>
              <w:t>-3</w:t>
            </w:r>
            <w:r w:rsidR="000C4478" w:rsidRPr="00FC03A4">
              <w:rPr>
                <w:rFonts w:ascii="Calibri Light" w:hAnsi="Calibri Light" w:cs="Arial"/>
                <w:sz w:val="16"/>
                <w:szCs w:val="16"/>
              </w:rPr>
              <w:t>511</w:t>
            </w:r>
          </w:p>
        </w:tc>
        <w:tc>
          <w:tcPr>
            <w:tcW w:w="5461" w:type="dxa"/>
            <w:tcBorders>
              <w:top w:val="single" w:sz="8" w:space="0" w:color="auto"/>
              <w:left w:val="nil"/>
              <w:bottom w:val="single" w:sz="8" w:space="0" w:color="auto"/>
              <w:right w:val="single" w:sz="8" w:space="0" w:color="auto"/>
            </w:tcBorders>
            <w:shd w:val="clear" w:color="auto" w:fill="FFFFFF"/>
            <w:noWrap/>
            <w:vAlign w:val="center"/>
            <w:hideMark/>
          </w:tcPr>
          <w:p w:rsidR="00041AD9" w:rsidRPr="00FC03A4" w:rsidRDefault="000C4478" w:rsidP="004457CA">
            <w:pPr>
              <w:rPr>
                <w:rFonts w:ascii="Calibri Light" w:hAnsi="Calibri Light" w:cs="Arial"/>
                <w:sz w:val="16"/>
                <w:szCs w:val="16"/>
              </w:rPr>
            </w:pPr>
            <w:r w:rsidRPr="00FC03A4">
              <w:rPr>
                <w:rFonts w:ascii="Calibri Light" w:hAnsi="Calibri Light" w:cs="Arial"/>
                <w:sz w:val="16"/>
                <w:szCs w:val="16"/>
              </w:rPr>
              <w:t>MANTENIMIENTO Y CONSERVACIÓN DE INMUEBLES</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041AD9" w:rsidRPr="00FC03A4" w:rsidRDefault="00041AD9" w:rsidP="000C4478">
            <w:pPr>
              <w:rPr>
                <w:rFonts w:ascii="Calibri Light" w:hAnsi="Calibri Light" w:cs="Arial"/>
                <w:b/>
                <w:bCs/>
                <w:sz w:val="16"/>
                <w:szCs w:val="16"/>
              </w:rPr>
            </w:pPr>
            <w:r w:rsidRPr="00FC03A4">
              <w:rPr>
                <w:rFonts w:ascii="Calibri Light" w:hAnsi="Calibri Light" w:cs="Arial"/>
                <w:b/>
                <w:bCs/>
                <w:sz w:val="16"/>
                <w:szCs w:val="16"/>
              </w:rPr>
              <w:t xml:space="preserve"> $</w:t>
            </w:r>
            <w:r w:rsidR="000C4478" w:rsidRPr="00FC03A4">
              <w:rPr>
                <w:rFonts w:ascii="Calibri Light" w:hAnsi="Calibri Light" w:cs="Arial"/>
                <w:b/>
                <w:bCs/>
                <w:sz w:val="16"/>
                <w:szCs w:val="16"/>
              </w:rPr>
              <w:t>9</w:t>
            </w:r>
            <w:r w:rsidRPr="00FC03A4">
              <w:rPr>
                <w:rFonts w:ascii="Calibri Light" w:hAnsi="Calibri Light" w:cs="Arial"/>
                <w:b/>
                <w:bCs/>
                <w:sz w:val="16"/>
                <w:szCs w:val="16"/>
              </w:rPr>
              <w:t xml:space="preserve">,000.00 </w:t>
            </w:r>
          </w:p>
        </w:tc>
      </w:tr>
      <w:tr w:rsidR="00041AD9" w:rsidRPr="00FC03A4" w:rsidTr="004457CA">
        <w:trPr>
          <w:trHeight w:val="349"/>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1AD9" w:rsidRPr="00FC03A4" w:rsidRDefault="000C4478" w:rsidP="000C4478">
            <w:pPr>
              <w:rPr>
                <w:rFonts w:ascii="Calibri Light" w:hAnsi="Calibri Light" w:cs="Arial"/>
                <w:sz w:val="16"/>
                <w:szCs w:val="16"/>
              </w:rPr>
            </w:pPr>
            <w:r w:rsidRPr="00FC03A4">
              <w:rPr>
                <w:rFonts w:ascii="Calibri Light" w:hAnsi="Calibri Light" w:cs="Arial"/>
                <w:sz w:val="16"/>
                <w:szCs w:val="16"/>
              </w:rPr>
              <w:t>5</w:t>
            </w:r>
            <w:r w:rsidR="00041AD9" w:rsidRPr="00FC03A4">
              <w:rPr>
                <w:rFonts w:ascii="Calibri Light" w:hAnsi="Calibri Light" w:cs="Arial"/>
                <w:sz w:val="16"/>
                <w:szCs w:val="16"/>
              </w:rPr>
              <w:t>000-</w:t>
            </w:r>
            <w:r w:rsidRPr="00FC03A4">
              <w:rPr>
                <w:rFonts w:ascii="Calibri Light" w:hAnsi="Calibri Light" w:cs="Arial"/>
                <w:sz w:val="16"/>
                <w:szCs w:val="16"/>
              </w:rPr>
              <w:t>51</w:t>
            </w:r>
            <w:r w:rsidR="00041AD9" w:rsidRPr="00FC03A4">
              <w:rPr>
                <w:rFonts w:ascii="Calibri Light" w:hAnsi="Calibri Light" w:cs="Arial"/>
                <w:sz w:val="16"/>
                <w:szCs w:val="16"/>
              </w:rPr>
              <w:t>00-</w:t>
            </w:r>
            <w:r w:rsidRPr="00FC03A4">
              <w:rPr>
                <w:rFonts w:ascii="Calibri Light" w:hAnsi="Calibri Light" w:cs="Arial"/>
                <w:sz w:val="16"/>
                <w:szCs w:val="16"/>
              </w:rPr>
              <w:t>515</w:t>
            </w:r>
            <w:r w:rsidR="00041AD9" w:rsidRPr="00FC03A4">
              <w:rPr>
                <w:rFonts w:ascii="Calibri Light" w:hAnsi="Calibri Light" w:cs="Arial"/>
                <w:sz w:val="16"/>
                <w:szCs w:val="16"/>
              </w:rPr>
              <w:t>-</w:t>
            </w:r>
            <w:r w:rsidRPr="00FC03A4">
              <w:rPr>
                <w:rFonts w:ascii="Calibri Light" w:hAnsi="Calibri Light" w:cs="Arial"/>
                <w:sz w:val="16"/>
                <w:szCs w:val="16"/>
              </w:rPr>
              <w:t>515</w:t>
            </w:r>
            <w:r w:rsidR="00041AD9" w:rsidRPr="00FC03A4">
              <w:rPr>
                <w:rFonts w:ascii="Calibri Light" w:hAnsi="Calibri Light" w:cs="Arial"/>
                <w:sz w:val="16"/>
                <w:szCs w:val="16"/>
              </w:rPr>
              <w:t>1</w:t>
            </w:r>
          </w:p>
        </w:tc>
        <w:tc>
          <w:tcPr>
            <w:tcW w:w="5461" w:type="dxa"/>
            <w:tcBorders>
              <w:top w:val="single" w:sz="8" w:space="0" w:color="auto"/>
              <w:left w:val="nil"/>
              <w:bottom w:val="single" w:sz="8" w:space="0" w:color="auto"/>
              <w:right w:val="single" w:sz="8" w:space="0" w:color="auto"/>
            </w:tcBorders>
            <w:shd w:val="clear" w:color="auto" w:fill="FFFFFF"/>
            <w:noWrap/>
            <w:vAlign w:val="center"/>
            <w:hideMark/>
          </w:tcPr>
          <w:p w:rsidR="00041AD9" w:rsidRPr="00FC03A4" w:rsidRDefault="000C4478" w:rsidP="00F00314">
            <w:pPr>
              <w:autoSpaceDE w:val="0"/>
              <w:autoSpaceDN w:val="0"/>
              <w:adjustRightInd w:val="0"/>
              <w:rPr>
                <w:rFonts w:ascii="Calibri Light" w:hAnsi="Calibri Light" w:cs="Arial"/>
                <w:sz w:val="16"/>
                <w:szCs w:val="16"/>
                <w:lang w:eastAsia="es-MX"/>
              </w:rPr>
            </w:pPr>
            <w:r w:rsidRPr="00FC03A4">
              <w:rPr>
                <w:rFonts w:ascii="Calibri Light" w:hAnsi="Calibri Light" w:cs="Arial"/>
                <w:sz w:val="16"/>
                <w:szCs w:val="16"/>
                <w:lang w:eastAsia="es-MX"/>
              </w:rPr>
              <w:t>BIENES INFORMÁTICOS</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041AD9" w:rsidRPr="00FC03A4" w:rsidRDefault="00041AD9" w:rsidP="000C4478">
            <w:pPr>
              <w:rPr>
                <w:rFonts w:ascii="Calibri Light" w:hAnsi="Calibri Light" w:cs="Arial"/>
                <w:b/>
                <w:bCs/>
                <w:sz w:val="16"/>
                <w:szCs w:val="16"/>
              </w:rPr>
            </w:pPr>
            <w:r w:rsidRPr="00FC03A4">
              <w:rPr>
                <w:rFonts w:ascii="Calibri Light" w:hAnsi="Calibri Light" w:cs="Arial"/>
                <w:b/>
                <w:bCs/>
                <w:sz w:val="16"/>
                <w:szCs w:val="16"/>
              </w:rPr>
              <w:t>$</w:t>
            </w:r>
            <w:r w:rsidR="000C4478" w:rsidRPr="00FC03A4">
              <w:rPr>
                <w:rFonts w:ascii="Calibri Light" w:hAnsi="Calibri Light" w:cs="Arial"/>
                <w:b/>
                <w:bCs/>
                <w:sz w:val="16"/>
                <w:szCs w:val="16"/>
              </w:rPr>
              <w:t>6</w:t>
            </w:r>
            <w:r w:rsidRPr="00FC03A4">
              <w:rPr>
                <w:rFonts w:ascii="Calibri Light" w:hAnsi="Calibri Light" w:cs="Arial"/>
                <w:b/>
                <w:bCs/>
                <w:sz w:val="16"/>
                <w:szCs w:val="16"/>
              </w:rPr>
              <w:t>,</w:t>
            </w:r>
            <w:r w:rsidR="000C4478" w:rsidRPr="00FC03A4">
              <w:rPr>
                <w:rFonts w:ascii="Calibri Light" w:hAnsi="Calibri Light" w:cs="Arial"/>
                <w:b/>
                <w:bCs/>
                <w:sz w:val="16"/>
                <w:szCs w:val="16"/>
              </w:rPr>
              <w:t>5</w:t>
            </w:r>
            <w:r w:rsidRPr="00FC03A4">
              <w:rPr>
                <w:rFonts w:ascii="Calibri Light" w:hAnsi="Calibri Light" w:cs="Arial"/>
                <w:b/>
                <w:bCs/>
                <w:sz w:val="16"/>
                <w:szCs w:val="16"/>
              </w:rPr>
              <w:t>00.00</w:t>
            </w:r>
          </w:p>
        </w:tc>
      </w:tr>
      <w:tr w:rsidR="000C4478" w:rsidRPr="00FC03A4" w:rsidTr="004457CA">
        <w:trPr>
          <w:trHeight w:val="349"/>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tcPr>
          <w:p w:rsidR="000C4478" w:rsidRPr="00FC03A4" w:rsidRDefault="00C92659" w:rsidP="00C92659">
            <w:pPr>
              <w:rPr>
                <w:rFonts w:ascii="Calibri Light" w:hAnsi="Calibri Light" w:cs="Arial"/>
                <w:sz w:val="16"/>
                <w:szCs w:val="16"/>
              </w:rPr>
            </w:pPr>
            <w:r w:rsidRPr="00FC03A4">
              <w:rPr>
                <w:rFonts w:ascii="Calibri Light" w:hAnsi="Calibri Light" w:cs="Arial"/>
                <w:sz w:val="16"/>
                <w:szCs w:val="16"/>
              </w:rPr>
              <w:t>5000-5900-591-5911</w:t>
            </w:r>
          </w:p>
        </w:tc>
        <w:tc>
          <w:tcPr>
            <w:tcW w:w="5461" w:type="dxa"/>
            <w:tcBorders>
              <w:top w:val="single" w:sz="8" w:space="0" w:color="auto"/>
              <w:left w:val="nil"/>
              <w:bottom w:val="single" w:sz="8" w:space="0" w:color="auto"/>
              <w:right w:val="single" w:sz="8" w:space="0" w:color="auto"/>
            </w:tcBorders>
            <w:shd w:val="clear" w:color="auto" w:fill="FFFFFF"/>
            <w:noWrap/>
            <w:vAlign w:val="center"/>
          </w:tcPr>
          <w:p w:rsidR="000C4478" w:rsidRPr="00FC03A4" w:rsidRDefault="00C92659" w:rsidP="00F00314">
            <w:pPr>
              <w:autoSpaceDE w:val="0"/>
              <w:autoSpaceDN w:val="0"/>
              <w:adjustRightInd w:val="0"/>
              <w:rPr>
                <w:rFonts w:ascii="Calibri Light" w:hAnsi="Calibri Light" w:cs="Arial"/>
                <w:sz w:val="16"/>
                <w:szCs w:val="16"/>
                <w:lang w:eastAsia="es-MX"/>
              </w:rPr>
            </w:pPr>
            <w:r w:rsidRPr="00FC03A4">
              <w:rPr>
                <w:rFonts w:ascii="Calibri Light" w:hAnsi="Calibri Light" w:cs="Arial"/>
                <w:sz w:val="16"/>
                <w:szCs w:val="16"/>
                <w:lang w:eastAsia="es-MX"/>
              </w:rPr>
              <w:t>SOFTWARE</w:t>
            </w:r>
          </w:p>
        </w:tc>
        <w:tc>
          <w:tcPr>
            <w:tcW w:w="1500" w:type="dxa"/>
            <w:tcBorders>
              <w:top w:val="single" w:sz="8" w:space="0" w:color="auto"/>
              <w:left w:val="nil"/>
              <w:bottom w:val="single" w:sz="8" w:space="0" w:color="auto"/>
              <w:right w:val="single" w:sz="8" w:space="0" w:color="auto"/>
            </w:tcBorders>
            <w:shd w:val="clear" w:color="auto" w:fill="FFFFFF"/>
            <w:vAlign w:val="center"/>
          </w:tcPr>
          <w:p w:rsidR="000C4478" w:rsidRPr="00FC03A4" w:rsidRDefault="00C92659" w:rsidP="004457CA">
            <w:pPr>
              <w:rPr>
                <w:rFonts w:ascii="Calibri Light" w:hAnsi="Calibri Light" w:cs="Arial"/>
                <w:b/>
                <w:bCs/>
                <w:sz w:val="16"/>
                <w:szCs w:val="16"/>
              </w:rPr>
            </w:pPr>
            <w:r w:rsidRPr="00FC03A4">
              <w:rPr>
                <w:rFonts w:ascii="Calibri Light" w:hAnsi="Calibri Light" w:cs="Arial"/>
                <w:b/>
                <w:bCs/>
                <w:sz w:val="16"/>
                <w:szCs w:val="16"/>
              </w:rPr>
              <w:t>$8,000.00</w:t>
            </w:r>
          </w:p>
        </w:tc>
      </w:tr>
      <w:tr w:rsidR="00041AD9" w:rsidRPr="00FC03A4" w:rsidTr="004457CA">
        <w:trPr>
          <w:trHeight w:val="349"/>
        </w:trPr>
        <w:tc>
          <w:tcPr>
            <w:tcW w:w="1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041AD9" w:rsidRPr="00FC03A4" w:rsidRDefault="00041AD9" w:rsidP="004457CA">
            <w:pPr>
              <w:rPr>
                <w:rFonts w:ascii="Calibri Light" w:hAnsi="Calibri Light" w:cs="Arial"/>
                <w:b/>
                <w:bCs/>
                <w:sz w:val="16"/>
                <w:szCs w:val="16"/>
              </w:rPr>
            </w:pPr>
          </w:p>
        </w:tc>
        <w:tc>
          <w:tcPr>
            <w:tcW w:w="5461" w:type="dxa"/>
            <w:tcBorders>
              <w:top w:val="single" w:sz="8" w:space="0" w:color="auto"/>
              <w:left w:val="nil"/>
              <w:bottom w:val="single" w:sz="8" w:space="0" w:color="auto"/>
              <w:right w:val="single" w:sz="8" w:space="0" w:color="auto"/>
            </w:tcBorders>
            <w:shd w:val="clear" w:color="auto" w:fill="FFFFFF"/>
            <w:noWrap/>
            <w:vAlign w:val="center"/>
            <w:hideMark/>
          </w:tcPr>
          <w:p w:rsidR="00041AD9" w:rsidRPr="00FC03A4" w:rsidRDefault="00F00314" w:rsidP="00F00314">
            <w:pPr>
              <w:jc w:val="right"/>
              <w:rPr>
                <w:rFonts w:ascii="Calibri Light" w:hAnsi="Calibri Light"/>
                <w:b/>
                <w:sz w:val="20"/>
                <w:szCs w:val="20"/>
                <w:lang w:eastAsia="es-MX"/>
              </w:rPr>
            </w:pPr>
            <w:r w:rsidRPr="00FC03A4">
              <w:rPr>
                <w:rFonts w:ascii="Calibri Light" w:hAnsi="Calibri Light"/>
                <w:b/>
                <w:sz w:val="20"/>
                <w:szCs w:val="20"/>
                <w:lang w:eastAsia="es-MX"/>
              </w:rPr>
              <w:t>TOTAL</w:t>
            </w:r>
          </w:p>
        </w:tc>
        <w:tc>
          <w:tcPr>
            <w:tcW w:w="1500" w:type="dxa"/>
            <w:tcBorders>
              <w:top w:val="single" w:sz="8" w:space="0" w:color="auto"/>
              <w:left w:val="nil"/>
              <w:bottom w:val="single" w:sz="8" w:space="0" w:color="auto"/>
              <w:right w:val="single" w:sz="8" w:space="0" w:color="auto"/>
            </w:tcBorders>
            <w:shd w:val="clear" w:color="auto" w:fill="FFFFFF"/>
            <w:vAlign w:val="center"/>
            <w:hideMark/>
          </w:tcPr>
          <w:p w:rsidR="00041AD9" w:rsidRPr="00FC03A4" w:rsidRDefault="00041AD9" w:rsidP="00B37C5E">
            <w:pPr>
              <w:rPr>
                <w:rFonts w:ascii="Calibri Light" w:hAnsi="Calibri Light" w:cs="Arial"/>
                <w:b/>
                <w:bCs/>
                <w:sz w:val="16"/>
                <w:szCs w:val="16"/>
                <w:lang w:val="es-ES" w:eastAsia="ar-SA"/>
              </w:rPr>
            </w:pPr>
            <w:r w:rsidRPr="00FC03A4">
              <w:rPr>
                <w:rFonts w:ascii="Calibri Light" w:hAnsi="Calibri Light" w:cs="Arial"/>
                <w:b/>
                <w:bCs/>
                <w:sz w:val="16"/>
                <w:szCs w:val="16"/>
              </w:rPr>
              <w:t>$</w:t>
            </w:r>
            <w:r w:rsidR="00B37C5E" w:rsidRPr="00FC03A4">
              <w:rPr>
                <w:rFonts w:ascii="Calibri Light" w:hAnsi="Calibri Light" w:cs="Arial"/>
                <w:b/>
                <w:bCs/>
                <w:sz w:val="16"/>
                <w:szCs w:val="16"/>
              </w:rPr>
              <w:t>79,110</w:t>
            </w:r>
            <w:r w:rsidRPr="00FC03A4">
              <w:rPr>
                <w:rFonts w:ascii="Calibri Light" w:hAnsi="Calibri Light" w:cs="Arial"/>
                <w:b/>
                <w:bCs/>
                <w:sz w:val="16"/>
                <w:szCs w:val="16"/>
              </w:rPr>
              <w:t>.00</w:t>
            </w:r>
          </w:p>
        </w:tc>
      </w:tr>
    </w:tbl>
    <w:p w:rsidR="00F2566A" w:rsidRPr="00FC03A4" w:rsidRDefault="00F2566A" w:rsidP="003403D7">
      <w:pPr>
        <w:spacing w:after="0" w:line="240" w:lineRule="auto"/>
        <w:jc w:val="both"/>
        <w:rPr>
          <w:rFonts w:ascii="Calibri Light" w:hAnsi="Calibri Light"/>
        </w:rPr>
      </w:pPr>
    </w:p>
    <w:p w:rsidR="00650FA5" w:rsidRPr="00FC03A4" w:rsidRDefault="00650FA5" w:rsidP="00A40AA6">
      <w:pPr>
        <w:autoSpaceDE w:val="0"/>
        <w:autoSpaceDN w:val="0"/>
        <w:adjustRightInd w:val="0"/>
        <w:spacing w:after="0" w:line="240" w:lineRule="auto"/>
        <w:jc w:val="both"/>
        <w:rPr>
          <w:rFonts w:ascii="Calibri Light" w:eastAsia="Times New Roman" w:hAnsi="Calibri Light" w:cs="Arial"/>
          <w:color w:val="222222"/>
          <w:lang w:eastAsia="es-MX"/>
        </w:rPr>
      </w:pPr>
    </w:p>
    <w:p w:rsidR="00180856" w:rsidRPr="00FC03A4" w:rsidRDefault="00650FA5" w:rsidP="002D2C4D">
      <w:pPr>
        <w:spacing w:after="0"/>
        <w:jc w:val="both"/>
        <w:rPr>
          <w:rFonts w:ascii="Calibri Light" w:hAnsi="Calibri Light"/>
        </w:rPr>
      </w:pPr>
      <w:r w:rsidRPr="00FC03A4">
        <w:rPr>
          <w:rFonts w:ascii="Calibri Light" w:hAnsi="Calibri Light"/>
        </w:rPr>
        <w:t xml:space="preserve">Por lo anteriormente expuesto y fundado, </w:t>
      </w:r>
      <w:r w:rsidR="002D2C4D" w:rsidRPr="00FC03A4">
        <w:rPr>
          <w:rFonts w:ascii="Calibri Light" w:hAnsi="Calibri Light"/>
        </w:rPr>
        <w:t xml:space="preserve">y después de un análisis minucioso realizado a la constancia recibida, </w:t>
      </w:r>
      <w:r w:rsidRPr="00FC03A4">
        <w:rPr>
          <w:rFonts w:ascii="Calibri Light" w:hAnsi="Calibri Light"/>
        </w:rPr>
        <w:t>el Pleno del Instituto Estatal de Transparencia, Acceso a la Información Pública y Protección de Datos Personales, emite el siguiente:</w:t>
      </w:r>
    </w:p>
    <w:p w:rsidR="003403D7" w:rsidRPr="00FC03A4" w:rsidRDefault="003403D7" w:rsidP="003403D7">
      <w:pPr>
        <w:spacing w:after="0" w:line="240" w:lineRule="auto"/>
        <w:jc w:val="both"/>
        <w:rPr>
          <w:rFonts w:ascii="Calibri Light" w:hAnsi="Calibri Light"/>
        </w:rPr>
      </w:pPr>
    </w:p>
    <w:p w:rsidR="009378E1" w:rsidRPr="00FC03A4" w:rsidRDefault="009378E1" w:rsidP="003403D7">
      <w:pPr>
        <w:spacing w:after="0" w:line="240" w:lineRule="auto"/>
        <w:jc w:val="both"/>
        <w:rPr>
          <w:rFonts w:ascii="Calibri Light" w:hAnsi="Calibri Light"/>
        </w:rPr>
      </w:pPr>
    </w:p>
    <w:p w:rsidR="0070462F" w:rsidRPr="00FC03A4" w:rsidRDefault="0070462F" w:rsidP="003403D7">
      <w:pPr>
        <w:spacing w:after="0" w:line="240" w:lineRule="auto"/>
        <w:jc w:val="center"/>
        <w:rPr>
          <w:rFonts w:ascii="Calibri Light" w:hAnsi="Calibri Light"/>
          <w:b/>
          <w:spacing w:val="20"/>
        </w:rPr>
      </w:pPr>
      <w:r w:rsidRPr="00FC03A4">
        <w:rPr>
          <w:rFonts w:ascii="Calibri Light" w:hAnsi="Calibri Light"/>
          <w:b/>
          <w:spacing w:val="20"/>
        </w:rPr>
        <w:t>ACUERDO</w:t>
      </w:r>
    </w:p>
    <w:p w:rsidR="009B3227" w:rsidRPr="00FC03A4" w:rsidRDefault="009B3227" w:rsidP="003403D7">
      <w:pPr>
        <w:spacing w:after="0" w:line="240" w:lineRule="auto"/>
        <w:jc w:val="center"/>
        <w:rPr>
          <w:rFonts w:ascii="Calibri Light" w:hAnsi="Calibri Light"/>
          <w:b/>
          <w:spacing w:val="20"/>
        </w:rPr>
      </w:pPr>
    </w:p>
    <w:p w:rsidR="003403D7" w:rsidRPr="00FC03A4" w:rsidRDefault="003403D7" w:rsidP="003403D7">
      <w:pPr>
        <w:spacing w:after="0" w:line="240" w:lineRule="auto"/>
        <w:jc w:val="center"/>
        <w:rPr>
          <w:rFonts w:ascii="Calibri Light" w:hAnsi="Calibri Light"/>
        </w:rPr>
      </w:pPr>
    </w:p>
    <w:p w:rsidR="00C2641A" w:rsidRPr="00FC03A4" w:rsidRDefault="0070462F" w:rsidP="003403D7">
      <w:pPr>
        <w:spacing w:after="0" w:line="240" w:lineRule="auto"/>
        <w:jc w:val="both"/>
        <w:rPr>
          <w:rFonts w:ascii="Calibri Light" w:hAnsi="Calibri Light"/>
        </w:rPr>
      </w:pPr>
      <w:r w:rsidRPr="00FC03A4">
        <w:rPr>
          <w:rFonts w:ascii="Calibri Light" w:hAnsi="Calibri Light"/>
          <w:b/>
        </w:rPr>
        <w:t>PRIMERO.-</w:t>
      </w:r>
      <w:r w:rsidRPr="00FC03A4">
        <w:rPr>
          <w:rFonts w:ascii="Calibri Light" w:hAnsi="Calibri Light"/>
        </w:rPr>
        <w:t xml:space="preserve"> Se procede </w:t>
      </w:r>
      <w:r w:rsidR="001771C3" w:rsidRPr="00FC03A4">
        <w:rPr>
          <w:rFonts w:ascii="Calibri Light" w:hAnsi="Calibri Light"/>
        </w:rPr>
        <w:t xml:space="preserve">a autorizar </w:t>
      </w:r>
      <w:r w:rsidR="00041AD9" w:rsidRPr="00FC03A4">
        <w:rPr>
          <w:rFonts w:ascii="Calibri Light" w:hAnsi="Calibri Light"/>
          <w:iCs/>
        </w:rPr>
        <w:t xml:space="preserve">la ampliación de ingresos presupuestales derivados de cuotas de inscripción por la Especialización de </w:t>
      </w:r>
      <w:r w:rsidR="000B0006">
        <w:rPr>
          <w:rFonts w:ascii="Calibri Light" w:hAnsi="Calibri Light"/>
          <w:iCs/>
        </w:rPr>
        <w:t>Archivística</w:t>
      </w:r>
      <w:r w:rsidR="00FC03A4">
        <w:rPr>
          <w:rFonts w:ascii="Calibri Light" w:hAnsi="Calibri Light"/>
        </w:rPr>
        <w:t xml:space="preserve"> y de ingresos </w:t>
      </w:r>
      <w:r w:rsidR="000B0006">
        <w:rPr>
          <w:rFonts w:ascii="Calibri Light" w:hAnsi="Calibri Light"/>
        </w:rPr>
        <w:t>por Prestación de Servicios de Certificaciones,</w:t>
      </w:r>
      <w:r w:rsidR="00FC03A4">
        <w:rPr>
          <w:rFonts w:ascii="Calibri Light" w:hAnsi="Calibri Light"/>
        </w:rPr>
        <w:t xml:space="preserve"> </w:t>
      </w:r>
      <w:r w:rsidR="009B3227" w:rsidRPr="00FC03A4">
        <w:rPr>
          <w:rFonts w:ascii="Calibri Light" w:hAnsi="Calibri Light"/>
        </w:rPr>
        <w:t>así como la ampliación al presupuesto de egresos autorizado 2016</w:t>
      </w:r>
      <w:r w:rsidR="002D2C4D" w:rsidRPr="00FC03A4">
        <w:rPr>
          <w:rFonts w:ascii="Calibri Light" w:hAnsi="Calibri Light"/>
        </w:rPr>
        <w:t xml:space="preserve"> y distribuirlo en las partidas presupuestales propuestas</w:t>
      </w:r>
      <w:r w:rsidRPr="00FC03A4">
        <w:rPr>
          <w:rFonts w:ascii="Calibri Light" w:hAnsi="Calibri Light"/>
        </w:rPr>
        <w:t xml:space="preserve"> en</w:t>
      </w:r>
      <w:r w:rsidR="002D2C4D" w:rsidRPr="00FC03A4">
        <w:rPr>
          <w:rFonts w:ascii="Calibri Light" w:hAnsi="Calibri Light"/>
        </w:rPr>
        <w:t xml:space="preserve"> los términos manifestados</w:t>
      </w:r>
      <w:r w:rsidR="004B7219" w:rsidRPr="00FC03A4">
        <w:rPr>
          <w:rFonts w:ascii="Calibri Light" w:hAnsi="Calibri Light"/>
        </w:rPr>
        <w:t xml:space="preserve"> por la Unidad Administrativa responsable</w:t>
      </w:r>
      <w:r w:rsidRPr="00FC03A4">
        <w:rPr>
          <w:rFonts w:ascii="Calibri Light" w:hAnsi="Calibri Light"/>
        </w:rPr>
        <w:t xml:space="preserve"> del </w:t>
      </w:r>
      <w:r w:rsidR="001771C3" w:rsidRPr="00FC03A4">
        <w:rPr>
          <w:rFonts w:ascii="Calibri Light" w:hAnsi="Calibri Light"/>
        </w:rPr>
        <w:t>ingreso</w:t>
      </w:r>
      <w:r w:rsidR="004B7219" w:rsidRPr="00FC03A4">
        <w:rPr>
          <w:rFonts w:ascii="Calibri Light" w:hAnsi="Calibri Light"/>
        </w:rPr>
        <w:t>, anteriormente citada</w:t>
      </w:r>
      <w:r w:rsidRPr="00FC03A4">
        <w:rPr>
          <w:rFonts w:ascii="Calibri Light" w:hAnsi="Calibri Light"/>
        </w:rPr>
        <w:t>.</w:t>
      </w:r>
    </w:p>
    <w:p w:rsidR="009D3C4B" w:rsidRPr="00FC03A4" w:rsidRDefault="009D3C4B" w:rsidP="003403D7">
      <w:pPr>
        <w:spacing w:after="0" w:line="240" w:lineRule="auto"/>
        <w:jc w:val="both"/>
        <w:rPr>
          <w:rFonts w:ascii="Calibri Light" w:hAnsi="Calibri Light"/>
          <w:b/>
        </w:rPr>
      </w:pPr>
    </w:p>
    <w:p w:rsidR="0070462F" w:rsidRPr="00FC03A4" w:rsidRDefault="0070462F" w:rsidP="003403D7">
      <w:pPr>
        <w:spacing w:after="0" w:line="240" w:lineRule="auto"/>
        <w:jc w:val="both"/>
        <w:rPr>
          <w:rFonts w:ascii="Calibri Light" w:hAnsi="Calibri Light"/>
        </w:rPr>
      </w:pPr>
      <w:r w:rsidRPr="00FC03A4">
        <w:rPr>
          <w:rFonts w:ascii="Calibri Light" w:hAnsi="Calibri Light"/>
          <w:b/>
        </w:rPr>
        <w:t xml:space="preserve">SEGUNDO.- </w:t>
      </w:r>
      <w:r w:rsidRPr="00FC03A4">
        <w:rPr>
          <w:rFonts w:ascii="Calibri Light" w:hAnsi="Calibri Light"/>
        </w:rPr>
        <w:t xml:space="preserve">Remítase a la C.P. Virginia Rosalía Angulo Vázquez, Directora de Administración y Finanzas del </w:t>
      </w:r>
      <w:r w:rsidR="00335004" w:rsidRPr="00FC03A4">
        <w:rPr>
          <w:rFonts w:ascii="Calibri Light" w:hAnsi="Calibri Light" w:cs="Arial"/>
        </w:rPr>
        <w:t>Instituto Estatal de Transparencia, Acceso a la Información Pública y Protección de Datos Personales</w:t>
      </w:r>
      <w:r w:rsidR="00DF440E" w:rsidRPr="00FC03A4">
        <w:rPr>
          <w:rFonts w:ascii="Calibri Light" w:hAnsi="Calibri Light"/>
        </w:rPr>
        <w:t xml:space="preserve">, </w:t>
      </w:r>
      <w:r w:rsidRPr="00FC03A4">
        <w:rPr>
          <w:rFonts w:ascii="Calibri Light" w:hAnsi="Calibri Light"/>
        </w:rPr>
        <w:t>copia</w:t>
      </w:r>
      <w:r w:rsidR="00222050" w:rsidRPr="00FC03A4">
        <w:rPr>
          <w:rFonts w:ascii="Calibri Light" w:hAnsi="Calibri Light"/>
        </w:rPr>
        <w:t xml:space="preserve"> del presente</w:t>
      </w:r>
      <w:r w:rsidRPr="00FC03A4">
        <w:rPr>
          <w:rFonts w:ascii="Calibri Light" w:hAnsi="Calibri Light"/>
        </w:rPr>
        <w:t>, lo anterior</w:t>
      </w:r>
      <w:r w:rsidR="00DF440E" w:rsidRPr="00FC03A4">
        <w:rPr>
          <w:rFonts w:ascii="Calibri Light" w:hAnsi="Calibri Light"/>
        </w:rPr>
        <w:t>,</w:t>
      </w:r>
      <w:r w:rsidRPr="00FC03A4">
        <w:rPr>
          <w:rFonts w:ascii="Calibri Light" w:hAnsi="Calibri Light"/>
        </w:rPr>
        <w:t xml:space="preserve"> para que en el ejercicio de sus funciones se sirva en dar trámite oportuno al presente acuerdo.</w:t>
      </w:r>
    </w:p>
    <w:p w:rsidR="003403D7" w:rsidRPr="00FC03A4" w:rsidRDefault="003403D7" w:rsidP="003403D7">
      <w:pPr>
        <w:spacing w:after="0" w:line="240" w:lineRule="auto"/>
        <w:jc w:val="both"/>
        <w:rPr>
          <w:rFonts w:ascii="Calibri Light" w:hAnsi="Calibri Light"/>
        </w:rPr>
      </w:pPr>
    </w:p>
    <w:p w:rsidR="003403D7" w:rsidRPr="00FC03A4" w:rsidRDefault="003403D7" w:rsidP="003403D7">
      <w:pPr>
        <w:spacing w:after="0" w:line="240" w:lineRule="auto"/>
        <w:jc w:val="both"/>
        <w:rPr>
          <w:rFonts w:ascii="Calibri Light" w:hAnsi="Calibri Light"/>
        </w:rPr>
      </w:pPr>
    </w:p>
    <w:p w:rsidR="00874401" w:rsidRPr="00FC03A4" w:rsidRDefault="00335EC4" w:rsidP="003403D7">
      <w:pPr>
        <w:spacing w:after="0" w:line="240" w:lineRule="auto"/>
        <w:jc w:val="both"/>
        <w:rPr>
          <w:rFonts w:ascii="Calibri Light" w:hAnsi="Calibri Light"/>
        </w:rPr>
      </w:pPr>
      <w:r w:rsidRPr="00FC03A4">
        <w:rPr>
          <w:rFonts w:ascii="Calibri Light" w:hAnsi="Calibri Light"/>
        </w:rPr>
        <w:t xml:space="preserve">Así lo acordó y firma el </w:t>
      </w:r>
      <w:r w:rsidR="00617C85" w:rsidRPr="00FC03A4">
        <w:rPr>
          <w:rFonts w:ascii="Calibri Light" w:hAnsi="Calibri Light"/>
        </w:rPr>
        <w:t>Pleno</w:t>
      </w:r>
      <w:r w:rsidRPr="00FC03A4">
        <w:rPr>
          <w:rFonts w:ascii="Calibri Light" w:hAnsi="Calibri Light"/>
        </w:rPr>
        <w:t xml:space="preserve"> del Instituto</w:t>
      </w:r>
      <w:r w:rsidR="00877C57" w:rsidRPr="00FC03A4">
        <w:rPr>
          <w:rFonts w:ascii="Calibri Light" w:hAnsi="Calibri Light"/>
        </w:rPr>
        <w:t>:</w:t>
      </w:r>
    </w:p>
    <w:p w:rsidR="004D3044" w:rsidRPr="00FC03A4" w:rsidRDefault="004D3044" w:rsidP="003403D7">
      <w:pPr>
        <w:spacing w:after="0" w:line="240" w:lineRule="auto"/>
        <w:jc w:val="both"/>
        <w:rPr>
          <w:rFonts w:ascii="Calibri Light" w:hAnsi="Calibri Light"/>
        </w:rPr>
      </w:pPr>
    </w:p>
    <w:tbl>
      <w:tblPr>
        <w:tblW w:w="0" w:type="auto"/>
        <w:tblLook w:val="04A0" w:firstRow="1" w:lastRow="0" w:firstColumn="1" w:lastColumn="0" w:noHBand="0" w:noVBand="1"/>
      </w:tblPr>
      <w:tblGrid>
        <w:gridCol w:w="4414"/>
        <w:gridCol w:w="4414"/>
      </w:tblGrid>
      <w:tr w:rsidR="00686B3D" w:rsidTr="00686B3D">
        <w:tc>
          <w:tcPr>
            <w:tcW w:w="8828" w:type="dxa"/>
            <w:gridSpan w:val="2"/>
          </w:tcPr>
          <w:p w:rsidR="00686B3D" w:rsidRDefault="00686B3D">
            <w:pPr>
              <w:spacing w:after="0" w:line="240" w:lineRule="auto"/>
              <w:jc w:val="center"/>
              <w:rPr>
                <w:rFonts w:cs="Arial"/>
                <w:b/>
                <w:sz w:val="24"/>
                <w:szCs w:val="24"/>
                <w:lang w:val="es-ES"/>
              </w:rPr>
            </w:pPr>
          </w:p>
          <w:p w:rsidR="00686B3D" w:rsidRDefault="00686B3D">
            <w:pPr>
              <w:jc w:val="center"/>
              <w:rPr>
                <w:rFonts w:cs="Arial"/>
                <w:b/>
                <w:sz w:val="24"/>
                <w:szCs w:val="24"/>
              </w:rPr>
            </w:pPr>
            <w:r>
              <w:rPr>
                <w:rFonts w:cs="Arial"/>
                <w:b/>
                <w:sz w:val="24"/>
                <w:szCs w:val="24"/>
              </w:rPr>
              <w:t>(RÚBRICA)</w:t>
            </w:r>
          </w:p>
          <w:p w:rsidR="00686B3D" w:rsidRDefault="00686B3D">
            <w:pPr>
              <w:spacing w:after="0" w:line="240" w:lineRule="auto"/>
              <w:jc w:val="center"/>
              <w:rPr>
                <w:rFonts w:cs="Arial"/>
                <w:b/>
                <w:sz w:val="24"/>
                <w:szCs w:val="24"/>
              </w:rPr>
            </w:pPr>
            <w:r>
              <w:rPr>
                <w:rFonts w:cs="Arial"/>
                <w:b/>
                <w:bCs/>
                <w:sz w:val="24"/>
                <w:szCs w:val="24"/>
              </w:rPr>
              <w:t>LICDA. SUSANA AGUILAR COVARRUBIAS</w:t>
            </w:r>
          </w:p>
          <w:p w:rsidR="00686B3D" w:rsidRDefault="00686B3D">
            <w:pPr>
              <w:spacing w:after="0" w:line="240" w:lineRule="auto"/>
              <w:jc w:val="center"/>
              <w:rPr>
                <w:rFonts w:cs="Arial"/>
                <w:b/>
                <w:sz w:val="24"/>
                <w:szCs w:val="24"/>
                <w:lang w:val="es-ES"/>
              </w:rPr>
            </w:pPr>
            <w:r>
              <w:rPr>
                <w:rFonts w:cs="Arial"/>
                <w:b/>
                <w:sz w:val="24"/>
                <w:szCs w:val="24"/>
              </w:rPr>
              <w:t>COMISIONADA PRESIDENTA</w:t>
            </w:r>
          </w:p>
        </w:tc>
      </w:tr>
      <w:tr w:rsidR="00686B3D" w:rsidTr="00686B3D">
        <w:tc>
          <w:tcPr>
            <w:tcW w:w="4414" w:type="dxa"/>
          </w:tcPr>
          <w:p w:rsidR="00686B3D" w:rsidRDefault="00686B3D">
            <w:pPr>
              <w:spacing w:after="0" w:line="240" w:lineRule="auto"/>
              <w:jc w:val="center"/>
              <w:rPr>
                <w:rFonts w:cs="Arial"/>
                <w:b/>
                <w:bCs/>
                <w:sz w:val="24"/>
                <w:szCs w:val="24"/>
                <w:lang w:val="es-ES"/>
              </w:rPr>
            </w:pPr>
          </w:p>
          <w:p w:rsidR="00686B3D" w:rsidRDefault="00686B3D">
            <w:pPr>
              <w:spacing w:after="0" w:line="240" w:lineRule="auto"/>
              <w:jc w:val="center"/>
              <w:rPr>
                <w:rFonts w:cs="Arial"/>
                <w:b/>
                <w:bCs/>
                <w:sz w:val="24"/>
                <w:szCs w:val="24"/>
              </w:rPr>
            </w:pPr>
          </w:p>
          <w:p w:rsidR="00686B3D" w:rsidRDefault="00686B3D">
            <w:pPr>
              <w:spacing w:after="0" w:line="240" w:lineRule="auto"/>
              <w:jc w:val="center"/>
              <w:rPr>
                <w:rFonts w:cs="Arial"/>
                <w:b/>
                <w:bCs/>
                <w:sz w:val="24"/>
                <w:szCs w:val="24"/>
              </w:rPr>
            </w:pPr>
          </w:p>
          <w:p w:rsidR="00686B3D" w:rsidRDefault="00686B3D">
            <w:pPr>
              <w:jc w:val="center"/>
              <w:rPr>
                <w:rFonts w:cs="Arial"/>
                <w:b/>
                <w:sz w:val="24"/>
                <w:szCs w:val="24"/>
              </w:rPr>
            </w:pPr>
            <w:r>
              <w:rPr>
                <w:rFonts w:cs="Arial"/>
                <w:b/>
                <w:sz w:val="24"/>
                <w:szCs w:val="24"/>
              </w:rPr>
              <w:t>(RÚBRICA)</w:t>
            </w:r>
          </w:p>
          <w:p w:rsidR="00686B3D" w:rsidRDefault="00686B3D">
            <w:pPr>
              <w:spacing w:after="0" w:line="240" w:lineRule="auto"/>
              <w:jc w:val="center"/>
              <w:rPr>
                <w:rFonts w:cs="Arial"/>
                <w:b/>
                <w:sz w:val="24"/>
                <w:szCs w:val="24"/>
              </w:rPr>
            </w:pPr>
            <w:r>
              <w:rPr>
                <w:rFonts w:cs="Arial"/>
                <w:b/>
                <w:sz w:val="24"/>
                <w:szCs w:val="24"/>
              </w:rPr>
              <w:t>ING. VICTOR MANUEL MAY VERA</w:t>
            </w:r>
          </w:p>
          <w:p w:rsidR="00686B3D" w:rsidRDefault="00686B3D">
            <w:pPr>
              <w:spacing w:after="0" w:line="240" w:lineRule="auto"/>
              <w:jc w:val="center"/>
              <w:rPr>
                <w:rFonts w:cs="Arial"/>
                <w:b/>
                <w:sz w:val="24"/>
                <w:szCs w:val="24"/>
                <w:lang w:val="es-ES"/>
              </w:rPr>
            </w:pPr>
            <w:r>
              <w:rPr>
                <w:rFonts w:cs="Arial"/>
                <w:b/>
                <w:bCs/>
                <w:sz w:val="24"/>
                <w:szCs w:val="24"/>
              </w:rPr>
              <w:t>COMISIONADO</w:t>
            </w:r>
          </w:p>
        </w:tc>
        <w:tc>
          <w:tcPr>
            <w:tcW w:w="4414" w:type="dxa"/>
          </w:tcPr>
          <w:p w:rsidR="00686B3D" w:rsidRDefault="00686B3D">
            <w:pPr>
              <w:spacing w:after="0" w:line="240" w:lineRule="auto"/>
              <w:jc w:val="center"/>
              <w:rPr>
                <w:rFonts w:cs="Arial"/>
                <w:b/>
                <w:bCs/>
                <w:sz w:val="24"/>
                <w:szCs w:val="24"/>
                <w:lang w:val="es-ES"/>
              </w:rPr>
            </w:pPr>
          </w:p>
          <w:p w:rsidR="00686B3D" w:rsidRDefault="00686B3D">
            <w:pPr>
              <w:spacing w:after="0" w:line="240" w:lineRule="auto"/>
              <w:jc w:val="center"/>
              <w:rPr>
                <w:rFonts w:cs="Arial"/>
                <w:b/>
                <w:bCs/>
                <w:sz w:val="24"/>
                <w:szCs w:val="24"/>
              </w:rPr>
            </w:pPr>
          </w:p>
          <w:p w:rsidR="00686B3D" w:rsidRDefault="00686B3D">
            <w:pPr>
              <w:spacing w:after="0" w:line="240" w:lineRule="auto"/>
              <w:jc w:val="center"/>
              <w:rPr>
                <w:rFonts w:cs="Arial"/>
                <w:b/>
                <w:bCs/>
                <w:sz w:val="24"/>
                <w:szCs w:val="24"/>
              </w:rPr>
            </w:pPr>
            <w:bookmarkStart w:id="0" w:name="_GoBack"/>
            <w:bookmarkEnd w:id="0"/>
          </w:p>
          <w:p w:rsidR="00686B3D" w:rsidRDefault="00686B3D">
            <w:pPr>
              <w:jc w:val="center"/>
              <w:rPr>
                <w:rFonts w:cs="Arial"/>
                <w:b/>
                <w:sz w:val="24"/>
                <w:szCs w:val="24"/>
              </w:rPr>
            </w:pPr>
            <w:r>
              <w:rPr>
                <w:rFonts w:cs="Arial"/>
                <w:b/>
                <w:sz w:val="24"/>
                <w:szCs w:val="24"/>
              </w:rPr>
              <w:t>(RÚBRICA)</w:t>
            </w:r>
          </w:p>
          <w:p w:rsidR="00686B3D" w:rsidRDefault="00686B3D">
            <w:pPr>
              <w:spacing w:after="0" w:line="240" w:lineRule="auto"/>
              <w:jc w:val="center"/>
              <w:rPr>
                <w:rFonts w:cs="Arial"/>
                <w:b/>
                <w:bCs/>
                <w:sz w:val="24"/>
                <w:szCs w:val="24"/>
              </w:rPr>
            </w:pPr>
            <w:r>
              <w:rPr>
                <w:rFonts w:cs="Arial"/>
                <w:b/>
                <w:bCs/>
                <w:sz w:val="24"/>
                <w:szCs w:val="24"/>
              </w:rPr>
              <w:t>LICDA. MARÍA EUGENIA SANSORES RUZ</w:t>
            </w:r>
          </w:p>
          <w:p w:rsidR="00686B3D" w:rsidRDefault="00686B3D">
            <w:pPr>
              <w:spacing w:after="0" w:line="240" w:lineRule="auto"/>
              <w:jc w:val="center"/>
              <w:rPr>
                <w:rFonts w:cs="Arial"/>
                <w:b/>
                <w:sz w:val="24"/>
                <w:szCs w:val="24"/>
                <w:lang w:val="es-ES"/>
              </w:rPr>
            </w:pPr>
            <w:r>
              <w:rPr>
                <w:rFonts w:cs="Arial"/>
                <w:b/>
                <w:bCs/>
                <w:sz w:val="24"/>
                <w:szCs w:val="24"/>
              </w:rPr>
              <w:t>COMISIONADA</w:t>
            </w:r>
          </w:p>
        </w:tc>
      </w:tr>
    </w:tbl>
    <w:p w:rsidR="0086649F" w:rsidRPr="00FC03A4" w:rsidRDefault="0086649F" w:rsidP="003403D7">
      <w:pPr>
        <w:spacing w:after="0" w:line="240" w:lineRule="auto"/>
        <w:rPr>
          <w:rFonts w:ascii="Calibri Light" w:hAnsi="Calibri Light"/>
        </w:rPr>
      </w:pPr>
    </w:p>
    <w:sectPr w:rsidR="0086649F" w:rsidRPr="00FC03A4">
      <w:headerReference w:type="default" r:id="rId9"/>
      <w:footerReference w:type="default" r:id="rId10"/>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44" w:rsidRDefault="004D3044" w:rsidP="004D3044">
      <w:pPr>
        <w:spacing w:after="0" w:line="240" w:lineRule="auto"/>
      </w:pPr>
      <w:r>
        <w:separator/>
      </w:r>
    </w:p>
  </w:endnote>
  <w:endnote w:type="continuationSeparator" w:id="0">
    <w:p w:rsidR="004D3044" w:rsidRDefault="004D3044" w:rsidP="004D30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2694714"/>
      <w:docPartObj>
        <w:docPartGallery w:val="Page Numbers (Bottom of Page)"/>
        <w:docPartUnique/>
      </w:docPartObj>
    </w:sdtPr>
    <w:sdtEndPr/>
    <w:sdtContent>
      <w:sdt>
        <w:sdtPr>
          <w:id w:val="-1769616900"/>
          <w:docPartObj>
            <w:docPartGallery w:val="Page Numbers (Top of Page)"/>
            <w:docPartUnique/>
          </w:docPartObj>
        </w:sdtPr>
        <w:sdtEndPr/>
        <w:sdtContent>
          <w:p w:rsidR="00DD4C16" w:rsidRDefault="00DD4C16">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86B3D">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86B3D">
              <w:rPr>
                <w:b/>
                <w:bCs/>
                <w:noProof/>
              </w:rPr>
              <w:t>5</w:t>
            </w:r>
            <w:r>
              <w:rPr>
                <w:b/>
                <w:bCs/>
                <w:sz w:val="24"/>
                <w:szCs w:val="24"/>
              </w:rPr>
              <w:fldChar w:fldCharType="end"/>
            </w:r>
          </w:p>
        </w:sdtContent>
      </w:sdt>
    </w:sdtContent>
  </w:sdt>
  <w:p w:rsidR="00DD4C16" w:rsidRDefault="00DD4C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44" w:rsidRDefault="004D3044" w:rsidP="004D3044">
      <w:pPr>
        <w:spacing w:after="0" w:line="240" w:lineRule="auto"/>
      </w:pPr>
      <w:r>
        <w:separator/>
      </w:r>
    </w:p>
  </w:footnote>
  <w:footnote w:type="continuationSeparator" w:id="0">
    <w:p w:rsidR="004D3044" w:rsidRDefault="004D3044" w:rsidP="004D30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044" w:rsidRPr="00DD4C16" w:rsidRDefault="004D3044">
    <w:pPr>
      <w:pStyle w:val="Encabezado"/>
      <w:rPr>
        <w:sz w:val="18"/>
        <w:szCs w:val="18"/>
      </w:rPr>
    </w:pPr>
    <w:r w:rsidRPr="00DD4C16">
      <w:rPr>
        <w:noProof/>
        <w:sz w:val="18"/>
        <w:szCs w:val="18"/>
        <w:lang w:eastAsia="es-MX"/>
      </w:rPr>
      <w:drawing>
        <wp:anchor distT="0" distB="0" distL="114300" distR="114300" simplePos="0" relativeHeight="251658240" behindDoc="1" locked="0" layoutInCell="1" allowOverlap="1">
          <wp:simplePos x="0" y="0"/>
          <wp:positionH relativeFrom="column">
            <wp:posOffset>-146685</wp:posOffset>
          </wp:positionH>
          <wp:positionV relativeFrom="paragraph">
            <wp:posOffset>-120650</wp:posOffset>
          </wp:positionV>
          <wp:extent cx="6045096" cy="1017917"/>
          <wp:effectExtent l="0" t="0" r="0" b="0"/>
          <wp:wrapTight wrapText="bothSides">
            <wp:wrapPolygon edited="0">
              <wp:start x="0" y="0"/>
              <wp:lineTo x="0" y="21021"/>
              <wp:lineTo x="21512" y="21021"/>
              <wp:lineTo x="21512" y="0"/>
              <wp:lineTo x="0" y="0"/>
            </wp:wrapPolygon>
          </wp:wrapTight>
          <wp:docPr id="1" name="Imagen 1"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45096" cy="1017917"/>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8D"/>
    <w:rsid w:val="000133FD"/>
    <w:rsid w:val="000251B3"/>
    <w:rsid w:val="00041AD9"/>
    <w:rsid w:val="000477A0"/>
    <w:rsid w:val="000611A1"/>
    <w:rsid w:val="000658CA"/>
    <w:rsid w:val="000B0006"/>
    <w:rsid w:val="000C4478"/>
    <w:rsid w:val="000C45EB"/>
    <w:rsid w:val="000D14E5"/>
    <w:rsid w:val="000F3BB3"/>
    <w:rsid w:val="000F6237"/>
    <w:rsid w:val="00121B47"/>
    <w:rsid w:val="0014196D"/>
    <w:rsid w:val="001771C3"/>
    <w:rsid w:val="00180856"/>
    <w:rsid w:val="00195959"/>
    <w:rsid w:val="001A1DB4"/>
    <w:rsid w:val="001B2ECE"/>
    <w:rsid w:val="001B6B69"/>
    <w:rsid w:val="001E51CA"/>
    <w:rsid w:val="00222050"/>
    <w:rsid w:val="002253CB"/>
    <w:rsid w:val="00247B73"/>
    <w:rsid w:val="00250578"/>
    <w:rsid w:val="00267C47"/>
    <w:rsid w:val="0027208D"/>
    <w:rsid w:val="002A2FA0"/>
    <w:rsid w:val="002A52AE"/>
    <w:rsid w:val="002C1685"/>
    <w:rsid w:val="002D2C4D"/>
    <w:rsid w:val="002F7DA4"/>
    <w:rsid w:val="00335004"/>
    <w:rsid w:val="00335EC4"/>
    <w:rsid w:val="003403D7"/>
    <w:rsid w:val="0037755D"/>
    <w:rsid w:val="003874C2"/>
    <w:rsid w:val="003B4FF1"/>
    <w:rsid w:val="003B639B"/>
    <w:rsid w:val="00402A71"/>
    <w:rsid w:val="00432019"/>
    <w:rsid w:val="004430D7"/>
    <w:rsid w:val="00470320"/>
    <w:rsid w:val="00474717"/>
    <w:rsid w:val="004B1CFD"/>
    <w:rsid w:val="004B7219"/>
    <w:rsid w:val="004D3044"/>
    <w:rsid w:val="004F394A"/>
    <w:rsid w:val="004F7B98"/>
    <w:rsid w:val="0060542E"/>
    <w:rsid w:val="0061746A"/>
    <w:rsid w:val="00617C85"/>
    <w:rsid w:val="00627AF0"/>
    <w:rsid w:val="00650FA5"/>
    <w:rsid w:val="0068414C"/>
    <w:rsid w:val="00686B3D"/>
    <w:rsid w:val="006D35F2"/>
    <w:rsid w:val="006D40AA"/>
    <w:rsid w:val="006E503D"/>
    <w:rsid w:val="006E51D2"/>
    <w:rsid w:val="0070462F"/>
    <w:rsid w:val="00704F7B"/>
    <w:rsid w:val="00792AFE"/>
    <w:rsid w:val="007B5104"/>
    <w:rsid w:val="007C4A19"/>
    <w:rsid w:val="007C4D8E"/>
    <w:rsid w:val="007D019D"/>
    <w:rsid w:val="007D114C"/>
    <w:rsid w:val="007D1EFD"/>
    <w:rsid w:val="00811BD3"/>
    <w:rsid w:val="008138EF"/>
    <w:rsid w:val="00823CE0"/>
    <w:rsid w:val="00837E42"/>
    <w:rsid w:val="0085041A"/>
    <w:rsid w:val="00860AAD"/>
    <w:rsid w:val="0086649F"/>
    <w:rsid w:val="00874401"/>
    <w:rsid w:val="00877C57"/>
    <w:rsid w:val="00882BF4"/>
    <w:rsid w:val="00892C81"/>
    <w:rsid w:val="008934AB"/>
    <w:rsid w:val="008C6C7A"/>
    <w:rsid w:val="008E798C"/>
    <w:rsid w:val="008F622B"/>
    <w:rsid w:val="009206A7"/>
    <w:rsid w:val="009378E1"/>
    <w:rsid w:val="009439D2"/>
    <w:rsid w:val="009B25B4"/>
    <w:rsid w:val="009B3227"/>
    <w:rsid w:val="009C2AAE"/>
    <w:rsid w:val="009D3C4B"/>
    <w:rsid w:val="009E2F1E"/>
    <w:rsid w:val="00A02741"/>
    <w:rsid w:val="00A10859"/>
    <w:rsid w:val="00A11430"/>
    <w:rsid w:val="00A31ED0"/>
    <w:rsid w:val="00A37FF8"/>
    <w:rsid w:val="00A407D5"/>
    <w:rsid w:val="00A40AA6"/>
    <w:rsid w:val="00A51D36"/>
    <w:rsid w:val="00A5615E"/>
    <w:rsid w:val="00A67F45"/>
    <w:rsid w:val="00A8781A"/>
    <w:rsid w:val="00AD2727"/>
    <w:rsid w:val="00B03343"/>
    <w:rsid w:val="00B33E76"/>
    <w:rsid w:val="00B37C5E"/>
    <w:rsid w:val="00B70343"/>
    <w:rsid w:val="00BD4753"/>
    <w:rsid w:val="00BE00E8"/>
    <w:rsid w:val="00C00AA1"/>
    <w:rsid w:val="00C21697"/>
    <w:rsid w:val="00C24222"/>
    <w:rsid w:val="00C262D6"/>
    <w:rsid w:val="00C2641A"/>
    <w:rsid w:val="00C51ABD"/>
    <w:rsid w:val="00C92659"/>
    <w:rsid w:val="00CA6B90"/>
    <w:rsid w:val="00CB216A"/>
    <w:rsid w:val="00CC2C81"/>
    <w:rsid w:val="00CC5BB1"/>
    <w:rsid w:val="00CE532C"/>
    <w:rsid w:val="00CF2FEC"/>
    <w:rsid w:val="00D02924"/>
    <w:rsid w:val="00D476B4"/>
    <w:rsid w:val="00D77B93"/>
    <w:rsid w:val="00D8791E"/>
    <w:rsid w:val="00D909B8"/>
    <w:rsid w:val="00D93BB7"/>
    <w:rsid w:val="00DB4C34"/>
    <w:rsid w:val="00DC11F1"/>
    <w:rsid w:val="00DD1628"/>
    <w:rsid w:val="00DD4C16"/>
    <w:rsid w:val="00DF11FA"/>
    <w:rsid w:val="00DF1569"/>
    <w:rsid w:val="00DF440E"/>
    <w:rsid w:val="00E22809"/>
    <w:rsid w:val="00E27DDD"/>
    <w:rsid w:val="00E83840"/>
    <w:rsid w:val="00E94408"/>
    <w:rsid w:val="00E97937"/>
    <w:rsid w:val="00EB417C"/>
    <w:rsid w:val="00ED4306"/>
    <w:rsid w:val="00EE0F53"/>
    <w:rsid w:val="00F00314"/>
    <w:rsid w:val="00F04F4B"/>
    <w:rsid w:val="00F11C02"/>
    <w:rsid w:val="00F148A8"/>
    <w:rsid w:val="00F2566A"/>
    <w:rsid w:val="00F300F0"/>
    <w:rsid w:val="00F34418"/>
    <w:rsid w:val="00F95C66"/>
    <w:rsid w:val="00FA34B8"/>
    <w:rsid w:val="00FC03A4"/>
    <w:rsid w:val="00FC5BC5"/>
    <w:rsid w:val="00FE355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61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04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D30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044"/>
  </w:style>
  <w:style w:type="paragraph" w:styleId="Piedepgina">
    <w:name w:val="footer"/>
    <w:basedOn w:val="Normal"/>
    <w:link w:val="PiedepginaCar"/>
    <w:uiPriority w:val="99"/>
    <w:unhideWhenUsed/>
    <w:rsid w:val="004D30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044"/>
  </w:style>
  <w:style w:type="character" w:customStyle="1" w:styleId="apple-converted-space">
    <w:name w:val="apple-converted-space"/>
    <w:basedOn w:val="Fuentedeprrafopredeter"/>
    <w:rsid w:val="00792A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422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27208D"/>
    <w:pPr>
      <w:ind w:left="720"/>
      <w:contextualSpacing/>
    </w:pPr>
  </w:style>
  <w:style w:type="paragraph" w:styleId="Textodeglobo">
    <w:name w:val="Balloon Text"/>
    <w:basedOn w:val="Normal"/>
    <w:link w:val="TextodegloboCar"/>
    <w:uiPriority w:val="99"/>
    <w:semiHidden/>
    <w:unhideWhenUsed/>
    <w:rsid w:val="00877C5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7C57"/>
    <w:rPr>
      <w:rFonts w:ascii="Segoe UI" w:hAnsi="Segoe UI" w:cs="Segoe UI"/>
      <w:sz w:val="18"/>
      <w:szCs w:val="18"/>
    </w:rPr>
  </w:style>
  <w:style w:type="table" w:styleId="Tablaconcuadrcula">
    <w:name w:val="Table Grid"/>
    <w:basedOn w:val="Tablanormal"/>
    <w:uiPriority w:val="59"/>
    <w:rsid w:val="00617C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3044"/>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D304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D3044"/>
  </w:style>
  <w:style w:type="paragraph" w:styleId="Piedepgina">
    <w:name w:val="footer"/>
    <w:basedOn w:val="Normal"/>
    <w:link w:val="PiedepginaCar"/>
    <w:uiPriority w:val="99"/>
    <w:unhideWhenUsed/>
    <w:rsid w:val="004D304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D3044"/>
  </w:style>
  <w:style w:type="character" w:customStyle="1" w:styleId="apple-converted-space">
    <w:name w:val="apple-converted-space"/>
    <w:basedOn w:val="Fuentedeprrafopredeter"/>
    <w:rsid w:val="00792A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2445">
      <w:bodyDiv w:val="1"/>
      <w:marLeft w:val="0"/>
      <w:marRight w:val="0"/>
      <w:marTop w:val="0"/>
      <w:marBottom w:val="0"/>
      <w:divBdr>
        <w:top w:val="none" w:sz="0" w:space="0" w:color="auto"/>
        <w:left w:val="none" w:sz="0" w:space="0" w:color="auto"/>
        <w:bottom w:val="none" w:sz="0" w:space="0" w:color="auto"/>
        <w:right w:val="none" w:sz="0" w:space="0" w:color="auto"/>
      </w:divBdr>
      <w:divsChild>
        <w:div w:id="1559173221">
          <w:marLeft w:val="0"/>
          <w:marRight w:val="0"/>
          <w:marTop w:val="0"/>
          <w:marBottom w:val="0"/>
          <w:divBdr>
            <w:top w:val="none" w:sz="0" w:space="0" w:color="auto"/>
            <w:left w:val="none" w:sz="0" w:space="0" w:color="auto"/>
            <w:bottom w:val="none" w:sz="0" w:space="0" w:color="auto"/>
            <w:right w:val="none" w:sz="0" w:space="0" w:color="auto"/>
          </w:divBdr>
        </w:div>
        <w:div w:id="1941208959">
          <w:marLeft w:val="0"/>
          <w:marRight w:val="0"/>
          <w:marTop w:val="0"/>
          <w:marBottom w:val="0"/>
          <w:divBdr>
            <w:top w:val="none" w:sz="0" w:space="0" w:color="auto"/>
            <w:left w:val="none" w:sz="0" w:space="0" w:color="auto"/>
            <w:bottom w:val="none" w:sz="0" w:space="0" w:color="auto"/>
            <w:right w:val="none" w:sz="0" w:space="0" w:color="auto"/>
          </w:divBdr>
        </w:div>
        <w:div w:id="1232422514">
          <w:marLeft w:val="0"/>
          <w:marRight w:val="0"/>
          <w:marTop w:val="0"/>
          <w:marBottom w:val="0"/>
          <w:divBdr>
            <w:top w:val="none" w:sz="0" w:space="0" w:color="auto"/>
            <w:left w:val="none" w:sz="0" w:space="0" w:color="auto"/>
            <w:bottom w:val="none" w:sz="0" w:space="0" w:color="auto"/>
            <w:right w:val="none" w:sz="0" w:space="0" w:color="auto"/>
          </w:divBdr>
        </w:div>
        <w:div w:id="742917298">
          <w:marLeft w:val="0"/>
          <w:marRight w:val="0"/>
          <w:marTop w:val="0"/>
          <w:marBottom w:val="0"/>
          <w:divBdr>
            <w:top w:val="none" w:sz="0" w:space="0" w:color="auto"/>
            <w:left w:val="none" w:sz="0" w:space="0" w:color="auto"/>
            <w:bottom w:val="none" w:sz="0" w:space="0" w:color="auto"/>
            <w:right w:val="none" w:sz="0" w:space="0" w:color="auto"/>
          </w:divBdr>
        </w:div>
      </w:divsChild>
    </w:div>
    <w:div w:id="968513818">
      <w:bodyDiv w:val="1"/>
      <w:marLeft w:val="0"/>
      <w:marRight w:val="0"/>
      <w:marTop w:val="0"/>
      <w:marBottom w:val="0"/>
      <w:divBdr>
        <w:top w:val="none" w:sz="0" w:space="0" w:color="auto"/>
        <w:left w:val="none" w:sz="0" w:space="0" w:color="auto"/>
        <w:bottom w:val="none" w:sz="0" w:space="0" w:color="auto"/>
        <w:right w:val="none" w:sz="0" w:space="0" w:color="auto"/>
      </w:divBdr>
    </w:div>
    <w:div w:id="1128862803">
      <w:bodyDiv w:val="1"/>
      <w:marLeft w:val="0"/>
      <w:marRight w:val="0"/>
      <w:marTop w:val="0"/>
      <w:marBottom w:val="0"/>
      <w:divBdr>
        <w:top w:val="none" w:sz="0" w:space="0" w:color="auto"/>
        <w:left w:val="none" w:sz="0" w:space="0" w:color="auto"/>
        <w:bottom w:val="none" w:sz="0" w:space="0" w:color="auto"/>
        <w:right w:val="none" w:sz="0" w:space="0" w:color="auto"/>
      </w:divBdr>
    </w:div>
    <w:div w:id="1155947767">
      <w:bodyDiv w:val="1"/>
      <w:marLeft w:val="0"/>
      <w:marRight w:val="0"/>
      <w:marTop w:val="0"/>
      <w:marBottom w:val="0"/>
      <w:divBdr>
        <w:top w:val="none" w:sz="0" w:space="0" w:color="auto"/>
        <w:left w:val="none" w:sz="0" w:space="0" w:color="auto"/>
        <w:bottom w:val="none" w:sz="0" w:space="0" w:color="auto"/>
        <w:right w:val="none" w:sz="0" w:space="0" w:color="auto"/>
      </w:divBdr>
    </w:div>
    <w:div w:id="1313945076">
      <w:bodyDiv w:val="1"/>
      <w:marLeft w:val="0"/>
      <w:marRight w:val="0"/>
      <w:marTop w:val="0"/>
      <w:marBottom w:val="0"/>
      <w:divBdr>
        <w:top w:val="none" w:sz="0" w:space="0" w:color="auto"/>
        <w:left w:val="none" w:sz="0" w:space="0" w:color="auto"/>
        <w:bottom w:val="none" w:sz="0" w:space="0" w:color="auto"/>
        <w:right w:val="none" w:sz="0" w:space="0" w:color="auto"/>
      </w:divBdr>
    </w:div>
    <w:div w:id="1555458636">
      <w:bodyDiv w:val="1"/>
      <w:marLeft w:val="0"/>
      <w:marRight w:val="0"/>
      <w:marTop w:val="0"/>
      <w:marBottom w:val="0"/>
      <w:divBdr>
        <w:top w:val="none" w:sz="0" w:space="0" w:color="auto"/>
        <w:left w:val="none" w:sz="0" w:space="0" w:color="auto"/>
        <w:bottom w:val="none" w:sz="0" w:space="0" w:color="auto"/>
        <w:right w:val="none" w:sz="0" w:space="0" w:color="auto"/>
      </w:divBdr>
    </w:div>
    <w:div w:id="1744642308">
      <w:bodyDiv w:val="1"/>
      <w:marLeft w:val="0"/>
      <w:marRight w:val="0"/>
      <w:marTop w:val="0"/>
      <w:marBottom w:val="0"/>
      <w:divBdr>
        <w:top w:val="none" w:sz="0" w:space="0" w:color="auto"/>
        <w:left w:val="none" w:sz="0" w:space="0" w:color="auto"/>
        <w:bottom w:val="none" w:sz="0" w:space="0" w:color="auto"/>
        <w:right w:val="none" w:sz="0" w:space="0" w:color="auto"/>
      </w:divBdr>
    </w:div>
    <w:div w:id="1809859657">
      <w:bodyDiv w:val="1"/>
      <w:marLeft w:val="0"/>
      <w:marRight w:val="0"/>
      <w:marTop w:val="0"/>
      <w:marBottom w:val="0"/>
      <w:divBdr>
        <w:top w:val="none" w:sz="0" w:space="0" w:color="auto"/>
        <w:left w:val="none" w:sz="0" w:space="0" w:color="auto"/>
        <w:bottom w:val="none" w:sz="0" w:space="0" w:color="auto"/>
        <w:right w:val="none" w:sz="0" w:space="0" w:color="auto"/>
      </w:divBdr>
    </w:div>
    <w:div w:id="1831215620">
      <w:bodyDiv w:val="1"/>
      <w:marLeft w:val="0"/>
      <w:marRight w:val="0"/>
      <w:marTop w:val="0"/>
      <w:marBottom w:val="0"/>
      <w:divBdr>
        <w:top w:val="none" w:sz="0" w:space="0" w:color="auto"/>
        <w:left w:val="none" w:sz="0" w:space="0" w:color="auto"/>
        <w:bottom w:val="none" w:sz="0" w:space="0" w:color="auto"/>
        <w:right w:val="none" w:sz="0" w:space="0" w:color="auto"/>
      </w:divBdr>
    </w:div>
    <w:div w:id="1834905608">
      <w:bodyDiv w:val="1"/>
      <w:marLeft w:val="0"/>
      <w:marRight w:val="0"/>
      <w:marTop w:val="0"/>
      <w:marBottom w:val="0"/>
      <w:divBdr>
        <w:top w:val="none" w:sz="0" w:space="0" w:color="auto"/>
        <w:left w:val="none" w:sz="0" w:space="0" w:color="auto"/>
        <w:bottom w:val="none" w:sz="0" w:space="0" w:color="auto"/>
        <w:right w:val="none" w:sz="0" w:space="0" w:color="auto"/>
      </w:divBdr>
    </w:div>
    <w:div w:id="187696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79919A-F6C0-4F59-AF4B-6E17A352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1709</Words>
  <Characters>9401</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24</cp:revision>
  <cp:lastPrinted>2016-12-05T17:28:00Z</cp:lastPrinted>
  <dcterms:created xsi:type="dcterms:W3CDTF">2016-11-28T14:37:00Z</dcterms:created>
  <dcterms:modified xsi:type="dcterms:W3CDTF">2016-12-12T16:52:00Z</dcterms:modified>
</cp:coreProperties>
</file>