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B" w:rsidRPr="003205FE" w:rsidRDefault="000C45EB" w:rsidP="00A62017">
      <w:pPr>
        <w:spacing w:line="240" w:lineRule="auto"/>
        <w:rPr>
          <w:rFonts w:ascii="Calibri Light" w:hAnsi="Calibri Light"/>
          <w:b/>
        </w:rPr>
      </w:pPr>
    </w:p>
    <w:p w:rsidR="000C45EB" w:rsidRPr="003205FE" w:rsidRDefault="0027208D" w:rsidP="00BB6459">
      <w:pPr>
        <w:spacing w:line="240" w:lineRule="auto"/>
        <w:jc w:val="center"/>
        <w:rPr>
          <w:rFonts w:ascii="Calibri Light" w:hAnsi="Calibri Light"/>
          <w:b/>
        </w:rPr>
      </w:pPr>
      <w:r w:rsidRPr="003205FE">
        <w:rPr>
          <w:rFonts w:ascii="Calibri Light" w:hAnsi="Calibri Light"/>
          <w:b/>
        </w:rPr>
        <w:t>ACUERDO ADMINISTRATIVO</w:t>
      </w:r>
      <w:r w:rsidR="006B7AD3" w:rsidRPr="003205FE">
        <w:rPr>
          <w:rFonts w:ascii="Calibri Light" w:hAnsi="Calibri Light"/>
          <w:b/>
        </w:rPr>
        <w:t xml:space="preserve"> DEL PLENO</w:t>
      </w:r>
    </w:p>
    <w:p w:rsidR="0027208D" w:rsidRPr="003205FE" w:rsidRDefault="0027208D" w:rsidP="0027208D">
      <w:pPr>
        <w:spacing w:line="240" w:lineRule="auto"/>
        <w:jc w:val="both"/>
        <w:rPr>
          <w:rFonts w:ascii="Calibri Light" w:hAnsi="Calibri Light"/>
        </w:rPr>
      </w:pPr>
      <w:r w:rsidRPr="003205FE">
        <w:rPr>
          <w:rFonts w:ascii="Calibri Light" w:hAnsi="Calibri Light"/>
        </w:rPr>
        <w:t>En la ciudad de Mérida, Yucatán, siendo las</w:t>
      </w:r>
      <w:r w:rsidR="0070462F" w:rsidRPr="003205FE">
        <w:rPr>
          <w:rFonts w:ascii="Calibri Light" w:hAnsi="Calibri Light"/>
        </w:rPr>
        <w:t xml:space="preserve"> </w:t>
      </w:r>
      <w:r w:rsidR="006B7AD3" w:rsidRPr="003205FE">
        <w:rPr>
          <w:rFonts w:ascii="Calibri Light" w:hAnsi="Calibri Light"/>
        </w:rPr>
        <w:t>catorce</w:t>
      </w:r>
      <w:r w:rsidR="0070462F" w:rsidRPr="003205FE">
        <w:rPr>
          <w:rFonts w:ascii="Calibri Light" w:hAnsi="Calibri Light"/>
        </w:rPr>
        <w:t xml:space="preserve"> horas</w:t>
      </w:r>
      <w:r w:rsidR="006B7AD3" w:rsidRPr="003205FE">
        <w:rPr>
          <w:rFonts w:ascii="Calibri Light" w:hAnsi="Calibri Light"/>
        </w:rPr>
        <w:t xml:space="preserve"> con cincuenta</w:t>
      </w:r>
      <w:r w:rsidR="00BE42C9" w:rsidRPr="003205FE">
        <w:rPr>
          <w:rFonts w:ascii="Calibri Light" w:hAnsi="Calibri Light"/>
        </w:rPr>
        <w:t xml:space="preserve"> y seis minutos</w:t>
      </w:r>
      <w:r w:rsidRPr="003205FE">
        <w:rPr>
          <w:rFonts w:ascii="Calibri Light" w:hAnsi="Calibri Light"/>
        </w:rPr>
        <w:t xml:space="preserve">, del día </w:t>
      </w:r>
      <w:r w:rsidR="006B7AD3" w:rsidRPr="003205FE">
        <w:rPr>
          <w:rFonts w:ascii="Calibri Light" w:hAnsi="Calibri Light"/>
        </w:rPr>
        <w:t>treinta</w:t>
      </w:r>
      <w:r w:rsidR="00787A13" w:rsidRPr="003205FE">
        <w:rPr>
          <w:rFonts w:ascii="Calibri Light" w:hAnsi="Calibri Light"/>
        </w:rPr>
        <w:t xml:space="preserve"> de </w:t>
      </w:r>
      <w:r w:rsidR="006B7AD3" w:rsidRPr="003205FE">
        <w:rPr>
          <w:rFonts w:ascii="Calibri Light" w:hAnsi="Calibri Light"/>
        </w:rPr>
        <w:t>junio</w:t>
      </w:r>
      <w:r w:rsidR="00FC5BC5" w:rsidRPr="003205FE">
        <w:rPr>
          <w:rFonts w:ascii="Calibri Light" w:hAnsi="Calibri Light"/>
        </w:rPr>
        <w:t xml:space="preserve"> del año dos mil dieciséis</w:t>
      </w:r>
      <w:r w:rsidRPr="003205FE">
        <w:rPr>
          <w:rFonts w:ascii="Calibri Light" w:hAnsi="Calibri Light"/>
        </w:rPr>
        <w:t>,</w:t>
      </w:r>
      <w:r w:rsidR="000251B3" w:rsidRPr="003205FE">
        <w:rPr>
          <w:rFonts w:ascii="Calibri Light" w:hAnsi="Calibri Light"/>
        </w:rPr>
        <w:t xml:space="preserve"> </w:t>
      </w:r>
      <w:r w:rsidR="006B7AD3" w:rsidRPr="003205FE">
        <w:rPr>
          <w:rFonts w:ascii="Calibri Light" w:hAnsi="Calibri Light"/>
        </w:rPr>
        <w:t xml:space="preserve">encontrándose reunidos los integrantes del Pleno del Instituto Estatal de Transparencia, Acceso a la Información Pública y Protección de Datos Personales, la Licenciada en Derecho </w:t>
      </w:r>
      <w:r w:rsidR="006B7AD3" w:rsidRPr="003205FE">
        <w:rPr>
          <w:rFonts w:ascii="Calibri Light" w:eastAsia="Times New Roman" w:hAnsi="Calibri Light" w:cs="Arial"/>
          <w:lang w:eastAsia="ar-SA"/>
        </w:rPr>
        <w:t>Susana Aguilar Covarrubias,</w:t>
      </w:r>
      <w:r w:rsidR="006B7AD3" w:rsidRPr="003205FE">
        <w:rPr>
          <w:rFonts w:ascii="Calibri Light" w:hAnsi="Calibri Light"/>
        </w:rPr>
        <w:t xml:space="preserve"> el Ingeniero</w:t>
      </w:r>
      <w:r w:rsidR="006B7AD3" w:rsidRPr="003205FE">
        <w:rPr>
          <w:rFonts w:ascii="Calibri Light" w:eastAsia="Times New Roman" w:hAnsi="Calibri Light" w:cs="Arial"/>
          <w:lang w:eastAsia="ar-SA"/>
        </w:rPr>
        <w:t xml:space="preserve"> Civil Víctor Manuel May Vera y la Licenciada en Derecho María Eugenia Sansores Ruz, Comisionada Presidenta y Comisionados, respectivamente</w:t>
      </w:r>
      <w:r w:rsidR="0028217F" w:rsidRPr="003205FE">
        <w:rPr>
          <w:rFonts w:ascii="Calibri Light" w:hAnsi="Calibri Light"/>
        </w:rPr>
        <w:t>, emite</w:t>
      </w:r>
      <w:r w:rsidRPr="003205FE">
        <w:rPr>
          <w:rFonts w:ascii="Calibri Light" w:hAnsi="Calibri Light"/>
        </w:rPr>
        <w:t xml:space="preserve"> el presente acuerdo de conformidad con los siguientes:</w:t>
      </w:r>
    </w:p>
    <w:p w:rsidR="009C7632" w:rsidRPr="003205FE" w:rsidRDefault="009C7632" w:rsidP="009C7632">
      <w:pPr>
        <w:spacing w:line="240" w:lineRule="auto"/>
        <w:jc w:val="center"/>
        <w:rPr>
          <w:rFonts w:ascii="Calibri Light" w:hAnsi="Calibri Light"/>
          <w:b/>
        </w:rPr>
      </w:pPr>
      <w:r w:rsidRPr="003205FE">
        <w:rPr>
          <w:rFonts w:ascii="Calibri Light" w:hAnsi="Calibri Light"/>
          <w:b/>
        </w:rPr>
        <w:t>CONSIDERANDOS</w:t>
      </w:r>
    </w:p>
    <w:p w:rsidR="009C7632" w:rsidRPr="003205FE" w:rsidRDefault="009C7632" w:rsidP="009C7632">
      <w:pPr>
        <w:spacing w:line="240" w:lineRule="auto"/>
        <w:jc w:val="both"/>
        <w:rPr>
          <w:rFonts w:ascii="Calibri Light" w:hAnsi="Calibri Light"/>
          <w:sz w:val="21"/>
          <w:szCs w:val="21"/>
        </w:rPr>
      </w:pPr>
      <w:r w:rsidRPr="003205FE">
        <w:rPr>
          <w:rFonts w:ascii="Calibri Light" w:hAnsi="Calibri Light"/>
          <w:b/>
        </w:rPr>
        <w:t>PRIMERO.-</w:t>
      </w:r>
      <w:r w:rsidRPr="003205FE">
        <w:rPr>
          <w:rFonts w:ascii="Calibri Light" w:hAnsi="Calibri Light"/>
        </w:rPr>
        <w:t xml:space="preserve"> Que de conformidad con el artículo 10 y 14 de la Ley de Transparencia y Acceso a la Información Pública del Estado de Yucatán, </w:t>
      </w:r>
      <w:r w:rsidRPr="003205FE">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3205FE">
        <w:rPr>
          <w:rFonts w:ascii="Calibri Light" w:hAnsi="Calibri Light"/>
          <w:sz w:val="21"/>
          <w:szCs w:val="21"/>
        </w:rPr>
        <w:t>mismo que se encuentra integrado por el pleno y las unidades administrativas que determine el reglamento interior de conformidad con la disponibilidad presupuestal.</w:t>
      </w:r>
    </w:p>
    <w:p w:rsidR="009C7632" w:rsidRPr="003205FE" w:rsidRDefault="009C7632" w:rsidP="009C7632">
      <w:pPr>
        <w:autoSpaceDE w:val="0"/>
        <w:autoSpaceDN w:val="0"/>
        <w:adjustRightInd w:val="0"/>
        <w:spacing w:after="0"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9C7632" w:rsidRPr="003205FE" w:rsidRDefault="009C7632" w:rsidP="009C7632">
      <w:pPr>
        <w:autoSpaceDE w:val="0"/>
        <w:autoSpaceDN w:val="0"/>
        <w:adjustRightInd w:val="0"/>
        <w:spacing w:after="0" w:line="240" w:lineRule="auto"/>
        <w:jc w:val="both"/>
        <w:rPr>
          <w:rFonts w:ascii="Calibri Light" w:hAnsi="Calibri Light" w:cs="Arial"/>
          <w:sz w:val="24"/>
          <w:szCs w:val="24"/>
        </w:rPr>
      </w:pPr>
    </w:p>
    <w:p w:rsidR="009C7632" w:rsidRPr="003205FE" w:rsidRDefault="009C7632" w:rsidP="009C7632">
      <w:pPr>
        <w:spacing w:line="240" w:lineRule="auto"/>
        <w:jc w:val="both"/>
        <w:rPr>
          <w:rFonts w:ascii="Calibri Light" w:hAnsi="Calibri Light"/>
        </w:rPr>
      </w:pPr>
      <w:r w:rsidRPr="003205FE">
        <w:rPr>
          <w:rFonts w:ascii="Calibri Light" w:hAnsi="Calibri Light"/>
          <w:b/>
        </w:rPr>
        <w:t xml:space="preserve">TERCERO.- </w:t>
      </w:r>
      <w:r w:rsidRPr="003205FE">
        <w:rPr>
          <w:rFonts w:ascii="Calibri Light" w:hAnsi="Calibri Light"/>
        </w:rPr>
        <w:t xml:space="preserve">Que de conformidad con el artículo 8 </w:t>
      </w:r>
      <w:proofErr w:type="gramStart"/>
      <w:r w:rsidRPr="003205FE">
        <w:rPr>
          <w:rFonts w:ascii="Calibri Light" w:hAnsi="Calibri Light"/>
        </w:rPr>
        <w:t>fracción</w:t>
      </w:r>
      <w:proofErr w:type="gramEnd"/>
      <w:r w:rsidRPr="003205FE">
        <w:rPr>
          <w:rFonts w:ascii="Calibri Light" w:hAnsi="Calibri Light"/>
        </w:rPr>
        <w:t xml:space="preserve"> IX del Reglamento Interior del Instituto Estatal de Acceso a la Información Pública del Estado de Yucatán, el Pleno es el encargado de aprobar la creación o modificación de las partidas presupuestales cuando así se requiera.</w:t>
      </w:r>
    </w:p>
    <w:p w:rsidR="009C7632" w:rsidRPr="003205FE" w:rsidRDefault="009C7632" w:rsidP="009C7632">
      <w:pPr>
        <w:spacing w:line="240" w:lineRule="auto"/>
        <w:jc w:val="both"/>
        <w:rPr>
          <w:rFonts w:ascii="Calibri Light" w:hAnsi="Calibri Light"/>
        </w:rPr>
      </w:pPr>
      <w:r w:rsidRPr="003205FE">
        <w:rPr>
          <w:rFonts w:ascii="Calibri Light" w:hAnsi="Calibri Light"/>
          <w:b/>
        </w:rPr>
        <w:t xml:space="preserve"> CUARTO.-</w:t>
      </w:r>
      <w:r w:rsidRPr="003205FE">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9C7632" w:rsidRPr="003205FE" w:rsidRDefault="009C7632" w:rsidP="009C7632">
      <w:pPr>
        <w:spacing w:line="240" w:lineRule="auto"/>
        <w:jc w:val="both"/>
        <w:rPr>
          <w:rFonts w:ascii="Calibri Light" w:hAnsi="Calibri Light"/>
        </w:rPr>
      </w:pPr>
      <w:r w:rsidRPr="003205FE">
        <w:rPr>
          <w:rFonts w:ascii="Calibri Light" w:hAnsi="Calibri Light"/>
          <w:b/>
        </w:rPr>
        <w:t xml:space="preserve">QUINTO.- </w:t>
      </w:r>
      <w:r w:rsidRPr="003205FE">
        <w:rPr>
          <w:rFonts w:ascii="Calibri Light" w:hAnsi="Calibri Light"/>
        </w:rPr>
        <w:t>El artículo 99 de la Ley de Presupuesto y Contabilidad Gubernamental del Estado de Yucatán, a la letra establece:</w:t>
      </w:r>
    </w:p>
    <w:p w:rsidR="009C7632" w:rsidRPr="003205FE" w:rsidRDefault="009C7632" w:rsidP="009C7632">
      <w:pPr>
        <w:spacing w:line="240" w:lineRule="auto"/>
        <w:ind w:left="1134" w:right="900"/>
        <w:jc w:val="both"/>
        <w:rPr>
          <w:rFonts w:ascii="Calibri Light" w:hAnsi="Calibri Light"/>
          <w:b/>
          <w:i/>
        </w:rPr>
      </w:pPr>
      <w:r w:rsidRPr="003205FE">
        <w:rPr>
          <w:rFonts w:ascii="Calibri Light" w:hAnsi="Calibri Light"/>
          <w:b/>
          <w:i/>
        </w:rPr>
        <w:t>“…Artículo 99.- Las adecuaciones presupuestales comprenderán:</w:t>
      </w:r>
    </w:p>
    <w:p w:rsidR="009C7632" w:rsidRPr="003205FE" w:rsidRDefault="009C7632" w:rsidP="009C7632">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9C7632" w:rsidRPr="003205FE" w:rsidRDefault="009C7632" w:rsidP="009C7632">
      <w:pPr>
        <w:spacing w:line="240" w:lineRule="auto"/>
        <w:ind w:left="1134" w:right="900"/>
        <w:jc w:val="both"/>
        <w:rPr>
          <w:rFonts w:ascii="Calibri Light" w:hAnsi="Calibri Light"/>
          <w:b/>
          <w:i/>
        </w:rPr>
      </w:pPr>
      <w:r w:rsidRPr="003205FE">
        <w:rPr>
          <w:rFonts w:ascii="Calibri Light" w:hAnsi="Calibri Light"/>
          <w:b/>
          <w:i/>
        </w:rPr>
        <w:lastRenderedPageBreak/>
        <w:t>II.- Modificaciones a los calendarios de presupuesto, y</w:t>
      </w:r>
    </w:p>
    <w:p w:rsidR="009C7632" w:rsidRPr="003205FE" w:rsidRDefault="009C7632" w:rsidP="009C7632">
      <w:pPr>
        <w:spacing w:line="240" w:lineRule="auto"/>
        <w:ind w:left="1134" w:right="900"/>
        <w:jc w:val="both"/>
        <w:rPr>
          <w:rFonts w:ascii="Calibri Light" w:hAnsi="Calibri Light"/>
          <w:b/>
          <w:i/>
        </w:rPr>
      </w:pPr>
      <w:r w:rsidRPr="003205FE">
        <w:rPr>
          <w:rFonts w:ascii="Calibri Light" w:hAnsi="Calibri Light"/>
          <w:b/>
          <w:i/>
        </w:rPr>
        <w:t>III.- Ampliaciones y reducciones líquidas al Presupuesto de Egresos o a los flujos de efectivo correspondientes…”</w:t>
      </w:r>
    </w:p>
    <w:p w:rsidR="009C7632" w:rsidRPr="003205FE" w:rsidRDefault="009C7632" w:rsidP="009C7632">
      <w:pPr>
        <w:spacing w:line="240" w:lineRule="auto"/>
        <w:jc w:val="both"/>
        <w:rPr>
          <w:rFonts w:ascii="Calibri Light" w:hAnsi="Calibri Light"/>
        </w:rPr>
      </w:pPr>
      <w:r w:rsidRPr="003205FE">
        <w:rPr>
          <w:rFonts w:ascii="Calibri Light" w:hAnsi="Calibri Light"/>
          <w:b/>
        </w:rPr>
        <w:t>SEXTO.-</w:t>
      </w:r>
      <w:r w:rsidRPr="003205FE">
        <w:rPr>
          <w:rFonts w:ascii="Calibri Light" w:hAnsi="Calibri Light"/>
        </w:rPr>
        <w:t xml:space="preserve"> Que de conformidad con lo acordado en la sesión pública del día siete de enero de dos mil dieciséis, este </w:t>
      </w:r>
      <w:r w:rsidR="00F7496F" w:rsidRPr="00C65CB2">
        <w:rPr>
          <w:rFonts w:ascii="Calibri Light" w:hAnsi="Calibri Light"/>
        </w:rPr>
        <w:t>Pleno</w:t>
      </w:r>
      <w:r w:rsidRPr="003205FE">
        <w:rPr>
          <w:rFonts w:ascii="Calibri Light" w:hAnsi="Calibri Light"/>
        </w:rPr>
        <w:t xml:space="preserve"> es el encargado de autorizar las adecuaciones del calendario de ejecución de gastos </w:t>
      </w:r>
      <w:r w:rsidRPr="003205FE">
        <w:rPr>
          <w:rFonts w:ascii="Calibri Light" w:hAnsi="Calibri Light" w:cs="Arial"/>
        </w:rPr>
        <w:t>del capítulo 1000, relativo a servicios personales.</w:t>
      </w:r>
    </w:p>
    <w:p w:rsidR="009C7632" w:rsidRPr="003205FE" w:rsidRDefault="009C7632" w:rsidP="009C7632">
      <w:pPr>
        <w:spacing w:line="240" w:lineRule="auto"/>
        <w:jc w:val="both"/>
        <w:rPr>
          <w:rFonts w:ascii="Calibri Light" w:hAnsi="Calibri Light"/>
        </w:rPr>
      </w:pPr>
      <w:r w:rsidRPr="003205FE">
        <w:rPr>
          <w:rFonts w:ascii="Calibri Light" w:hAnsi="Calibri Light"/>
        </w:rPr>
        <w:t>En el acuerdo de referencia, se puntualizó que las adecuaciones en el calendario de ejecución del gasto de los programas y/o proyectos, así como de las diversas partidas que componen el presupuesto de egresos autorizado para el ejercicio 2016, se limitarán únicamente a satisfacer necesidades propias de las Unidades Administrativas que componen al Instituto, las cuales deberán ser indispensables cubrir para el desarrollo óptimo de las metas y entregables establecidos a dichas Unidades, así como para el logro de los objetivos radicados en los programas y/o proyectos, en los que participa el Instituto.</w:t>
      </w:r>
    </w:p>
    <w:p w:rsidR="000C45EB" w:rsidRPr="003205FE" w:rsidRDefault="0027208D" w:rsidP="0027208D">
      <w:pPr>
        <w:spacing w:line="240" w:lineRule="auto"/>
        <w:jc w:val="both"/>
        <w:rPr>
          <w:rFonts w:ascii="Calibri Light" w:hAnsi="Calibri Light"/>
        </w:rPr>
      </w:pPr>
      <w:r w:rsidRPr="003205FE">
        <w:rPr>
          <w:rFonts w:ascii="Calibri Light" w:hAnsi="Calibri Light"/>
          <w:b/>
        </w:rPr>
        <w:t xml:space="preserve">SÉPTIMO.- </w:t>
      </w:r>
      <w:r w:rsidR="007D019D" w:rsidRPr="003205FE">
        <w:rPr>
          <w:rFonts w:ascii="Calibri Light" w:hAnsi="Calibri Light"/>
        </w:rPr>
        <w:t xml:space="preserve">Con fecha </w:t>
      </w:r>
      <w:r w:rsidR="00BB6459" w:rsidRPr="003205FE">
        <w:rPr>
          <w:rFonts w:ascii="Calibri Light" w:hAnsi="Calibri Light"/>
        </w:rPr>
        <w:t>treinta de junio</w:t>
      </w:r>
      <w:r w:rsidRPr="003205FE">
        <w:rPr>
          <w:rFonts w:ascii="Calibri Light" w:hAnsi="Calibri Light"/>
        </w:rPr>
        <w:t xml:space="preserve"> del año en curso, se recibió </w:t>
      </w:r>
      <w:r w:rsidR="00D008C3" w:rsidRPr="003205FE">
        <w:rPr>
          <w:rFonts w:ascii="Calibri Light" w:hAnsi="Calibri Light"/>
        </w:rPr>
        <w:t>en la Coordinación de Apoyo Plenario y Archivo Administrativo, el memorándum número D.A.INAIP/24/2016</w:t>
      </w:r>
      <w:r w:rsidR="007D019D" w:rsidRPr="003205FE">
        <w:rPr>
          <w:rFonts w:ascii="Calibri Light" w:hAnsi="Calibri Light"/>
        </w:rPr>
        <w:t xml:space="preserve">, </w:t>
      </w:r>
      <w:r w:rsidR="00B332AA" w:rsidRPr="003205FE">
        <w:rPr>
          <w:rFonts w:ascii="Calibri Light" w:hAnsi="Calibri Light"/>
        </w:rPr>
        <w:t xml:space="preserve">a través del cual la </w:t>
      </w:r>
      <w:r w:rsidR="00BB6459" w:rsidRPr="003205FE">
        <w:rPr>
          <w:rFonts w:ascii="Calibri Light" w:hAnsi="Calibri Light"/>
        </w:rPr>
        <w:t>C.P Virginia Angulo Vázquez solicitó al Pleno</w:t>
      </w:r>
      <w:r w:rsidR="00B332AA" w:rsidRPr="003205FE">
        <w:rPr>
          <w:rFonts w:ascii="Calibri Light" w:hAnsi="Calibri Light"/>
        </w:rPr>
        <w:t xml:space="preserve"> </w:t>
      </w:r>
      <w:r w:rsidRPr="003205FE">
        <w:rPr>
          <w:rFonts w:ascii="Calibri Light" w:hAnsi="Calibri Light"/>
        </w:rPr>
        <w:t xml:space="preserve">la adecuación de diversas partidas que integran el presupuesto </w:t>
      </w:r>
      <w:r w:rsidR="00F95C66" w:rsidRPr="003205FE">
        <w:rPr>
          <w:rFonts w:ascii="Calibri Light" w:hAnsi="Calibri Light"/>
        </w:rPr>
        <w:t>para el ejercicio 2016</w:t>
      </w:r>
      <w:r w:rsidRPr="003205FE">
        <w:rPr>
          <w:rFonts w:ascii="Calibri Light" w:hAnsi="Calibri Light"/>
        </w:rPr>
        <w:t>, en los siguientes términos:</w:t>
      </w:r>
      <w:r w:rsidR="00B332AA" w:rsidRPr="003205FE">
        <w:rPr>
          <w:rFonts w:ascii="Calibri Light" w:hAnsi="Calibri Light"/>
        </w:rPr>
        <w:t xml:space="preserve"> </w:t>
      </w:r>
    </w:p>
    <w:tbl>
      <w:tblPr>
        <w:tblW w:w="7760" w:type="dxa"/>
        <w:tblCellMar>
          <w:left w:w="70" w:type="dxa"/>
          <w:right w:w="70" w:type="dxa"/>
        </w:tblCellMar>
        <w:tblLook w:val="04A0" w:firstRow="1" w:lastRow="0" w:firstColumn="1" w:lastColumn="0" w:noHBand="0" w:noVBand="1"/>
      </w:tblPr>
      <w:tblGrid>
        <w:gridCol w:w="2339"/>
        <w:gridCol w:w="3941"/>
        <w:gridCol w:w="1480"/>
      </w:tblGrid>
      <w:tr w:rsidR="00C65CB2" w:rsidRPr="00C65CB2" w:rsidTr="00C65CB2">
        <w:trPr>
          <w:trHeight w:val="300"/>
        </w:trPr>
        <w:tc>
          <w:tcPr>
            <w:tcW w:w="6280" w:type="dxa"/>
            <w:gridSpan w:val="2"/>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 xml:space="preserve">Dirección de Administración </w:t>
            </w: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p>
        </w:tc>
      </w:tr>
      <w:tr w:rsidR="00C65CB2" w:rsidRPr="00C65CB2" w:rsidTr="00C65CB2">
        <w:trPr>
          <w:trHeight w:val="30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Programa  1833</w:t>
            </w: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30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color w:val="000000"/>
                <w:sz w:val="18"/>
                <w:szCs w:val="18"/>
                <w:u w:val="single"/>
                <w:lang w:eastAsia="es-MX"/>
              </w:rPr>
            </w:pPr>
            <w:r w:rsidRPr="00C65CB2">
              <w:rPr>
                <w:rFonts w:ascii="Arial" w:eastAsia="Times New Roman" w:hAnsi="Arial" w:cs="Arial"/>
                <w:color w:val="000000"/>
                <w:sz w:val="18"/>
                <w:szCs w:val="18"/>
                <w:u w:val="single"/>
                <w:lang w:eastAsia="es-MX"/>
              </w:rPr>
              <w:t xml:space="preserve">Aumenta </w:t>
            </w: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color w:val="000000"/>
                <w:sz w:val="18"/>
                <w:szCs w:val="18"/>
                <w:u w:val="single"/>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8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338"/>
        </w:trPr>
        <w:tc>
          <w:tcPr>
            <w:tcW w:w="23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1000-1300-134-1343</w:t>
            </w:r>
          </w:p>
        </w:tc>
        <w:tc>
          <w:tcPr>
            <w:tcW w:w="3941" w:type="dxa"/>
            <w:tcBorders>
              <w:top w:val="single" w:sz="4" w:space="0" w:color="auto"/>
              <w:left w:val="nil"/>
              <w:bottom w:val="single" w:sz="4" w:space="0" w:color="auto"/>
              <w:right w:val="single" w:sz="4" w:space="0" w:color="auto"/>
            </w:tcBorders>
            <w:shd w:val="clear" w:color="000000" w:fill="FFFFFF"/>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COMPENSACIONES POR SERVICIOS EVENTUALES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r w:rsidRPr="00C65CB2">
              <w:rPr>
                <w:rFonts w:ascii="Arial" w:eastAsia="Times New Roman" w:hAnsi="Arial" w:cs="Arial"/>
                <w:color w:val="000000"/>
                <w:sz w:val="18"/>
                <w:szCs w:val="18"/>
                <w:lang w:eastAsia="es-MX"/>
              </w:rPr>
              <w:t xml:space="preserve"> 18,633.68 </w:t>
            </w:r>
          </w:p>
        </w:tc>
      </w:tr>
      <w:tr w:rsidR="00C65CB2" w:rsidRPr="00C65CB2" w:rsidTr="00C17D42">
        <w:trPr>
          <w:trHeight w:val="472"/>
        </w:trPr>
        <w:tc>
          <w:tcPr>
            <w:tcW w:w="2339" w:type="dxa"/>
            <w:tcBorders>
              <w:top w:val="nil"/>
              <w:left w:val="single" w:sz="4" w:space="0" w:color="auto"/>
              <w:bottom w:val="single" w:sz="4" w:space="0" w:color="auto"/>
              <w:right w:val="single" w:sz="4" w:space="0" w:color="auto"/>
            </w:tcBorders>
            <w:shd w:val="clear" w:color="000000" w:fill="FFFFFF"/>
            <w:noWrap/>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3000-3900-398-3981</w:t>
            </w:r>
          </w:p>
        </w:tc>
        <w:tc>
          <w:tcPr>
            <w:tcW w:w="3941" w:type="dxa"/>
            <w:tcBorders>
              <w:top w:val="nil"/>
              <w:left w:val="nil"/>
              <w:bottom w:val="single" w:sz="4" w:space="0" w:color="auto"/>
              <w:right w:val="single" w:sz="4" w:space="0" w:color="auto"/>
            </w:tcBorders>
            <w:shd w:val="clear" w:color="000000" w:fill="FFFFFF"/>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IMPUESTO SOBRE NÓMINAS Y OTROS QUE SE DERIVEN DE UNA RELACIÓN LABORAL</w:t>
            </w:r>
          </w:p>
        </w:tc>
        <w:tc>
          <w:tcPr>
            <w:tcW w:w="1480" w:type="dxa"/>
            <w:tcBorders>
              <w:top w:val="nil"/>
              <w:left w:val="nil"/>
              <w:bottom w:val="single" w:sz="4" w:space="0" w:color="auto"/>
              <w:right w:val="single" w:sz="4" w:space="0" w:color="auto"/>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r w:rsidRPr="00C65CB2">
              <w:rPr>
                <w:rFonts w:ascii="Arial" w:eastAsia="Times New Roman" w:hAnsi="Arial" w:cs="Arial"/>
                <w:color w:val="000000"/>
                <w:sz w:val="18"/>
                <w:szCs w:val="18"/>
                <w:lang w:eastAsia="es-MX"/>
              </w:rPr>
              <w:t xml:space="preserve"> 745.35 </w:t>
            </w:r>
          </w:p>
        </w:tc>
      </w:tr>
      <w:tr w:rsidR="00C65CB2" w:rsidRPr="00C65CB2" w:rsidTr="00C65CB2">
        <w:trPr>
          <w:trHeight w:val="315"/>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double" w:sz="6" w:space="0" w:color="auto"/>
              <w:right w:val="nil"/>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 xml:space="preserve"> 19,379.03 </w:t>
            </w:r>
          </w:p>
        </w:tc>
      </w:tr>
      <w:tr w:rsidR="00C65CB2" w:rsidRPr="00C65CB2" w:rsidTr="00C65CB2">
        <w:trPr>
          <w:trHeight w:val="315"/>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Secretaría Técnica</w:t>
            </w: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30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 xml:space="preserve"> Programa  14982</w:t>
            </w: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b/>
                <w:bCs/>
                <w:color w:val="000000"/>
                <w:sz w:val="18"/>
                <w:szCs w:val="18"/>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30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color w:val="000000"/>
                <w:sz w:val="18"/>
                <w:szCs w:val="18"/>
                <w:u w:val="single"/>
                <w:lang w:eastAsia="es-MX"/>
              </w:rPr>
            </w:pPr>
            <w:r w:rsidRPr="00C65CB2">
              <w:rPr>
                <w:rFonts w:ascii="Arial" w:eastAsia="Times New Roman" w:hAnsi="Arial" w:cs="Arial"/>
                <w:color w:val="000000"/>
                <w:sz w:val="18"/>
                <w:szCs w:val="18"/>
                <w:u w:val="single"/>
                <w:lang w:eastAsia="es-MX"/>
              </w:rPr>
              <w:t>Disminuye</w:t>
            </w: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Arial" w:eastAsia="Times New Roman" w:hAnsi="Arial" w:cs="Arial"/>
                <w:color w:val="000000"/>
                <w:sz w:val="18"/>
                <w:szCs w:val="18"/>
                <w:u w:val="single"/>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300"/>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r>
      <w:tr w:rsidR="00C65CB2" w:rsidRPr="00C65CB2" w:rsidTr="00C65CB2">
        <w:trPr>
          <w:trHeight w:val="480"/>
        </w:trPr>
        <w:tc>
          <w:tcPr>
            <w:tcW w:w="23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1000-1100-113-1131</w:t>
            </w:r>
          </w:p>
        </w:tc>
        <w:tc>
          <w:tcPr>
            <w:tcW w:w="3941" w:type="dxa"/>
            <w:tcBorders>
              <w:top w:val="single" w:sz="4" w:space="0" w:color="auto"/>
              <w:left w:val="nil"/>
              <w:bottom w:val="single" w:sz="4" w:space="0" w:color="auto"/>
              <w:right w:val="single" w:sz="4" w:space="0" w:color="auto"/>
            </w:tcBorders>
            <w:shd w:val="clear" w:color="000000" w:fill="FFFFFF"/>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SUELDOS BASE AL PERSONAL PERMANENTE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r w:rsidRPr="00C65CB2">
              <w:rPr>
                <w:rFonts w:ascii="Arial" w:eastAsia="Times New Roman" w:hAnsi="Arial" w:cs="Arial"/>
                <w:color w:val="000000"/>
                <w:sz w:val="18"/>
                <w:szCs w:val="18"/>
                <w:lang w:eastAsia="es-MX"/>
              </w:rPr>
              <w:t xml:space="preserve"> 16,000.00 </w:t>
            </w:r>
          </w:p>
        </w:tc>
      </w:tr>
      <w:tr w:rsidR="00C65CB2" w:rsidRPr="00C65CB2" w:rsidTr="00C65CB2">
        <w:trPr>
          <w:trHeight w:val="720"/>
        </w:trPr>
        <w:tc>
          <w:tcPr>
            <w:tcW w:w="2339" w:type="dxa"/>
            <w:tcBorders>
              <w:top w:val="nil"/>
              <w:left w:val="single" w:sz="4" w:space="0" w:color="auto"/>
              <w:bottom w:val="single" w:sz="4" w:space="0" w:color="auto"/>
              <w:right w:val="single" w:sz="4" w:space="0" w:color="auto"/>
            </w:tcBorders>
            <w:shd w:val="clear" w:color="000000" w:fill="FFFFFF"/>
            <w:noWrap/>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1000-1500-154-1541</w:t>
            </w:r>
          </w:p>
        </w:tc>
        <w:tc>
          <w:tcPr>
            <w:tcW w:w="3941" w:type="dxa"/>
            <w:tcBorders>
              <w:top w:val="nil"/>
              <w:left w:val="nil"/>
              <w:bottom w:val="single" w:sz="4" w:space="0" w:color="auto"/>
              <w:right w:val="single" w:sz="4" w:space="0" w:color="auto"/>
            </w:tcBorders>
            <w:shd w:val="clear" w:color="000000" w:fill="FFFFFF"/>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PRESTACIONES ESTABLECIDAS POR CONDICIONES GENERALES DE TRABAJO O CONTRATOS COLECTIVOS DE TRABAJO</w:t>
            </w:r>
          </w:p>
        </w:tc>
        <w:tc>
          <w:tcPr>
            <w:tcW w:w="1480" w:type="dxa"/>
            <w:tcBorders>
              <w:top w:val="nil"/>
              <w:left w:val="nil"/>
              <w:bottom w:val="single" w:sz="4" w:space="0" w:color="auto"/>
              <w:right w:val="single" w:sz="4" w:space="0" w:color="auto"/>
            </w:tcBorders>
            <w:shd w:val="clear" w:color="auto" w:fill="auto"/>
            <w:noWrap/>
            <w:vAlign w:val="center"/>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r w:rsidRPr="00C65CB2">
              <w:rPr>
                <w:rFonts w:ascii="Arial" w:eastAsia="Times New Roman" w:hAnsi="Arial" w:cs="Arial"/>
                <w:color w:val="000000"/>
                <w:sz w:val="18"/>
                <w:szCs w:val="18"/>
                <w:lang w:eastAsia="es-MX"/>
              </w:rPr>
              <w:t xml:space="preserve"> 2,633.68 </w:t>
            </w:r>
          </w:p>
        </w:tc>
      </w:tr>
      <w:tr w:rsidR="00C65CB2" w:rsidRPr="00C65CB2" w:rsidTr="00C65CB2">
        <w:trPr>
          <w:trHeight w:val="480"/>
        </w:trPr>
        <w:tc>
          <w:tcPr>
            <w:tcW w:w="2339" w:type="dxa"/>
            <w:tcBorders>
              <w:top w:val="nil"/>
              <w:left w:val="single" w:sz="4" w:space="0" w:color="auto"/>
              <w:bottom w:val="single" w:sz="4" w:space="0" w:color="auto"/>
              <w:right w:val="single" w:sz="4" w:space="0" w:color="auto"/>
            </w:tcBorders>
            <w:shd w:val="clear" w:color="000000" w:fill="FFFFFF"/>
            <w:noWrap/>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3000-3900-398-3981</w:t>
            </w:r>
          </w:p>
        </w:tc>
        <w:tc>
          <w:tcPr>
            <w:tcW w:w="3941" w:type="dxa"/>
            <w:tcBorders>
              <w:top w:val="nil"/>
              <w:left w:val="nil"/>
              <w:bottom w:val="single" w:sz="4" w:space="0" w:color="auto"/>
              <w:right w:val="single" w:sz="4" w:space="0" w:color="auto"/>
            </w:tcBorders>
            <w:shd w:val="clear" w:color="000000" w:fill="FFFFFF"/>
            <w:vAlign w:val="center"/>
            <w:hideMark/>
          </w:tcPr>
          <w:p w:rsidR="00C65CB2" w:rsidRPr="00C65CB2" w:rsidRDefault="00C65CB2" w:rsidP="00C65CB2">
            <w:pPr>
              <w:spacing w:after="0" w:line="240" w:lineRule="auto"/>
              <w:rPr>
                <w:rFonts w:ascii="Arial" w:eastAsia="Times New Roman" w:hAnsi="Arial" w:cs="Arial"/>
                <w:sz w:val="18"/>
                <w:szCs w:val="18"/>
                <w:lang w:eastAsia="es-MX"/>
              </w:rPr>
            </w:pPr>
            <w:r w:rsidRPr="00C65CB2">
              <w:rPr>
                <w:rFonts w:ascii="Arial" w:eastAsia="Times New Roman" w:hAnsi="Arial" w:cs="Arial"/>
                <w:sz w:val="18"/>
                <w:szCs w:val="18"/>
                <w:lang w:eastAsia="es-MX"/>
              </w:rPr>
              <w:t>IMPUESTO SOBRE NÓMINAS Y OTROS QUE SE DERIVEN DE UNA RELACIÓN LABORAL</w:t>
            </w:r>
          </w:p>
        </w:tc>
        <w:tc>
          <w:tcPr>
            <w:tcW w:w="1480" w:type="dxa"/>
            <w:tcBorders>
              <w:top w:val="nil"/>
              <w:left w:val="nil"/>
              <w:bottom w:val="single" w:sz="4" w:space="0" w:color="auto"/>
              <w:right w:val="single" w:sz="4" w:space="0" w:color="auto"/>
            </w:tcBorders>
            <w:shd w:val="clear" w:color="auto" w:fill="auto"/>
            <w:noWrap/>
            <w:vAlign w:val="center"/>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r w:rsidRPr="00C65CB2">
              <w:rPr>
                <w:rFonts w:ascii="Arial" w:eastAsia="Times New Roman" w:hAnsi="Arial" w:cs="Arial"/>
                <w:color w:val="000000"/>
                <w:sz w:val="18"/>
                <w:szCs w:val="18"/>
                <w:lang w:eastAsia="es-MX"/>
              </w:rPr>
              <w:t xml:space="preserve"> 745.35 </w:t>
            </w:r>
          </w:p>
        </w:tc>
      </w:tr>
      <w:tr w:rsidR="00C65CB2" w:rsidRPr="00C65CB2" w:rsidTr="00C65CB2">
        <w:trPr>
          <w:trHeight w:val="315"/>
        </w:trPr>
        <w:tc>
          <w:tcPr>
            <w:tcW w:w="2339"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color w:val="000000"/>
                <w:sz w:val="18"/>
                <w:szCs w:val="18"/>
                <w:lang w:eastAsia="es-MX"/>
              </w:rPr>
            </w:pPr>
          </w:p>
        </w:tc>
        <w:tc>
          <w:tcPr>
            <w:tcW w:w="3941" w:type="dxa"/>
            <w:tcBorders>
              <w:top w:val="nil"/>
              <w:left w:val="nil"/>
              <w:bottom w:val="nil"/>
              <w:right w:val="nil"/>
            </w:tcBorders>
            <w:shd w:val="clear" w:color="auto" w:fill="auto"/>
            <w:noWrap/>
            <w:vAlign w:val="bottom"/>
            <w:hideMark/>
          </w:tcPr>
          <w:p w:rsidR="00C65CB2" w:rsidRPr="00C65CB2" w:rsidRDefault="00C65CB2" w:rsidP="00C65CB2">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double" w:sz="6" w:space="0" w:color="auto"/>
              <w:right w:val="nil"/>
            </w:tcBorders>
            <w:shd w:val="clear" w:color="auto" w:fill="auto"/>
            <w:noWrap/>
            <w:vAlign w:val="bottom"/>
            <w:hideMark/>
          </w:tcPr>
          <w:p w:rsidR="00C65CB2" w:rsidRPr="00C65CB2" w:rsidRDefault="00C65CB2" w:rsidP="00C65CB2">
            <w:pPr>
              <w:spacing w:after="0" w:line="240" w:lineRule="auto"/>
              <w:jc w:val="right"/>
              <w:rPr>
                <w:rFonts w:ascii="Arial" w:eastAsia="Times New Roman" w:hAnsi="Arial" w:cs="Arial"/>
                <w:b/>
                <w:bCs/>
                <w:color w:val="000000"/>
                <w:sz w:val="18"/>
                <w:szCs w:val="18"/>
                <w:lang w:eastAsia="es-MX"/>
              </w:rPr>
            </w:pPr>
            <w:r w:rsidRPr="00C65CB2">
              <w:rPr>
                <w:rFonts w:ascii="Arial" w:eastAsia="Times New Roman" w:hAnsi="Arial" w:cs="Arial"/>
                <w:b/>
                <w:bCs/>
                <w:color w:val="000000"/>
                <w:sz w:val="18"/>
                <w:szCs w:val="18"/>
                <w:lang w:eastAsia="es-MX"/>
              </w:rPr>
              <w:t xml:space="preserve"> 19,379.03 </w:t>
            </w:r>
          </w:p>
        </w:tc>
      </w:tr>
    </w:tbl>
    <w:p w:rsidR="00AF0E63" w:rsidRPr="003205FE" w:rsidRDefault="00AF0E63" w:rsidP="00AF0E63">
      <w:pPr>
        <w:spacing w:line="240" w:lineRule="auto"/>
        <w:jc w:val="both"/>
        <w:rPr>
          <w:rFonts w:ascii="Calibri Light" w:hAnsi="Calibri Light"/>
        </w:rPr>
      </w:pPr>
      <w:r w:rsidRPr="003205FE">
        <w:rPr>
          <w:rFonts w:ascii="Calibri Light" w:hAnsi="Calibri Light"/>
        </w:rPr>
        <w:lastRenderedPageBreak/>
        <w:t>Lo anterior obedece a necesidades propias de la Dirección de Administración y Finanzas, las cuales son indispensables cubrir para el desarrollo óptimo de las metas y entregables establecidos, los cuales se encuentran radicados en el programa y/o proyecto antes referido.</w:t>
      </w:r>
    </w:p>
    <w:p w:rsidR="006728D8" w:rsidRPr="003205FE" w:rsidRDefault="00AF0E63" w:rsidP="000C45EB">
      <w:pPr>
        <w:spacing w:line="240" w:lineRule="auto"/>
        <w:jc w:val="both"/>
        <w:rPr>
          <w:rFonts w:ascii="Calibri Light" w:hAnsi="Calibri Light"/>
        </w:rPr>
      </w:pPr>
      <w:r w:rsidRPr="003205FE">
        <w:rPr>
          <w:rFonts w:ascii="Calibri Light" w:hAnsi="Calibri Light"/>
        </w:rPr>
        <w:t>Del análisis minucioso realizado a la constancia recibida, así como de lo anteriormente expuesto y fundado, el Pleno del Instituto Estatal de Transparencia, Acceso a la Información Pública y Protección de Datos Personales emite el siguiente:</w:t>
      </w:r>
    </w:p>
    <w:p w:rsidR="0070462F" w:rsidRPr="003205FE" w:rsidRDefault="0070462F" w:rsidP="000C45EB">
      <w:pPr>
        <w:spacing w:line="240" w:lineRule="auto"/>
        <w:jc w:val="center"/>
        <w:rPr>
          <w:rFonts w:ascii="Calibri Light" w:hAnsi="Calibri Light"/>
        </w:rPr>
      </w:pPr>
      <w:r w:rsidRPr="003205FE">
        <w:rPr>
          <w:rFonts w:ascii="Calibri Light" w:hAnsi="Calibri Light"/>
          <w:b/>
          <w:spacing w:val="20"/>
        </w:rPr>
        <w:t>ACUERDO</w:t>
      </w:r>
    </w:p>
    <w:p w:rsidR="0070462F" w:rsidRPr="003205FE" w:rsidRDefault="0070462F" w:rsidP="0070462F">
      <w:pPr>
        <w:spacing w:line="240" w:lineRule="auto"/>
        <w:jc w:val="both"/>
        <w:rPr>
          <w:rFonts w:ascii="Calibri Light" w:hAnsi="Calibri Light"/>
        </w:rPr>
      </w:pPr>
      <w:r w:rsidRPr="003205FE">
        <w:rPr>
          <w:rFonts w:ascii="Calibri Light" w:hAnsi="Calibri Light"/>
          <w:b/>
        </w:rPr>
        <w:t>PRIMERO.-</w:t>
      </w:r>
      <w:r w:rsidRPr="003205FE">
        <w:rPr>
          <w:rFonts w:ascii="Calibri Light" w:hAnsi="Calibri Light"/>
        </w:rPr>
        <w:t xml:space="preserve"> Se procede a adecuar el calendario de ejecución del gasto de los programas y/o proyectos antes referidos, así como de las diversas partidas que integran el presupuesto de egresos autorizado para el ejercicio 2016, en</w:t>
      </w:r>
      <w:r w:rsidR="004B7219" w:rsidRPr="003205FE">
        <w:rPr>
          <w:rFonts w:ascii="Calibri Light" w:hAnsi="Calibri Light"/>
        </w:rPr>
        <w:t xml:space="preserve"> los términos propuestos por la Unidad Administrativa responsable</w:t>
      </w:r>
      <w:r w:rsidRPr="003205FE">
        <w:rPr>
          <w:rFonts w:ascii="Calibri Light" w:hAnsi="Calibri Light"/>
        </w:rPr>
        <w:t xml:space="preserve"> del gasto inst</w:t>
      </w:r>
      <w:r w:rsidR="004B7219" w:rsidRPr="003205FE">
        <w:rPr>
          <w:rFonts w:ascii="Calibri Light" w:hAnsi="Calibri Light"/>
        </w:rPr>
        <w:t>itucional, anteriormente citada</w:t>
      </w:r>
      <w:r w:rsidRPr="003205FE">
        <w:rPr>
          <w:rFonts w:ascii="Calibri Light" w:hAnsi="Calibri Light"/>
        </w:rPr>
        <w:t>.</w:t>
      </w:r>
    </w:p>
    <w:p w:rsidR="006728D8" w:rsidRPr="003205FE" w:rsidRDefault="0070462F" w:rsidP="0070462F">
      <w:pPr>
        <w:spacing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 xml:space="preserve">Remítase a la C.P. Virginia Rosalía Angulo Vázquez, Directora de Administración y Finanzas del </w:t>
      </w:r>
      <w:r w:rsidR="00CB0616" w:rsidRPr="003205FE">
        <w:rPr>
          <w:rFonts w:ascii="Calibri Light" w:hAnsi="Calibri Light"/>
        </w:rPr>
        <w:t>Instituto Estatal de Transparencia, Acceso a la Información Pública y Protección de Datos Personales</w:t>
      </w:r>
      <w:r w:rsidR="00767BB4" w:rsidRPr="003205FE">
        <w:rPr>
          <w:rFonts w:ascii="Calibri Light" w:hAnsi="Calibri Light"/>
        </w:rPr>
        <w:t>, copia del presente acuerdo</w:t>
      </w:r>
      <w:r w:rsidRPr="003205FE">
        <w:rPr>
          <w:rFonts w:ascii="Calibri Light" w:hAnsi="Calibri Light"/>
        </w:rPr>
        <w:t>, lo anterior para que en el ejercicio de sus funciones se sirva en dar trámite oportuno al presente acuerdo.</w:t>
      </w:r>
    </w:p>
    <w:p w:rsidR="00AF0E63" w:rsidRPr="003205FE" w:rsidRDefault="00AF0E63" w:rsidP="00AF0E63">
      <w:pPr>
        <w:spacing w:line="240" w:lineRule="auto"/>
        <w:jc w:val="both"/>
        <w:rPr>
          <w:rFonts w:ascii="Calibri Light" w:hAnsi="Calibri Light"/>
        </w:rPr>
      </w:pPr>
      <w:r w:rsidRPr="003205FE">
        <w:rPr>
          <w:rFonts w:ascii="Calibri Light" w:hAnsi="Calibri Light"/>
        </w:rPr>
        <w:t>Así lo acordó y firma el Pleno del Instituto:</w:t>
      </w:r>
    </w:p>
    <w:p w:rsidR="006D1688" w:rsidRPr="003205FE" w:rsidRDefault="006D1688" w:rsidP="006D1688">
      <w:pPr>
        <w:jc w:val="center"/>
        <w:rPr>
          <w:rFonts w:ascii="Calibri Light" w:hAnsi="Calibri Light" w:cs="Arial"/>
          <w:b/>
        </w:rPr>
      </w:pPr>
    </w:p>
    <w:p w:rsidR="006D1688" w:rsidRPr="003205FE" w:rsidRDefault="0009734E" w:rsidP="006D1688">
      <w:pPr>
        <w:jc w:val="center"/>
        <w:rPr>
          <w:rFonts w:ascii="Calibri Light" w:hAnsi="Calibri Light" w:cs="Arial"/>
          <w:b/>
        </w:rPr>
      </w:pPr>
      <w:r>
        <w:rPr>
          <w:rFonts w:ascii="Calibri Light" w:hAnsi="Calibri Light" w:cs="Arial"/>
          <w:b/>
        </w:rPr>
        <w:t>(RÚBRICA)</w:t>
      </w:r>
    </w:p>
    <w:tbl>
      <w:tblPr>
        <w:tblpPr w:leftFromText="141" w:rightFromText="141" w:vertAnchor="page" w:horzAnchor="margin" w:tblpXSpec="center" w:tblpY="9766"/>
        <w:tblW w:w="11065" w:type="dxa"/>
        <w:tblLayout w:type="fixed"/>
        <w:tblLook w:val="0000" w:firstRow="0" w:lastRow="0" w:firstColumn="0" w:lastColumn="0" w:noHBand="0" w:noVBand="0"/>
      </w:tblPr>
      <w:tblGrid>
        <w:gridCol w:w="5650"/>
        <w:gridCol w:w="5415"/>
      </w:tblGrid>
      <w:tr w:rsidR="00427A5F" w:rsidRPr="003205FE" w:rsidTr="00427A5F">
        <w:trPr>
          <w:trHeight w:val="3612"/>
        </w:trPr>
        <w:tc>
          <w:tcPr>
            <w:tcW w:w="5650" w:type="dxa"/>
          </w:tcPr>
          <w:p w:rsidR="00427A5F" w:rsidRPr="003205FE" w:rsidRDefault="00427A5F" w:rsidP="00427A5F">
            <w:pPr>
              <w:jc w:val="center"/>
              <w:rPr>
                <w:rFonts w:ascii="Calibri Light" w:hAnsi="Calibri Light" w:cs="Arial"/>
                <w:b/>
              </w:rPr>
            </w:pPr>
          </w:p>
          <w:p w:rsidR="0009734E" w:rsidRPr="003205FE" w:rsidRDefault="0009734E" w:rsidP="0009734E">
            <w:pPr>
              <w:jc w:val="center"/>
              <w:rPr>
                <w:rFonts w:ascii="Calibri Light" w:hAnsi="Calibri Light" w:cs="Arial"/>
                <w:b/>
              </w:rPr>
            </w:pPr>
            <w:r>
              <w:rPr>
                <w:rFonts w:ascii="Calibri Light" w:hAnsi="Calibri Light" w:cs="Arial"/>
                <w:b/>
              </w:rPr>
              <w:t>(RÚBRICA)</w:t>
            </w:r>
          </w:p>
          <w:p w:rsidR="00B60A80" w:rsidRDefault="00427A5F" w:rsidP="00B60A80">
            <w:pPr>
              <w:spacing w:line="240" w:lineRule="auto"/>
              <w:jc w:val="center"/>
              <w:rPr>
                <w:rFonts w:ascii="Calibri Light" w:hAnsi="Calibri Light" w:cs="Arial"/>
                <w:b/>
                <w:bCs/>
              </w:rPr>
            </w:pPr>
            <w:bookmarkStart w:id="0" w:name="_GoBack"/>
            <w:bookmarkEnd w:id="0"/>
            <w:r w:rsidRPr="003205FE">
              <w:rPr>
                <w:rFonts w:ascii="Calibri Light" w:hAnsi="Calibri Light" w:cs="Arial"/>
                <w:b/>
                <w:bCs/>
              </w:rPr>
              <w:t xml:space="preserve">    </w:t>
            </w:r>
            <w:r w:rsidRPr="003205FE">
              <w:rPr>
                <w:rFonts w:ascii="Calibri Light" w:hAnsi="Calibri Light" w:cs="Arial"/>
                <w:b/>
              </w:rPr>
              <w:t>ING. VÍCTOR MANUEL MAY VERA</w:t>
            </w:r>
            <w:r w:rsidRPr="003205FE">
              <w:rPr>
                <w:rFonts w:ascii="Calibri Light" w:hAnsi="Calibri Light" w:cs="Arial"/>
                <w:b/>
                <w:bCs/>
              </w:rPr>
              <w:t xml:space="preserve">   </w:t>
            </w:r>
          </w:p>
          <w:p w:rsidR="00427A5F" w:rsidRPr="003205FE" w:rsidRDefault="00427A5F" w:rsidP="00B60A80">
            <w:pPr>
              <w:spacing w:line="240" w:lineRule="auto"/>
              <w:jc w:val="center"/>
              <w:rPr>
                <w:rFonts w:ascii="Calibri Light" w:hAnsi="Calibri Light" w:cs="Arial"/>
                <w:b/>
              </w:rPr>
            </w:pPr>
            <w:r w:rsidRPr="003205FE">
              <w:rPr>
                <w:rFonts w:ascii="Calibri Light" w:hAnsi="Calibri Light" w:cs="Arial"/>
                <w:b/>
                <w:bCs/>
              </w:rPr>
              <w:t xml:space="preserve"> COMISIONADO</w:t>
            </w:r>
          </w:p>
        </w:tc>
        <w:tc>
          <w:tcPr>
            <w:tcW w:w="5415" w:type="dxa"/>
          </w:tcPr>
          <w:p w:rsidR="00427A5F" w:rsidRPr="003205FE" w:rsidRDefault="00427A5F" w:rsidP="00427A5F">
            <w:pPr>
              <w:jc w:val="center"/>
              <w:rPr>
                <w:rFonts w:ascii="Calibri Light" w:hAnsi="Calibri Light" w:cs="Arial"/>
                <w:b/>
              </w:rPr>
            </w:pPr>
          </w:p>
          <w:p w:rsidR="0009734E" w:rsidRPr="003205FE" w:rsidRDefault="0009734E" w:rsidP="0009734E">
            <w:pPr>
              <w:jc w:val="center"/>
              <w:rPr>
                <w:rFonts w:ascii="Calibri Light" w:hAnsi="Calibri Light" w:cs="Arial"/>
                <w:b/>
              </w:rPr>
            </w:pPr>
            <w:r>
              <w:rPr>
                <w:rFonts w:ascii="Calibri Light" w:hAnsi="Calibri Light" w:cs="Arial"/>
                <w:b/>
              </w:rPr>
              <w:t>(RÚBRICA)</w:t>
            </w:r>
          </w:p>
          <w:p w:rsidR="00427A5F" w:rsidRPr="003205FE" w:rsidRDefault="00427A5F" w:rsidP="00B60A80">
            <w:pPr>
              <w:spacing w:line="360" w:lineRule="auto"/>
              <w:jc w:val="center"/>
              <w:rPr>
                <w:rFonts w:ascii="Calibri Light" w:hAnsi="Calibri Light" w:cs="Arial"/>
                <w:b/>
                <w:bCs/>
              </w:rPr>
            </w:pPr>
            <w:r w:rsidRPr="003205FE">
              <w:rPr>
                <w:rFonts w:ascii="Calibri Light" w:hAnsi="Calibri Light" w:cs="Arial"/>
                <w:b/>
                <w:bCs/>
              </w:rPr>
              <w:t>LICDA. MARÍA EUGENIA SANSORES RUZ</w:t>
            </w:r>
            <w:r w:rsidRPr="003205FE">
              <w:rPr>
                <w:rFonts w:ascii="Calibri Light" w:hAnsi="Calibri Light" w:cs="Arial"/>
                <w:b/>
              </w:rPr>
              <w:t xml:space="preserve">                         COMISIONADA</w:t>
            </w:r>
          </w:p>
          <w:p w:rsidR="00427A5F" w:rsidRPr="003205FE" w:rsidRDefault="00427A5F" w:rsidP="00427A5F">
            <w:pPr>
              <w:snapToGrid w:val="0"/>
              <w:jc w:val="center"/>
              <w:rPr>
                <w:rFonts w:ascii="Calibri Light" w:hAnsi="Calibri Light" w:cs="Arial"/>
                <w:b/>
              </w:rPr>
            </w:pPr>
          </w:p>
        </w:tc>
      </w:tr>
    </w:tbl>
    <w:p w:rsidR="00B60A80" w:rsidRDefault="00B60A80" w:rsidP="00BB6459">
      <w:pPr>
        <w:jc w:val="center"/>
        <w:rPr>
          <w:rFonts w:ascii="Calibri Light" w:hAnsi="Calibri Light" w:cs="Arial"/>
          <w:b/>
        </w:rPr>
      </w:pPr>
      <w:r>
        <w:rPr>
          <w:rFonts w:ascii="Calibri Light" w:hAnsi="Calibri Light" w:cs="Arial"/>
          <w:b/>
          <w:bCs/>
          <w:noProof/>
          <w:lang w:eastAsia="es-MX"/>
        </w:rPr>
        <mc:AlternateContent>
          <mc:Choice Requires="wps">
            <w:drawing>
              <wp:anchor distT="0" distB="0" distL="114300" distR="114300" simplePos="0" relativeHeight="251659264" behindDoc="0" locked="0" layoutInCell="1" allowOverlap="1">
                <wp:simplePos x="0" y="0"/>
                <wp:positionH relativeFrom="column">
                  <wp:posOffset>1786890</wp:posOffset>
                </wp:positionH>
                <wp:positionV relativeFrom="paragraph">
                  <wp:posOffset>234315</wp:posOffset>
                </wp:positionV>
                <wp:extent cx="2066925" cy="381000"/>
                <wp:effectExtent l="0" t="0" r="28575" b="19050"/>
                <wp:wrapNone/>
                <wp:docPr id="3" name="3 Cuadro de texto"/>
                <wp:cNvGraphicFramePr/>
                <a:graphic xmlns:a="http://schemas.openxmlformats.org/drawingml/2006/main">
                  <a:graphicData uri="http://schemas.microsoft.com/office/word/2010/wordprocessingShape">
                    <wps:wsp>
                      <wps:cNvSpPr txBox="1"/>
                      <wps:spPr>
                        <a:xfrm>
                          <a:off x="0" y="0"/>
                          <a:ext cx="2066925"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60A80" w:rsidRDefault="00B60A80" w:rsidP="00B60A80">
                            <w:pPr>
                              <w:jc w:val="center"/>
                              <w:rPr>
                                <w:rFonts w:ascii="Calibri Light" w:hAnsi="Calibri Light" w:cs="Arial"/>
                                <w:b/>
                              </w:rPr>
                            </w:pPr>
                            <w:r w:rsidRPr="003205FE">
                              <w:rPr>
                                <w:rFonts w:ascii="Calibri Light" w:hAnsi="Calibri Light" w:cs="Arial"/>
                                <w:b/>
                              </w:rPr>
                              <w:t>COMISIONADA PRESIDENTA</w:t>
                            </w:r>
                          </w:p>
                          <w:p w:rsidR="00B60A80" w:rsidRDefault="00B60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3 Cuadro de texto" o:spid="_x0000_s1026" type="#_x0000_t202" style="position:absolute;left:0;text-align:left;margin-left:140.7pt;margin-top:18.45pt;width:162.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H8lwIAALkFAAAOAAAAZHJzL2Uyb0RvYy54bWysVEtPGzEQvlfqf7B8L7tJIIWIDUqDqCoh&#10;QIWKs+O1E6u2x7Wd7Ka/vmPv5gHlQtXL7tjzzXjmm8flVWs02QgfFNiKDk5KSoTlUCu7rOiPp5tP&#10;55SEyGzNNFhR0a0I9Gr68cNl4yZiCCvQtfAEndgwaVxFVzG6SVEEvhKGhRNwwqJSgjcs4tEvi9qz&#10;Br0bXQzLclw04GvngYsQ8Pa6U9Jp9i+l4PFeyiAi0RXF2GL++vxdpG8xvWSTpWdupXgfBvuHKAxT&#10;Fh/du7pmkZG1V3+5Mop7CCDjCQdTgJSKi5wDZjMoX2XzuGJO5FyQnOD2NIX/55bfbR48UXVFR5RY&#10;ZrBEIzJfs9oDqQWJoo2QSGpcmCD20SE6tl+gxWLv7gNeptxb6U36Y1YE9Uj3dk8x+iEcL4fleHwx&#10;PKOEo250PijLXIPiYO18iF8FGJKEinosYWaWbW5DxEgQuoOkxwJoVd8orfMhtY2Ya082DAuuY44R&#10;LV6gtCVNRcejszI7fqHLjXfwsFi+4QH9aZueE7nB+rASQx0TWYpbLRJG2+9CIsGZkDdiZJwLu48z&#10;oxNKYkbvMezxh6jeY9zlgRb5ZbBxb2yUBd+x9JLa+ueOGNnhsTBHeScxtou275wF1FtsHA/d/AXH&#10;bxRW95aF+MA8Dhz2Ci6ReI8fqQGrA71EyQr877fuEx7nALWUNDjAFQ2/1swLSvQ3ixNyMTg9TROf&#10;D6dnn4d48MeaxbHGrs0csGUGuK4cz2LCR70TpQfzjLtmll5FFbMc365o3Inz2K0V3FVczGYZhDPu&#10;WLy1j44n14ne1LtP7TPzrm/wNGJ3sBt1NnnV5x02WVqYrSNIlYcgEdyx2hOP+yHPRr/L0gI6PmfU&#10;YeNO/wAAAP//AwBQSwMEFAAGAAgAAAAhALswgkLeAAAACQEAAA8AAABkcnMvZG93bnJldi54bWxM&#10;j8FKw0AQhu+C77CM4M1u2oaQptmUoIigQrF68TZNpkkwOxuy2zZ9e6cnPc0M8/HPN/lmsr060eg7&#10;xwbmswgUceXqjhsDX5/PDykoH5Br7B2TgQt52BS3NzlmtTvzB512oVESwj5DA20IQ6a1r1qy6Gdu&#10;IJbdwY0Wg4xjo+sRzxJue72IokRb7FgutDjQY0vVz+5oDbzG3/i0DG90CTxty/IlHWL/bsz93VSu&#10;QQWawh8MV31Rh0Kc9u7ItVe9gUU6jwU1sExWoARIomuzN7CSqotc//+g+AUAAP//AwBQSwECLQAU&#10;AAYACAAAACEAtoM4kv4AAADhAQAAEwAAAAAAAAAAAAAAAAAAAAAAW0NvbnRlbnRfVHlwZXNdLnht&#10;bFBLAQItABQABgAIAAAAIQA4/SH/1gAAAJQBAAALAAAAAAAAAAAAAAAAAC8BAABfcmVscy8ucmVs&#10;c1BLAQItABQABgAIAAAAIQBiM1H8lwIAALkFAAAOAAAAAAAAAAAAAAAAAC4CAABkcnMvZTJvRG9j&#10;LnhtbFBLAQItABQABgAIAAAAIQC7MIJC3gAAAAkBAAAPAAAAAAAAAAAAAAAAAPEEAABkcnMvZG93&#10;bnJldi54bWxQSwUGAAAAAAQABADzAAAA/AUAAAAA&#10;" fillcolor="white [3201]" strokecolor="white [3212]" strokeweight=".5pt">
                <v:textbox>
                  <w:txbxContent>
                    <w:p w:rsidR="00B60A80" w:rsidRDefault="00B60A80" w:rsidP="00B60A80">
                      <w:pPr>
                        <w:jc w:val="center"/>
                        <w:rPr>
                          <w:rFonts w:ascii="Calibri Light" w:hAnsi="Calibri Light" w:cs="Arial"/>
                          <w:b/>
                        </w:rPr>
                      </w:pPr>
                      <w:r w:rsidRPr="003205FE">
                        <w:rPr>
                          <w:rFonts w:ascii="Calibri Light" w:hAnsi="Calibri Light" w:cs="Arial"/>
                          <w:b/>
                        </w:rPr>
                        <w:t>COMISIONADA PRESIDENTA</w:t>
                      </w:r>
                    </w:p>
                    <w:p w:rsidR="00B60A80" w:rsidRDefault="00B60A80"/>
                  </w:txbxContent>
                </v:textbox>
              </v:shape>
            </w:pict>
          </mc:Fallback>
        </mc:AlternateContent>
      </w:r>
      <w:r w:rsidR="00BB6459" w:rsidRPr="003205FE">
        <w:rPr>
          <w:rFonts w:ascii="Calibri Light" w:hAnsi="Calibri Light" w:cs="Arial"/>
          <w:b/>
          <w:bCs/>
        </w:rPr>
        <w:t xml:space="preserve"> LICDA. SUSANA AGUILAR COVARRUBIAS</w:t>
      </w:r>
      <w:r w:rsidRPr="00B60A80">
        <w:rPr>
          <w:rFonts w:ascii="Calibri Light" w:hAnsi="Calibri Light" w:cs="Arial"/>
          <w:b/>
        </w:rPr>
        <w:t xml:space="preserve"> </w:t>
      </w:r>
    </w:p>
    <w:p w:rsidR="00874401" w:rsidRPr="003205FE" w:rsidRDefault="00BB6459" w:rsidP="00BB6459">
      <w:pPr>
        <w:rPr>
          <w:rFonts w:ascii="Calibri Light" w:hAnsi="Calibri Light" w:cs="Arial"/>
          <w:b/>
        </w:rPr>
      </w:pPr>
      <w:r w:rsidRPr="003205FE">
        <w:rPr>
          <w:rFonts w:ascii="Calibri Light" w:hAnsi="Calibri Light" w:cs="Arial"/>
          <w:b/>
        </w:rPr>
        <w:t xml:space="preserve">                                              </w:t>
      </w:r>
    </w:p>
    <w:p w:rsidR="00BB6459" w:rsidRPr="003205FE" w:rsidRDefault="00BB6459" w:rsidP="006D1688">
      <w:pPr>
        <w:jc w:val="center"/>
        <w:rPr>
          <w:rFonts w:ascii="Calibri Light" w:hAnsi="Calibri Light" w:cs="Arial"/>
          <w:b/>
        </w:rPr>
      </w:pPr>
    </w:p>
    <w:sectPr w:rsidR="00BB6459" w:rsidRPr="003205FE">
      <w:head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80" w:rsidRDefault="00B60A80" w:rsidP="00B60A80">
      <w:pPr>
        <w:spacing w:after="0" w:line="240" w:lineRule="auto"/>
      </w:pPr>
      <w:r>
        <w:separator/>
      </w:r>
    </w:p>
  </w:endnote>
  <w:endnote w:type="continuationSeparator" w:id="0">
    <w:p w:rsidR="00B60A80" w:rsidRDefault="00B60A80" w:rsidP="00B6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80" w:rsidRDefault="00B60A80" w:rsidP="00B60A80">
      <w:pPr>
        <w:spacing w:after="0" w:line="240" w:lineRule="auto"/>
      </w:pPr>
      <w:r>
        <w:separator/>
      </w:r>
    </w:p>
  </w:footnote>
  <w:footnote w:type="continuationSeparator" w:id="0">
    <w:p w:rsidR="00B60A80" w:rsidRDefault="00B60A80" w:rsidP="00B6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80" w:rsidRDefault="00B60A80">
    <w:pPr>
      <w:pStyle w:val="Encabezado"/>
    </w:pPr>
    <w:r>
      <w:rPr>
        <w:noProof/>
        <w:lang w:eastAsia="es-MX"/>
      </w:rPr>
      <w:drawing>
        <wp:anchor distT="0" distB="0" distL="114300" distR="114300" simplePos="0" relativeHeight="251658240" behindDoc="1" locked="0" layoutInCell="1" allowOverlap="1">
          <wp:simplePos x="0" y="0"/>
          <wp:positionH relativeFrom="column">
            <wp:posOffset>-480060</wp:posOffset>
          </wp:positionH>
          <wp:positionV relativeFrom="paragraph">
            <wp:posOffset>-161925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251B3"/>
    <w:rsid w:val="00086EAE"/>
    <w:rsid w:val="0009734E"/>
    <w:rsid w:val="000C45EB"/>
    <w:rsid w:val="001779A3"/>
    <w:rsid w:val="0027208D"/>
    <w:rsid w:val="0028217F"/>
    <w:rsid w:val="003027A2"/>
    <w:rsid w:val="003205FE"/>
    <w:rsid w:val="00335EC4"/>
    <w:rsid w:val="003E4690"/>
    <w:rsid w:val="00427A5F"/>
    <w:rsid w:val="004A71A9"/>
    <w:rsid w:val="004B7219"/>
    <w:rsid w:val="004D66CA"/>
    <w:rsid w:val="004F7B98"/>
    <w:rsid w:val="00505070"/>
    <w:rsid w:val="005558A6"/>
    <w:rsid w:val="0059676E"/>
    <w:rsid w:val="006728D8"/>
    <w:rsid w:val="006B7AD3"/>
    <w:rsid w:val="006D1688"/>
    <w:rsid w:val="006E51D2"/>
    <w:rsid w:val="0070462F"/>
    <w:rsid w:val="007615E7"/>
    <w:rsid w:val="00767BB4"/>
    <w:rsid w:val="00787A13"/>
    <w:rsid w:val="007D019D"/>
    <w:rsid w:val="0085041A"/>
    <w:rsid w:val="00874401"/>
    <w:rsid w:val="00877C57"/>
    <w:rsid w:val="008A3E3A"/>
    <w:rsid w:val="00942E6A"/>
    <w:rsid w:val="00950FE6"/>
    <w:rsid w:val="009C7632"/>
    <w:rsid w:val="009E42EF"/>
    <w:rsid w:val="00A02741"/>
    <w:rsid w:val="00A5615E"/>
    <w:rsid w:val="00A62017"/>
    <w:rsid w:val="00A67F45"/>
    <w:rsid w:val="00AF0E63"/>
    <w:rsid w:val="00B11673"/>
    <w:rsid w:val="00B324C9"/>
    <w:rsid w:val="00B332AA"/>
    <w:rsid w:val="00B60A80"/>
    <w:rsid w:val="00B83170"/>
    <w:rsid w:val="00BB6459"/>
    <w:rsid w:val="00BE00E8"/>
    <w:rsid w:val="00BE42C9"/>
    <w:rsid w:val="00C17D42"/>
    <w:rsid w:val="00C21697"/>
    <w:rsid w:val="00C65CB2"/>
    <w:rsid w:val="00CB0616"/>
    <w:rsid w:val="00CE532C"/>
    <w:rsid w:val="00D008C3"/>
    <w:rsid w:val="00D25823"/>
    <w:rsid w:val="00DA6533"/>
    <w:rsid w:val="00DC11F1"/>
    <w:rsid w:val="00E072F7"/>
    <w:rsid w:val="00E71764"/>
    <w:rsid w:val="00EB417C"/>
    <w:rsid w:val="00F148A8"/>
    <w:rsid w:val="00F34418"/>
    <w:rsid w:val="00F7496F"/>
    <w:rsid w:val="00F95C66"/>
    <w:rsid w:val="00FC5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7922">
      <w:bodyDiv w:val="1"/>
      <w:marLeft w:val="0"/>
      <w:marRight w:val="0"/>
      <w:marTop w:val="0"/>
      <w:marBottom w:val="0"/>
      <w:divBdr>
        <w:top w:val="none" w:sz="0" w:space="0" w:color="auto"/>
        <w:left w:val="none" w:sz="0" w:space="0" w:color="auto"/>
        <w:bottom w:val="none" w:sz="0" w:space="0" w:color="auto"/>
        <w:right w:val="none" w:sz="0" w:space="0" w:color="auto"/>
      </w:divBdr>
    </w:div>
    <w:div w:id="164366432">
      <w:bodyDiv w:val="1"/>
      <w:marLeft w:val="0"/>
      <w:marRight w:val="0"/>
      <w:marTop w:val="0"/>
      <w:marBottom w:val="0"/>
      <w:divBdr>
        <w:top w:val="none" w:sz="0" w:space="0" w:color="auto"/>
        <w:left w:val="none" w:sz="0" w:space="0" w:color="auto"/>
        <w:bottom w:val="none" w:sz="0" w:space="0" w:color="auto"/>
        <w:right w:val="none" w:sz="0" w:space="0" w:color="auto"/>
      </w:divBdr>
    </w:div>
    <w:div w:id="857043269">
      <w:bodyDiv w:val="1"/>
      <w:marLeft w:val="0"/>
      <w:marRight w:val="0"/>
      <w:marTop w:val="0"/>
      <w:marBottom w:val="0"/>
      <w:divBdr>
        <w:top w:val="none" w:sz="0" w:space="0" w:color="auto"/>
        <w:left w:val="none" w:sz="0" w:space="0" w:color="auto"/>
        <w:bottom w:val="none" w:sz="0" w:space="0" w:color="auto"/>
        <w:right w:val="none" w:sz="0" w:space="0" w:color="auto"/>
      </w:divBdr>
    </w:div>
    <w:div w:id="866069311">
      <w:bodyDiv w:val="1"/>
      <w:marLeft w:val="0"/>
      <w:marRight w:val="0"/>
      <w:marTop w:val="0"/>
      <w:marBottom w:val="0"/>
      <w:divBdr>
        <w:top w:val="none" w:sz="0" w:space="0" w:color="auto"/>
        <w:left w:val="none" w:sz="0" w:space="0" w:color="auto"/>
        <w:bottom w:val="none" w:sz="0" w:space="0" w:color="auto"/>
        <w:right w:val="none" w:sz="0" w:space="0" w:color="auto"/>
      </w:divBdr>
    </w:div>
    <w:div w:id="977151667">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307927563">
      <w:bodyDiv w:val="1"/>
      <w:marLeft w:val="0"/>
      <w:marRight w:val="0"/>
      <w:marTop w:val="0"/>
      <w:marBottom w:val="0"/>
      <w:divBdr>
        <w:top w:val="none" w:sz="0" w:space="0" w:color="auto"/>
        <w:left w:val="none" w:sz="0" w:space="0" w:color="auto"/>
        <w:bottom w:val="none" w:sz="0" w:space="0" w:color="auto"/>
        <w:right w:val="none" w:sz="0" w:space="0" w:color="auto"/>
      </w:divBdr>
    </w:div>
    <w:div w:id="1342272810">
      <w:bodyDiv w:val="1"/>
      <w:marLeft w:val="0"/>
      <w:marRight w:val="0"/>
      <w:marTop w:val="0"/>
      <w:marBottom w:val="0"/>
      <w:divBdr>
        <w:top w:val="none" w:sz="0" w:space="0" w:color="auto"/>
        <w:left w:val="none" w:sz="0" w:space="0" w:color="auto"/>
        <w:bottom w:val="none" w:sz="0" w:space="0" w:color="auto"/>
        <w:right w:val="none" w:sz="0" w:space="0" w:color="auto"/>
      </w:divBdr>
    </w:div>
    <w:div w:id="1421176484">
      <w:bodyDiv w:val="1"/>
      <w:marLeft w:val="0"/>
      <w:marRight w:val="0"/>
      <w:marTop w:val="0"/>
      <w:marBottom w:val="0"/>
      <w:divBdr>
        <w:top w:val="none" w:sz="0" w:space="0" w:color="auto"/>
        <w:left w:val="none" w:sz="0" w:space="0" w:color="auto"/>
        <w:bottom w:val="none" w:sz="0" w:space="0" w:color="auto"/>
        <w:right w:val="none" w:sz="0" w:space="0" w:color="auto"/>
      </w:divBdr>
    </w:div>
    <w:div w:id="1816873746">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 w:id="1903521767">
      <w:bodyDiv w:val="1"/>
      <w:marLeft w:val="0"/>
      <w:marRight w:val="0"/>
      <w:marTop w:val="0"/>
      <w:marBottom w:val="0"/>
      <w:divBdr>
        <w:top w:val="none" w:sz="0" w:space="0" w:color="auto"/>
        <w:left w:val="none" w:sz="0" w:space="0" w:color="auto"/>
        <w:bottom w:val="none" w:sz="0" w:space="0" w:color="auto"/>
        <w:right w:val="none" w:sz="0" w:space="0" w:color="auto"/>
      </w:divBdr>
    </w:div>
    <w:div w:id="19227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E28F-6046-40D0-BDFF-56163521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989</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4</cp:revision>
  <cp:lastPrinted>2016-07-18T18:25:00Z</cp:lastPrinted>
  <dcterms:created xsi:type="dcterms:W3CDTF">2016-07-18T18:11:00Z</dcterms:created>
  <dcterms:modified xsi:type="dcterms:W3CDTF">2016-10-11T18:18:00Z</dcterms:modified>
</cp:coreProperties>
</file>