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b w:val="1"/>
          <w:sz w:val="28"/>
          <w:szCs w:val="28"/>
        </w:rPr>
      </w:pPr>
      <w:r w:rsidDel="00000000" w:rsidR="00000000" w:rsidRPr="00000000">
        <w:rPr>
          <w:b w:val="1"/>
          <w:sz w:val="28"/>
          <w:szCs w:val="28"/>
          <w:rtl w:val="0"/>
        </w:rPr>
        <w:t xml:space="preserve"> Aviso de privacidad integral</w:t>
      </w:r>
    </w:p>
    <w:p w:rsidR="00000000" w:rsidDel="00000000" w:rsidP="00000000" w:rsidRDefault="00000000" w:rsidRPr="00000000" w14:paraId="00000002">
      <w:pPr>
        <w:spacing w:before="240" w:line="276" w:lineRule="auto"/>
        <w:jc w:val="center"/>
        <w:rPr>
          <w:b w:val="1"/>
          <w:sz w:val="28"/>
          <w:szCs w:val="28"/>
        </w:rPr>
      </w:pPr>
      <w:r w:rsidDel="00000000" w:rsidR="00000000" w:rsidRPr="00000000">
        <w:rPr>
          <w:b w:val="1"/>
          <w:sz w:val="28"/>
          <w:szCs w:val="28"/>
          <w:rtl w:val="0"/>
        </w:rPr>
        <w:t xml:space="preserve">Diplomado en Protección de Datos Personales</w:t>
      </w:r>
    </w:p>
    <w:p w:rsidR="00000000" w:rsidDel="00000000" w:rsidP="00000000" w:rsidRDefault="00000000" w:rsidRPr="00000000" w14:paraId="00000003">
      <w:pPr>
        <w:spacing w:before="240" w:line="276" w:lineRule="auto"/>
        <w:ind w:left="-1417.3228346456694" w:right="-1645.2755905511804" w:firstLine="0"/>
        <w:jc w:val="both"/>
        <w:rPr>
          <w:sz w:val="24"/>
          <w:szCs w:val="24"/>
        </w:rPr>
      </w:pPr>
      <w:r w:rsidDel="00000000" w:rsidR="00000000" w:rsidRPr="00000000">
        <w:rPr>
          <w:sz w:val="24"/>
          <w:szCs w:val="24"/>
          <w:rtl w:val="0"/>
        </w:rPr>
        <w:t xml:space="preserve">El Instituto Estatal de Transparencia, Acceso a la información Pública y Protección de Datos Personales (INAIP), con domicilio en la Avenida Colón, N° 185 x 10 y 12 colonia García Gineres, CP. 97070, Mérida, Yucatán, México, es responsable del tratamiento de los datos personales que nos proporcione, los cuales serán protegidos conforme a lo dispuesto por la Ley General de Protección de Datos Personales en Posesión de Sujetos Obligados, y demás normatividad que resulte aplicable.</w:t>
      </w:r>
    </w:p>
    <w:p w:rsidR="00000000" w:rsidDel="00000000" w:rsidP="00000000" w:rsidRDefault="00000000" w:rsidRPr="00000000" w14:paraId="00000004">
      <w:pPr>
        <w:spacing w:before="100" w:line="276" w:lineRule="auto"/>
        <w:ind w:left="-1417.3228346456694" w:right="-1645.2755905511804" w:firstLine="0"/>
        <w:jc w:val="both"/>
        <w:rPr>
          <w:b w:val="1"/>
          <w:sz w:val="24"/>
          <w:szCs w:val="24"/>
        </w:rPr>
      </w:pPr>
      <w:r w:rsidDel="00000000" w:rsidR="00000000" w:rsidRPr="00000000">
        <w:rPr>
          <w:b w:val="1"/>
          <w:sz w:val="24"/>
          <w:szCs w:val="24"/>
          <w:rtl w:val="0"/>
        </w:rPr>
        <w:t xml:space="preserve">¿Qué datos personales recabamos y para qué fines?</w:t>
      </w:r>
    </w:p>
    <w:p w:rsidR="00000000" w:rsidDel="00000000" w:rsidP="00000000" w:rsidRDefault="00000000" w:rsidRPr="00000000" w14:paraId="00000005">
      <w:pPr>
        <w:spacing w:after="200" w:before="100" w:line="276" w:lineRule="auto"/>
        <w:ind w:left="-1417.3228346456694" w:right="-1645.2755905511804" w:firstLine="0"/>
        <w:jc w:val="both"/>
        <w:rPr>
          <w:sz w:val="24"/>
          <w:szCs w:val="24"/>
        </w:rPr>
      </w:pPr>
      <w:r w:rsidDel="00000000" w:rsidR="00000000" w:rsidRPr="00000000">
        <w:rPr>
          <w:sz w:val="24"/>
          <w:szCs w:val="24"/>
          <w:rtl w:val="0"/>
        </w:rPr>
        <w:t xml:space="preserve">Sus datos personales serán utilizados con la finalidad de realizar la </w:t>
      </w:r>
      <w:r w:rsidDel="00000000" w:rsidR="00000000" w:rsidRPr="00000000">
        <w:rPr>
          <w:sz w:val="24"/>
          <w:szCs w:val="24"/>
          <w:rtl w:val="0"/>
        </w:rPr>
        <w:t xml:space="preserve">inscripción de las personas interesadas en participar en el </w:t>
      </w:r>
      <w:r w:rsidDel="00000000" w:rsidR="00000000" w:rsidRPr="00000000">
        <w:rPr>
          <w:b w:val="1"/>
          <w:sz w:val="24"/>
          <w:szCs w:val="24"/>
          <w:rtl w:val="0"/>
        </w:rPr>
        <w:t xml:space="preserve">Diplomado en Protección de Datos Personales, </w:t>
      </w:r>
      <w:r w:rsidDel="00000000" w:rsidR="00000000" w:rsidRPr="00000000">
        <w:rPr>
          <w:sz w:val="24"/>
          <w:szCs w:val="24"/>
          <w:rtl w:val="0"/>
        </w:rPr>
        <w:t xml:space="preserve">de acuerdo con la convocatoria correspondiente. A su vez:</w:t>
      </w:r>
    </w:p>
    <w:p w:rsidR="00000000" w:rsidDel="00000000" w:rsidP="00000000" w:rsidRDefault="00000000" w:rsidRPr="00000000" w14:paraId="00000006">
      <w:pPr>
        <w:numPr>
          <w:ilvl w:val="0"/>
          <w:numId w:val="3"/>
        </w:numPr>
        <w:spacing w:after="0" w:afterAutospacing="0" w:before="100" w:line="276" w:lineRule="auto"/>
        <w:ind w:left="-1417.3228346456694" w:right="-1645.2755905511804" w:firstLine="0"/>
        <w:jc w:val="both"/>
        <w:rPr>
          <w:sz w:val="24"/>
          <w:szCs w:val="24"/>
        </w:rPr>
      </w:pPr>
      <w:r w:rsidDel="00000000" w:rsidR="00000000" w:rsidRPr="00000000">
        <w:rPr>
          <w:sz w:val="24"/>
          <w:szCs w:val="24"/>
          <w:rtl w:val="0"/>
        </w:rPr>
        <w:t xml:space="preserve">Establecer comunicación con el interesado</w:t>
      </w:r>
    </w:p>
    <w:p w:rsidR="00000000" w:rsidDel="00000000" w:rsidP="00000000" w:rsidRDefault="00000000" w:rsidRPr="00000000" w14:paraId="00000007">
      <w:pPr>
        <w:numPr>
          <w:ilvl w:val="0"/>
          <w:numId w:val="3"/>
        </w:numPr>
        <w:spacing w:line="276" w:lineRule="auto"/>
        <w:ind w:left="-1417.3228346456694" w:right="-1645.2755905511804" w:firstLine="0"/>
        <w:jc w:val="both"/>
        <w:rPr>
          <w:sz w:val="24"/>
          <w:szCs w:val="24"/>
        </w:rPr>
      </w:pPr>
      <w:r w:rsidDel="00000000" w:rsidR="00000000" w:rsidRPr="00000000">
        <w:rPr>
          <w:sz w:val="24"/>
          <w:szCs w:val="24"/>
          <w:rtl w:val="0"/>
        </w:rPr>
        <w:t xml:space="preserve">Aclarar o completar los datos proporcionados </w:t>
      </w:r>
    </w:p>
    <w:p w:rsidR="00000000" w:rsidDel="00000000" w:rsidP="00000000" w:rsidRDefault="00000000" w:rsidRPr="00000000" w14:paraId="00000008">
      <w:pPr>
        <w:numPr>
          <w:ilvl w:val="0"/>
          <w:numId w:val="3"/>
        </w:numPr>
        <w:spacing w:line="276" w:lineRule="auto"/>
        <w:ind w:left="-1417.3228346456694" w:right="-1645.2755905511804" w:firstLine="0"/>
        <w:jc w:val="both"/>
        <w:rPr>
          <w:sz w:val="24"/>
          <w:szCs w:val="24"/>
          <w:u w:val="none"/>
        </w:rPr>
      </w:pPr>
      <w:r w:rsidDel="00000000" w:rsidR="00000000" w:rsidRPr="00000000">
        <w:rPr>
          <w:sz w:val="24"/>
          <w:szCs w:val="24"/>
          <w:rtl w:val="0"/>
        </w:rPr>
        <w:t xml:space="preserve">Generar lista de asistencia</w:t>
      </w:r>
    </w:p>
    <w:p w:rsidR="00000000" w:rsidDel="00000000" w:rsidP="00000000" w:rsidRDefault="00000000" w:rsidRPr="00000000" w14:paraId="00000009">
      <w:pPr>
        <w:numPr>
          <w:ilvl w:val="0"/>
          <w:numId w:val="3"/>
        </w:numPr>
        <w:spacing w:line="276" w:lineRule="auto"/>
        <w:ind w:left="-1417.3228346456694" w:right="-1645.2755905511804" w:firstLine="0"/>
        <w:jc w:val="both"/>
        <w:rPr>
          <w:sz w:val="24"/>
          <w:szCs w:val="24"/>
          <w:u w:val="none"/>
        </w:rPr>
      </w:pPr>
      <w:r w:rsidDel="00000000" w:rsidR="00000000" w:rsidRPr="00000000">
        <w:rPr>
          <w:sz w:val="24"/>
          <w:szCs w:val="24"/>
          <w:rtl w:val="0"/>
        </w:rPr>
        <w:t xml:space="preserve">Generar constancia de participación (en su caso)</w:t>
      </w:r>
    </w:p>
    <w:p w:rsidR="00000000" w:rsidDel="00000000" w:rsidP="00000000" w:rsidRDefault="00000000" w:rsidRPr="00000000" w14:paraId="0000000A">
      <w:pPr>
        <w:numPr>
          <w:ilvl w:val="0"/>
          <w:numId w:val="3"/>
        </w:numPr>
        <w:spacing w:line="276" w:lineRule="auto"/>
        <w:ind w:left="-708.6614173228347" w:right="-1645.2755905511804" w:hanging="708.6614173228347"/>
        <w:jc w:val="both"/>
        <w:rPr>
          <w:sz w:val="24"/>
          <w:szCs w:val="24"/>
        </w:rPr>
      </w:pPr>
      <w:r w:rsidDel="00000000" w:rsidR="00000000" w:rsidRPr="00000000">
        <w:rPr>
          <w:sz w:val="24"/>
          <w:szCs w:val="24"/>
          <w:rtl w:val="0"/>
        </w:rPr>
        <w:t xml:space="preserve">Notificar la cancelación o cambio de horario, fecha y/o sede de las actividades a realizar</w:t>
      </w:r>
    </w:p>
    <w:p w:rsidR="00000000" w:rsidDel="00000000" w:rsidP="00000000" w:rsidRDefault="00000000" w:rsidRPr="00000000" w14:paraId="0000000B">
      <w:pPr>
        <w:numPr>
          <w:ilvl w:val="0"/>
          <w:numId w:val="1"/>
        </w:numPr>
        <w:spacing w:after="0" w:afterAutospacing="0" w:line="276" w:lineRule="auto"/>
        <w:ind w:left="-1417.3228346456694" w:right="-1645.2755905511804" w:firstLine="0"/>
        <w:jc w:val="both"/>
        <w:rPr>
          <w:sz w:val="24"/>
          <w:szCs w:val="24"/>
        </w:rPr>
      </w:pPr>
      <w:r w:rsidDel="00000000" w:rsidR="00000000" w:rsidRPr="00000000">
        <w:rPr>
          <w:sz w:val="24"/>
          <w:szCs w:val="24"/>
          <w:rtl w:val="0"/>
        </w:rPr>
        <w:t xml:space="preserve">Informar próximos eventos</w:t>
      </w:r>
    </w:p>
    <w:p w:rsidR="00000000" w:rsidDel="00000000" w:rsidP="00000000" w:rsidRDefault="00000000" w:rsidRPr="00000000" w14:paraId="0000000C">
      <w:pPr>
        <w:numPr>
          <w:ilvl w:val="0"/>
          <w:numId w:val="1"/>
        </w:numPr>
        <w:spacing w:after="200" w:line="276" w:lineRule="auto"/>
        <w:ind w:left="-1417.3228346456694" w:right="-1645.2755905511804" w:firstLine="0"/>
        <w:jc w:val="both"/>
        <w:rPr>
          <w:sz w:val="24"/>
          <w:szCs w:val="24"/>
        </w:rPr>
      </w:pPr>
      <w:r w:rsidDel="00000000" w:rsidR="00000000" w:rsidRPr="00000000">
        <w:rPr>
          <w:sz w:val="24"/>
          <w:szCs w:val="24"/>
          <w:rtl w:val="0"/>
        </w:rPr>
        <w:t xml:space="preserve">Difusión y promoción</w:t>
      </w:r>
    </w:p>
    <w:p w:rsidR="00000000" w:rsidDel="00000000" w:rsidP="00000000" w:rsidRDefault="00000000" w:rsidRPr="00000000" w14:paraId="0000000D">
      <w:pPr>
        <w:spacing w:before="100" w:line="276" w:lineRule="auto"/>
        <w:ind w:left="-1417.3228346456694" w:right="-1645.2755905511804" w:firstLine="0"/>
        <w:jc w:val="both"/>
        <w:rPr>
          <w:sz w:val="24"/>
          <w:szCs w:val="24"/>
        </w:rPr>
      </w:pPr>
      <w:r w:rsidDel="00000000" w:rsidR="00000000" w:rsidRPr="00000000">
        <w:rPr>
          <w:sz w:val="24"/>
          <w:szCs w:val="24"/>
          <w:rtl w:val="0"/>
        </w:rPr>
        <w:t xml:space="preserve">Para las finalidades antes señaladas, se recabarán los siguientes datos personales: </w:t>
      </w:r>
    </w:p>
    <w:p w:rsidR="00000000" w:rsidDel="00000000" w:rsidP="00000000" w:rsidRDefault="00000000" w:rsidRPr="00000000" w14:paraId="0000000E">
      <w:pPr>
        <w:numPr>
          <w:ilvl w:val="0"/>
          <w:numId w:val="5"/>
        </w:numPr>
        <w:spacing w:after="0" w:before="0" w:line="276" w:lineRule="auto"/>
        <w:ind w:left="-1417.3228346456694" w:right="-1645.2755905511804" w:firstLine="0"/>
        <w:jc w:val="both"/>
        <w:rPr>
          <w:sz w:val="24"/>
          <w:szCs w:val="24"/>
          <w:u w:val="none"/>
        </w:rPr>
      </w:pPr>
      <w:r w:rsidDel="00000000" w:rsidR="00000000" w:rsidRPr="00000000">
        <w:rPr>
          <w:rtl w:val="0"/>
        </w:rPr>
      </w:r>
    </w:p>
    <w:p w:rsidR="00000000" w:rsidDel="00000000" w:rsidP="00000000" w:rsidRDefault="00000000" w:rsidRPr="00000000" w14:paraId="0000000F">
      <w:pPr>
        <w:numPr>
          <w:ilvl w:val="0"/>
          <w:numId w:val="5"/>
        </w:numPr>
        <w:spacing w:after="0" w:before="0" w:line="276" w:lineRule="auto"/>
        <w:ind w:left="-1417.3228346456694" w:right="-1645.2755905511804" w:firstLine="0"/>
        <w:jc w:val="both"/>
        <w:rPr>
          <w:sz w:val="24"/>
          <w:szCs w:val="24"/>
        </w:rPr>
      </w:pPr>
      <w:r w:rsidDel="00000000" w:rsidR="00000000" w:rsidRPr="00000000">
        <w:rPr>
          <w:sz w:val="24"/>
          <w:szCs w:val="24"/>
          <w:rtl w:val="0"/>
        </w:rPr>
        <w:t xml:space="preserve">Nombre completo</w:t>
      </w:r>
    </w:p>
    <w:p w:rsidR="00000000" w:rsidDel="00000000" w:rsidP="00000000" w:rsidRDefault="00000000" w:rsidRPr="00000000" w14:paraId="00000010">
      <w:pPr>
        <w:numPr>
          <w:ilvl w:val="0"/>
          <w:numId w:val="5"/>
        </w:numPr>
        <w:spacing w:after="0" w:before="0" w:line="276" w:lineRule="auto"/>
        <w:ind w:left="-1417.3228346456694" w:right="-1645.2755905511804" w:firstLine="0"/>
        <w:jc w:val="both"/>
        <w:rPr>
          <w:sz w:val="24"/>
          <w:szCs w:val="24"/>
          <w:u w:val="none"/>
        </w:rPr>
      </w:pPr>
      <w:r w:rsidDel="00000000" w:rsidR="00000000" w:rsidRPr="00000000">
        <w:rPr>
          <w:sz w:val="24"/>
          <w:szCs w:val="24"/>
          <w:rtl w:val="0"/>
        </w:rPr>
        <w:t xml:space="preserve">Institución donde labora o con la que colabora</w:t>
      </w:r>
    </w:p>
    <w:p w:rsidR="00000000" w:rsidDel="00000000" w:rsidP="00000000" w:rsidRDefault="00000000" w:rsidRPr="00000000" w14:paraId="00000011">
      <w:pPr>
        <w:numPr>
          <w:ilvl w:val="0"/>
          <w:numId w:val="4"/>
        </w:numPr>
        <w:spacing w:line="276" w:lineRule="auto"/>
        <w:ind w:left="-1417.3228346456694" w:right="-1645.2755905511804" w:firstLine="0"/>
        <w:jc w:val="both"/>
        <w:rPr>
          <w:sz w:val="24"/>
          <w:szCs w:val="24"/>
        </w:rPr>
      </w:pPr>
      <w:r w:rsidDel="00000000" w:rsidR="00000000" w:rsidRPr="00000000">
        <w:rPr>
          <w:sz w:val="24"/>
          <w:szCs w:val="24"/>
          <w:rtl w:val="0"/>
        </w:rPr>
        <w:t xml:space="preserve">Unidad administrativa en la que labora</w:t>
      </w:r>
    </w:p>
    <w:p w:rsidR="00000000" w:rsidDel="00000000" w:rsidP="00000000" w:rsidRDefault="00000000" w:rsidRPr="00000000" w14:paraId="00000012">
      <w:pPr>
        <w:numPr>
          <w:ilvl w:val="0"/>
          <w:numId w:val="4"/>
        </w:numPr>
        <w:spacing w:line="276" w:lineRule="auto"/>
        <w:ind w:left="-1417.3228346456694" w:right="-1645.2755905511804" w:firstLine="0"/>
        <w:jc w:val="both"/>
        <w:rPr>
          <w:sz w:val="24"/>
          <w:szCs w:val="24"/>
        </w:rPr>
      </w:pPr>
      <w:r w:rsidDel="00000000" w:rsidR="00000000" w:rsidRPr="00000000">
        <w:rPr>
          <w:sz w:val="24"/>
          <w:szCs w:val="24"/>
          <w:rtl w:val="0"/>
        </w:rPr>
        <w:t xml:space="preserve">Función laboral que realiza</w:t>
      </w:r>
    </w:p>
    <w:p w:rsidR="00000000" w:rsidDel="00000000" w:rsidP="00000000" w:rsidRDefault="00000000" w:rsidRPr="00000000" w14:paraId="00000013">
      <w:pPr>
        <w:numPr>
          <w:ilvl w:val="0"/>
          <w:numId w:val="4"/>
        </w:numPr>
        <w:spacing w:line="276" w:lineRule="auto"/>
        <w:ind w:left="-1417.3228346456694" w:right="-1645.2755905511804" w:firstLine="0"/>
        <w:jc w:val="both"/>
        <w:rPr>
          <w:sz w:val="24"/>
          <w:szCs w:val="24"/>
        </w:rPr>
      </w:pPr>
      <w:r w:rsidDel="00000000" w:rsidR="00000000" w:rsidRPr="00000000">
        <w:rPr>
          <w:sz w:val="24"/>
          <w:szCs w:val="24"/>
          <w:rtl w:val="0"/>
        </w:rPr>
        <w:t xml:space="preserve">Correo electrónico institucional  </w:t>
      </w:r>
    </w:p>
    <w:p w:rsidR="00000000" w:rsidDel="00000000" w:rsidP="00000000" w:rsidRDefault="00000000" w:rsidRPr="00000000" w14:paraId="00000014">
      <w:pPr>
        <w:numPr>
          <w:ilvl w:val="0"/>
          <w:numId w:val="2"/>
        </w:numPr>
        <w:spacing w:line="276" w:lineRule="auto"/>
        <w:ind w:left="-1417.3228346456694" w:right="-1645.2755905511804" w:firstLine="0"/>
        <w:jc w:val="both"/>
        <w:rPr>
          <w:sz w:val="24"/>
          <w:szCs w:val="24"/>
        </w:rPr>
      </w:pPr>
      <w:r w:rsidDel="00000000" w:rsidR="00000000" w:rsidRPr="00000000">
        <w:rPr>
          <w:sz w:val="24"/>
          <w:szCs w:val="24"/>
          <w:rtl w:val="0"/>
        </w:rPr>
        <w:t xml:space="preserve">Número telefónico de contacto</w:t>
      </w:r>
    </w:p>
    <w:p w:rsidR="00000000" w:rsidDel="00000000" w:rsidP="00000000" w:rsidRDefault="00000000" w:rsidRPr="00000000" w14:paraId="00000015">
      <w:pPr>
        <w:numPr>
          <w:ilvl w:val="0"/>
          <w:numId w:val="2"/>
        </w:numPr>
        <w:spacing w:line="276" w:lineRule="auto"/>
        <w:ind w:left="-1417.3228346456694" w:right="-1645.2755905511804" w:firstLine="0"/>
        <w:jc w:val="both"/>
        <w:rPr>
          <w:sz w:val="24"/>
          <w:szCs w:val="24"/>
        </w:rPr>
      </w:pPr>
      <w:r w:rsidDel="00000000" w:rsidR="00000000" w:rsidRPr="00000000">
        <w:rPr>
          <w:sz w:val="24"/>
          <w:szCs w:val="24"/>
          <w:rtl w:val="0"/>
        </w:rPr>
        <w:t xml:space="preserve">Sexo</w:t>
      </w:r>
    </w:p>
    <w:p w:rsidR="00000000" w:rsidDel="00000000" w:rsidP="00000000" w:rsidRDefault="00000000" w:rsidRPr="00000000" w14:paraId="00000016">
      <w:pPr>
        <w:numPr>
          <w:ilvl w:val="0"/>
          <w:numId w:val="2"/>
        </w:numPr>
        <w:spacing w:line="276" w:lineRule="auto"/>
        <w:ind w:left="-1417.3228346456694" w:right="-1645.2755905511804" w:firstLine="0"/>
        <w:jc w:val="both"/>
        <w:rPr>
          <w:sz w:val="24"/>
          <w:szCs w:val="24"/>
        </w:rPr>
      </w:pPr>
      <w:r w:rsidDel="00000000" w:rsidR="00000000" w:rsidRPr="00000000">
        <w:rPr>
          <w:sz w:val="24"/>
          <w:szCs w:val="24"/>
          <w:rtl w:val="0"/>
        </w:rPr>
        <w:t xml:space="preserve">Fotografía</w:t>
      </w:r>
    </w:p>
    <w:p w:rsidR="00000000" w:rsidDel="00000000" w:rsidP="00000000" w:rsidRDefault="00000000" w:rsidRPr="00000000" w14:paraId="00000017">
      <w:pPr>
        <w:numPr>
          <w:ilvl w:val="0"/>
          <w:numId w:val="2"/>
        </w:numPr>
        <w:spacing w:line="276" w:lineRule="auto"/>
        <w:ind w:left="-708.6614173228347" w:right="-1645.2755905511804" w:hanging="708.6614173228347"/>
        <w:jc w:val="both"/>
        <w:rPr>
          <w:sz w:val="24"/>
          <w:szCs w:val="24"/>
        </w:rPr>
      </w:pPr>
      <w:r w:rsidDel="00000000" w:rsidR="00000000" w:rsidRPr="00000000">
        <w:rPr>
          <w:sz w:val="24"/>
          <w:szCs w:val="24"/>
          <w:rtl w:val="0"/>
        </w:rPr>
        <w:t xml:space="preserve">Imagen</w:t>
      </w:r>
    </w:p>
    <w:p w:rsidR="00000000" w:rsidDel="00000000" w:rsidP="00000000" w:rsidRDefault="00000000" w:rsidRPr="00000000" w14:paraId="00000018">
      <w:pPr>
        <w:numPr>
          <w:ilvl w:val="0"/>
          <w:numId w:val="2"/>
        </w:numPr>
        <w:spacing w:line="276" w:lineRule="auto"/>
        <w:ind w:left="-708.6614173228347" w:right="-1645.2755905511804" w:hanging="708.6614173228347"/>
        <w:jc w:val="both"/>
        <w:rPr>
          <w:sz w:val="24"/>
          <w:szCs w:val="24"/>
        </w:rPr>
      </w:pPr>
      <w:r w:rsidDel="00000000" w:rsidR="00000000" w:rsidRPr="00000000">
        <w:rPr>
          <w:sz w:val="24"/>
          <w:szCs w:val="24"/>
          <w:rtl w:val="0"/>
        </w:rPr>
        <w:t xml:space="preserve">Voz</w:t>
      </w:r>
    </w:p>
    <w:p w:rsidR="00000000" w:rsidDel="00000000" w:rsidP="00000000" w:rsidRDefault="00000000" w:rsidRPr="00000000" w14:paraId="00000019">
      <w:pPr>
        <w:spacing w:after="240" w:before="240" w:line="276" w:lineRule="auto"/>
        <w:ind w:left="-1417.3228346456694" w:right="-1645.2755905511804" w:firstLine="0"/>
        <w:jc w:val="both"/>
        <w:rPr>
          <w:sz w:val="24"/>
          <w:szCs w:val="24"/>
        </w:rPr>
      </w:pPr>
      <w:r w:rsidDel="00000000" w:rsidR="00000000" w:rsidRPr="00000000">
        <w:rPr>
          <w:sz w:val="24"/>
          <w:szCs w:val="24"/>
          <w:rtl w:val="0"/>
        </w:rPr>
        <w:t xml:space="preserve">De la misma manera, se le informa que se recaba información personal sensible, relativa a  </w:t>
      </w:r>
    </w:p>
    <w:p w:rsidR="00000000" w:rsidDel="00000000" w:rsidP="00000000" w:rsidRDefault="00000000" w:rsidRPr="00000000" w14:paraId="0000001A">
      <w:pPr>
        <w:numPr>
          <w:ilvl w:val="0"/>
          <w:numId w:val="6"/>
        </w:numPr>
        <w:spacing w:after="240" w:before="240" w:line="276" w:lineRule="auto"/>
        <w:ind w:left="-1417.3228346456694" w:right="-1645.2755905511804" w:firstLine="0"/>
        <w:jc w:val="both"/>
        <w:rPr>
          <w:sz w:val="24"/>
          <w:szCs w:val="24"/>
        </w:rPr>
      </w:pPr>
      <w:r w:rsidDel="00000000" w:rsidR="00000000" w:rsidRPr="00000000">
        <w:rPr>
          <w:sz w:val="24"/>
          <w:szCs w:val="24"/>
          <w:rtl w:val="0"/>
        </w:rPr>
        <w:t xml:space="preserve">Lengua Indígena que habla</w:t>
      </w:r>
    </w:p>
    <w:p w:rsidR="00000000" w:rsidDel="00000000" w:rsidP="00000000" w:rsidRDefault="00000000" w:rsidRPr="00000000" w14:paraId="0000001B">
      <w:pPr>
        <w:spacing w:after="240" w:before="240" w:line="276" w:lineRule="auto"/>
        <w:ind w:left="-1417.3228346456694" w:right="-1645.2755905511804" w:firstLine="0"/>
        <w:jc w:val="both"/>
        <w:rPr>
          <w:sz w:val="24"/>
          <w:szCs w:val="24"/>
        </w:rPr>
      </w:pPr>
      <w:r w:rsidDel="00000000" w:rsidR="00000000" w:rsidRPr="00000000">
        <w:rPr>
          <w:sz w:val="24"/>
          <w:szCs w:val="24"/>
          <w:rtl w:val="0"/>
        </w:rPr>
        <w:t xml:space="preserve">La información proporcionada también se utilizará para fines estadísticos y se presentará disociada del titular de los datos personales, por lo que no será posible identificarlo. </w:t>
      </w:r>
    </w:p>
    <w:p w:rsidR="00000000" w:rsidDel="00000000" w:rsidP="00000000" w:rsidRDefault="00000000" w:rsidRPr="00000000" w14:paraId="0000001C">
      <w:pPr>
        <w:spacing w:before="100" w:line="276" w:lineRule="auto"/>
        <w:ind w:left="-1417.3228346456694" w:right="-1645.2755905511804" w:firstLine="0"/>
        <w:jc w:val="both"/>
        <w:rPr>
          <w:sz w:val="24"/>
          <w:szCs w:val="24"/>
        </w:rPr>
      </w:pPr>
      <w:r w:rsidDel="00000000" w:rsidR="00000000" w:rsidRPr="00000000">
        <w:rPr>
          <w:sz w:val="24"/>
          <w:szCs w:val="24"/>
          <w:rtl w:val="0"/>
        </w:rPr>
        <w:t xml:space="preserve">Sus datos personales se conservarán de acuerdo a lo dispuesto en el catálogo de disposición documental vigente del Instituto Estatal de Transparencia, Acceso a la Información Pública y Protección de Datos Personales, o hasta que se ejerza el derecho a su cancelación, siempre y cuando esto no entre en conflicto con la necesidad de almacenar los mismos por motivos legales.</w:t>
      </w:r>
    </w:p>
    <w:p w:rsidR="00000000" w:rsidDel="00000000" w:rsidP="00000000" w:rsidRDefault="00000000" w:rsidRPr="00000000" w14:paraId="0000001D">
      <w:pPr>
        <w:spacing w:after="240" w:before="240" w:line="276" w:lineRule="auto"/>
        <w:ind w:left="-1417.3228346456694" w:right="-1645.2755905511804" w:firstLine="0"/>
        <w:jc w:val="both"/>
        <w:rPr>
          <w:b w:val="1"/>
          <w:sz w:val="24"/>
          <w:szCs w:val="24"/>
        </w:rPr>
      </w:pPr>
      <w:r w:rsidDel="00000000" w:rsidR="00000000" w:rsidRPr="00000000">
        <w:rPr>
          <w:b w:val="1"/>
          <w:sz w:val="24"/>
          <w:szCs w:val="24"/>
          <w:rtl w:val="0"/>
        </w:rPr>
        <w:t xml:space="preserve">Fundamento legal para el tratamiento de sus datos personales</w:t>
      </w:r>
    </w:p>
    <w:p w:rsidR="00000000" w:rsidDel="00000000" w:rsidP="00000000" w:rsidRDefault="00000000" w:rsidRPr="00000000" w14:paraId="0000001E">
      <w:pPr>
        <w:spacing w:after="200" w:line="276" w:lineRule="auto"/>
        <w:ind w:left="-1417.3228346456694" w:right="-1645.2755905511804" w:firstLine="0"/>
        <w:jc w:val="both"/>
        <w:rPr>
          <w:b w:val="1"/>
          <w:sz w:val="24"/>
          <w:szCs w:val="24"/>
        </w:rPr>
      </w:pPr>
      <w:r w:rsidDel="00000000" w:rsidR="00000000" w:rsidRPr="00000000">
        <w:rPr>
          <w:sz w:val="24"/>
          <w:szCs w:val="24"/>
          <w:rtl w:val="0"/>
        </w:rPr>
        <w:t xml:space="preserve">El tratamiento de sus datos personales se realiza con fundamento en los artículos </w:t>
      </w:r>
      <w:r w:rsidDel="00000000" w:rsidR="00000000" w:rsidRPr="00000000">
        <w:rPr>
          <w:b w:val="1"/>
          <w:sz w:val="24"/>
          <w:szCs w:val="24"/>
          <w:rtl w:val="0"/>
        </w:rPr>
        <w:t xml:space="preserve">42</w:t>
      </w:r>
      <w:r w:rsidDel="00000000" w:rsidR="00000000" w:rsidRPr="00000000">
        <w:rPr>
          <w:sz w:val="24"/>
          <w:szCs w:val="24"/>
          <w:rtl w:val="0"/>
        </w:rPr>
        <w:t xml:space="preserve"> fracción VII y </w:t>
      </w:r>
      <w:r w:rsidDel="00000000" w:rsidR="00000000" w:rsidRPr="00000000">
        <w:rPr>
          <w:b w:val="1"/>
          <w:sz w:val="24"/>
          <w:szCs w:val="24"/>
          <w:rtl w:val="0"/>
        </w:rPr>
        <w:t xml:space="preserve">53</w:t>
      </w:r>
      <w:r w:rsidDel="00000000" w:rsidR="00000000" w:rsidRPr="00000000">
        <w:rPr>
          <w:sz w:val="24"/>
          <w:szCs w:val="24"/>
          <w:rtl w:val="0"/>
        </w:rPr>
        <w:t xml:space="preserve"> primer párrafo de la Ley General de Transparencia y Acceso a la Información Pública, </w:t>
      </w:r>
      <w:r w:rsidDel="00000000" w:rsidR="00000000" w:rsidRPr="00000000">
        <w:rPr>
          <w:b w:val="1"/>
          <w:sz w:val="24"/>
          <w:szCs w:val="24"/>
          <w:rtl w:val="0"/>
        </w:rPr>
        <w:t xml:space="preserve">38</w:t>
      </w:r>
      <w:r w:rsidDel="00000000" w:rsidR="00000000" w:rsidRPr="00000000">
        <w:rPr>
          <w:sz w:val="24"/>
          <w:szCs w:val="24"/>
          <w:rtl w:val="0"/>
        </w:rPr>
        <w:t xml:space="preserve"> primer párrafo de la Ley de Transparencia y Acceso a la Información Pública del Estado de Yucatán, </w:t>
      </w:r>
      <w:r w:rsidDel="00000000" w:rsidR="00000000" w:rsidRPr="00000000">
        <w:rPr>
          <w:b w:val="1"/>
          <w:sz w:val="24"/>
          <w:szCs w:val="24"/>
          <w:rtl w:val="0"/>
        </w:rPr>
        <w:t xml:space="preserve">89</w:t>
      </w:r>
      <w:r w:rsidDel="00000000" w:rsidR="00000000" w:rsidRPr="00000000">
        <w:rPr>
          <w:sz w:val="24"/>
          <w:szCs w:val="24"/>
          <w:rtl w:val="0"/>
        </w:rPr>
        <w:t xml:space="preserve"> de la Ley de Protección de Datos Personales en Posesión de Sujetos Obligados del Estado de Yucatán, </w:t>
      </w:r>
      <w:r w:rsidDel="00000000" w:rsidR="00000000" w:rsidRPr="00000000">
        <w:rPr>
          <w:b w:val="1"/>
          <w:sz w:val="24"/>
          <w:szCs w:val="24"/>
          <w:rtl w:val="0"/>
        </w:rPr>
        <w:t xml:space="preserve">92</w:t>
      </w:r>
      <w:r w:rsidDel="00000000" w:rsidR="00000000" w:rsidRPr="00000000">
        <w:rPr>
          <w:sz w:val="24"/>
          <w:szCs w:val="24"/>
          <w:rtl w:val="0"/>
        </w:rPr>
        <w:t xml:space="preserve"> de la Ley General de Protección de Datos Personales en Posesión de Sujetos Obligados, y </w:t>
      </w:r>
      <w:r w:rsidDel="00000000" w:rsidR="00000000" w:rsidRPr="00000000">
        <w:rPr>
          <w:b w:val="1"/>
          <w:sz w:val="24"/>
          <w:szCs w:val="24"/>
          <w:rtl w:val="0"/>
        </w:rPr>
        <w:t xml:space="preserve">58</w:t>
      </w:r>
      <w:r w:rsidDel="00000000" w:rsidR="00000000" w:rsidRPr="00000000">
        <w:rPr>
          <w:sz w:val="24"/>
          <w:szCs w:val="24"/>
          <w:rtl w:val="0"/>
        </w:rPr>
        <w:t xml:space="preserve"> fracción II del Reglamento Interior del Instituto Estatal de Transparencia, Acceso a la Información Pública y Protección de Datos Personales de Yucatán.</w:t>
      </w:r>
      <w:r w:rsidDel="00000000" w:rsidR="00000000" w:rsidRPr="00000000">
        <w:rPr>
          <w:rtl w:val="0"/>
        </w:rPr>
      </w:r>
    </w:p>
    <w:p w:rsidR="00000000" w:rsidDel="00000000" w:rsidP="00000000" w:rsidRDefault="00000000" w:rsidRPr="00000000" w14:paraId="0000001F">
      <w:pPr>
        <w:spacing w:line="276" w:lineRule="auto"/>
        <w:ind w:left="-1417.3228346456694" w:right="-1645.2755905511804" w:firstLine="0"/>
        <w:jc w:val="both"/>
        <w:rPr>
          <w:sz w:val="24"/>
          <w:szCs w:val="24"/>
        </w:rPr>
      </w:pPr>
      <w:r w:rsidDel="00000000" w:rsidR="00000000" w:rsidRPr="00000000">
        <w:rPr>
          <w:b w:val="1"/>
          <w:sz w:val="24"/>
          <w:szCs w:val="24"/>
          <w:rtl w:val="0"/>
        </w:rPr>
        <w:t xml:space="preserve">Transferencia de datos personales</w:t>
      </w:r>
      <w:r w:rsidDel="00000000" w:rsidR="00000000" w:rsidRPr="00000000">
        <w:rPr>
          <w:rtl w:val="0"/>
        </w:rPr>
      </w:r>
    </w:p>
    <w:p w:rsidR="00000000" w:rsidDel="00000000" w:rsidP="00000000" w:rsidRDefault="00000000" w:rsidRPr="00000000" w14:paraId="00000020">
      <w:pPr>
        <w:spacing w:after="200" w:before="200" w:line="276" w:lineRule="auto"/>
        <w:ind w:left="-1417.3228346456694" w:right="-1645.2755905511804" w:firstLine="0"/>
        <w:jc w:val="both"/>
        <w:rPr>
          <w:b w:val="1"/>
          <w:sz w:val="24"/>
          <w:szCs w:val="24"/>
        </w:rPr>
      </w:pPr>
      <w:r w:rsidDel="00000000" w:rsidR="00000000" w:rsidRPr="00000000">
        <w:rPr>
          <w:sz w:val="24"/>
          <w:szCs w:val="24"/>
          <w:rtl w:val="0"/>
        </w:rPr>
        <w:t xml:space="preserve">Se informa que no se realizarán transferencias de los datos personales recabados.</w:t>
      </w:r>
      <w:r w:rsidDel="00000000" w:rsidR="00000000" w:rsidRPr="00000000">
        <w:rPr>
          <w:rtl w:val="0"/>
        </w:rPr>
      </w:r>
    </w:p>
    <w:p w:rsidR="00000000" w:rsidDel="00000000" w:rsidP="00000000" w:rsidRDefault="00000000" w:rsidRPr="00000000" w14:paraId="00000021">
      <w:pPr>
        <w:spacing w:after="200" w:before="200" w:line="276" w:lineRule="auto"/>
        <w:ind w:left="-1417.3228346456694" w:right="-1645.2755905511804" w:firstLine="0"/>
        <w:jc w:val="both"/>
        <w:rPr>
          <w:b w:val="1"/>
          <w:sz w:val="10"/>
          <w:szCs w:val="10"/>
        </w:rPr>
      </w:pPr>
      <w:r w:rsidDel="00000000" w:rsidR="00000000" w:rsidRPr="00000000">
        <w:rPr>
          <w:rtl w:val="0"/>
        </w:rPr>
      </w:r>
    </w:p>
    <w:p w:rsidR="00000000" w:rsidDel="00000000" w:rsidP="00000000" w:rsidRDefault="00000000" w:rsidRPr="00000000" w14:paraId="00000022">
      <w:pPr>
        <w:spacing w:after="200" w:before="200" w:line="276" w:lineRule="auto"/>
        <w:ind w:left="-1417.3228346456694" w:right="-1645.2755905511804" w:firstLine="0"/>
        <w:jc w:val="both"/>
        <w:rPr>
          <w:sz w:val="24"/>
          <w:szCs w:val="24"/>
        </w:rPr>
      </w:pPr>
      <w:r w:rsidDel="00000000" w:rsidR="00000000" w:rsidRPr="00000000">
        <w:rPr>
          <w:b w:val="1"/>
          <w:sz w:val="24"/>
          <w:szCs w:val="24"/>
          <w:rtl w:val="0"/>
        </w:rPr>
        <w:t xml:space="preserve">¿Dónde puedo ejercer mis derechos ARCO?</w:t>
      </w:r>
      <w:r w:rsidDel="00000000" w:rsidR="00000000" w:rsidRPr="00000000">
        <w:rPr>
          <w:rtl w:val="0"/>
        </w:rPr>
      </w:r>
    </w:p>
    <w:p w:rsidR="00000000" w:rsidDel="00000000" w:rsidP="00000000" w:rsidRDefault="00000000" w:rsidRPr="00000000" w14:paraId="00000023">
      <w:pPr>
        <w:spacing w:before="100" w:line="276" w:lineRule="auto"/>
        <w:ind w:left="-1417.3228346456694" w:right="-1645.2755905511804" w:firstLine="0"/>
        <w:jc w:val="both"/>
        <w:rPr>
          <w:sz w:val="24"/>
          <w:szCs w:val="24"/>
        </w:rPr>
      </w:pPr>
      <w:r w:rsidDel="00000000" w:rsidR="00000000" w:rsidRPr="00000000">
        <w:rPr>
          <w:sz w:val="24"/>
          <w:szCs w:val="24"/>
          <w:rtl w:val="0"/>
        </w:rPr>
        <w:t xml:space="preserve">Usted podrá ejercer sus derechos de acceso, rectificación, cancelación u oposición (derechos ARCO) al tratamiento de sus datos personales, de conformidad con el artículo 16 párrafo segundo de la Constitución Política de los Estados Unidos Mexicanos, así como del Título Tercero, Capítulos I y II de la Ley General de Protección de Datos Personales en Posesión de Sujetos Obligados y de la Ley de Ley de Protección de Datos Personales en Posesión de Sujetos Obligados del Estado de Yucatán.</w:t>
      </w:r>
    </w:p>
    <w:p w:rsidR="00000000" w:rsidDel="00000000" w:rsidP="00000000" w:rsidRDefault="00000000" w:rsidRPr="00000000" w14:paraId="00000024">
      <w:pPr>
        <w:spacing w:before="100" w:line="276" w:lineRule="auto"/>
        <w:ind w:left="-1417.3228346456694" w:right="-1645.2755905511804" w:firstLine="0"/>
        <w:jc w:val="both"/>
        <w:rPr>
          <w:sz w:val="24"/>
          <w:szCs w:val="24"/>
        </w:rPr>
      </w:pPr>
      <w:r w:rsidDel="00000000" w:rsidR="00000000" w:rsidRPr="00000000">
        <w:rPr>
          <w:sz w:val="24"/>
          <w:szCs w:val="24"/>
          <w:rtl w:val="0"/>
        </w:rPr>
        <w:t xml:space="preserve">La solicitud del ejercicio de sus derechos ARCO podrá realizarla de manera personal ante la Unidad de Transparencia de este Instituto, ubicada en Avenida colon, N° 185 x 10 y 12 colonia García Gineres, Código Postal 97070, mediante el formato de Solicitud de Derechos ARCO del INAIP, mismo que podrá descargar en la presente liga:</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http://www.inaipyucatan.org.mx/transparencia/Protegetusdatospersonales/AvisosdePrivacidad.aspx</w:t>
        </w:r>
      </w:hyperlink>
      <w:r w:rsidDel="00000000" w:rsidR="00000000" w:rsidRPr="00000000">
        <w:rPr>
          <w:sz w:val="24"/>
          <w:szCs w:val="24"/>
          <w:rtl w:val="0"/>
        </w:rPr>
        <w:t xml:space="preserve"> </w:t>
      </w:r>
    </w:p>
    <w:p w:rsidR="00000000" w:rsidDel="00000000" w:rsidP="00000000" w:rsidRDefault="00000000" w:rsidRPr="00000000" w14:paraId="00000025">
      <w:pPr>
        <w:spacing w:before="100" w:line="276" w:lineRule="auto"/>
        <w:ind w:left="-1417.3228346456694" w:right="-1645.2755905511804" w:firstLine="0"/>
        <w:jc w:val="both"/>
        <w:rPr>
          <w:sz w:val="24"/>
          <w:szCs w:val="24"/>
        </w:rPr>
      </w:pPr>
      <w:r w:rsidDel="00000000" w:rsidR="00000000" w:rsidRPr="00000000">
        <w:rPr>
          <w:b w:val="1"/>
          <w:sz w:val="24"/>
          <w:szCs w:val="24"/>
          <w:rtl w:val="0"/>
        </w:rPr>
        <w:t xml:space="preserve">Domicilio de la Unidad de Transparencia.</w:t>
      </w:r>
      <w:r w:rsidDel="00000000" w:rsidR="00000000" w:rsidRPr="00000000">
        <w:rPr>
          <w:rtl w:val="0"/>
        </w:rPr>
      </w:r>
    </w:p>
    <w:p w:rsidR="00000000" w:rsidDel="00000000" w:rsidP="00000000" w:rsidRDefault="00000000" w:rsidRPr="00000000" w14:paraId="00000026">
      <w:pPr>
        <w:spacing w:before="100" w:line="276" w:lineRule="auto"/>
        <w:ind w:left="-1417.3228346456694" w:right="-1645.2755905511804" w:firstLine="0"/>
        <w:jc w:val="both"/>
        <w:rPr>
          <w:sz w:val="24"/>
          <w:szCs w:val="24"/>
        </w:rPr>
      </w:pPr>
      <w:r w:rsidDel="00000000" w:rsidR="00000000" w:rsidRPr="00000000">
        <w:rPr>
          <w:sz w:val="24"/>
          <w:szCs w:val="24"/>
          <w:rtl w:val="0"/>
        </w:rPr>
        <w:t xml:space="preserve">Si desea conocer mayor información sobre el procedimiento para el ejercicio de estos derechos puede acudir a la Unidad de Transparencia de este Instituto, ubicada en la Avenida Colón, N° 185 x 10 y 12 colonia García Gineres, Código Postal 97070, Mérida, Yucatán, México, en horario de atención de lunes a viernes de 8:00 a 16:00 horas.</w:t>
      </w:r>
    </w:p>
    <w:p w:rsidR="00000000" w:rsidDel="00000000" w:rsidP="00000000" w:rsidRDefault="00000000" w:rsidRPr="00000000" w14:paraId="00000027">
      <w:pPr>
        <w:spacing w:before="100" w:line="276" w:lineRule="auto"/>
        <w:ind w:left="-1417.3228346456694" w:right="-1645.2755905511804" w:firstLine="0"/>
        <w:jc w:val="both"/>
        <w:rPr>
          <w:sz w:val="24"/>
          <w:szCs w:val="24"/>
        </w:rPr>
      </w:pPr>
      <w:r w:rsidDel="00000000" w:rsidR="00000000" w:rsidRPr="00000000">
        <w:rPr>
          <w:sz w:val="24"/>
          <w:szCs w:val="24"/>
          <w:rtl w:val="0"/>
        </w:rPr>
        <w:t xml:space="preserve">En caso de no estar de acuerdo con los datos para los que se requiere su consentimiento, también podrá comunicarse a los teléfonos 01 (999) 925-86-31 o al correo electrónico: fabian.velasco@inaipyucatan.org.mx</w:t>
      </w:r>
    </w:p>
    <w:p w:rsidR="00000000" w:rsidDel="00000000" w:rsidP="00000000" w:rsidRDefault="00000000" w:rsidRPr="00000000" w14:paraId="00000028">
      <w:pPr>
        <w:spacing w:line="276" w:lineRule="auto"/>
        <w:ind w:left="-1417.3228346456694" w:right="-1645.2755905511804" w:firstLine="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9">
      <w:pPr>
        <w:spacing w:before="100" w:line="276" w:lineRule="auto"/>
        <w:ind w:left="-1417.3228346456694" w:right="-1645.2755905511804" w:firstLine="0"/>
        <w:jc w:val="both"/>
        <w:rPr>
          <w:b w:val="1"/>
          <w:sz w:val="24"/>
          <w:szCs w:val="24"/>
        </w:rPr>
      </w:pPr>
      <w:r w:rsidDel="00000000" w:rsidR="00000000" w:rsidRPr="00000000">
        <w:rPr>
          <w:b w:val="1"/>
          <w:sz w:val="24"/>
          <w:szCs w:val="24"/>
          <w:rtl w:val="0"/>
        </w:rPr>
        <w:t xml:space="preserve">Cambios al aviso de privacidad</w:t>
      </w:r>
    </w:p>
    <w:p w:rsidR="00000000" w:rsidDel="00000000" w:rsidP="00000000" w:rsidRDefault="00000000" w:rsidRPr="00000000" w14:paraId="0000002A">
      <w:pPr>
        <w:spacing w:after="200" w:before="100" w:line="276" w:lineRule="auto"/>
        <w:ind w:left="-1417.3228346456694" w:right="-1645.2755905511804" w:firstLine="0"/>
        <w:jc w:val="both"/>
        <w:rPr>
          <w:b w:val="1"/>
          <w:sz w:val="24"/>
          <w:szCs w:val="24"/>
        </w:rPr>
      </w:pPr>
      <w:r w:rsidDel="00000000" w:rsidR="00000000" w:rsidRPr="00000000">
        <w:rPr>
          <w:sz w:val="24"/>
          <w:szCs w:val="24"/>
          <w:rtl w:val="0"/>
        </w:rPr>
        <w:t xml:space="preserve">En caso de que exista un cambio en este aviso de privacidad, lo haremos de su conocimiento a través del portal</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http://www.inaipyucatan.org.mx/transparencia/Protegetusdatospersonales/AvisosdePrivacidad.aspx</w:t>
        </w:r>
      </w:hyperlink>
      <w:r w:rsidDel="00000000" w:rsidR="00000000" w:rsidRPr="00000000">
        <w:rPr>
          <w:sz w:val="24"/>
          <w:szCs w:val="24"/>
          <w:rtl w:val="0"/>
        </w:rPr>
        <w:t xml:space="preserve"> y en las oficinas del Instituto, donde siempre estará a la vista la última versión que rige el tratamiento de los datos personales proporcionados.</w:t>
      </w:r>
      <w:r w:rsidDel="00000000" w:rsidR="00000000" w:rsidRPr="00000000">
        <w:rPr>
          <w:rtl w:val="0"/>
        </w:rPr>
      </w:r>
    </w:p>
    <w:p w:rsidR="00000000" w:rsidDel="00000000" w:rsidP="00000000" w:rsidRDefault="00000000" w:rsidRPr="00000000" w14:paraId="0000002B">
      <w:pPr>
        <w:spacing w:before="100" w:line="276" w:lineRule="auto"/>
        <w:ind w:left="-1417.3228346456694" w:right="-1645.2755905511804" w:firstLine="0"/>
        <w:jc w:val="both"/>
        <w:rPr>
          <w:b w:val="1"/>
          <w:sz w:val="24"/>
          <w:szCs w:val="24"/>
        </w:rPr>
      </w:pPr>
      <w:r w:rsidDel="00000000" w:rsidR="00000000" w:rsidRPr="00000000">
        <w:rPr>
          <w:rtl w:val="0"/>
        </w:rPr>
      </w:r>
    </w:p>
    <w:p w:rsidR="00000000" w:rsidDel="00000000" w:rsidP="00000000" w:rsidRDefault="00000000" w:rsidRPr="00000000" w14:paraId="0000002C">
      <w:pPr>
        <w:spacing w:before="100" w:line="276" w:lineRule="auto"/>
        <w:ind w:left="-1417.3228346456694" w:right="-1645.2755905511804" w:firstLine="0"/>
        <w:rPr>
          <w:b w:val="1"/>
          <w:sz w:val="24"/>
          <w:szCs w:val="24"/>
        </w:rPr>
      </w:pPr>
      <w:r w:rsidDel="00000000" w:rsidR="00000000" w:rsidRPr="00000000">
        <w:rPr>
          <w:b w:val="1"/>
          <w:sz w:val="24"/>
          <w:szCs w:val="24"/>
          <w:rtl w:val="0"/>
        </w:rPr>
        <w:t xml:space="preserve">Fecha de elaboración</w:t>
      </w:r>
    </w:p>
    <w:p w:rsidR="00000000" w:rsidDel="00000000" w:rsidP="00000000" w:rsidRDefault="00000000" w:rsidRPr="00000000" w14:paraId="0000002D">
      <w:pPr>
        <w:spacing w:before="100" w:line="276" w:lineRule="auto"/>
        <w:ind w:left="-1417.3228346456694" w:right="-1645.2755905511804" w:firstLine="0"/>
        <w:jc w:val="right"/>
        <w:rPr/>
      </w:pPr>
      <w:r w:rsidDel="00000000" w:rsidR="00000000" w:rsidRPr="00000000">
        <w:rPr>
          <w:sz w:val="24"/>
          <w:szCs w:val="24"/>
          <w:rtl w:val="0"/>
        </w:rPr>
        <w:t xml:space="preserve">03 de marzo de 2023</w:t>
      </w:r>
      <w:r w:rsidDel="00000000" w:rsidR="00000000" w:rsidRPr="00000000">
        <w:rPr>
          <w:rtl w:val="0"/>
        </w:rPr>
      </w:r>
    </w:p>
    <w:sectPr>
      <w:pgSz w:h="16834" w:w="11909" w:orient="portrait"/>
      <w:pgMar w:bottom="1440.0000000000002" w:top="1440.0000000000002" w:left="2880.0000000000005" w:right="2880.000000000000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inaipyucatan.org.mx/transparencia/Protegetusdatospersonales/AvisosdePrivacidad.aspx" TargetMode="External"/><Relationship Id="rId9" Type="http://schemas.openxmlformats.org/officeDocument/2006/relationships/hyperlink" Target="http://www.inaipyucatan.org.mx/transparencia/Protegetusdatospersonales/AvisosdePrivacidad.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naipyucatan.org.mx/transparencia/Protegetusdatospersonales/AvisosdePrivacidad.aspx" TargetMode="External"/><Relationship Id="rId8" Type="http://schemas.openxmlformats.org/officeDocument/2006/relationships/hyperlink" Target="http://www.inaipyucatan.org.mx/transparencia/Protegetusdatospersonales/AvisosdePrivacida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YatZCj4v7nKXsJ/gQxktTouAnA==">AMUW2mWkptg6alM+dTem03OviVVM6wyxQ94hC5a6Ci5jKHUtMlbYHg57AA0Jf5lWVULjiZlrBc9U+jll0kNib3XhQOC/yq0qNOuvxxbS4XnHPCBbr4GAK5o=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