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12E1" w14:textId="77777777" w:rsidR="004E34E4" w:rsidRDefault="004E34E4" w:rsidP="004066E4">
      <w:pPr>
        <w:spacing w:after="0" w:line="360" w:lineRule="auto"/>
        <w:jc w:val="both"/>
        <w:rPr>
          <w:rFonts w:ascii="Arial" w:hAnsi="Arial" w:cs="Arial"/>
        </w:rPr>
      </w:pPr>
    </w:p>
    <w:p w14:paraId="540607B9" w14:textId="14EFEC54" w:rsidR="00DC6A73" w:rsidRPr="00E62BE5" w:rsidRDefault="00DC6A73" w:rsidP="004066E4">
      <w:pPr>
        <w:spacing w:after="0" w:line="360" w:lineRule="auto"/>
        <w:jc w:val="both"/>
        <w:rPr>
          <w:rFonts w:ascii="Arial" w:hAnsi="Arial" w:cs="Arial"/>
          <w:b/>
          <w:bCs/>
        </w:rPr>
      </w:pPr>
      <w:r w:rsidRPr="00E62BE5">
        <w:rPr>
          <w:rFonts w:ascii="Arial" w:hAnsi="Arial" w:cs="Arial"/>
          <w:b/>
          <w:bCs/>
        </w:rPr>
        <w:t xml:space="preserve">LINEAMIENTOS QUE ESTABLECEN EL PROCEDIMIENTO DE DENUNCIA POR INCUMPLIMIENTO A LAS </w:t>
      </w:r>
      <w:r w:rsidR="00CD02B1" w:rsidRPr="00E62BE5">
        <w:rPr>
          <w:rFonts w:ascii="Arial" w:hAnsi="Arial" w:cs="Arial"/>
          <w:b/>
          <w:bCs/>
        </w:rPr>
        <w:t xml:space="preserve">OBLIGACIONES DE TRANSPARENCIA QUE DEBEN PUBLICAR </w:t>
      </w:r>
      <w:r w:rsidRPr="00E62BE5">
        <w:rPr>
          <w:rFonts w:ascii="Arial" w:hAnsi="Arial" w:cs="Arial"/>
          <w:b/>
          <w:bCs/>
        </w:rPr>
        <w:t xml:space="preserve">LOS SUJETOS OBLIGADOS DEL ESTADO DE YUCATÁN, EN LOS </w:t>
      </w:r>
      <w:r w:rsidR="00DE0CF5" w:rsidRPr="00E62BE5">
        <w:rPr>
          <w:rFonts w:ascii="Arial" w:hAnsi="Arial" w:cs="Arial"/>
          <w:b/>
          <w:bCs/>
        </w:rPr>
        <w:t>SITIOS</w:t>
      </w:r>
      <w:r w:rsidRPr="00E62BE5">
        <w:rPr>
          <w:rFonts w:ascii="Arial" w:hAnsi="Arial" w:cs="Arial"/>
          <w:b/>
          <w:bCs/>
        </w:rPr>
        <w:t xml:space="preserve"> DE INTERNET Y EN LA PLATAFORMA NACIONAL DE TRANSPARENCIA.</w:t>
      </w:r>
    </w:p>
    <w:p w14:paraId="06631DFA" w14:textId="77777777" w:rsidR="00DC6A73" w:rsidRPr="004066E4" w:rsidRDefault="00DC6A73" w:rsidP="004066E4">
      <w:pPr>
        <w:spacing w:after="0" w:line="360" w:lineRule="auto"/>
        <w:jc w:val="center"/>
        <w:rPr>
          <w:rFonts w:ascii="Arial" w:hAnsi="Arial" w:cs="Arial"/>
        </w:rPr>
      </w:pPr>
    </w:p>
    <w:p w14:paraId="2381A42A" w14:textId="77777777" w:rsidR="00DC6A73" w:rsidRPr="004066E4" w:rsidRDefault="00DC6A73" w:rsidP="004066E4">
      <w:pPr>
        <w:spacing w:after="0" w:line="360" w:lineRule="auto"/>
        <w:jc w:val="center"/>
        <w:rPr>
          <w:rFonts w:ascii="Arial" w:hAnsi="Arial" w:cs="Arial"/>
          <w:b/>
        </w:rPr>
      </w:pPr>
      <w:r w:rsidRPr="004066E4">
        <w:rPr>
          <w:rFonts w:ascii="Arial" w:hAnsi="Arial" w:cs="Arial"/>
          <w:b/>
        </w:rPr>
        <w:t>CONSIDERANDO</w:t>
      </w:r>
    </w:p>
    <w:p w14:paraId="3F839668" w14:textId="77777777" w:rsidR="00DC6A73" w:rsidRPr="004066E4" w:rsidRDefault="00DC6A73" w:rsidP="004066E4">
      <w:pPr>
        <w:spacing w:after="0" w:line="360" w:lineRule="auto"/>
        <w:jc w:val="center"/>
        <w:rPr>
          <w:rFonts w:ascii="Arial" w:hAnsi="Arial" w:cs="Arial"/>
          <w:b/>
        </w:rPr>
      </w:pPr>
    </w:p>
    <w:p w14:paraId="362DE1A2" w14:textId="77777777" w:rsidR="00DC6A73" w:rsidRPr="004066E4" w:rsidRDefault="00DC6A73" w:rsidP="004066E4">
      <w:pPr>
        <w:pStyle w:val="Texto"/>
        <w:spacing w:after="0" w:line="360" w:lineRule="auto"/>
        <w:ind w:firstLine="0"/>
        <w:rPr>
          <w:sz w:val="22"/>
          <w:szCs w:val="22"/>
          <w:lang w:eastAsia="es-MX"/>
        </w:rPr>
      </w:pPr>
      <w:r w:rsidRPr="004066E4">
        <w:rPr>
          <w:b/>
          <w:sz w:val="22"/>
          <w:szCs w:val="22"/>
        </w:rPr>
        <w:t>PRIMERO.</w:t>
      </w:r>
      <w:r w:rsidRPr="004066E4">
        <w:rPr>
          <w:sz w:val="22"/>
          <w:szCs w:val="22"/>
        </w:rPr>
        <w:t xml:space="preserve"> </w:t>
      </w:r>
      <w:r w:rsidRPr="004066E4">
        <w:rPr>
          <w:sz w:val="22"/>
          <w:szCs w:val="22"/>
          <w:lang w:eastAsia="es-MX"/>
        </w:rPr>
        <w:t>Que el siete de febrero de dos mil catorce, el Ejecutivo Federal promulgó en el Diario Oficial de la Federación el Decreto por el que se reforman y adicionan diversas disposiciones de la Constitución Política de los Estados Unidos Mexicanos en materia de transparencia.</w:t>
      </w:r>
    </w:p>
    <w:p w14:paraId="1935D321" w14:textId="77777777" w:rsidR="00DC6A73" w:rsidRPr="004066E4" w:rsidRDefault="00DC6A73" w:rsidP="004066E4">
      <w:pPr>
        <w:pStyle w:val="Texto"/>
        <w:spacing w:after="0" w:line="360" w:lineRule="auto"/>
        <w:ind w:firstLine="0"/>
        <w:rPr>
          <w:sz w:val="22"/>
          <w:szCs w:val="22"/>
          <w:lang w:eastAsia="es-MX"/>
        </w:rPr>
      </w:pPr>
    </w:p>
    <w:p w14:paraId="40F15335" w14:textId="77777777" w:rsidR="00DC6A73" w:rsidRPr="004066E4" w:rsidRDefault="00DC6A73" w:rsidP="004066E4">
      <w:pPr>
        <w:pStyle w:val="Texto"/>
        <w:spacing w:after="0" w:line="360" w:lineRule="auto"/>
        <w:ind w:firstLine="0"/>
        <w:rPr>
          <w:sz w:val="22"/>
          <w:szCs w:val="22"/>
          <w:lang w:eastAsia="es-MX"/>
        </w:rPr>
      </w:pPr>
      <w:r w:rsidRPr="004066E4">
        <w:rPr>
          <w:b/>
          <w:sz w:val="22"/>
          <w:szCs w:val="22"/>
          <w:lang w:eastAsia="es-MX"/>
        </w:rPr>
        <w:t>SEGUNDO.</w:t>
      </w:r>
      <w:r w:rsidRPr="004066E4">
        <w:rPr>
          <w:sz w:val="22"/>
          <w:szCs w:val="22"/>
          <w:lang w:eastAsia="es-MX"/>
        </w:rPr>
        <w:t xml:space="preserve"> Que el Congreso de la Unión en cumplimiento al artículo Segundo Transitorio del Decreto de reforma referido en el considerando anterior, expidió la Ley General de Transparencia y Acceso a la Información Pública, en adelante Ley General, la cual fue publicada el cuatro de mayo de dos mil quince en el Diario Oficial de la Federación, entrando en vigor al día siguiente de su publicación, de acuerdo con lo dispuesto en el artículo Primero Transitorio de la referida Ley General.</w:t>
      </w:r>
    </w:p>
    <w:p w14:paraId="0511F744" w14:textId="77777777" w:rsidR="00DC6A73" w:rsidRPr="004066E4" w:rsidRDefault="00DC6A73" w:rsidP="004066E4">
      <w:pPr>
        <w:autoSpaceDE w:val="0"/>
        <w:autoSpaceDN w:val="0"/>
        <w:adjustRightInd w:val="0"/>
        <w:spacing w:after="0" w:line="360" w:lineRule="auto"/>
        <w:jc w:val="both"/>
        <w:rPr>
          <w:rFonts w:ascii="Arial" w:hAnsi="Arial" w:cs="Arial"/>
          <w:b/>
          <w:lang w:eastAsia="es-MX"/>
        </w:rPr>
      </w:pPr>
    </w:p>
    <w:p w14:paraId="1D47AB78" w14:textId="77777777" w:rsidR="00DC6A73" w:rsidRPr="004066E4" w:rsidRDefault="00DC6A73" w:rsidP="004066E4">
      <w:pPr>
        <w:autoSpaceDE w:val="0"/>
        <w:autoSpaceDN w:val="0"/>
        <w:adjustRightInd w:val="0"/>
        <w:spacing w:after="0" w:line="360" w:lineRule="auto"/>
        <w:jc w:val="both"/>
        <w:rPr>
          <w:rFonts w:ascii="Arial" w:hAnsi="Arial" w:cs="Arial"/>
          <w:bCs/>
        </w:rPr>
      </w:pPr>
      <w:r w:rsidRPr="004066E4">
        <w:rPr>
          <w:rFonts w:ascii="Arial" w:hAnsi="Arial" w:cs="Arial"/>
          <w:b/>
          <w:lang w:eastAsia="es-MX"/>
        </w:rPr>
        <w:t xml:space="preserve">TERCERO. </w:t>
      </w:r>
      <w:r w:rsidRPr="004066E4">
        <w:rPr>
          <w:rFonts w:ascii="Arial" w:hAnsi="Arial" w:cs="Arial"/>
          <w:lang w:eastAsia="es-MX"/>
        </w:rPr>
        <w:t>Que de conformidad con el artículo 21 de la Ley General, todo procedimiento en materia de acceso a la información deberá sustanciarse de manera sencilla y expedita, de conformidad con las bases que la misma establece.</w:t>
      </w:r>
    </w:p>
    <w:p w14:paraId="6189E42C" w14:textId="77777777" w:rsidR="00DC6A73" w:rsidRPr="004066E4" w:rsidRDefault="00DC6A73" w:rsidP="004066E4">
      <w:pPr>
        <w:pStyle w:val="Texto"/>
        <w:spacing w:after="0" w:line="360" w:lineRule="auto"/>
        <w:ind w:firstLine="0"/>
        <w:rPr>
          <w:sz w:val="22"/>
          <w:szCs w:val="22"/>
          <w:lang w:val="es-MX" w:eastAsia="es-MX"/>
        </w:rPr>
      </w:pPr>
    </w:p>
    <w:p w14:paraId="02035410" w14:textId="77777777" w:rsidR="00DC6A73" w:rsidRPr="004066E4" w:rsidRDefault="00DC6A73" w:rsidP="004066E4">
      <w:pPr>
        <w:autoSpaceDE w:val="0"/>
        <w:autoSpaceDN w:val="0"/>
        <w:adjustRightInd w:val="0"/>
        <w:spacing w:after="0" w:line="360" w:lineRule="auto"/>
        <w:jc w:val="both"/>
        <w:rPr>
          <w:rFonts w:ascii="Arial" w:hAnsi="Arial" w:cs="Arial"/>
          <w:bCs/>
        </w:rPr>
      </w:pPr>
      <w:r w:rsidRPr="004066E4">
        <w:rPr>
          <w:rFonts w:ascii="Arial" w:hAnsi="Arial" w:cs="Arial"/>
          <w:b/>
          <w:lang w:eastAsia="es-MX"/>
        </w:rPr>
        <w:t xml:space="preserve">CUARTO. </w:t>
      </w:r>
      <w:r w:rsidRPr="004066E4">
        <w:rPr>
          <w:rFonts w:ascii="Arial" w:hAnsi="Arial" w:cs="Arial"/>
          <w:lang w:eastAsia="es-MX"/>
        </w:rPr>
        <w:t xml:space="preserve">Que el veinte de abril de dos mil dieciséis, el Ejecutivo del Estado publicó en el Diario Oficial del Gobierno del Estado de Yucatán, el Decreto número </w:t>
      </w:r>
      <w:r w:rsidRPr="004066E4">
        <w:rPr>
          <w:rFonts w:ascii="Arial" w:hAnsi="Arial" w:cs="Arial"/>
          <w:bCs/>
        </w:rPr>
        <w:t>380/2016, por el que se modifica la Constitución Política del Estado de Yucatán, en materia de anticorrupción y transparencia.</w:t>
      </w:r>
    </w:p>
    <w:p w14:paraId="54BCA8C0" w14:textId="77777777" w:rsidR="00DC6A73" w:rsidRPr="004066E4" w:rsidRDefault="00DC6A73" w:rsidP="004066E4">
      <w:pPr>
        <w:autoSpaceDE w:val="0"/>
        <w:autoSpaceDN w:val="0"/>
        <w:adjustRightInd w:val="0"/>
        <w:spacing w:after="0" w:line="360" w:lineRule="auto"/>
        <w:jc w:val="both"/>
        <w:rPr>
          <w:rFonts w:ascii="Arial" w:hAnsi="Arial" w:cs="Arial"/>
          <w:bCs/>
        </w:rPr>
      </w:pPr>
    </w:p>
    <w:p w14:paraId="64A2BDC5" w14:textId="77777777" w:rsidR="00DC6A73" w:rsidRPr="004066E4" w:rsidRDefault="00DC6A73" w:rsidP="004066E4">
      <w:pPr>
        <w:autoSpaceDE w:val="0"/>
        <w:autoSpaceDN w:val="0"/>
        <w:adjustRightInd w:val="0"/>
        <w:spacing w:after="0" w:line="360" w:lineRule="auto"/>
        <w:jc w:val="both"/>
        <w:rPr>
          <w:rFonts w:ascii="Arial" w:hAnsi="Arial" w:cs="Arial"/>
          <w:lang w:eastAsia="es-MX"/>
        </w:rPr>
      </w:pPr>
      <w:r w:rsidRPr="004066E4">
        <w:rPr>
          <w:rFonts w:ascii="Arial" w:hAnsi="Arial" w:cs="Arial"/>
          <w:b/>
          <w:lang w:eastAsia="es-MX"/>
        </w:rPr>
        <w:t xml:space="preserve">QUINTO. </w:t>
      </w:r>
      <w:r w:rsidRPr="004066E4">
        <w:rPr>
          <w:rFonts w:ascii="Arial" w:hAnsi="Arial" w:cs="Arial"/>
          <w:lang w:eastAsia="es-MX"/>
        </w:rPr>
        <w:t xml:space="preserve">Que el trece de abril de dos mil dieciséis, el Pleno del Consejo Nacional del Sistema Nacional de Transparencia, Acceso a la Información Pública y Protección de Datos Personales, en lo sucesivo Sistema Nacional, emitió los Lineamientos técnicos generales para la publicación, homologación y estandarización de la información de las obligaciones establecidas en el Título </w:t>
      </w:r>
      <w:r w:rsidRPr="004066E4">
        <w:rPr>
          <w:rFonts w:ascii="Arial" w:hAnsi="Arial" w:cs="Arial"/>
          <w:lang w:eastAsia="es-MX"/>
        </w:rPr>
        <w:lastRenderedPageBreak/>
        <w:t xml:space="preserve">Quinto y en la fracción IV del artículo 31 de la Ley General de Transparencia y Acceso a la Información Pública, que deben de difundir los sujetos obligados en los portales de Internet y en la Plataforma Nacional de Transparencia, en adelante Lineamientos Técnicos Generales, publicados en el Diario Oficial de la Federación el cuatro de mayo de dos mil dieciséis; los cuales entraron en vigor al </w:t>
      </w:r>
      <w:r w:rsidR="0029045D" w:rsidRPr="004066E4">
        <w:rPr>
          <w:rFonts w:ascii="Arial" w:hAnsi="Arial" w:cs="Arial"/>
          <w:lang w:eastAsia="es-MX"/>
        </w:rPr>
        <w:t xml:space="preserve">día siguiente de su publicación, y que han sido modificados </w:t>
      </w:r>
    </w:p>
    <w:p w14:paraId="52570E40" w14:textId="77777777" w:rsidR="00DC6A73" w:rsidRPr="004066E4" w:rsidRDefault="00CF0C4A" w:rsidP="004066E4">
      <w:pPr>
        <w:tabs>
          <w:tab w:val="left" w:pos="2760"/>
        </w:tabs>
        <w:autoSpaceDE w:val="0"/>
        <w:autoSpaceDN w:val="0"/>
        <w:adjustRightInd w:val="0"/>
        <w:spacing w:after="0" w:line="360" w:lineRule="auto"/>
        <w:jc w:val="both"/>
        <w:rPr>
          <w:rFonts w:ascii="Arial" w:hAnsi="Arial" w:cs="Arial"/>
          <w:lang w:eastAsia="es-MX"/>
        </w:rPr>
      </w:pPr>
      <w:r w:rsidRPr="004066E4">
        <w:rPr>
          <w:rFonts w:ascii="Arial" w:hAnsi="Arial" w:cs="Arial"/>
          <w:lang w:eastAsia="es-MX"/>
        </w:rPr>
        <w:tab/>
      </w:r>
    </w:p>
    <w:p w14:paraId="70CA855D" w14:textId="77777777" w:rsidR="00DC6A73" w:rsidRPr="004066E4" w:rsidRDefault="00DC6A73" w:rsidP="004066E4">
      <w:pPr>
        <w:autoSpaceDE w:val="0"/>
        <w:autoSpaceDN w:val="0"/>
        <w:adjustRightInd w:val="0"/>
        <w:spacing w:after="0" w:line="360" w:lineRule="auto"/>
        <w:jc w:val="both"/>
        <w:rPr>
          <w:rFonts w:ascii="Arial" w:hAnsi="Arial" w:cs="Arial"/>
          <w:lang w:eastAsia="es-MX"/>
        </w:rPr>
      </w:pPr>
      <w:r w:rsidRPr="004066E4">
        <w:rPr>
          <w:rFonts w:ascii="Arial" w:hAnsi="Arial" w:cs="Arial"/>
          <w:b/>
          <w:lang w:eastAsia="es-MX"/>
        </w:rPr>
        <w:t xml:space="preserve">SEXTO. </w:t>
      </w:r>
      <w:r w:rsidR="0029045D" w:rsidRPr="004066E4">
        <w:rPr>
          <w:rFonts w:ascii="Arial" w:hAnsi="Arial" w:cs="Arial"/>
          <w:lang w:eastAsia="es-MX"/>
        </w:rPr>
        <w:t>Que de acuerdo con lo establecido en el artículo Quinto Transitorio de los Lineamientos Técnicos Generales, los organismos garantes deben dar trámite a las denuncias ciudadanas por el posible incumplimiento a las obligaciones de transparencia, con base en las normativas complementarias emitidas para tal efecto.</w:t>
      </w:r>
    </w:p>
    <w:p w14:paraId="246B3201" w14:textId="77777777" w:rsidR="00DC6A73" w:rsidRPr="004066E4" w:rsidRDefault="00DC6A73" w:rsidP="004066E4">
      <w:pPr>
        <w:autoSpaceDE w:val="0"/>
        <w:autoSpaceDN w:val="0"/>
        <w:adjustRightInd w:val="0"/>
        <w:spacing w:after="0" w:line="360" w:lineRule="auto"/>
        <w:jc w:val="both"/>
        <w:rPr>
          <w:rFonts w:ascii="Arial" w:hAnsi="Arial" w:cs="Arial"/>
          <w:b/>
          <w:lang w:eastAsia="es-MX"/>
        </w:rPr>
      </w:pPr>
    </w:p>
    <w:p w14:paraId="3F6A1586" w14:textId="77777777" w:rsidR="00DC6A73" w:rsidRPr="004066E4" w:rsidRDefault="00DC6A73" w:rsidP="004066E4">
      <w:pPr>
        <w:autoSpaceDE w:val="0"/>
        <w:autoSpaceDN w:val="0"/>
        <w:adjustRightInd w:val="0"/>
        <w:spacing w:after="0" w:line="360" w:lineRule="auto"/>
        <w:jc w:val="both"/>
        <w:rPr>
          <w:rFonts w:ascii="Arial" w:hAnsi="Arial" w:cs="Arial"/>
          <w:b/>
          <w:lang w:eastAsia="es-MX"/>
        </w:rPr>
      </w:pPr>
      <w:r w:rsidRPr="004066E4">
        <w:rPr>
          <w:rFonts w:ascii="Arial" w:hAnsi="Arial" w:cs="Arial"/>
          <w:b/>
          <w:lang w:eastAsia="es-MX"/>
        </w:rPr>
        <w:t xml:space="preserve">SÉPTIMO. </w:t>
      </w:r>
      <w:r w:rsidR="0029045D" w:rsidRPr="004066E4">
        <w:rPr>
          <w:rFonts w:ascii="Arial" w:hAnsi="Arial" w:cs="Arial"/>
          <w:lang w:eastAsia="es-MX"/>
        </w:rPr>
        <w:t>Que el dos de mayo de dos mil dieciséis, el Ejecutivo del Estado difundió en el Diario Oficial del Gobierno del Estado de Yucatán, el Decreto número 388/2016 por el que se emite la Ley de Transparencia y Acceso a la Información Pública del Estado de Yucatán, la cual de conformidad con su artículo Primero Transitorio entró en vigor al día siguiente de su publicación.</w:t>
      </w:r>
    </w:p>
    <w:p w14:paraId="63C88241" w14:textId="77777777" w:rsidR="003868D5" w:rsidRPr="004066E4" w:rsidRDefault="003868D5" w:rsidP="004066E4">
      <w:pPr>
        <w:autoSpaceDE w:val="0"/>
        <w:autoSpaceDN w:val="0"/>
        <w:adjustRightInd w:val="0"/>
        <w:spacing w:after="0" w:line="360" w:lineRule="auto"/>
        <w:jc w:val="both"/>
        <w:rPr>
          <w:rFonts w:ascii="Arial" w:hAnsi="Arial" w:cs="Arial"/>
          <w:b/>
          <w:lang w:eastAsia="es-MX"/>
        </w:rPr>
      </w:pPr>
    </w:p>
    <w:p w14:paraId="1E39E9E2" w14:textId="77777777" w:rsidR="00DC6A73" w:rsidRPr="004066E4" w:rsidRDefault="00DC6A73" w:rsidP="004066E4">
      <w:pPr>
        <w:autoSpaceDE w:val="0"/>
        <w:autoSpaceDN w:val="0"/>
        <w:adjustRightInd w:val="0"/>
        <w:spacing w:after="0" w:line="360" w:lineRule="auto"/>
        <w:jc w:val="both"/>
        <w:rPr>
          <w:rFonts w:ascii="Arial" w:hAnsi="Arial" w:cs="Arial"/>
          <w:lang w:eastAsia="es-MX"/>
        </w:rPr>
      </w:pPr>
      <w:r w:rsidRPr="004066E4">
        <w:rPr>
          <w:rFonts w:ascii="Arial" w:hAnsi="Arial" w:cs="Arial"/>
          <w:b/>
          <w:lang w:eastAsia="es-MX"/>
        </w:rPr>
        <w:t xml:space="preserve">OCTAVO. </w:t>
      </w:r>
      <w:r w:rsidR="0029045D" w:rsidRPr="004066E4">
        <w:rPr>
          <w:rFonts w:ascii="Arial" w:hAnsi="Arial" w:cs="Arial"/>
          <w:lang w:eastAsia="es-MX"/>
        </w:rPr>
        <w:t>Que el artículo 68 de la Ley de Transparencia y Acceso a la Información Pública del Estado de Yucatán establece que el Instituto de oficio o a petición de los particulares, verificará el cumplimiento que los sujetos obligados den a las obligaciones establecidas en su Capítulo II.</w:t>
      </w:r>
    </w:p>
    <w:p w14:paraId="2ECE36A7" w14:textId="77777777" w:rsidR="0029045D" w:rsidRPr="004066E4" w:rsidRDefault="0029045D" w:rsidP="004066E4">
      <w:pPr>
        <w:autoSpaceDE w:val="0"/>
        <w:autoSpaceDN w:val="0"/>
        <w:adjustRightInd w:val="0"/>
        <w:spacing w:after="0" w:line="360" w:lineRule="auto"/>
        <w:jc w:val="both"/>
        <w:rPr>
          <w:rFonts w:ascii="Arial" w:hAnsi="Arial" w:cs="Arial"/>
          <w:lang w:eastAsia="es-MX"/>
        </w:rPr>
      </w:pPr>
    </w:p>
    <w:p w14:paraId="38137D4F" w14:textId="77777777" w:rsidR="00DC6A73" w:rsidRPr="004066E4" w:rsidRDefault="00DC6A73" w:rsidP="004066E4">
      <w:pPr>
        <w:spacing w:after="0" w:line="360" w:lineRule="auto"/>
        <w:jc w:val="both"/>
        <w:rPr>
          <w:rFonts w:ascii="Arial" w:hAnsi="Arial" w:cs="Arial"/>
        </w:rPr>
      </w:pPr>
      <w:r w:rsidRPr="004066E4">
        <w:rPr>
          <w:rFonts w:ascii="Arial" w:hAnsi="Arial" w:cs="Arial"/>
        </w:rPr>
        <w:t>Por lo anteriormente expuesto y fundado, el Pleno del Instituto Estatal de Transparencia, Acceso a la Información Pública y Protección de Datos Personales, emite los siguientes:</w:t>
      </w:r>
    </w:p>
    <w:p w14:paraId="5EBB14F7" w14:textId="77777777" w:rsidR="00DC6A73" w:rsidRPr="004066E4" w:rsidRDefault="00DC6A73" w:rsidP="004066E4">
      <w:pPr>
        <w:spacing w:after="0" w:line="360" w:lineRule="auto"/>
        <w:jc w:val="both"/>
        <w:rPr>
          <w:rFonts w:ascii="Arial" w:hAnsi="Arial" w:cs="Arial"/>
        </w:rPr>
      </w:pPr>
    </w:p>
    <w:p w14:paraId="4A203CB1" w14:textId="77777777" w:rsidR="00DC6A73" w:rsidRPr="004066E4" w:rsidRDefault="00DC6A73" w:rsidP="004066E4">
      <w:pPr>
        <w:spacing w:after="0" w:line="360" w:lineRule="auto"/>
        <w:rPr>
          <w:rFonts w:ascii="Arial" w:eastAsia="Times New Roman" w:hAnsi="Arial" w:cs="Arial"/>
          <w:b/>
          <w:lang w:val="es-ES" w:eastAsia="es-ES"/>
        </w:rPr>
      </w:pPr>
      <w:r w:rsidRPr="004066E4">
        <w:rPr>
          <w:rFonts w:ascii="Arial" w:hAnsi="Arial" w:cs="Arial"/>
          <w:b/>
        </w:rPr>
        <w:br w:type="page"/>
      </w:r>
    </w:p>
    <w:p w14:paraId="51C540E5" w14:textId="379BB2E8" w:rsidR="00DC6A73" w:rsidRPr="004066E4" w:rsidRDefault="00DC6A73" w:rsidP="004066E4">
      <w:pPr>
        <w:pStyle w:val="Texto"/>
        <w:spacing w:after="0" w:line="360" w:lineRule="auto"/>
        <w:ind w:firstLine="0"/>
        <w:jc w:val="center"/>
        <w:rPr>
          <w:b/>
          <w:sz w:val="22"/>
          <w:szCs w:val="22"/>
        </w:rPr>
      </w:pPr>
      <w:r w:rsidRPr="004066E4">
        <w:rPr>
          <w:b/>
          <w:sz w:val="22"/>
          <w:szCs w:val="22"/>
        </w:rPr>
        <w:lastRenderedPageBreak/>
        <w:t xml:space="preserve">LINEAMIENTOS QUE ESTABLECEN EL PROCEDIMIENTO DE DENUNCIA POR INCUMPLIMIENTO A LAS </w:t>
      </w:r>
      <w:r w:rsidR="00CD02B1" w:rsidRPr="004066E4">
        <w:rPr>
          <w:b/>
          <w:sz w:val="22"/>
          <w:szCs w:val="22"/>
        </w:rPr>
        <w:t xml:space="preserve">OBLIGACIONES DE TRANSPARENCIA QUE DEBEN PUBLICAR </w:t>
      </w:r>
      <w:r w:rsidRPr="004066E4">
        <w:rPr>
          <w:b/>
          <w:sz w:val="22"/>
          <w:szCs w:val="22"/>
        </w:rPr>
        <w:t xml:space="preserve">LOS SUJETOS OBLIGADOS DEL ESTADO DE YUCATÁN, EN LOS </w:t>
      </w:r>
      <w:r w:rsidR="00A4152A" w:rsidRPr="004066E4">
        <w:rPr>
          <w:b/>
          <w:sz w:val="22"/>
          <w:szCs w:val="22"/>
        </w:rPr>
        <w:t>SITIOS</w:t>
      </w:r>
      <w:r w:rsidRPr="004066E4">
        <w:rPr>
          <w:b/>
          <w:sz w:val="22"/>
          <w:szCs w:val="22"/>
        </w:rPr>
        <w:t xml:space="preserve"> DE INTERNET Y EN LA PLATAFORMA NACIONAL DE TRANSPARENCIA.</w:t>
      </w:r>
    </w:p>
    <w:p w14:paraId="17576EEE" w14:textId="77777777" w:rsidR="00DC6A73" w:rsidRPr="004066E4" w:rsidRDefault="00DC6A73" w:rsidP="004066E4">
      <w:pPr>
        <w:pStyle w:val="Texto"/>
        <w:spacing w:after="0" w:line="360" w:lineRule="auto"/>
        <w:ind w:firstLine="0"/>
        <w:jc w:val="center"/>
        <w:rPr>
          <w:b/>
          <w:sz w:val="22"/>
          <w:szCs w:val="22"/>
        </w:rPr>
      </w:pPr>
    </w:p>
    <w:p w14:paraId="10475CDB" w14:textId="77777777" w:rsidR="00DC6A73" w:rsidRPr="004066E4" w:rsidRDefault="00DC6A73" w:rsidP="004066E4">
      <w:pPr>
        <w:pStyle w:val="Texto"/>
        <w:spacing w:after="0" w:line="360" w:lineRule="auto"/>
        <w:ind w:firstLine="0"/>
        <w:jc w:val="center"/>
        <w:rPr>
          <w:b/>
          <w:sz w:val="22"/>
          <w:szCs w:val="22"/>
        </w:rPr>
      </w:pPr>
      <w:r w:rsidRPr="004066E4">
        <w:rPr>
          <w:b/>
          <w:sz w:val="22"/>
          <w:szCs w:val="22"/>
        </w:rPr>
        <w:t>CONTENIDO</w:t>
      </w:r>
    </w:p>
    <w:p w14:paraId="1CC20079" w14:textId="77777777" w:rsidR="00DC6A73" w:rsidRPr="004066E4" w:rsidRDefault="00DC6A73" w:rsidP="004066E4">
      <w:pPr>
        <w:pStyle w:val="Texto"/>
        <w:spacing w:after="0" w:line="360" w:lineRule="auto"/>
        <w:ind w:firstLine="0"/>
        <w:rPr>
          <w:b/>
          <w:sz w:val="22"/>
          <w:szCs w:val="22"/>
        </w:rPr>
      </w:pPr>
    </w:p>
    <w:p w14:paraId="5998DD4D" w14:textId="77777777" w:rsidR="00DC6A73" w:rsidRPr="004066E4" w:rsidRDefault="00DC6A73" w:rsidP="004066E4">
      <w:pPr>
        <w:pStyle w:val="Texto"/>
        <w:spacing w:after="0" w:line="360" w:lineRule="auto"/>
        <w:ind w:firstLine="0"/>
        <w:rPr>
          <w:b/>
          <w:sz w:val="22"/>
          <w:szCs w:val="22"/>
        </w:rPr>
      </w:pPr>
      <w:r w:rsidRPr="004066E4">
        <w:rPr>
          <w:b/>
          <w:sz w:val="22"/>
          <w:szCs w:val="22"/>
        </w:rPr>
        <w:t>TÍTULO PRIMERO</w:t>
      </w:r>
    </w:p>
    <w:p w14:paraId="586EA76A" w14:textId="77777777" w:rsidR="00DC6A73" w:rsidRPr="004066E4" w:rsidRDefault="00DC6A73" w:rsidP="004066E4">
      <w:pPr>
        <w:pStyle w:val="Texto"/>
        <w:spacing w:after="0" w:line="360" w:lineRule="auto"/>
        <w:ind w:firstLine="0"/>
        <w:rPr>
          <w:sz w:val="22"/>
          <w:szCs w:val="22"/>
        </w:rPr>
      </w:pPr>
      <w:r w:rsidRPr="004066E4">
        <w:rPr>
          <w:sz w:val="22"/>
          <w:szCs w:val="22"/>
        </w:rPr>
        <w:t xml:space="preserve">DISPOSICIONES GENERALES </w:t>
      </w:r>
    </w:p>
    <w:p w14:paraId="2819828C" w14:textId="77777777" w:rsidR="00DC6A73" w:rsidRPr="004066E4" w:rsidRDefault="00DC6A73" w:rsidP="004066E4">
      <w:pPr>
        <w:pStyle w:val="Texto"/>
        <w:spacing w:after="0" w:line="360" w:lineRule="auto"/>
        <w:ind w:firstLine="0"/>
        <w:rPr>
          <w:sz w:val="22"/>
          <w:szCs w:val="22"/>
        </w:rPr>
      </w:pPr>
    </w:p>
    <w:p w14:paraId="75B2040E" w14:textId="77777777" w:rsidR="00DC6A73" w:rsidRPr="004066E4" w:rsidRDefault="00DC6A73" w:rsidP="004066E4">
      <w:pPr>
        <w:pStyle w:val="Texto"/>
        <w:spacing w:after="0" w:line="360" w:lineRule="auto"/>
        <w:ind w:firstLine="0"/>
        <w:rPr>
          <w:b/>
          <w:sz w:val="22"/>
          <w:szCs w:val="22"/>
        </w:rPr>
      </w:pPr>
      <w:r w:rsidRPr="004066E4">
        <w:rPr>
          <w:b/>
          <w:sz w:val="22"/>
          <w:szCs w:val="22"/>
        </w:rPr>
        <w:t>CAPÍTULO I</w:t>
      </w:r>
    </w:p>
    <w:p w14:paraId="49528D10" w14:textId="77777777" w:rsidR="00DC6A73" w:rsidRPr="004066E4" w:rsidRDefault="00DC6A73" w:rsidP="004066E4">
      <w:pPr>
        <w:pStyle w:val="Texto"/>
        <w:spacing w:after="0" w:line="360" w:lineRule="auto"/>
        <w:ind w:firstLine="0"/>
        <w:rPr>
          <w:sz w:val="22"/>
          <w:szCs w:val="22"/>
        </w:rPr>
      </w:pPr>
      <w:r w:rsidRPr="004066E4">
        <w:rPr>
          <w:sz w:val="22"/>
          <w:szCs w:val="22"/>
        </w:rPr>
        <w:t xml:space="preserve">DEL OBJETO </w:t>
      </w:r>
    </w:p>
    <w:p w14:paraId="7EFA81F0" w14:textId="77777777" w:rsidR="009114B0" w:rsidRPr="004066E4" w:rsidRDefault="009114B0" w:rsidP="004066E4">
      <w:pPr>
        <w:pStyle w:val="Texto"/>
        <w:spacing w:after="0" w:line="360" w:lineRule="auto"/>
        <w:ind w:firstLine="0"/>
        <w:rPr>
          <w:b/>
          <w:sz w:val="22"/>
          <w:szCs w:val="22"/>
        </w:rPr>
      </w:pPr>
    </w:p>
    <w:p w14:paraId="6B57E04D" w14:textId="77777777" w:rsidR="00DC6A73" w:rsidRPr="004066E4" w:rsidRDefault="00DC6A73" w:rsidP="004066E4">
      <w:pPr>
        <w:pStyle w:val="Texto"/>
        <w:spacing w:after="0" w:line="360" w:lineRule="auto"/>
        <w:ind w:firstLine="0"/>
        <w:rPr>
          <w:b/>
          <w:sz w:val="22"/>
          <w:szCs w:val="22"/>
        </w:rPr>
      </w:pPr>
      <w:r w:rsidRPr="004066E4">
        <w:rPr>
          <w:b/>
          <w:sz w:val="22"/>
          <w:szCs w:val="22"/>
        </w:rPr>
        <w:t>CAPÍTULO II</w:t>
      </w:r>
    </w:p>
    <w:p w14:paraId="2544DD97" w14:textId="77777777" w:rsidR="00DC6A73" w:rsidRPr="004066E4" w:rsidRDefault="00384E7F" w:rsidP="004066E4">
      <w:pPr>
        <w:pStyle w:val="Texto"/>
        <w:spacing w:after="0" w:line="360" w:lineRule="auto"/>
        <w:ind w:firstLine="0"/>
        <w:rPr>
          <w:sz w:val="22"/>
          <w:szCs w:val="22"/>
        </w:rPr>
      </w:pPr>
      <w:r w:rsidRPr="004066E4">
        <w:rPr>
          <w:sz w:val="22"/>
          <w:szCs w:val="22"/>
        </w:rPr>
        <w:t>DE LAS BASES Y PRINCIPIOS DEL PROCEDIMIENTO</w:t>
      </w:r>
    </w:p>
    <w:p w14:paraId="5DF5A7D2" w14:textId="77777777" w:rsidR="00DC6A73" w:rsidRPr="004066E4" w:rsidRDefault="00DC6A73" w:rsidP="004066E4">
      <w:pPr>
        <w:pStyle w:val="Texto"/>
        <w:spacing w:after="0" w:line="360" w:lineRule="auto"/>
        <w:ind w:firstLine="0"/>
        <w:rPr>
          <w:b/>
          <w:sz w:val="22"/>
          <w:szCs w:val="22"/>
          <w:lang w:eastAsia="es-MX"/>
        </w:rPr>
      </w:pPr>
    </w:p>
    <w:p w14:paraId="34340572" w14:textId="77777777" w:rsidR="00DC6A73" w:rsidRPr="004066E4" w:rsidRDefault="00DC6A73" w:rsidP="004066E4">
      <w:pPr>
        <w:pStyle w:val="Texto"/>
        <w:spacing w:after="0" w:line="360" w:lineRule="auto"/>
        <w:ind w:firstLine="0"/>
        <w:rPr>
          <w:b/>
          <w:sz w:val="22"/>
          <w:szCs w:val="22"/>
          <w:lang w:eastAsia="es-MX"/>
        </w:rPr>
      </w:pPr>
      <w:r w:rsidRPr="004066E4">
        <w:rPr>
          <w:b/>
          <w:sz w:val="22"/>
          <w:szCs w:val="22"/>
          <w:lang w:eastAsia="es-MX"/>
        </w:rPr>
        <w:t>TÍTULO SEGUNDO</w:t>
      </w:r>
    </w:p>
    <w:p w14:paraId="4AC1BE4E" w14:textId="77777777" w:rsidR="00DC6A73" w:rsidRPr="004066E4" w:rsidRDefault="00DC6A73" w:rsidP="004066E4">
      <w:pPr>
        <w:pStyle w:val="Texto"/>
        <w:spacing w:after="0" w:line="360" w:lineRule="auto"/>
        <w:ind w:firstLine="0"/>
        <w:rPr>
          <w:sz w:val="22"/>
          <w:szCs w:val="22"/>
          <w:lang w:eastAsia="es-MX"/>
        </w:rPr>
      </w:pPr>
      <w:r w:rsidRPr="004066E4">
        <w:rPr>
          <w:sz w:val="22"/>
          <w:szCs w:val="22"/>
          <w:lang w:eastAsia="es-MX"/>
        </w:rPr>
        <w:t xml:space="preserve">DEL PROCEDIMIENTO DE DENUNCIA </w:t>
      </w:r>
    </w:p>
    <w:p w14:paraId="05AE92A7" w14:textId="77777777" w:rsidR="009114B0" w:rsidRPr="004066E4" w:rsidRDefault="009114B0" w:rsidP="004066E4">
      <w:pPr>
        <w:pStyle w:val="Texto"/>
        <w:spacing w:after="0" w:line="360" w:lineRule="auto"/>
        <w:ind w:firstLine="0"/>
        <w:rPr>
          <w:b/>
          <w:sz w:val="22"/>
          <w:szCs w:val="22"/>
          <w:lang w:eastAsia="es-MX"/>
        </w:rPr>
      </w:pPr>
    </w:p>
    <w:p w14:paraId="153CBBC1" w14:textId="77777777" w:rsidR="00DC6A73" w:rsidRPr="004066E4" w:rsidRDefault="00DC6A73" w:rsidP="004066E4">
      <w:pPr>
        <w:pStyle w:val="Texto"/>
        <w:spacing w:after="0" w:line="360" w:lineRule="auto"/>
        <w:ind w:firstLine="0"/>
        <w:rPr>
          <w:b/>
          <w:sz w:val="22"/>
          <w:szCs w:val="22"/>
          <w:lang w:eastAsia="es-MX"/>
        </w:rPr>
      </w:pPr>
      <w:r w:rsidRPr="004066E4">
        <w:rPr>
          <w:b/>
          <w:sz w:val="22"/>
          <w:szCs w:val="22"/>
          <w:lang w:eastAsia="es-MX"/>
        </w:rPr>
        <w:t>CAPÍTULO ÚNICO</w:t>
      </w:r>
    </w:p>
    <w:p w14:paraId="55FB9F99" w14:textId="77777777" w:rsidR="00DC6A73" w:rsidRPr="004066E4" w:rsidRDefault="00DC6A73" w:rsidP="004066E4">
      <w:pPr>
        <w:pStyle w:val="Texto"/>
        <w:spacing w:after="0" w:line="360" w:lineRule="auto"/>
        <w:ind w:firstLine="0"/>
        <w:rPr>
          <w:sz w:val="22"/>
          <w:szCs w:val="22"/>
        </w:rPr>
      </w:pPr>
      <w:r w:rsidRPr="004066E4">
        <w:rPr>
          <w:sz w:val="22"/>
          <w:szCs w:val="22"/>
          <w:lang w:eastAsia="es-MX"/>
        </w:rPr>
        <w:t>DE LA SUSTANCIACIÓN DEL PROCEDIMIENTO</w:t>
      </w:r>
    </w:p>
    <w:p w14:paraId="31268B2C" w14:textId="77777777" w:rsidR="00DC6A73" w:rsidRPr="004066E4" w:rsidRDefault="00DC6A73" w:rsidP="004066E4">
      <w:pPr>
        <w:pStyle w:val="Texto"/>
        <w:spacing w:after="0" w:line="360" w:lineRule="auto"/>
        <w:ind w:firstLine="0"/>
        <w:rPr>
          <w:sz w:val="22"/>
          <w:szCs w:val="22"/>
        </w:rPr>
      </w:pPr>
    </w:p>
    <w:p w14:paraId="2EB5E19D" w14:textId="77777777" w:rsidR="00DC6A73" w:rsidRPr="004066E4" w:rsidRDefault="00DC6A73" w:rsidP="004066E4">
      <w:pPr>
        <w:pStyle w:val="Texto"/>
        <w:spacing w:after="0" w:line="360" w:lineRule="auto"/>
        <w:ind w:firstLine="0"/>
        <w:jc w:val="center"/>
        <w:rPr>
          <w:b/>
          <w:sz w:val="22"/>
          <w:szCs w:val="22"/>
        </w:rPr>
      </w:pPr>
    </w:p>
    <w:p w14:paraId="129D1A95" w14:textId="77777777" w:rsidR="00DC6A73" w:rsidRPr="004066E4" w:rsidRDefault="00DC6A73" w:rsidP="004066E4">
      <w:pPr>
        <w:spacing w:after="0" w:line="360" w:lineRule="auto"/>
        <w:rPr>
          <w:rFonts w:ascii="Arial" w:hAnsi="Arial" w:cs="Arial"/>
          <w:b/>
        </w:rPr>
      </w:pPr>
      <w:r w:rsidRPr="004066E4">
        <w:rPr>
          <w:rFonts w:ascii="Arial" w:hAnsi="Arial" w:cs="Arial"/>
          <w:b/>
        </w:rPr>
        <w:br w:type="page"/>
      </w:r>
    </w:p>
    <w:p w14:paraId="301171BD" w14:textId="77777777" w:rsidR="00DC6A73" w:rsidRPr="004066E4" w:rsidRDefault="00DC6A73" w:rsidP="004066E4">
      <w:pPr>
        <w:pStyle w:val="Texto"/>
        <w:spacing w:after="0" w:line="360" w:lineRule="auto"/>
        <w:ind w:firstLine="0"/>
        <w:jc w:val="center"/>
        <w:rPr>
          <w:b/>
          <w:sz w:val="22"/>
          <w:szCs w:val="22"/>
          <w:lang w:eastAsia="es-MX"/>
        </w:rPr>
      </w:pPr>
      <w:r w:rsidRPr="004066E4">
        <w:rPr>
          <w:b/>
          <w:sz w:val="22"/>
          <w:szCs w:val="22"/>
          <w:lang w:eastAsia="es-MX"/>
        </w:rPr>
        <w:lastRenderedPageBreak/>
        <w:t>TÍTULO PRIMERO</w:t>
      </w:r>
    </w:p>
    <w:p w14:paraId="28452E90" w14:textId="77777777" w:rsidR="00DC6A73" w:rsidRPr="004066E4" w:rsidRDefault="00DC6A73" w:rsidP="004066E4">
      <w:pPr>
        <w:pStyle w:val="Texto"/>
        <w:spacing w:after="0" w:line="360" w:lineRule="auto"/>
        <w:ind w:firstLine="0"/>
        <w:jc w:val="center"/>
        <w:rPr>
          <w:b/>
          <w:sz w:val="22"/>
          <w:szCs w:val="22"/>
          <w:lang w:eastAsia="es-MX"/>
        </w:rPr>
      </w:pPr>
      <w:r w:rsidRPr="004066E4">
        <w:rPr>
          <w:b/>
          <w:sz w:val="22"/>
          <w:szCs w:val="22"/>
          <w:lang w:eastAsia="es-MX"/>
        </w:rPr>
        <w:t>DISPOSICIONES GENERALES</w:t>
      </w:r>
    </w:p>
    <w:p w14:paraId="0118080F" w14:textId="77777777" w:rsidR="00DC6A73" w:rsidRPr="004066E4" w:rsidRDefault="00DC6A73" w:rsidP="004066E4">
      <w:pPr>
        <w:pStyle w:val="Texto"/>
        <w:spacing w:after="0" w:line="360" w:lineRule="auto"/>
        <w:ind w:firstLine="0"/>
        <w:jc w:val="center"/>
        <w:rPr>
          <w:b/>
          <w:sz w:val="22"/>
          <w:szCs w:val="22"/>
          <w:lang w:eastAsia="es-MX"/>
        </w:rPr>
      </w:pPr>
    </w:p>
    <w:p w14:paraId="11F9CE57" w14:textId="77777777" w:rsidR="00DC6A73" w:rsidRPr="004066E4" w:rsidRDefault="00DC6A73" w:rsidP="004066E4">
      <w:pPr>
        <w:pStyle w:val="Texto"/>
        <w:spacing w:after="0" w:line="360" w:lineRule="auto"/>
        <w:ind w:firstLine="0"/>
        <w:jc w:val="center"/>
        <w:rPr>
          <w:b/>
          <w:sz w:val="22"/>
          <w:szCs w:val="22"/>
          <w:lang w:eastAsia="es-MX"/>
        </w:rPr>
      </w:pPr>
      <w:r w:rsidRPr="004066E4">
        <w:rPr>
          <w:b/>
          <w:sz w:val="22"/>
          <w:szCs w:val="22"/>
          <w:lang w:eastAsia="es-MX"/>
        </w:rPr>
        <w:t>CAPÍTULO I</w:t>
      </w:r>
    </w:p>
    <w:p w14:paraId="376D9D80" w14:textId="77777777" w:rsidR="00DC6A73" w:rsidRPr="004066E4" w:rsidRDefault="00DC6A73" w:rsidP="004066E4">
      <w:pPr>
        <w:pStyle w:val="Texto"/>
        <w:spacing w:after="0" w:line="360" w:lineRule="auto"/>
        <w:ind w:firstLine="0"/>
        <w:jc w:val="center"/>
        <w:rPr>
          <w:b/>
          <w:sz w:val="22"/>
          <w:szCs w:val="22"/>
          <w:lang w:eastAsia="es-MX"/>
        </w:rPr>
      </w:pPr>
      <w:r w:rsidRPr="004066E4">
        <w:rPr>
          <w:b/>
          <w:sz w:val="22"/>
          <w:szCs w:val="22"/>
          <w:lang w:eastAsia="es-MX"/>
        </w:rPr>
        <w:t>DEL OBJETO</w:t>
      </w:r>
    </w:p>
    <w:p w14:paraId="033FF7D4" w14:textId="77777777" w:rsidR="00DC6A73" w:rsidRPr="004066E4" w:rsidRDefault="00DC6A73" w:rsidP="004066E4">
      <w:pPr>
        <w:spacing w:after="0" w:line="360" w:lineRule="auto"/>
        <w:jc w:val="both"/>
        <w:rPr>
          <w:rFonts w:ascii="Arial" w:hAnsi="Arial" w:cs="Arial"/>
          <w:b/>
        </w:rPr>
      </w:pPr>
    </w:p>
    <w:p w14:paraId="4813445A" w14:textId="77777777" w:rsidR="00DC6A73" w:rsidRPr="004066E4" w:rsidRDefault="00DC6A73" w:rsidP="004066E4">
      <w:pPr>
        <w:spacing w:after="0" w:line="360" w:lineRule="auto"/>
        <w:jc w:val="both"/>
        <w:rPr>
          <w:rFonts w:ascii="Arial" w:hAnsi="Arial" w:cs="Arial"/>
        </w:rPr>
      </w:pPr>
      <w:r w:rsidRPr="004066E4">
        <w:rPr>
          <w:rFonts w:ascii="Arial" w:hAnsi="Arial" w:cs="Arial"/>
          <w:b/>
        </w:rPr>
        <w:t xml:space="preserve">Primero. </w:t>
      </w:r>
      <w:r w:rsidRPr="004066E4">
        <w:rPr>
          <w:rFonts w:ascii="Arial" w:hAnsi="Arial" w:cs="Arial"/>
        </w:rPr>
        <w:t xml:space="preserve">Los presentes Lineamientos son de observancia general y obligatoria para los sujetos obligados del Estado de Yucatán, y tienen por objeto regular el procedimiento de denuncia </w:t>
      </w:r>
      <w:r w:rsidR="009114B0" w:rsidRPr="004066E4">
        <w:rPr>
          <w:rFonts w:ascii="Arial" w:hAnsi="Arial" w:cs="Arial"/>
        </w:rPr>
        <w:t>por incumplimiento</w:t>
      </w:r>
      <w:r w:rsidRPr="004066E4">
        <w:rPr>
          <w:rFonts w:ascii="Arial" w:hAnsi="Arial" w:cs="Arial"/>
        </w:rPr>
        <w:t xml:space="preserve"> a las obligaciones de transparencia previstas en los artículos 70 a 82 de la Ley General de Transparencia y Acceso a la Información Pública; en concordancia con lo establecido en la Ley de Transparencia y Acceso a la Información Pública del Estado de Yucatán. </w:t>
      </w:r>
    </w:p>
    <w:p w14:paraId="2631FD5A" w14:textId="77777777" w:rsidR="00DC6A73" w:rsidRPr="004066E4" w:rsidRDefault="00DC6A73" w:rsidP="004066E4">
      <w:pPr>
        <w:spacing w:after="0" w:line="360" w:lineRule="auto"/>
        <w:jc w:val="both"/>
        <w:rPr>
          <w:rFonts w:ascii="Arial" w:hAnsi="Arial" w:cs="Arial"/>
        </w:rPr>
      </w:pPr>
    </w:p>
    <w:p w14:paraId="66D12934" w14:textId="77777777" w:rsidR="00DC6A73" w:rsidRPr="004066E4" w:rsidRDefault="00DC6A73" w:rsidP="004066E4">
      <w:pPr>
        <w:spacing w:after="0" w:line="360" w:lineRule="auto"/>
        <w:jc w:val="both"/>
        <w:rPr>
          <w:rFonts w:ascii="Arial" w:hAnsi="Arial" w:cs="Arial"/>
        </w:rPr>
      </w:pPr>
      <w:r w:rsidRPr="004066E4">
        <w:rPr>
          <w:rFonts w:ascii="Arial" w:hAnsi="Arial" w:cs="Arial"/>
          <w:b/>
        </w:rPr>
        <w:t xml:space="preserve">Segundo. </w:t>
      </w:r>
      <w:r w:rsidRPr="004066E4">
        <w:rPr>
          <w:rFonts w:ascii="Arial" w:hAnsi="Arial" w:cs="Arial"/>
        </w:rPr>
        <w:t>Paro los efectos de los presentes Lineamiento</w:t>
      </w:r>
      <w:r w:rsidR="00384E7F" w:rsidRPr="004066E4">
        <w:rPr>
          <w:rFonts w:ascii="Arial" w:hAnsi="Arial" w:cs="Arial"/>
        </w:rPr>
        <w:t>s, se entiende</w:t>
      </w:r>
      <w:r w:rsidRPr="004066E4">
        <w:rPr>
          <w:rFonts w:ascii="Arial" w:hAnsi="Arial" w:cs="Arial"/>
        </w:rPr>
        <w:t xml:space="preserve"> por:</w:t>
      </w:r>
    </w:p>
    <w:p w14:paraId="0126A2FC" w14:textId="77777777" w:rsidR="00DC6A73" w:rsidRPr="004066E4" w:rsidRDefault="00DC6A73" w:rsidP="004066E4">
      <w:pPr>
        <w:spacing w:after="0" w:line="360" w:lineRule="auto"/>
        <w:jc w:val="both"/>
        <w:rPr>
          <w:rFonts w:ascii="Arial" w:hAnsi="Arial" w:cs="Arial"/>
        </w:rPr>
      </w:pPr>
    </w:p>
    <w:p w14:paraId="42475106" w14:textId="15692189" w:rsidR="00DC6A73" w:rsidRPr="004066E4" w:rsidRDefault="00DC6A73" w:rsidP="004066E4">
      <w:pPr>
        <w:pStyle w:val="Prrafodelista"/>
        <w:numPr>
          <w:ilvl w:val="0"/>
          <w:numId w:val="1"/>
        </w:numPr>
        <w:spacing w:after="0" w:line="360" w:lineRule="auto"/>
        <w:jc w:val="both"/>
        <w:rPr>
          <w:rFonts w:ascii="Arial" w:hAnsi="Arial" w:cs="Arial"/>
          <w:lang w:eastAsia="es-MX"/>
        </w:rPr>
      </w:pPr>
      <w:r w:rsidRPr="004066E4">
        <w:rPr>
          <w:rFonts w:ascii="Arial" w:hAnsi="Arial" w:cs="Arial"/>
          <w:b/>
          <w:lang w:eastAsia="es-MX"/>
        </w:rPr>
        <w:t xml:space="preserve">Acciones de verificación: </w:t>
      </w:r>
      <w:r w:rsidRPr="004066E4">
        <w:rPr>
          <w:rFonts w:ascii="Arial" w:hAnsi="Arial" w:cs="Arial"/>
          <w:lang w:eastAsia="es-MX"/>
        </w:rPr>
        <w:t xml:space="preserve">Las efectuadas por el Instituto </w:t>
      </w:r>
      <w:r w:rsidR="00384E7F" w:rsidRPr="004066E4">
        <w:rPr>
          <w:rFonts w:ascii="Arial" w:hAnsi="Arial" w:cs="Arial"/>
          <w:lang w:eastAsia="es-MX"/>
        </w:rPr>
        <w:t>en la sustanciación</w:t>
      </w:r>
      <w:r w:rsidRPr="004066E4">
        <w:rPr>
          <w:rFonts w:ascii="Arial" w:hAnsi="Arial" w:cs="Arial"/>
          <w:lang w:eastAsia="es-MX"/>
        </w:rPr>
        <w:t xml:space="preserve"> del procedimiento de denuncia al incumplimiento por parte de los sujetos obligados, a las obligaciones de transparencia que deben publicitar en sus </w:t>
      </w:r>
      <w:r w:rsidR="00CD019F" w:rsidRPr="004066E4">
        <w:rPr>
          <w:rFonts w:ascii="Arial" w:hAnsi="Arial" w:cs="Arial"/>
          <w:lang w:eastAsia="es-MX"/>
        </w:rPr>
        <w:t>sitios</w:t>
      </w:r>
      <w:r w:rsidRPr="004066E4">
        <w:rPr>
          <w:rFonts w:ascii="Arial" w:hAnsi="Arial" w:cs="Arial"/>
          <w:lang w:eastAsia="es-MX"/>
        </w:rPr>
        <w:t xml:space="preserve"> de Internet y en la Plataforma Nacional;</w:t>
      </w:r>
    </w:p>
    <w:p w14:paraId="44FC24DA" w14:textId="77777777" w:rsidR="00DC6A73" w:rsidRPr="004066E4" w:rsidRDefault="00DC6A73" w:rsidP="004066E4">
      <w:pPr>
        <w:spacing w:after="0" w:line="360" w:lineRule="auto"/>
        <w:jc w:val="both"/>
        <w:rPr>
          <w:rFonts w:ascii="Arial" w:hAnsi="Arial" w:cs="Arial"/>
          <w:lang w:eastAsia="es-MX"/>
        </w:rPr>
      </w:pPr>
    </w:p>
    <w:p w14:paraId="181EA40D" w14:textId="77777777" w:rsidR="00DC6A73" w:rsidRPr="004066E4" w:rsidRDefault="00DC6A73" w:rsidP="004066E4">
      <w:pPr>
        <w:pStyle w:val="Prrafodelista"/>
        <w:numPr>
          <w:ilvl w:val="0"/>
          <w:numId w:val="1"/>
        </w:numPr>
        <w:spacing w:after="0" w:line="360" w:lineRule="auto"/>
        <w:jc w:val="both"/>
        <w:rPr>
          <w:rFonts w:ascii="Arial" w:hAnsi="Arial" w:cs="Arial"/>
          <w:b/>
          <w:lang w:eastAsia="es-MX"/>
        </w:rPr>
      </w:pPr>
      <w:r w:rsidRPr="004066E4">
        <w:rPr>
          <w:rFonts w:ascii="Arial" w:hAnsi="Arial" w:cs="Arial"/>
          <w:b/>
          <w:lang w:eastAsia="es-MX"/>
        </w:rPr>
        <w:t>Días hábiles:</w:t>
      </w:r>
      <w:r w:rsidRPr="004066E4">
        <w:rPr>
          <w:rFonts w:ascii="Arial" w:hAnsi="Arial" w:cs="Arial"/>
          <w:lang w:eastAsia="es-MX"/>
        </w:rPr>
        <w:t xml:space="preserve"> Todos los días del año, excepto sábados, domingos y aquellos señalados en el acuerdo correspondiente que emita el Pleno del Instituto;</w:t>
      </w:r>
    </w:p>
    <w:p w14:paraId="6A884CEE" w14:textId="77777777" w:rsidR="00DC6A73" w:rsidRPr="004066E4" w:rsidRDefault="00DC6A73" w:rsidP="004066E4">
      <w:pPr>
        <w:pStyle w:val="Prrafodelista"/>
        <w:spacing w:after="0" w:line="360" w:lineRule="auto"/>
        <w:jc w:val="both"/>
        <w:rPr>
          <w:rFonts w:ascii="Arial" w:hAnsi="Arial" w:cs="Arial"/>
          <w:lang w:eastAsia="es-MX"/>
        </w:rPr>
      </w:pPr>
    </w:p>
    <w:p w14:paraId="09FC27DF" w14:textId="21729549" w:rsidR="00DC6A73" w:rsidRPr="004066E4" w:rsidRDefault="00DC6A73" w:rsidP="004066E4">
      <w:pPr>
        <w:pStyle w:val="Prrafodelista"/>
        <w:numPr>
          <w:ilvl w:val="0"/>
          <w:numId w:val="1"/>
        </w:numPr>
        <w:spacing w:after="0" w:line="360" w:lineRule="auto"/>
        <w:jc w:val="both"/>
        <w:rPr>
          <w:rFonts w:ascii="Arial" w:hAnsi="Arial" w:cs="Arial"/>
          <w:b/>
          <w:lang w:eastAsia="es-MX"/>
        </w:rPr>
      </w:pPr>
      <w:r w:rsidRPr="004066E4">
        <w:rPr>
          <w:rFonts w:ascii="Arial" w:hAnsi="Arial" w:cs="Arial"/>
          <w:b/>
          <w:lang w:eastAsia="es-MX"/>
        </w:rPr>
        <w:t xml:space="preserve">Evaluador: </w:t>
      </w:r>
      <w:r w:rsidRPr="004066E4">
        <w:rPr>
          <w:rFonts w:ascii="Arial" w:hAnsi="Arial" w:cs="Arial"/>
          <w:lang w:eastAsia="es-MX"/>
        </w:rPr>
        <w:t xml:space="preserve">Persona </w:t>
      </w:r>
      <w:r w:rsidR="009A28C0" w:rsidRPr="004066E4">
        <w:rPr>
          <w:rFonts w:ascii="Arial" w:hAnsi="Arial" w:cs="Arial"/>
          <w:lang w:eastAsia="es-MX"/>
        </w:rPr>
        <w:t>designada</w:t>
      </w:r>
      <w:r w:rsidR="00CD019F" w:rsidRPr="004066E4">
        <w:rPr>
          <w:rFonts w:ascii="Arial" w:hAnsi="Arial" w:cs="Arial"/>
          <w:lang w:eastAsia="es-MX"/>
        </w:rPr>
        <w:t xml:space="preserve"> por el Titular de la Dirección de Medios de Impugnación, Obligaciones de Transparencia y Datos Personales</w:t>
      </w:r>
      <w:r w:rsidR="009A28C0" w:rsidRPr="004066E4">
        <w:rPr>
          <w:rFonts w:ascii="Arial" w:hAnsi="Arial" w:cs="Arial"/>
          <w:lang w:eastAsia="es-MX"/>
        </w:rPr>
        <w:t xml:space="preserve"> </w:t>
      </w:r>
      <w:r w:rsidRPr="004066E4">
        <w:rPr>
          <w:rFonts w:ascii="Arial" w:hAnsi="Arial" w:cs="Arial"/>
          <w:lang w:eastAsia="es-MX"/>
        </w:rPr>
        <w:t>para realizar las verificaciones virtuales en los sitios de Internet de los sujetos obligados y</w:t>
      </w:r>
      <w:r w:rsidR="00173787" w:rsidRPr="004066E4">
        <w:rPr>
          <w:rFonts w:ascii="Arial" w:hAnsi="Arial" w:cs="Arial"/>
          <w:lang w:eastAsia="es-MX"/>
        </w:rPr>
        <w:t>/o</w:t>
      </w:r>
      <w:r w:rsidRPr="004066E4">
        <w:rPr>
          <w:rFonts w:ascii="Arial" w:hAnsi="Arial" w:cs="Arial"/>
          <w:lang w:eastAsia="es-MX"/>
        </w:rPr>
        <w:t xml:space="preserve"> en la Plataforma Nacional de Transparencia;</w:t>
      </w:r>
    </w:p>
    <w:p w14:paraId="29924E96" w14:textId="77777777" w:rsidR="00DC6A73" w:rsidRPr="004066E4" w:rsidRDefault="00DC6A73" w:rsidP="004066E4">
      <w:pPr>
        <w:pStyle w:val="Prrafodelista"/>
        <w:spacing w:after="0" w:line="360" w:lineRule="auto"/>
        <w:rPr>
          <w:rFonts w:ascii="Arial" w:hAnsi="Arial" w:cs="Arial"/>
          <w:b/>
          <w:lang w:eastAsia="es-MX"/>
        </w:rPr>
      </w:pPr>
    </w:p>
    <w:p w14:paraId="6CDD8949" w14:textId="77777777" w:rsidR="00DC6A73" w:rsidRPr="004066E4" w:rsidRDefault="00DC6A73" w:rsidP="004066E4">
      <w:pPr>
        <w:pStyle w:val="Prrafodelista"/>
        <w:numPr>
          <w:ilvl w:val="0"/>
          <w:numId w:val="1"/>
        </w:numPr>
        <w:spacing w:after="0" w:line="360" w:lineRule="auto"/>
        <w:jc w:val="both"/>
        <w:rPr>
          <w:rFonts w:ascii="Arial" w:hAnsi="Arial" w:cs="Arial"/>
          <w:lang w:eastAsia="es-MX"/>
        </w:rPr>
      </w:pPr>
      <w:r w:rsidRPr="004066E4">
        <w:rPr>
          <w:rFonts w:ascii="Arial" w:hAnsi="Arial" w:cs="Arial"/>
          <w:b/>
          <w:lang w:eastAsia="es-MX"/>
        </w:rPr>
        <w:t xml:space="preserve">Instituto: </w:t>
      </w:r>
      <w:r w:rsidRPr="004066E4">
        <w:rPr>
          <w:rFonts w:ascii="Arial" w:hAnsi="Arial" w:cs="Arial"/>
          <w:lang w:eastAsia="es-MX"/>
        </w:rPr>
        <w:t>El Instituto Estatal de Transparencia, Acceso a la Información Pública y Protección de Datos Personales;</w:t>
      </w:r>
    </w:p>
    <w:p w14:paraId="09E8A996" w14:textId="77777777" w:rsidR="00DC6A73" w:rsidRPr="004066E4" w:rsidRDefault="00DC6A73" w:rsidP="004066E4">
      <w:pPr>
        <w:pStyle w:val="Prrafodelista"/>
        <w:spacing w:after="0" w:line="360" w:lineRule="auto"/>
        <w:jc w:val="both"/>
        <w:rPr>
          <w:rFonts w:ascii="Arial" w:hAnsi="Arial" w:cs="Arial"/>
        </w:rPr>
      </w:pPr>
    </w:p>
    <w:p w14:paraId="3DBEA0E8" w14:textId="77777777" w:rsidR="00DC6A73" w:rsidRPr="004066E4" w:rsidRDefault="00DC6A73" w:rsidP="004066E4">
      <w:pPr>
        <w:pStyle w:val="Prrafodelista"/>
        <w:numPr>
          <w:ilvl w:val="0"/>
          <w:numId w:val="1"/>
        </w:numPr>
        <w:spacing w:after="0" w:line="360" w:lineRule="auto"/>
        <w:jc w:val="both"/>
        <w:rPr>
          <w:rFonts w:ascii="Arial" w:hAnsi="Arial" w:cs="Arial"/>
        </w:rPr>
      </w:pPr>
      <w:r w:rsidRPr="004066E4">
        <w:rPr>
          <w:rFonts w:ascii="Arial" w:hAnsi="Arial" w:cs="Arial"/>
          <w:b/>
        </w:rPr>
        <w:lastRenderedPageBreak/>
        <w:t xml:space="preserve">Ley del Estado: </w:t>
      </w:r>
      <w:r w:rsidRPr="004066E4">
        <w:rPr>
          <w:rFonts w:ascii="Arial" w:hAnsi="Arial" w:cs="Arial"/>
        </w:rPr>
        <w:t>Ley de Transparencia y Acceso a la Información Pública del Estado de Yucatán;</w:t>
      </w:r>
    </w:p>
    <w:p w14:paraId="552FADB6" w14:textId="77777777" w:rsidR="00DC6A73" w:rsidRPr="004066E4" w:rsidRDefault="00DC6A73" w:rsidP="004066E4">
      <w:pPr>
        <w:spacing w:after="0" w:line="360" w:lineRule="auto"/>
        <w:jc w:val="both"/>
        <w:rPr>
          <w:rFonts w:ascii="Arial" w:hAnsi="Arial" w:cs="Arial"/>
        </w:rPr>
      </w:pPr>
    </w:p>
    <w:p w14:paraId="2127F942" w14:textId="77777777" w:rsidR="00DC6A73" w:rsidRPr="004066E4" w:rsidRDefault="00DC6A73" w:rsidP="004066E4">
      <w:pPr>
        <w:pStyle w:val="Prrafodelista"/>
        <w:numPr>
          <w:ilvl w:val="0"/>
          <w:numId w:val="1"/>
        </w:numPr>
        <w:spacing w:after="0" w:line="360" w:lineRule="auto"/>
        <w:jc w:val="both"/>
        <w:rPr>
          <w:rFonts w:ascii="Arial" w:hAnsi="Arial" w:cs="Arial"/>
        </w:rPr>
      </w:pPr>
      <w:r w:rsidRPr="004066E4">
        <w:rPr>
          <w:rFonts w:ascii="Arial" w:hAnsi="Arial" w:cs="Arial"/>
          <w:b/>
        </w:rPr>
        <w:t xml:space="preserve">Ley General: </w:t>
      </w:r>
      <w:r w:rsidRPr="004066E4">
        <w:rPr>
          <w:rFonts w:ascii="Arial" w:hAnsi="Arial" w:cs="Arial"/>
        </w:rPr>
        <w:t>Ley General de Transparencia y Acceso a la Información Pública;</w:t>
      </w:r>
    </w:p>
    <w:p w14:paraId="15922029" w14:textId="77777777" w:rsidR="00DC6A73" w:rsidRPr="004066E4" w:rsidRDefault="00DC6A73" w:rsidP="004066E4">
      <w:pPr>
        <w:pStyle w:val="Prrafodelista"/>
        <w:spacing w:after="0" w:line="360" w:lineRule="auto"/>
        <w:jc w:val="both"/>
        <w:rPr>
          <w:rFonts w:ascii="Arial" w:hAnsi="Arial" w:cs="Arial"/>
        </w:rPr>
      </w:pPr>
    </w:p>
    <w:p w14:paraId="21E88DCD" w14:textId="736FB8B5" w:rsidR="00DC6A73" w:rsidRPr="004066E4" w:rsidRDefault="00DC6A73" w:rsidP="004066E4">
      <w:pPr>
        <w:pStyle w:val="Prrafodelista"/>
        <w:numPr>
          <w:ilvl w:val="0"/>
          <w:numId w:val="1"/>
        </w:numPr>
        <w:spacing w:after="0" w:line="360" w:lineRule="auto"/>
        <w:jc w:val="both"/>
        <w:rPr>
          <w:rFonts w:ascii="Arial" w:hAnsi="Arial" w:cs="Arial"/>
        </w:rPr>
      </w:pPr>
      <w:r w:rsidRPr="004066E4">
        <w:rPr>
          <w:rFonts w:ascii="Arial" w:hAnsi="Arial" w:cs="Arial"/>
          <w:b/>
        </w:rPr>
        <w:t xml:space="preserve">Lineamientos: </w:t>
      </w:r>
      <w:r w:rsidRPr="004066E4">
        <w:rPr>
          <w:rFonts w:ascii="Arial" w:hAnsi="Arial" w:cs="Arial"/>
        </w:rPr>
        <w:t xml:space="preserve">Lineamientos que establecen el procedimiento de denuncia por incumplimiento a las </w:t>
      </w:r>
      <w:r w:rsidR="00CD02B1" w:rsidRPr="004066E4">
        <w:rPr>
          <w:rFonts w:ascii="Arial" w:hAnsi="Arial" w:cs="Arial"/>
        </w:rPr>
        <w:t xml:space="preserve">obligaciones de transparencia que deben publicar </w:t>
      </w:r>
      <w:r w:rsidRPr="004066E4">
        <w:rPr>
          <w:rFonts w:ascii="Arial" w:hAnsi="Arial" w:cs="Arial"/>
        </w:rPr>
        <w:t xml:space="preserve">los sujetos obligados del Estado de Yucatán, en los </w:t>
      </w:r>
      <w:r w:rsidR="00CD019F" w:rsidRPr="004066E4">
        <w:rPr>
          <w:rFonts w:ascii="Arial" w:hAnsi="Arial" w:cs="Arial"/>
        </w:rPr>
        <w:t>sitios</w:t>
      </w:r>
      <w:r w:rsidRPr="004066E4">
        <w:rPr>
          <w:rFonts w:ascii="Arial" w:hAnsi="Arial" w:cs="Arial"/>
        </w:rPr>
        <w:t xml:space="preserve"> de Internet y en la Plataforma Nacional de Transparencia;</w:t>
      </w:r>
    </w:p>
    <w:p w14:paraId="7194C132" w14:textId="77777777" w:rsidR="00DC6A73" w:rsidRPr="004066E4" w:rsidRDefault="00DC6A73" w:rsidP="004066E4">
      <w:pPr>
        <w:pStyle w:val="Texto"/>
        <w:spacing w:after="0" w:line="360" w:lineRule="auto"/>
        <w:ind w:left="720" w:firstLine="0"/>
        <w:rPr>
          <w:sz w:val="22"/>
          <w:szCs w:val="22"/>
          <w:lang w:val="es-MX" w:eastAsia="es-MX"/>
        </w:rPr>
      </w:pPr>
    </w:p>
    <w:p w14:paraId="72C47F31" w14:textId="7EF014E2" w:rsidR="00DC6A73" w:rsidRPr="004066E4" w:rsidRDefault="00DC6A73" w:rsidP="004066E4">
      <w:pPr>
        <w:pStyle w:val="Texto"/>
        <w:numPr>
          <w:ilvl w:val="0"/>
          <w:numId w:val="1"/>
        </w:numPr>
        <w:spacing w:after="0" w:line="360" w:lineRule="auto"/>
        <w:rPr>
          <w:sz w:val="22"/>
          <w:szCs w:val="22"/>
          <w:lang w:eastAsia="es-MX"/>
        </w:rPr>
      </w:pPr>
      <w:r w:rsidRPr="004066E4">
        <w:rPr>
          <w:b/>
          <w:sz w:val="22"/>
          <w:szCs w:val="22"/>
          <w:lang w:eastAsia="es-MX"/>
        </w:rPr>
        <w:t>Lineamientos Técnicos Generales:</w:t>
      </w:r>
      <w:r w:rsidRPr="004066E4">
        <w:rPr>
          <w:sz w:val="22"/>
          <w:szCs w:val="22"/>
          <w:lang w:eastAsia="es-MX"/>
        </w:rPr>
        <w:t xml:space="preserv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w:t>
      </w:r>
      <w:r w:rsidR="00CD019F" w:rsidRPr="004066E4">
        <w:rPr>
          <w:sz w:val="22"/>
          <w:szCs w:val="22"/>
          <w:lang w:eastAsia="es-MX"/>
        </w:rPr>
        <w:t>sitios</w:t>
      </w:r>
      <w:r w:rsidRPr="004066E4">
        <w:rPr>
          <w:sz w:val="22"/>
          <w:szCs w:val="22"/>
          <w:lang w:eastAsia="es-MX"/>
        </w:rPr>
        <w:t xml:space="preserve"> de Internet y en la Plataforma Nacional de Transparencia;</w:t>
      </w:r>
    </w:p>
    <w:p w14:paraId="77506785" w14:textId="77777777" w:rsidR="00DC6A73" w:rsidRPr="004066E4" w:rsidRDefault="00DC6A73" w:rsidP="004066E4">
      <w:pPr>
        <w:pStyle w:val="Texto"/>
        <w:spacing w:after="0" w:line="360" w:lineRule="auto"/>
        <w:ind w:left="720" w:firstLine="0"/>
        <w:rPr>
          <w:sz w:val="22"/>
          <w:szCs w:val="22"/>
          <w:lang w:eastAsia="es-MX"/>
        </w:rPr>
      </w:pPr>
    </w:p>
    <w:p w14:paraId="62A048BC" w14:textId="77777777" w:rsidR="00DC6A73" w:rsidRPr="004066E4" w:rsidRDefault="00DC6A73" w:rsidP="004066E4">
      <w:pPr>
        <w:pStyle w:val="Texto"/>
        <w:numPr>
          <w:ilvl w:val="0"/>
          <w:numId w:val="1"/>
        </w:numPr>
        <w:spacing w:after="0" w:line="360" w:lineRule="auto"/>
        <w:rPr>
          <w:sz w:val="22"/>
          <w:szCs w:val="22"/>
          <w:lang w:eastAsia="es-MX"/>
        </w:rPr>
      </w:pPr>
      <w:r w:rsidRPr="004066E4">
        <w:rPr>
          <w:b/>
          <w:sz w:val="22"/>
          <w:szCs w:val="22"/>
          <w:lang w:eastAsia="es-MX"/>
        </w:rPr>
        <w:t>Obligaciones comunes:</w:t>
      </w:r>
      <w:r w:rsidRPr="004066E4">
        <w:rPr>
          <w:sz w:val="22"/>
          <w:szCs w:val="22"/>
          <w:lang w:eastAsia="es-MX"/>
        </w:rPr>
        <w:t xml:space="preserve"> Las establecidas en las cuarenta y ocho fracciones del artículo 70 de la Ley General;</w:t>
      </w:r>
    </w:p>
    <w:p w14:paraId="3A133208" w14:textId="77777777" w:rsidR="00DC6A73" w:rsidRPr="004066E4" w:rsidRDefault="00DC6A73" w:rsidP="004066E4">
      <w:pPr>
        <w:pStyle w:val="Texto"/>
        <w:spacing w:after="0" w:line="360" w:lineRule="auto"/>
        <w:ind w:left="720" w:firstLine="0"/>
        <w:rPr>
          <w:sz w:val="22"/>
          <w:szCs w:val="22"/>
          <w:lang w:eastAsia="es-MX"/>
        </w:rPr>
      </w:pPr>
    </w:p>
    <w:p w14:paraId="0D733FAA" w14:textId="77777777" w:rsidR="00DC6A73" w:rsidRPr="004066E4" w:rsidRDefault="00DC6A73" w:rsidP="004066E4">
      <w:pPr>
        <w:pStyle w:val="Texto"/>
        <w:numPr>
          <w:ilvl w:val="0"/>
          <w:numId w:val="1"/>
        </w:numPr>
        <w:spacing w:after="0" w:line="360" w:lineRule="auto"/>
        <w:rPr>
          <w:sz w:val="22"/>
          <w:szCs w:val="22"/>
          <w:lang w:eastAsia="es-MX"/>
        </w:rPr>
      </w:pPr>
      <w:r w:rsidRPr="004066E4">
        <w:rPr>
          <w:b/>
          <w:sz w:val="22"/>
          <w:szCs w:val="22"/>
          <w:lang w:eastAsia="es-MX"/>
        </w:rPr>
        <w:t>Obligaciones específicas:</w:t>
      </w:r>
      <w:r w:rsidRPr="004066E4">
        <w:rPr>
          <w:sz w:val="22"/>
          <w:szCs w:val="22"/>
          <w:lang w:eastAsia="es-MX"/>
        </w:rPr>
        <w:t xml:space="preserve"> Constituyen la información que producen sólo determinados sujetos obligados a partir de su figura legal, atribuciones, facultades y/o su objeto social; prescritas en los artículos 71 a 82 de la Ley General;</w:t>
      </w:r>
    </w:p>
    <w:p w14:paraId="195E1FAC" w14:textId="77777777" w:rsidR="00DC6A73" w:rsidRPr="004066E4" w:rsidRDefault="00DC6A73" w:rsidP="004066E4">
      <w:pPr>
        <w:pStyle w:val="Texto"/>
        <w:spacing w:after="0" w:line="360" w:lineRule="auto"/>
        <w:ind w:left="720" w:firstLine="0"/>
        <w:rPr>
          <w:sz w:val="22"/>
          <w:szCs w:val="22"/>
          <w:lang w:eastAsia="es-MX"/>
        </w:rPr>
      </w:pPr>
    </w:p>
    <w:p w14:paraId="4AF1C4D4" w14:textId="77777777" w:rsidR="00DC6A73" w:rsidRPr="004066E4" w:rsidRDefault="00DC6A73" w:rsidP="004066E4">
      <w:pPr>
        <w:pStyle w:val="Texto"/>
        <w:numPr>
          <w:ilvl w:val="0"/>
          <w:numId w:val="1"/>
        </w:numPr>
        <w:spacing w:after="0" w:line="360" w:lineRule="auto"/>
        <w:rPr>
          <w:sz w:val="22"/>
          <w:szCs w:val="22"/>
          <w:lang w:eastAsia="es-MX"/>
        </w:rPr>
      </w:pPr>
      <w:r w:rsidRPr="004066E4">
        <w:rPr>
          <w:b/>
          <w:sz w:val="22"/>
          <w:szCs w:val="22"/>
          <w:lang w:eastAsia="es-MX"/>
        </w:rPr>
        <w:t>Obligaciones de transparencia:</w:t>
      </w:r>
      <w:r w:rsidRPr="004066E4">
        <w:rPr>
          <w:sz w:val="22"/>
          <w:szCs w:val="22"/>
          <w:lang w:eastAsia="es-MX"/>
        </w:rPr>
        <w:t xml:space="preserve"> El catálogo de información prevista en los artículos 70 a 82 de la Ley General;</w:t>
      </w:r>
    </w:p>
    <w:p w14:paraId="3818CD76" w14:textId="77777777" w:rsidR="00DC6A73" w:rsidRPr="004066E4" w:rsidRDefault="00DC6A73" w:rsidP="004066E4">
      <w:pPr>
        <w:pStyle w:val="Texto"/>
        <w:spacing w:after="0" w:line="360" w:lineRule="auto"/>
        <w:ind w:firstLine="0"/>
        <w:rPr>
          <w:sz w:val="22"/>
          <w:szCs w:val="22"/>
          <w:lang w:eastAsia="es-MX"/>
        </w:rPr>
      </w:pPr>
    </w:p>
    <w:p w14:paraId="2A8EF68B" w14:textId="77777777" w:rsidR="00DC6A73" w:rsidRPr="004066E4" w:rsidRDefault="00DC6A73" w:rsidP="004066E4">
      <w:pPr>
        <w:pStyle w:val="Prrafodelista"/>
        <w:numPr>
          <w:ilvl w:val="0"/>
          <w:numId w:val="1"/>
        </w:numPr>
        <w:spacing w:after="0" w:line="360" w:lineRule="auto"/>
        <w:jc w:val="both"/>
        <w:rPr>
          <w:rFonts w:ascii="Arial" w:hAnsi="Arial" w:cs="Arial"/>
          <w:lang w:eastAsia="es-MX"/>
        </w:rPr>
      </w:pPr>
      <w:r w:rsidRPr="004066E4">
        <w:rPr>
          <w:rFonts w:ascii="Arial" w:hAnsi="Arial" w:cs="Arial"/>
          <w:b/>
          <w:lang w:eastAsia="es-MX"/>
        </w:rPr>
        <w:t>Plataforma Nacional:</w:t>
      </w:r>
      <w:r w:rsidRPr="004066E4">
        <w:rPr>
          <w:rFonts w:ascii="Arial" w:hAnsi="Arial" w:cs="Arial"/>
          <w:lang w:eastAsia="es-MX"/>
        </w:rPr>
        <w:t xml:space="preserve"> La Plataforma Nacional de Transparencia a la que hace referencia el artículo 49 de la Ley General;</w:t>
      </w:r>
    </w:p>
    <w:p w14:paraId="499501B2" w14:textId="77777777" w:rsidR="00DC6A73" w:rsidRPr="004066E4" w:rsidRDefault="00DC6A73" w:rsidP="004066E4">
      <w:pPr>
        <w:spacing w:after="0" w:line="360" w:lineRule="auto"/>
        <w:jc w:val="both"/>
        <w:rPr>
          <w:rFonts w:ascii="Arial" w:hAnsi="Arial" w:cs="Arial"/>
          <w:lang w:eastAsia="es-MX"/>
        </w:rPr>
      </w:pPr>
    </w:p>
    <w:p w14:paraId="746EE347" w14:textId="77777777" w:rsidR="00DC6A73" w:rsidRPr="004066E4" w:rsidRDefault="00DC6A73" w:rsidP="004066E4">
      <w:pPr>
        <w:pStyle w:val="Prrafodelista"/>
        <w:numPr>
          <w:ilvl w:val="0"/>
          <w:numId w:val="1"/>
        </w:numPr>
        <w:spacing w:after="0" w:line="360" w:lineRule="auto"/>
        <w:jc w:val="both"/>
        <w:rPr>
          <w:rFonts w:ascii="Arial" w:hAnsi="Arial" w:cs="Arial"/>
          <w:lang w:eastAsia="es-MX"/>
        </w:rPr>
      </w:pPr>
      <w:r w:rsidRPr="004066E4">
        <w:rPr>
          <w:rFonts w:ascii="Arial" w:hAnsi="Arial" w:cs="Arial"/>
          <w:b/>
          <w:lang w:eastAsia="es-MX"/>
        </w:rPr>
        <w:t xml:space="preserve">Pleno: </w:t>
      </w:r>
      <w:r w:rsidRPr="004066E4">
        <w:rPr>
          <w:rFonts w:ascii="Arial" w:hAnsi="Arial" w:cs="Arial"/>
          <w:lang w:eastAsia="es-MX"/>
        </w:rPr>
        <w:t>El Pleno del Instituto Estatal de Transparencia, Acceso a la Información Pública y Protección de Datos Personales;</w:t>
      </w:r>
    </w:p>
    <w:p w14:paraId="5D11FDEC" w14:textId="77777777" w:rsidR="00DC6A73" w:rsidRPr="004066E4" w:rsidRDefault="00DC6A73" w:rsidP="004066E4">
      <w:pPr>
        <w:pStyle w:val="Prrafodelista"/>
        <w:spacing w:after="0" w:line="360" w:lineRule="auto"/>
        <w:jc w:val="both"/>
        <w:rPr>
          <w:rFonts w:ascii="Arial" w:hAnsi="Arial" w:cs="Arial"/>
          <w:lang w:eastAsia="es-MX"/>
        </w:rPr>
      </w:pPr>
    </w:p>
    <w:p w14:paraId="16472C91" w14:textId="727BCD38" w:rsidR="00A656BE" w:rsidRPr="004066E4" w:rsidRDefault="00DC6A73" w:rsidP="004066E4">
      <w:pPr>
        <w:pStyle w:val="Prrafodelista"/>
        <w:numPr>
          <w:ilvl w:val="0"/>
          <w:numId w:val="1"/>
        </w:numPr>
        <w:spacing w:after="0" w:line="360" w:lineRule="auto"/>
        <w:jc w:val="both"/>
        <w:rPr>
          <w:rFonts w:ascii="Arial" w:hAnsi="Arial" w:cs="Arial"/>
          <w:lang w:eastAsia="es-MX"/>
        </w:rPr>
      </w:pPr>
      <w:r w:rsidRPr="004066E4">
        <w:rPr>
          <w:rFonts w:ascii="Arial" w:hAnsi="Arial" w:cs="Arial"/>
          <w:b/>
          <w:lang w:eastAsia="es-MX"/>
        </w:rPr>
        <w:t xml:space="preserve">Procedimiento de Denuncia: </w:t>
      </w:r>
      <w:r w:rsidRPr="004066E4">
        <w:rPr>
          <w:rFonts w:ascii="Arial" w:hAnsi="Arial" w:cs="Arial"/>
          <w:lang w:eastAsia="es-MX"/>
        </w:rPr>
        <w:t xml:space="preserve">El que surge de la </w:t>
      </w:r>
      <w:r w:rsidR="00A656BE" w:rsidRPr="004066E4">
        <w:rPr>
          <w:rFonts w:ascii="Arial" w:hAnsi="Arial" w:cs="Arial"/>
          <w:lang w:eastAsia="es-MX"/>
        </w:rPr>
        <w:t>declaraci</w:t>
      </w:r>
      <w:r w:rsidR="00F66B56" w:rsidRPr="004066E4">
        <w:rPr>
          <w:rFonts w:ascii="Arial" w:hAnsi="Arial" w:cs="Arial"/>
          <w:lang w:eastAsia="es-MX"/>
        </w:rPr>
        <w:t xml:space="preserve">ón formal realizada por un particular ante el Instituto, de un posible incumplimiento por parte de los sujetos obligados a las obligaciones de transparencia que deben publicar en sus </w:t>
      </w:r>
      <w:r w:rsidR="00CD019F" w:rsidRPr="004066E4">
        <w:rPr>
          <w:rFonts w:ascii="Arial" w:hAnsi="Arial" w:cs="Arial"/>
          <w:lang w:eastAsia="es-MX"/>
        </w:rPr>
        <w:t>sitios</w:t>
      </w:r>
      <w:r w:rsidR="00F66B56" w:rsidRPr="004066E4">
        <w:rPr>
          <w:rFonts w:ascii="Arial" w:hAnsi="Arial" w:cs="Arial"/>
          <w:lang w:eastAsia="es-MX"/>
        </w:rPr>
        <w:t xml:space="preserve"> de Internet y en la Plataforma Nacional de Transparencia.  </w:t>
      </w:r>
    </w:p>
    <w:p w14:paraId="43856462" w14:textId="77777777" w:rsidR="00DC6A73" w:rsidRPr="004066E4" w:rsidRDefault="00DC6A73" w:rsidP="004066E4">
      <w:pPr>
        <w:spacing w:after="0" w:line="360" w:lineRule="auto"/>
        <w:rPr>
          <w:rFonts w:ascii="Arial" w:hAnsi="Arial" w:cs="Arial"/>
          <w:b/>
          <w:lang w:eastAsia="es-MX"/>
        </w:rPr>
      </w:pPr>
    </w:p>
    <w:p w14:paraId="6F68D5CC" w14:textId="77777777" w:rsidR="00DC6A73" w:rsidRPr="004066E4" w:rsidRDefault="00DC6A73" w:rsidP="004066E4">
      <w:pPr>
        <w:pStyle w:val="Prrafodelista"/>
        <w:numPr>
          <w:ilvl w:val="0"/>
          <w:numId w:val="1"/>
        </w:numPr>
        <w:spacing w:after="0" w:line="360" w:lineRule="auto"/>
        <w:jc w:val="both"/>
        <w:rPr>
          <w:rFonts w:ascii="Arial" w:hAnsi="Arial" w:cs="Arial"/>
          <w:b/>
          <w:lang w:eastAsia="es-MX"/>
        </w:rPr>
      </w:pPr>
      <w:r w:rsidRPr="004066E4">
        <w:rPr>
          <w:rFonts w:ascii="Arial" w:hAnsi="Arial" w:cs="Arial"/>
          <w:b/>
          <w:lang w:eastAsia="es-MX"/>
        </w:rPr>
        <w:t xml:space="preserve">Sujetos obligados: </w:t>
      </w:r>
    </w:p>
    <w:p w14:paraId="23DED6EA" w14:textId="77777777" w:rsidR="00DC6A73" w:rsidRPr="004066E4" w:rsidRDefault="00DC6A73" w:rsidP="004066E4">
      <w:pPr>
        <w:spacing w:after="0" w:line="360" w:lineRule="auto"/>
        <w:jc w:val="both"/>
        <w:rPr>
          <w:rFonts w:ascii="Arial" w:hAnsi="Arial" w:cs="Arial"/>
          <w:b/>
          <w:lang w:eastAsia="es-MX"/>
        </w:rPr>
      </w:pPr>
    </w:p>
    <w:p w14:paraId="36E7A6C0" w14:textId="77777777" w:rsidR="00DC6A73" w:rsidRPr="004066E4" w:rsidRDefault="00DC6A73" w:rsidP="004066E4">
      <w:pPr>
        <w:pStyle w:val="Prrafodelista"/>
        <w:numPr>
          <w:ilvl w:val="0"/>
          <w:numId w:val="2"/>
        </w:numPr>
        <w:autoSpaceDE w:val="0"/>
        <w:autoSpaceDN w:val="0"/>
        <w:adjustRightInd w:val="0"/>
        <w:spacing w:after="0" w:line="360" w:lineRule="auto"/>
        <w:jc w:val="both"/>
        <w:rPr>
          <w:rFonts w:ascii="Arial" w:hAnsi="Arial" w:cs="Arial"/>
        </w:rPr>
      </w:pPr>
      <w:r w:rsidRPr="004066E4">
        <w:rPr>
          <w:rFonts w:ascii="Arial" w:hAnsi="Arial" w:cs="Arial"/>
        </w:rPr>
        <w:t>Las dependencias, organismos públicos descentralizados y empresas de participación estatal mayoritaria del Poder Ejecutivo.</w:t>
      </w:r>
    </w:p>
    <w:p w14:paraId="6FF4E21F" w14:textId="77777777" w:rsidR="00DC6A73" w:rsidRPr="004066E4" w:rsidRDefault="00DC6A73" w:rsidP="004066E4">
      <w:pPr>
        <w:pStyle w:val="Prrafodelista"/>
        <w:numPr>
          <w:ilvl w:val="0"/>
          <w:numId w:val="2"/>
        </w:numPr>
        <w:autoSpaceDE w:val="0"/>
        <w:autoSpaceDN w:val="0"/>
        <w:adjustRightInd w:val="0"/>
        <w:spacing w:after="0" w:line="360" w:lineRule="auto"/>
        <w:rPr>
          <w:rFonts w:ascii="Arial" w:hAnsi="Arial" w:cs="Arial"/>
        </w:rPr>
      </w:pPr>
      <w:r w:rsidRPr="004066E4">
        <w:rPr>
          <w:rFonts w:ascii="Arial" w:hAnsi="Arial" w:cs="Arial"/>
        </w:rPr>
        <w:t>El Poder Legislativo y la Auditoría Superior del Estado de Yucatán.</w:t>
      </w:r>
    </w:p>
    <w:p w14:paraId="2093BF51" w14:textId="77777777" w:rsidR="00DC6A73" w:rsidRPr="004066E4" w:rsidRDefault="00DC6A73" w:rsidP="004066E4">
      <w:pPr>
        <w:pStyle w:val="Prrafodelista"/>
        <w:numPr>
          <w:ilvl w:val="0"/>
          <w:numId w:val="2"/>
        </w:numPr>
        <w:autoSpaceDE w:val="0"/>
        <w:autoSpaceDN w:val="0"/>
        <w:adjustRightInd w:val="0"/>
        <w:spacing w:after="0" w:line="360" w:lineRule="auto"/>
        <w:rPr>
          <w:rFonts w:ascii="Arial" w:hAnsi="Arial" w:cs="Arial"/>
        </w:rPr>
      </w:pPr>
      <w:r w:rsidRPr="004066E4">
        <w:rPr>
          <w:rFonts w:ascii="Arial" w:hAnsi="Arial" w:cs="Arial"/>
        </w:rPr>
        <w:t>El Tribunal Superior de Justicia, el Consejo de la Judicatura y los tribunales que no sean administrados directamente por este, del Poder Judicial.</w:t>
      </w:r>
    </w:p>
    <w:p w14:paraId="5F1F4A3C" w14:textId="77777777" w:rsidR="00DC6A73" w:rsidRPr="004066E4" w:rsidRDefault="00DC6A73" w:rsidP="004066E4">
      <w:pPr>
        <w:pStyle w:val="Prrafodelista"/>
        <w:numPr>
          <w:ilvl w:val="0"/>
          <w:numId w:val="2"/>
        </w:numPr>
        <w:autoSpaceDE w:val="0"/>
        <w:autoSpaceDN w:val="0"/>
        <w:adjustRightInd w:val="0"/>
        <w:spacing w:after="0" w:line="360" w:lineRule="auto"/>
        <w:rPr>
          <w:rFonts w:ascii="Arial" w:hAnsi="Arial" w:cs="Arial"/>
        </w:rPr>
      </w:pPr>
      <w:r w:rsidRPr="004066E4">
        <w:rPr>
          <w:rFonts w:ascii="Arial" w:hAnsi="Arial" w:cs="Arial"/>
        </w:rPr>
        <w:t>Los ayuntamientos.</w:t>
      </w:r>
    </w:p>
    <w:p w14:paraId="4E6FC865" w14:textId="77777777" w:rsidR="00DC6A73" w:rsidRPr="004066E4" w:rsidRDefault="00DC6A73" w:rsidP="004066E4">
      <w:pPr>
        <w:pStyle w:val="Prrafodelista"/>
        <w:numPr>
          <w:ilvl w:val="0"/>
          <w:numId w:val="2"/>
        </w:numPr>
        <w:autoSpaceDE w:val="0"/>
        <w:autoSpaceDN w:val="0"/>
        <w:adjustRightInd w:val="0"/>
        <w:spacing w:after="0" w:line="360" w:lineRule="auto"/>
        <w:rPr>
          <w:rFonts w:ascii="Arial" w:hAnsi="Arial" w:cs="Arial"/>
        </w:rPr>
      </w:pPr>
      <w:r w:rsidRPr="004066E4">
        <w:rPr>
          <w:rFonts w:ascii="Arial" w:hAnsi="Arial" w:cs="Arial"/>
        </w:rPr>
        <w:t>Los organismos constitucionales autónomos.</w:t>
      </w:r>
    </w:p>
    <w:p w14:paraId="3167BA69" w14:textId="77777777" w:rsidR="00DC6A73" w:rsidRPr="004066E4" w:rsidRDefault="00DC6A73" w:rsidP="004066E4">
      <w:pPr>
        <w:pStyle w:val="Prrafodelista"/>
        <w:numPr>
          <w:ilvl w:val="0"/>
          <w:numId w:val="2"/>
        </w:numPr>
        <w:autoSpaceDE w:val="0"/>
        <w:autoSpaceDN w:val="0"/>
        <w:adjustRightInd w:val="0"/>
        <w:spacing w:after="0" w:line="360" w:lineRule="auto"/>
        <w:rPr>
          <w:rFonts w:ascii="Arial" w:hAnsi="Arial" w:cs="Arial"/>
        </w:rPr>
      </w:pPr>
      <w:r w:rsidRPr="004066E4">
        <w:rPr>
          <w:rFonts w:ascii="Arial" w:hAnsi="Arial" w:cs="Arial"/>
        </w:rPr>
        <w:t>Los partidos políticos y agrupaciones políticas estatales y nacionales con registro en el Estado.</w:t>
      </w:r>
    </w:p>
    <w:p w14:paraId="73672150" w14:textId="77777777" w:rsidR="00DC6A73" w:rsidRPr="004066E4" w:rsidRDefault="00DC6A73" w:rsidP="004066E4">
      <w:pPr>
        <w:pStyle w:val="Prrafodelista"/>
        <w:numPr>
          <w:ilvl w:val="0"/>
          <w:numId w:val="2"/>
        </w:numPr>
        <w:autoSpaceDE w:val="0"/>
        <w:autoSpaceDN w:val="0"/>
        <w:adjustRightInd w:val="0"/>
        <w:spacing w:after="0" w:line="360" w:lineRule="auto"/>
        <w:rPr>
          <w:rFonts w:ascii="Arial" w:hAnsi="Arial" w:cs="Arial"/>
        </w:rPr>
      </w:pPr>
      <w:r w:rsidRPr="004066E4">
        <w:rPr>
          <w:rFonts w:ascii="Arial" w:hAnsi="Arial" w:cs="Arial"/>
        </w:rPr>
        <w:t>Los fideicomisos y fondos públicos.</w:t>
      </w:r>
    </w:p>
    <w:p w14:paraId="5675EBBA" w14:textId="77777777" w:rsidR="00DC6A73" w:rsidRPr="004066E4" w:rsidRDefault="00DC6A73" w:rsidP="004066E4">
      <w:pPr>
        <w:pStyle w:val="Prrafodelista"/>
        <w:numPr>
          <w:ilvl w:val="0"/>
          <w:numId w:val="2"/>
        </w:numPr>
        <w:autoSpaceDE w:val="0"/>
        <w:autoSpaceDN w:val="0"/>
        <w:adjustRightInd w:val="0"/>
        <w:spacing w:after="0" w:line="360" w:lineRule="auto"/>
        <w:rPr>
          <w:rFonts w:ascii="Arial" w:hAnsi="Arial" w:cs="Arial"/>
        </w:rPr>
      </w:pPr>
      <w:r w:rsidRPr="004066E4">
        <w:rPr>
          <w:rFonts w:ascii="Arial" w:hAnsi="Arial" w:cs="Arial"/>
        </w:rPr>
        <w:t>Las personas físicas y morales, o sindicatos que reciban y ejerzan recursos públicos o realicen actos de autoridad.</w:t>
      </w:r>
    </w:p>
    <w:p w14:paraId="04E12D8B" w14:textId="77777777" w:rsidR="00DC6A73" w:rsidRPr="004066E4" w:rsidRDefault="00DC6A73" w:rsidP="004066E4">
      <w:pPr>
        <w:pStyle w:val="Prrafodelista"/>
        <w:numPr>
          <w:ilvl w:val="0"/>
          <w:numId w:val="2"/>
        </w:numPr>
        <w:autoSpaceDE w:val="0"/>
        <w:autoSpaceDN w:val="0"/>
        <w:adjustRightInd w:val="0"/>
        <w:spacing w:after="0" w:line="360" w:lineRule="auto"/>
        <w:rPr>
          <w:rFonts w:ascii="Arial" w:hAnsi="Arial" w:cs="Arial"/>
        </w:rPr>
      </w:pPr>
      <w:r w:rsidRPr="004066E4">
        <w:rPr>
          <w:rFonts w:ascii="Arial" w:hAnsi="Arial" w:cs="Arial"/>
        </w:rPr>
        <w:t>La Universidad Autónoma de Yucatán.</w:t>
      </w:r>
    </w:p>
    <w:p w14:paraId="4D9CE159" w14:textId="77777777" w:rsidR="00DC6A73" w:rsidRPr="004066E4" w:rsidRDefault="00DC6A73" w:rsidP="004066E4">
      <w:pPr>
        <w:pStyle w:val="Prrafodelista"/>
        <w:spacing w:after="0" w:line="360" w:lineRule="auto"/>
        <w:jc w:val="both"/>
        <w:rPr>
          <w:rFonts w:ascii="Arial" w:hAnsi="Arial" w:cs="Arial"/>
          <w:lang w:eastAsia="es-MX"/>
        </w:rPr>
      </w:pPr>
    </w:p>
    <w:p w14:paraId="167DE17C" w14:textId="26E06A49" w:rsidR="00DC6A73" w:rsidRPr="004066E4" w:rsidRDefault="00DC6A73" w:rsidP="004066E4">
      <w:pPr>
        <w:pStyle w:val="Prrafodelista"/>
        <w:numPr>
          <w:ilvl w:val="0"/>
          <w:numId w:val="1"/>
        </w:numPr>
        <w:spacing w:after="0" w:line="360" w:lineRule="auto"/>
        <w:jc w:val="both"/>
        <w:rPr>
          <w:rFonts w:ascii="Arial" w:hAnsi="Arial" w:cs="Arial"/>
          <w:b/>
          <w:lang w:eastAsia="es-MX"/>
        </w:rPr>
      </w:pPr>
      <w:r w:rsidRPr="004066E4">
        <w:rPr>
          <w:rFonts w:ascii="Arial" w:hAnsi="Arial" w:cs="Arial"/>
          <w:b/>
          <w:lang w:eastAsia="es-MX"/>
        </w:rPr>
        <w:t xml:space="preserve">Tabla de Aplicabilidad: </w:t>
      </w:r>
      <w:r w:rsidRPr="004066E4">
        <w:rPr>
          <w:rFonts w:ascii="Arial" w:hAnsi="Arial" w:cs="Arial"/>
          <w:lang w:eastAsia="es-MX"/>
        </w:rPr>
        <w:t xml:space="preserve">Documento aprobado por el Pleno del Instituto, en el que se precisan las obligaciones de transparencia que aplican a un </w:t>
      </w:r>
      <w:r w:rsidR="00CD019F" w:rsidRPr="004066E4">
        <w:rPr>
          <w:rFonts w:ascii="Arial" w:hAnsi="Arial" w:cs="Arial"/>
          <w:lang w:eastAsia="es-MX"/>
        </w:rPr>
        <w:t>sujeto obligado</w:t>
      </w:r>
      <w:r w:rsidRPr="004066E4">
        <w:rPr>
          <w:rFonts w:ascii="Arial" w:hAnsi="Arial" w:cs="Arial"/>
          <w:lang w:eastAsia="es-MX"/>
        </w:rPr>
        <w:t>, y las que no, para lo cual se deben detallar de manera fundada y motivada las razones de la inaplicabilidad;</w:t>
      </w:r>
    </w:p>
    <w:p w14:paraId="764016D4" w14:textId="77777777" w:rsidR="00DC6A73" w:rsidRPr="004066E4" w:rsidRDefault="00DC6A73" w:rsidP="004066E4">
      <w:pPr>
        <w:pStyle w:val="Prrafodelista"/>
        <w:spacing w:after="0" w:line="360" w:lineRule="auto"/>
        <w:jc w:val="both"/>
        <w:rPr>
          <w:rFonts w:ascii="Arial" w:hAnsi="Arial" w:cs="Arial"/>
          <w:b/>
          <w:lang w:eastAsia="es-MX"/>
        </w:rPr>
      </w:pPr>
    </w:p>
    <w:p w14:paraId="13B8B97B" w14:textId="0AB3540A" w:rsidR="00DC6A73" w:rsidRPr="004066E4" w:rsidRDefault="00DC6A73" w:rsidP="004066E4">
      <w:pPr>
        <w:pStyle w:val="Prrafodelista"/>
        <w:numPr>
          <w:ilvl w:val="0"/>
          <w:numId w:val="1"/>
        </w:numPr>
        <w:spacing w:after="0" w:line="360" w:lineRule="auto"/>
        <w:jc w:val="both"/>
        <w:rPr>
          <w:rFonts w:ascii="Arial" w:hAnsi="Arial" w:cs="Arial"/>
          <w:lang w:eastAsia="es-MX"/>
        </w:rPr>
      </w:pPr>
      <w:r w:rsidRPr="004066E4">
        <w:rPr>
          <w:rFonts w:ascii="Arial" w:hAnsi="Arial" w:cs="Arial"/>
          <w:b/>
          <w:lang w:eastAsia="es-MX"/>
        </w:rPr>
        <w:t xml:space="preserve">Unidad de Transparencia: </w:t>
      </w:r>
      <w:r w:rsidRPr="004066E4">
        <w:rPr>
          <w:rFonts w:ascii="Arial" w:hAnsi="Arial" w:cs="Arial"/>
          <w:lang w:eastAsia="es-MX"/>
        </w:rPr>
        <w:t xml:space="preserve">Órgano interno de los sujetos obligados encargado de la atención al público en materia de acceso a la información pública, y el vínculo entre el </w:t>
      </w:r>
      <w:r w:rsidR="00890348" w:rsidRPr="004066E4">
        <w:rPr>
          <w:rFonts w:ascii="Arial" w:hAnsi="Arial" w:cs="Arial"/>
          <w:lang w:eastAsia="es-MX"/>
        </w:rPr>
        <w:t>s</w:t>
      </w:r>
      <w:r w:rsidRPr="004066E4">
        <w:rPr>
          <w:rFonts w:ascii="Arial" w:hAnsi="Arial" w:cs="Arial"/>
          <w:lang w:eastAsia="es-MX"/>
        </w:rPr>
        <w:t xml:space="preserve">ujeto </w:t>
      </w:r>
      <w:r w:rsidR="00890348" w:rsidRPr="004066E4">
        <w:rPr>
          <w:rFonts w:ascii="Arial" w:hAnsi="Arial" w:cs="Arial"/>
          <w:lang w:eastAsia="es-MX"/>
        </w:rPr>
        <w:t>o</w:t>
      </w:r>
      <w:r w:rsidRPr="004066E4">
        <w:rPr>
          <w:rFonts w:ascii="Arial" w:hAnsi="Arial" w:cs="Arial"/>
          <w:lang w:eastAsia="es-MX"/>
        </w:rPr>
        <w:t>bligado y los solicitantes, que tendrá la responsabilidad de realizar las gestiones necesarias a fin de cumplir con las obligaciones de transparencia;</w:t>
      </w:r>
    </w:p>
    <w:p w14:paraId="30B05DE7" w14:textId="77777777" w:rsidR="00DC6A73" w:rsidRPr="004066E4" w:rsidRDefault="00DC6A73" w:rsidP="004066E4">
      <w:pPr>
        <w:pStyle w:val="Prrafodelista"/>
        <w:spacing w:after="0" w:line="360" w:lineRule="auto"/>
        <w:jc w:val="both"/>
        <w:rPr>
          <w:rFonts w:ascii="Arial" w:hAnsi="Arial" w:cs="Arial"/>
          <w:b/>
        </w:rPr>
      </w:pPr>
    </w:p>
    <w:p w14:paraId="790F45ED" w14:textId="234B96A4" w:rsidR="00DC6A73" w:rsidRPr="004066E4" w:rsidRDefault="00DC6A73" w:rsidP="004066E4">
      <w:pPr>
        <w:pStyle w:val="Prrafodelista"/>
        <w:numPr>
          <w:ilvl w:val="0"/>
          <w:numId w:val="1"/>
        </w:numPr>
        <w:spacing w:after="0" w:line="360" w:lineRule="auto"/>
        <w:jc w:val="both"/>
        <w:rPr>
          <w:rFonts w:ascii="Arial" w:hAnsi="Arial" w:cs="Arial"/>
          <w:b/>
          <w:lang w:val="es-ES"/>
        </w:rPr>
      </w:pPr>
      <w:r w:rsidRPr="004066E4">
        <w:rPr>
          <w:rFonts w:ascii="Arial" w:hAnsi="Arial" w:cs="Arial"/>
          <w:b/>
          <w:lang w:eastAsia="es-MX"/>
        </w:rPr>
        <w:t xml:space="preserve">Verificación Virtual: </w:t>
      </w:r>
      <w:r w:rsidRPr="004066E4">
        <w:rPr>
          <w:rFonts w:ascii="Arial" w:hAnsi="Arial" w:cs="Arial"/>
          <w:lang w:eastAsia="es-MX"/>
        </w:rPr>
        <w:t xml:space="preserve">Aquella que el Instituto realiza a los sujetos obligados a través de sus </w:t>
      </w:r>
      <w:r w:rsidR="00CD019F" w:rsidRPr="004066E4">
        <w:rPr>
          <w:rFonts w:ascii="Arial" w:hAnsi="Arial" w:cs="Arial"/>
          <w:lang w:eastAsia="es-MX"/>
        </w:rPr>
        <w:t>sitios</w:t>
      </w:r>
      <w:r w:rsidRPr="004066E4">
        <w:rPr>
          <w:rFonts w:ascii="Arial" w:hAnsi="Arial" w:cs="Arial"/>
          <w:lang w:eastAsia="es-MX"/>
        </w:rPr>
        <w:t xml:space="preserve"> de Internet y</w:t>
      </w:r>
      <w:r w:rsidR="00313E3D" w:rsidRPr="004066E4">
        <w:rPr>
          <w:rFonts w:ascii="Arial" w:hAnsi="Arial" w:cs="Arial"/>
          <w:lang w:eastAsia="es-MX"/>
        </w:rPr>
        <w:t>/o</w:t>
      </w:r>
      <w:r w:rsidRPr="004066E4">
        <w:rPr>
          <w:rFonts w:ascii="Arial" w:hAnsi="Arial" w:cs="Arial"/>
          <w:lang w:eastAsia="es-MX"/>
        </w:rPr>
        <w:t xml:space="preserve"> de la Plataforma Nacional, para revisar el cumplimiento de sus obligaciones de transparencia.</w:t>
      </w:r>
    </w:p>
    <w:p w14:paraId="59FA7B39" w14:textId="77777777" w:rsidR="009114B0" w:rsidRPr="004066E4" w:rsidRDefault="009114B0" w:rsidP="004066E4">
      <w:pPr>
        <w:pStyle w:val="Prrafodelista"/>
        <w:spacing w:after="0" w:line="360" w:lineRule="auto"/>
        <w:rPr>
          <w:rFonts w:ascii="Arial" w:hAnsi="Arial" w:cs="Arial"/>
          <w:b/>
          <w:lang w:val="es-ES"/>
        </w:rPr>
      </w:pPr>
    </w:p>
    <w:p w14:paraId="795629B9" w14:textId="77777777" w:rsidR="009114B0" w:rsidRPr="004066E4" w:rsidRDefault="009114B0" w:rsidP="004066E4">
      <w:pPr>
        <w:pStyle w:val="Texto"/>
        <w:spacing w:after="0" w:line="360" w:lineRule="auto"/>
        <w:ind w:firstLine="0"/>
        <w:jc w:val="center"/>
        <w:rPr>
          <w:b/>
          <w:sz w:val="22"/>
          <w:szCs w:val="22"/>
          <w:lang w:eastAsia="es-MX"/>
        </w:rPr>
      </w:pPr>
      <w:r w:rsidRPr="004066E4">
        <w:rPr>
          <w:b/>
          <w:sz w:val="22"/>
          <w:szCs w:val="22"/>
          <w:lang w:eastAsia="es-MX"/>
        </w:rPr>
        <w:t>CAPÍTULO II</w:t>
      </w:r>
    </w:p>
    <w:p w14:paraId="798B8D3F" w14:textId="77777777" w:rsidR="009114B0" w:rsidRPr="004066E4" w:rsidRDefault="009114B0" w:rsidP="004066E4">
      <w:pPr>
        <w:pStyle w:val="Texto"/>
        <w:spacing w:after="0" w:line="360" w:lineRule="auto"/>
        <w:ind w:firstLine="0"/>
        <w:jc w:val="center"/>
        <w:rPr>
          <w:sz w:val="22"/>
          <w:szCs w:val="22"/>
          <w:lang w:eastAsia="es-MX"/>
        </w:rPr>
      </w:pPr>
      <w:r w:rsidRPr="004066E4">
        <w:rPr>
          <w:b/>
          <w:sz w:val="22"/>
          <w:szCs w:val="22"/>
          <w:lang w:eastAsia="es-MX"/>
        </w:rPr>
        <w:t>DE LAS BASES Y PRINCIPIOS DEL PROCEDIMIENTO</w:t>
      </w:r>
    </w:p>
    <w:p w14:paraId="79B6B194" w14:textId="77777777" w:rsidR="009114B0" w:rsidRPr="004066E4" w:rsidRDefault="009114B0" w:rsidP="004066E4">
      <w:pPr>
        <w:pStyle w:val="Texto"/>
        <w:spacing w:after="0" w:line="360" w:lineRule="auto"/>
        <w:ind w:firstLine="0"/>
        <w:rPr>
          <w:b/>
          <w:sz w:val="22"/>
          <w:szCs w:val="22"/>
          <w:lang w:eastAsia="es-MX"/>
        </w:rPr>
      </w:pPr>
    </w:p>
    <w:p w14:paraId="70C7792B" w14:textId="77777777" w:rsidR="009114B0" w:rsidRPr="004066E4" w:rsidRDefault="009114B0" w:rsidP="004066E4">
      <w:pPr>
        <w:pStyle w:val="Texto"/>
        <w:spacing w:after="0" w:line="360" w:lineRule="auto"/>
        <w:ind w:firstLine="0"/>
        <w:rPr>
          <w:sz w:val="22"/>
          <w:szCs w:val="22"/>
          <w:lang w:eastAsia="es-MX"/>
        </w:rPr>
      </w:pPr>
      <w:r w:rsidRPr="004066E4">
        <w:rPr>
          <w:b/>
          <w:sz w:val="22"/>
          <w:szCs w:val="22"/>
          <w:lang w:eastAsia="es-MX"/>
        </w:rPr>
        <w:t xml:space="preserve">Tercero. </w:t>
      </w:r>
      <w:r w:rsidRPr="004066E4">
        <w:rPr>
          <w:sz w:val="22"/>
          <w:szCs w:val="22"/>
          <w:lang w:eastAsia="es-MX"/>
        </w:rPr>
        <w:t>Los procedimientos de denuncia se llevarán a cabo de conformidad con lo dispuesto en los presentes Lineamientos.</w:t>
      </w:r>
    </w:p>
    <w:p w14:paraId="2F8050F2" w14:textId="77777777" w:rsidR="009114B0" w:rsidRPr="004066E4" w:rsidRDefault="009114B0" w:rsidP="004066E4">
      <w:pPr>
        <w:pStyle w:val="Texto"/>
        <w:spacing w:after="0" w:line="360" w:lineRule="auto"/>
        <w:ind w:firstLine="0"/>
        <w:rPr>
          <w:sz w:val="22"/>
          <w:szCs w:val="22"/>
          <w:lang w:eastAsia="es-MX"/>
        </w:rPr>
      </w:pPr>
    </w:p>
    <w:p w14:paraId="68AE2429" w14:textId="77777777" w:rsidR="009114B0" w:rsidRPr="004066E4" w:rsidRDefault="009114B0" w:rsidP="004066E4">
      <w:pPr>
        <w:pStyle w:val="Texto"/>
        <w:spacing w:after="0" w:line="360" w:lineRule="auto"/>
        <w:ind w:firstLine="0"/>
        <w:rPr>
          <w:sz w:val="22"/>
          <w:szCs w:val="22"/>
          <w:lang w:eastAsia="es-MX"/>
        </w:rPr>
      </w:pPr>
      <w:r w:rsidRPr="004066E4">
        <w:rPr>
          <w:sz w:val="22"/>
          <w:szCs w:val="22"/>
          <w:lang w:eastAsia="es-MX"/>
        </w:rPr>
        <w:t>A falta de disposición expresa en la Ley General, en la Ley del Estado y en los presentes Lineamientos, se aplicará de manera supletoria la Ley de Actos y Procedimientos Administrativos del Estado de Yucatán.</w:t>
      </w:r>
    </w:p>
    <w:p w14:paraId="7BAE2756" w14:textId="77777777" w:rsidR="009114B0" w:rsidRPr="004066E4" w:rsidRDefault="009114B0" w:rsidP="004066E4">
      <w:pPr>
        <w:pStyle w:val="Texto"/>
        <w:spacing w:after="0" w:line="360" w:lineRule="auto"/>
        <w:ind w:firstLine="0"/>
        <w:rPr>
          <w:sz w:val="22"/>
          <w:szCs w:val="22"/>
          <w:lang w:eastAsia="es-MX"/>
        </w:rPr>
      </w:pPr>
    </w:p>
    <w:p w14:paraId="63280467" w14:textId="77777777" w:rsidR="00FA0144" w:rsidRPr="004066E4" w:rsidRDefault="009114B0" w:rsidP="004066E4">
      <w:pPr>
        <w:pStyle w:val="Texto"/>
        <w:spacing w:after="0" w:line="360" w:lineRule="auto"/>
        <w:ind w:firstLine="0"/>
        <w:rPr>
          <w:sz w:val="22"/>
          <w:szCs w:val="22"/>
          <w:lang w:eastAsia="es-MX"/>
        </w:rPr>
      </w:pPr>
      <w:r w:rsidRPr="004066E4">
        <w:rPr>
          <w:b/>
          <w:sz w:val="22"/>
          <w:szCs w:val="22"/>
          <w:lang w:eastAsia="es-MX"/>
        </w:rPr>
        <w:t>Cuarto.</w:t>
      </w:r>
      <w:r w:rsidR="00FA0144" w:rsidRPr="004066E4">
        <w:rPr>
          <w:b/>
          <w:sz w:val="22"/>
          <w:szCs w:val="22"/>
          <w:lang w:eastAsia="es-MX"/>
        </w:rPr>
        <w:t xml:space="preserve"> </w:t>
      </w:r>
      <w:r w:rsidR="00FA0144" w:rsidRPr="004066E4">
        <w:rPr>
          <w:sz w:val="22"/>
          <w:szCs w:val="22"/>
          <w:lang w:eastAsia="es-MX"/>
        </w:rPr>
        <w:t>Las notificaciones que deba realizar el Instituto con motivo del procedimiento de denuncia, se llevarán a cabo en los siguientes términos:</w:t>
      </w:r>
    </w:p>
    <w:p w14:paraId="113DCE7E" w14:textId="77777777" w:rsidR="00FA0144" w:rsidRPr="004066E4" w:rsidRDefault="00FA0144" w:rsidP="004066E4">
      <w:pPr>
        <w:pStyle w:val="Texto"/>
        <w:spacing w:after="0" w:line="360" w:lineRule="auto"/>
        <w:ind w:firstLine="0"/>
        <w:rPr>
          <w:sz w:val="22"/>
          <w:szCs w:val="22"/>
          <w:lang w:eastAsia="es-MX"/>
        </w:rPr>
      </w:pPr>
    </w:p>
    <w:p w14:paraId="0B2780E8" w14:textId="77777777" w:rsidR="00FA0144" w:rsidRPr="004066E4" w:rsidRDefault="00FA0144" w:rsidP="004066E4">
      <w:pPr>
        <w:pStyle w:val="Texto"/>
        <w:numPr>
          <w:ilvl w:val="0"/>
          <w:numId w:val="12"/>
        </w:numPr>
        <w:spacing w:after="0" w:line="360" w:lineRule="auto"/>
        <w:rPr>
          <w:sz w:val="22"/>
          <w:szCs w:val="22"/>
          <w:lang w:eastAsia="es-MX"/>
        </w:rPr>
      </w:pPr>
      <w:r w:rsidRPr="004066E4">
        <w:rPr>
          <w:sz w:val="22"/>
          <w:szCs w:val="22"/>
          <w:lang w:eastAsia="es-MX"/>
        </w:rPr>
        <w:t>Para el caso de los sujetos obligados, se practicarán al correo electrónico que ellos mismos informen al Instituto, como aquel a través del cual reciben solicitudes de información.</w:t>
      </w:r>
    </w:p>
    <w:p w14:paraId="0589028D" w14:textId="77777777" w:rsidR="00FA0144" w:rsidRPr="004066E4" w:rsidRDefault="00FA0144" w:rsidP="004066E4">
      <w:pPr>
        <w:pStyle w:val="Texto"/>
        <w:spacing w:after="0" w:line="360" w:lineRule="auto"/>
        <w:ind w:left="360" w:firstLine="0"/>
        <w:rPr>
          <w:sz w:val="22"/>
          <w:szCs w:val="22"/>
          <w:lang w:eastAsia="es-MX"/>
        </w:rPr>
      </w:pPr>
    </w:p>
    <w:p w14:paraId="74338C86" w14:textId="1E98B7EE" w:rsidR="00FA0144" w:rsidRPr="004066E4" w:rsidRDefault="00FA0144" w:rsidP="004066E4">
      <w:pPr>
        <w:pStyle w:val="Texto"/>
        <w:numPr>
          <w:ilvl w:val="0"/>
          <w:numId w:val="12"/>
        </w:numPr>
        <w:spacing w:after="0" w:line="360" w:lineRule="auto"/>
        <w:rPr>
          <w:sz w:val="22"/>
          <w:szCs w:val="22"/>
          <w:lang w:eastAsia="es-MX"/>
        </w:rPr>
      </w:pPr>
      <w:r w:rsidRPr="004066E4">
        <w:rPr>
          <w:sz w:val="22"/>
          <w:szCs w:val="22"/>
          <w:lang w:eastAsia="es-MX"/>
        </w:rPr>
        <w:t xml:space="preserve">Por lo que se refiere a los denunciantes, </w:t>
      </w:r>
      <w:r w:rsidR="00553C4D" w:rsidRPr="004066E4">
        <w:rPr>
          <w:sz w:val="22"/>
          <w:szCs w:val="22"/>
          <w:lang w:eastAsia="es-MX"/>
        </w:rPr>
        <w:t xml:space="preserve">se efectuarán </w:t>
      </w:r>
      <w:r w:rsidRPr="004066E4">
        <w:rPr>
          <w:sz w:val="22"/>
          <w:szCs w:val="22"/>
          <w:lang w:eastAsia="es-MX"/>
        </w:rPr>
        <w:t>a través del c</w:t>
      </w:r>
      <w:r w:rsidRPr="004066E4">
        <w:rPr>
          <w:sz w:val="22"/>
          <w:szCs w:val="22"/>
        </w:rPr>
        <w:t xml:space="preserve">orreo electrónico o domicilio señalado para tales efectos. </w:t>
      </w:r>
      <w:r w:rsidRPr="004066E4">
        <w:rPr>
          <w:sz w:val="22"/>
          <w:szCs w:val="22"/>
          <w:lang w:val="es-MX"/>
        </w:rPr>
        <w:t xml:space="preserve">En </w:t>
      </w:r>
      <w:r w:rsidR="00890348" w:rsidRPr="004066E4">
        <w:rPr>
          <w:sz w:val="22"/>
          <w:szCs w:val="22"/>
          <w:lang w:val="es-MX"/>
        </w:rPr>
        <w:t xml:space="preserve">los </w:t>
      </w:r>
      <w:r w:rsidRPr="004066E4">
        <w:rPr>
          <w:sz w:val="22"/>
          <w:szCs w:val="22"/>
          <w:lang w:val="es-MX"/>
        </w:rPr>
        <w:t>supuesto</w:t>
      </w:r>
      <w:r w:rsidR="00890348" w:rsidRPr="004066E4">
        <w:rPr>
          <w:sz w:val="22"/>
          <w:szCs w:val="22"/>
          <w:lang w:val="es-MX"/>
        </w:rPr>
        <w:t>s</w:t>
      </w:r>
      <w:r w:rsidRPr="004066E4">
        <w:rPr>
          <w:sz w:val="22"/>
          <w:szCs w:val="22"/>
          <w:lang w:val="es-MX"/>
        </w:rPr>
        <w:t xml:space="preserve"> que no se señale domicilio o dirección de correo electrónico, se indique un domicilio fuera de la jurisdicción respectiva o el correo electrónico señalado no exista o no pueda recibir correos electrónicos, las notificaciones, aún las de carácter personal, se practicarán a través de los estrados físicos del Instituto.</w:t>
      </w:r>
    </w:p>
    <w:p w14:paraId="78A2DE72" w14:textId="77777777" w:rsidR="00FA0144" w:rsidRPr="004066E4" w:rsidRDefault="00FA0144" w:rsidP="004066E4">
      <w:pPr>
        <w:pStyle w:val="Prrafodelista"/>
        <w:spacing w:after="0" w:line="360" w:lineRule="auto"/>
      </w:pPr>
    </w:p>
    <w:p w14:paraId="1B3CBFAA" w14:textId="77777777" w:rsidR="00FA0144" w:rsidRPr="004066E4" w:rsidRDefault="00FA0144" w:rsidP="004066E4">
      <w:pPr>
        <w:pStyle w:val="Texto"/>
        <w:spacing w:after="0" w:line="360" w:lineRule="auto"/>
        <w:ind w:left="360" w:firstLine="0"/>
        <w:rPr>
          <w:sz w:val="22"/>
          <w:szCs w:val="22"/>
          <w:lang w:eastAsia="es-MX"/>
        </w:rPr>
      </w:pPr>
      <w:r w:rsidRPr="004066E4">
        <w:rPr>
          <w:sz w:val="22"/>
          <w:szCs w:val="22"/>
          <w:lang w:val="es-MX"/>
        </w:rPr>
        <w:t xml:space="preserve">Cuando la denuncia se presente por medios electrónicos, se entenderá que se acepta que las notificaciones se efectúen por el mismo medio. </w:t>
      </w:r>
    </w:p>
    <w:p w14:paraId="0491A72A" w14:textId="77777777" w:rsidR="00FA0144" w:rsidRPr="004066E4" w:rsidRDefault="00FA0144" w:rsidP="004066E4">
      <w:pPr>
        <w:pStyle w:val="Texto"/>
        <w:spacing w:after="0" w:line="360" w:lineRule="auto"/>
        <w:ind w:firstLine="0"/>
        <w:rPr>
          <w:sz w:val="22"/>
          <w:szCs w:val="22"/>
          <w:lang w:val="es-MX" w:eastAsia="es-MX"/>
        </w:rPr>
      </w:pPr>
    </w:p>
    <w:p w14:paraId="62C6B7E5" w14:textId="103BE18D" w:rsidR="00553C4D" w:rsidRPr="004066E4" w:rsidRDefault="00553C4D" w:rsidP="004066E4">
      <w:pPr>
        <w:pStyle w:val="Texto"/>
        <w:spacing w:after="0" w:line="360" w:lineRule="auto"/>
        <w:ind w:firstLine="0"/>
        <w:rPr>
          <w:sz w:val="22"/>
          <w:szCs w:val="22"/>
          <w:lang w:eastAsia="es-MX"/>
        </w:rPr>
      </w:pPr>
      <w:r w:rsidRPr="004066E4">
        <w:rPr>
          <w:sz w:val="22"/>
          <w:szCs w:val="22"/>
          <w:lang w:eastAsia="es-MX"/>
        </w:rPr>
        <w:lastRenderedPageBreak/>
        <w:t xml:space="preserve">Tanto las notificaciones como el </w:t>
      </w:r>
      <w:r w:rsidR="00782C77" w:rsidRPr="004066E4">
        <w:rPr>
          <w:sz w:val="22"/>
          <w:szCs w:val="22"/>
          <w:lang w:eastAsia="es-MX"/>
        </w:rPr>
        <w:t>desahogo</w:t>
      </w:r>
      <w:r w:rsidRPr="004066E4">
        <w:rPr>
          <w:sz w:val="22"/>
          <w:szCs w:val="22"/>
          <w:lang w:eastAsia="es-MX"/>
        </w:rPr>
        <w:t xml:space="preserve"> de las mismas, deberá efectuarse en</w:t>
      </w:r>
      <w:r w:rsidR="000F6319" w:rsidRPr="004066E4">
        <w:rPr>
          <w:sz w:val="22"/>
          <w:szCs w:val="22"/>
          <w:lang w:eastAsia="es-MX"/>
        </w:rPr>
        <w:t xml:space="preserve"> días hábiles durante</w:t>
      </w:r>
      <w:r w:rsidRPr="004066E4">
        <w:rPr>
          <w:sz w:val="22"/>
          <w:szCs w:val="22"/>
          <w:lang w:eastAsia="es-MX"/>
        </w:rPr>
        <w:t xml:space="preserve"> el horario de labores del Instituto. El desahogo de las notificaciones que se ejecute en días inhábiles</w:t>
      </w:r>
      <w:r w:rsidR="000F6319" w:rsidRPr="004066E4">
        <w:rPr>
          <w:sz w:val="22"/>
          <w:szCs w:val="22"/>
          <w:lang w:eastAsia="es-MX"/>
        </w:rPr>
        <w:t xml:space="preserve"> o después de haber finalizado el citado horario</w:t>
      </w:r>
      <w:r w:rsidRPr="004066E4">
        <w:rPr>
          <w:sz w:val="22"/>
          <w:szCs w:val="22"/>
          <w:lang w:eastAsia="es-MX"/>
        </w:rPr>
        <w:t xml:space="preserve">, se considerará realizado el día hábil siguiente. </w:t>
      </w:r>
    </w:p>
    <w:p w14:paraId="7C89AA86" w14:textId="77777777" w:rsidR="00553C4D" w:rsidRPr="004066E4" w:rsidRDefault="00553C4D" w:rsidP="004066E4">
      <w:pPr>
        <w:pStyle w:val="Texto"/>
        <w:spacing w:after="0" w:line="360" w:lineRule="auto"/>
        <w:ind w:firstLine="0"/>
        <w:rPr>
          <w:b/>
          <w:sz w:val="22"/>
          <w:szCs w:val="22"/>
          <w:lang w:eastAsia="es-MX"/>
        </w:rPr>
      </w:pPr>
    </w:p>
    <w:p w14:paraId="485FCAD2" w14:textId="77777777" w:rsidR="007F5DC0" w:rsidRPr="004066E4" w:rsidRDefault="00553C4D" w:rsidP="004066E4">
      <w:pPr>
        <w:pStyle w:val="Texto"/>
        <w:spacing w:after="0" w:line="360" w:lineRule="auto"/>
        <w:ind w:firstLine="0"/>
        <w:rPr>
          <w:sz w:val="22"/>
          <w:szCs w:val="22"/>
          <w:lang w:eastAsia="es-MX"/>
        </w:rPr>
      </w:pPr>
      <w:r w:rsidRPr="004066E4">
        <w:rPr>
          <w:sz w:val="22"/>
          <w:szCs w:val="22"/>
          <w:lang w:eastAsia="es-MX"/>
        </w:rPr>
        <w:t>Las notificaciones</w:t>
      </w:r>
      <w:r w:rsidR="007E36DD" w:rsidRPr="004066E4">
        <w:rPr>
          <w:sz w:val="22"/>
          <w:szCs w:val="22"/>
          <w:lang w:eastAsia="es-MX"/>
        </w:rPr>
        <w:t xml:space="preserve"> que</w:t>
      </w:r>
      <w:r w:rsidRPr="004066E4">
        <w:rPr>
          <w:sz w:val="22"/>
          <w:szCs w:val="22"/>
          <w:lang w:eastAsia="es-MX"/>
        </w:rPr>
        <w:t xml:space="preserve"> </w:t>
      </w:r>
      <w:r w:rsidR="007E36DD" w:rsidRPr="004066E4">
        <w:rPr>
          <w:sz w:val="22"/>
          <w:szCs w:val="22"/>
          <w:lang w:eastAsia="es-MX"/>
        </w:rPr>
        <w:t>se realicen</w:t>
      </w:r>
      <w:r w:rsidRPr="004066E4">
        <w:rPr>
          <w:sz w:val="22"/>
          <w:szCs w:val="22"/>
          <w:lang w:eastAsia="es-MX"/>
        </w:rPr>
        <w:t xml:space="preserve"> por correo electrónico, serán efectuadas a través de la cuenta </w:t>
      </w:r>
      <w:hyperlink r:id="rId8" w:history="1">
        <w:r w:rsidRPr="004066E4">
          <w:rPr>
            <w:rStyle w:val="Hipervnculo"/>
            <w:sz w:val="22"/>
            <w:szCs w:val="22"/>
            <w:shd w:val="clear" w:color="auto" w:fill="FFFFFF"/>
          </w:rPr>
          <w:t>procedimiento.denuncia@inaipyucatan.org.mx</w:t>
        </w:r>
      </w:hyperlink>
      <w:r w:rsidRPr="004066E4">
        <w:rPr>
          <w:sz w:val="22"/>
          <w:szCs w:val="22"/>
          <w:lang w:eastAsia="es-MX"/>
        </w:rPr>
        <w:t>, en la que</w:t>
      </w:r>
      <w:r w:rsidR="007F5DC0" w:rsidRPr="004066E4">
        <w:rPr>
          <w:sz w:val="22"/>
          <w:szCs w:val="22"/>
          <w:lang w:eastAsia="es-MX"/>
        </w:rPr>
        <w:t xml:space="preserve"> podrá realizarse el desahogo de las </w:t>
      </w:r>
      <w:r w:rsidRPr="004066E4">
        <w:rPr>
          <w:sz w:val="22"/>
          <w:szCs w:val="22"/>
          <w:lang w:eastAsia="es-MX"/>
        </w:rPr>
        <w:t>mismas.</w:t>
      </w:r>
    </w:p>
    <w:p w14:paraId="1DF4A2BF" w14:textId="77777777" w:rsidR="007F5DC0" w:rsidRPr="004066E4" w:rsidRDefault="007F5DC0" w:rsidP="004066E4">
      <w:pPr>
        <w:pStyle w:val="Texto"/>
        <w:spacing w:after="0" w:line="360" w:lineRule="auto"/>
        <w:ind w:firstLine="0"/>
        <w:rPr>
          <w:sz w:val="22"/>
          <w:szCs w:val="22"/>
          <w:lang w:eastAsia="es-MX"/>
        </w:rPr>
      </w:pPr>
      <w:r w:rsidRPr="004066E4">
        <w:rPr>
          <w:sz w:val="22"/>
          <w:szCs w:val="22"/>
          <w:lang w:eastAsia="es-MX"/>
        </w:rPr>
        <w:t xml:space="preserve"> </w:t>
      </w:r>
    </w:p>
    <w:p w14:paraId="4D1445AA" w14:textId="77777777" w:rsidR="009114B0" w:rsidRPr="004066E4" w:rsidRDefault="009114B0" w:rsidP="004066E4">
      <w:pPr>
        <w:pStyle w:val="Texto"/>
        <w:spacing w:after="0" w:line="360" w:lineRule="auto"/>
        <w:ind w:firstLine="0"/>
        <w:rPr>
          <w:rFonts w:eastAsia="Arial"/>
          <w:bCs/>
          <w:sz w:val="22"/>
          <w:szCs w:val="22"/>
          <w:lang w:val="es-MX"/>
        </w:rPr>
      </w:pPr>
      <w:r w:rsidRPr="004066E4">
        <w:rPr>
          <w:b/>
          <w:sz w:val="22"/>
          <w:szCs w:val="22"/>
          <w:lang w:eastAsia="es-MX"/>
        </w:rPr>
        <w:t xml:space="preserve">Quinto. </w:t>
      </w:r>
      <w:r w:rsidRPr="004066E4">
        <w:rPr>
          <w:sz w:val="22"/>
          <w:szCs w:val="22"/>
          <w:lang w:eastAsia="es-MX"/>
        </w:rPr>
        <w:t xml:space="preserve">Las acciones de verificación efectuadas por el Instituto con motivo del procedimiento de denuncia, serán ejecutadas por la </w:t>
      </w:r>
      <w:r w:rsidR="007F5DC0" w:rsidRPr="004066E4">
        <w:rPr>
          <w:sz w:val="22"/>
          <w:szCs w:val="22"/>
          <w:lang w:eastAsia="es-MX"/>
        </w:rPr>
        <w:t>Dirección de Medios de Impugnación, Obligaciones de Transparencia y Datos Personales, a través de la Subdirección de Obligaciones de Transparencia</w:t>
      </w:r>
      <w:r w:rsidR="00DF5A4E" w:rsidRPr="004066E4">
        <w:rPr>
          <w:rFonts w:eastAsia="Arial"/>
          <w:bCs/>
          <w:sz w:val="22"/>
          <w:szCs w:val="22"/>
          <w:lang w:val="es-MX"/>
        </w:rPr>
        <w:t>.</w:t>
      </w:r>
    </w:p>
    <w:p w14:paraId="1DC16127" w14:textId="77777777" w:rsidR="009114B0" w:rsidRPr="004066E4" w:rsidRDefault="009114B0" w:rsidP="004066E4">
      <w:pPr>
        <w:pStyle w:val="Texto"/>
        <w:spacing w:after="0" w:line="360" w:lineRule="auto"/>
        <w:ind w:firstLine="0"/>
        <w:rPr>
          <w:b/>
          <w:sz w:val="22"/>
          <w:szCs w:val="22"/>
          <w:lang w:eastAsia="es-MX"/>
        </w:rPr>
      </w:pPr>
    </w:p>
    <w:p w14:paraId="1EB8D935" w14:textId="77777777" w:rsidR="009114B0" w:rsidRPr="004066E4" w:rsidRDefault="009114B0" w:rsidP="004066E4">
      <w:pPr>
        <w:pStyle w:val="Texto"/>
        <w:spacing w:after="0" w:line="360" w:lineRule="auto"/>
        <w:ind w:firstLine="0"/>
        <w:rPr>
          <w:sz w:val="22"/>
          <w:szCs w:val="22"/>
          <w:lang w:eastAsia="es-MX"/>
        </w:rPr>
      </w:pPr>
      <w:r w:rsidRPr="004066E4">
        <w:rPr>
          <w:b/>
          <w:sz w:val="22"/>
          <w:szCs w:val="22"/>
          <w:lang w:eastAsia="es-MX"/>
        </w:rPr>
        <w:t xml:space="preserve">Sexto. </w:t>
      </w:r>
      <w:r w:rsidRPr="004066E4">
        <w:rPr>
          <w:sz w:val="22"/>
          <w:szCs w:val="22"/>
          <w:lang w:eastAsia="es-MX"/>
        </w:rPr>
        <w:t>El Instituto verificará el cumplimiento de las obligaciones de transparencia, con base en lo establecido en las tablas de aplicabilidad y en los Lineamientos Técnicos Generales.</w:t>
      </w:r>
    </w:p>
    <w:p w14:paraId="34717709" w14:textId="77777777" w:rsidR="007E36DD" w:rsidRPr="004066E4" w:rsidRDefault="007E36DD" w:rsidP="004066E4">
      <w:pPr>
        <w:pStyle w:val="Texto"/>
        <w:spacing w:after="0" w:line="360" w:lineRule="auto"/>
        <w:ind w:firstLine="0"/>
        <w:rPr>
          <w:sz w:val="22"/>
          <w:szCs w:val="22"/>
          <w:lang w:eastAsia="es-MX"/>
        </w:rPr>
      </w:pPr>
    </w:p>
    <w:p w14:paraId="7FF05142" w14:textId="7F86A135" w:rsidR="009114B0" w:rsidRPr="004066E4" w:rsidRDefault="009114B0" w:rsidP="004066E4">
      <w:pPr>
        <w:pStyle w:val="Texto"/>
        <w:spacing w:after="0" w:line="360" w:lineRule="auto"/>
        <w:ind w:firstLine="0"/>
        <w:rPr>
          <w:sz w:val="22"/>
          <w:szCs w:val="22"/>
          <w:lang w:eastAsia="es-MX"/>
        </w:rPr>
      </w:pPr>
      <w:r w:rsidRPr="004066E4">
        <w:rPr>
          <w:b/>
          <w:sz w:val="22"/>
          <w:szCs w:val="22"/>
          <w:lang w:eastAsia="es-MX"/>
        </w:rPr>
        <w:t xml:space="preserve">Séptimo. </w:t>
      </w:r>
      <w:r w:rsidRPr="004066E4">
        <w:rPr>
          <w:sz w:val="22"/>
          <w:szCs w:val="22"/>
          <w:lang w:eastAsia="es-MX"/>
        </w:rPr>
        <w:t>La verificación del cumplimiento de las obligaciones de transparencia</w:t>
      </w:r>
      <w:r w:rsidR="000A38E5" w:rsidRPr="004066E4">
        <w:rPr>
          <w:sz w:val="22"/>
          <w:szCs w:val="22"/>
          <w:lang w:eastAsia="es-MX"/>
        </w:rPr>
        <w:t xml:space="preserve"> que se efectúe con motivo del procedimiento de denuncia,</w:t>
      </w:r>
      <w:r w:rsidRPr="004066E4">
        <w:rPr>
          <w:sz w:val="22"/>
          <w:szCs w:val="22"/>
          <w:lang w:eastAsia="es-MX"/>
        </w:rPr>
        <w:t xml:space="preserve"> se realizará a través de la verificación virtual, </w:t>
      </w:r>
      <w:r w:rsidR="008E30F0" w:rsidRPr="004066E4">
        <w:rPr>
          <w:sz w:val="22"/>
          <w:szCs w:val="22"/>
          <w:lang w:eastAsia="es-MX"/>
        </w:rPr>
        <w:t xml:space="preserve">en la que </w:t>
      </w:r>
      <w:r w:rsidR="000F6319" w:rsidRPr="004066E4">
        <w:rPr>
          <w:sz w:val="22"/>
          <w:szCs w:val="22"/>
          <w:lang w:eastAsia="es-MX"/>
        </w:rPr>
        <w:t xml:space="preserve">por un lado, </w:t>
      </w:r>
      <w:r w:rsidR="008E30F0" w:rsidRPr="004066E4">
        <w:rPr>
          <w:sz w:val="22"/>
          <w:szCs w:val="22"/>
          <w:lang w:eastAsia="es-MX"/>
        </w:rPr>
        <w:t>se revisará que los sujetos</w:t>
      </w:r>
      <w:r w:rsidR="009171DE" w:rsidRPr="004066E4">
        <w:rPr>
          <w:sz w:val="22"/>
          <w:szCs w:val="22"/>
          <w:lang w:eastAsia="es-MX"/>
        </w:rPr>
        <w:t xml:space="preserve"> obligados</w:t>
      </w:r>
      <w:r w:rsidR="008E30F0" w:rsidRPr="004066E4">
        <w:rPr>
          <w:sz w:val="22"/>
          <w:szCs w:val="22"/>
          <w:lang w:eastAsia="es-MX"/>
        </w:rPr>
        <w:t xml:space="preserve"> cumplan con la publicidad y actualización de la información derivada de las obligaciones de transparencia, en su</w:t>
      </w:r>
      <w:r w:rsidR="009171DE" w:rsidRPr="004066E4">
        <w:rPr>
          <w:sz w:val="22"/>
          <w:szCs w:val="22"/>
          <w:lang w:eastAsia="es-MX"/>
        </w:rPr>
        <w:t>s</w:t>
      </w:r>
      <w:r w:rsidR="008E30F0" w:rsidRPr="004066E4">
        <w:rPr>
          <w:sz w:val="22"/>
          <w:szCs w:val="22"/>
          <w:lang w:eastAsia="es-MX"/>
        </w:rPr>
        <w:t xml:space="preserve"> </w:t>
      </w:r>
      <w:r w:rsidR="009171DE" w:rsidRPr="004066E4">
        <w:rPr>
          <w:sz w:val="22"/>
          <w:szCs w:val="22"/>
          <w:lang w:eastAsia="es-MX"/>
        </w:rPr>
        <w:t>sitios de Internet</w:t>
      </w:r>
      <w:r w:rsidR="008E30F0" w:rsidRPr="004066E4">
        <w:rPr>
          <w:sz w:val="22"/>
          <w:szCs w:val="22"/>
          <w:lang w:eastAsia="es-MX"/>
        </w:rPr>
        <w:t xml:space="preserve"> y/o en la Plataforma N</w:t>
      </w:r>
      <w:r w:rsidR="00FA0144" w:rsidRPr="004066E4">
        <w:rPr>
          <w:sz w:val="22"/>
          <w:szCs w:val="22"/>
          <w:lang w:eastAsia="es-MX"/>
        </w:rPr>
        <w:t>acional,</w:t>
      </w:r>
      <w:r w:rsidRPr="004066E4">
        <w:rPr>
          <w:sz w:val="22"/>
          <w:szCs w:val="22"/>
          <w:lang w:eastAsia="es-MX"/>
        </w:rPr>
        <w:t xml:space="preserve"> y </w:t>
      </w:r>
      <w:r w:rsidR="000F6319" w:rsidRPr="004066E4">
        <w:rPr>
          <w:sz w:val="22"/>
          <w:szCs w:val="22"/>
          <w:lang w:eastAsia="es-MX"/>
        </w:rPr>
        <w:t xml:space="preserve">en la que por otro, se constatará </w:t>
      </w:r>
      <w:r w:rsidRPr="004066E4">
        <w:rPr>
          <w:sz w:val="22"/>
          <w:szCs w:val="22"/>
          <w:lang w:eastAsia="es-MX"/>
        </w:rPr>
        <w:t>que</w:t>
      </w:r>
      <w:r w:rsidR="00FA0144" w:rsidRPr="004066E4">
        <w:rPr>
          <w:sz w:val="22"/>
          <w:szCs w:val="22"/>
          <w:lang w:eastAsia="es-MX"/>
        </w:rPr>
        <w:t xml:space="preserve"> </w:t>
      </w:r>
      <w:r w:rsidR="007E36DD" w:rsidRPr="004066E4">
        <w:rPr>
          <w:sz w:val="22"/>
          <w:szCs w:val="22"/>
          <w:lang w:eastAsia="es-MX"/>
        </w:rPr>
        <w:t>dicha información</w:t>
      </w:r>
      <w:r w:rsidRPr="004066E4">
        <w:rPr>
          <w:sz w:val="22"/>
          <w:szCs w:val="22"/>
          <w:lang w:eastAsia="es-MX"/>
        </w:rPr>
        <w:t xml:space="preserve"> cuente con los elementos de forma, términos, plazos y formatos establecidos en los Lineamientos Técnicos Generales.</w:t>
      </w:r>
    </w:p>
    <w:p w14:paraId="416A4BA2" w14:textId="77777777" w:rsidR="009114B0" w:rsidRPr="004066E4" w:rsidRDefault="009114B0" w:rsidP="004066E4">
      <w:pPr>
        <w:pStyle w:val="Texto"/>
        <w:spacing w:after="0" w:line="360" w:lineRule="auto"/>
        <w:ind w:firstLine="0"/>
        <w:rPr>
          <w:b/>
          <w:sz w:val="22"/>
          <w:szCs w:val="22"/>
          <w:lang w:eastAsia="es-MX"/>
        </w:rPr>
      </w:pPr>
    </w:p>
    <w:p w14:paraId="25E46D08" w14:textId="6CB015D2" w:rsidR="00596726" w:rsidRPr="004066E4" w:rsidRDefault="009114B0" w:rsidP="004066E4">
      <w:pPr>
        <w:pStyle w:val="Texto"/>
        <w:spacing w:after="0" w:line="360" w:lineRule="auto"/>
        <w:ind w:firstLine="0"/>
        <w:rPr>
          <w:sz w:val="22"/>
          <w:szCs w:val="22"/>
          <w:lang w:eastAsia="es-MX"/>
        </w:rPr>
      </w:pPr>
      <w:r w:rsidRPr="004066E4">
        <w:rPr>
          <w:b/>
          <w:sz w:val="22"/>
          <w:szCs w:val="22"/>
          <w:lang w:eastAsia="es-MX"/>
        </w:rPr>
        <w:t xml:space="preserve">Octavo. </w:t>
      </w:r>
      <w:r w:rsidR="001A25AA" w:rsidRPr="004066E4">
        <w:rPr>
          <w:sz w:val="22"/>
          <w:szCs w:val="22"/>
          <w:lang w:eastAsia="es-MX"/>
        </w:rPr>
        <w:t>Para efecto de realizar las verificaciones virtuales que deriven del procedimiento de denuncia, los evaluadores deberán estar autorizados a través de un acuerdo</w:t>
      </w:r>
      <w:r w:rsidR="009171DE" w:rsidRPr="004066E4">
        <w:rPr>
          <w:sz w:val="22"/>
          <w:szCs w:val="22"/>
          <w:lang w:eastAsia="es-MX"/>
        </w:rPr>
        <w:t xml:space="preserve"> emitido por el Titular de la Dirección de Medios de Impugnación, Obligaciones de Transparencia y Datos Personales</w:t>
      </w:r>
      <w:r w:rsidR="00596726" w:rsidRPr="004066E4">
        <w:rPr>
          <w:sz w:val="22"/>
          <w:szCs w:val="22"/>
          <w:lang w:eastAsia="es-MX"/>
        </w:rPr>
        <w:t xml:space="preserve">, </w:t>
      </w:r>
      <w:r w:rsidR="001A25AA" w:rsidRPr="004066E4">
        <w:rPr>
          <w:sz w:val="22"/>
          <w:szCs w:val="22"/>
          <w:lang w:eastAsia="es-MX"/>
        </w:rPr>
        <w:t>el cual debe</w:t>
      </w:r>
      <w:r w:rsidR="009171DE" w:rsidRPr="004066E4">
        <w:rPr>
          <w:sz w:val="22"/>
          <w:szCs w:val="22"/>
          <w:lang w:eastAsia="es-MX"/>
        </w:rPr>
        <w:t>rá</w:t>
      </w:r>
      <w:r w:rsidR="001A25AA" w:rsidRPr="004066E4">
        <w:rPr>
          <w:sz w:val="22"/>
          <w:szCs w:val="22"/>
          <w:lang w:eastAsia="es-MX"/>
        </w:rPr>
        <w:t xml:space="preserve"> </w:t>
      </w:r>
      <w:r w:rsidR="00596726" w:rsidRPr="004066E4">
        <w:rPr>
          <w:sz w:val="22"/>
          <w:szCs w:val="22"/>
          <w:lang w:eastAsia="es-MX"/>
        </w:rPr>
        <w:t>precisar los siguientes datos:</w:t>
      </w:r>
    </w:p>
    <w:p w14:paraId="473783F4" w14:textId="77777777" w:rsidR="00596726" w:rsidRPr="004066E4" w:rsidRDefault="00596726" w:rsidP="004066E4">
      <w:pPr>
        <w:pStyle w:val="Texto"/>
        <w:spacing w:after="0" w:line="360" w:lineRule="auto"/>
        <w:ind w:firstLine="0"/>
        <w:rPr>
          <w:b/>
          <w:sz w:val="22"/>
          <w:szCs w:val="22"/>
          <w:lang w:eastAsia="es-MX"/>
        </w:rPr>
      </w:pPr>
    </w:p>
    <w:p w14:paraId="37CDFC63" w14:textId="48723DEC" w:rsidR="009114B0" w:rsidRPr="004066E4" w:rsidRDefault="009114B0" w:rsidP="004066E4">
      <w:pPr>
        <w:pStyle w:val="Texto"/>
        <w:numPr>
          <w:ilvl w:val="0"/>
          <w:numId w:val="4"/>
        </w:numPr>
        <w:spacing w:after="0" w:line="360" w:lineRule="auto"/>
        <w:rPr>
          <w:sz w:val="22"/>
          <w:szCs w:val="22"/>
          <w:lang w:eastAsia="es-MX"/>
        </w:rPr>
      </w:pPr>
      <w:r w:rsidRPr="004066E4">
        <w:rPr>
          <w:sz w:val="22"/>
          <w:szCs w:val="22"/>
          <w:lang w:eastAsia="es-MX"/>
        </w:rPr>
        <w:t xml:space="preserve">El </w:t>
      </w:r>
      <w:r w:rsidR="009171DE" w:rsidRPr="004066E4">
        <w:rPr>
          <w:sz w:val="22"/>
          <w:szCs w:val="22"/>
          <w:lang w:eastAsia="es-MX"/>
        </w:rPr>
        <w:t>s</w:t>
      </w:r>
      <w:r w:rsidRPr="004066E4">
        <w:rPr>
          <w:sz w:val="22"/>
          <w:szCs w:val="22"/>
          <w:lang w:eastAsia="es-MX"/>
        </w:rPr>
        <w:t xml:space="preserve">ujeto </w:t>
      </w:r>
      <w:r w:rsidR="009171DE" w:rsidRPr="004066E4">
        <w:rPr>
          <w:sz w:val="22"/>
          <w:szCs w:val="22"/>
          <w:lang w:eastAsia="es-MX"/>
        </w:rPr>
        <w:t>o</w:t>
      </w:r>
      <w:r w:rsidRPr="004066E4">
        <w:rPr>
          <w:sz w:val="22"/>
          <w:szCs w:val="22"/>
          <w:lang w:eastAsia="es-MX"/>
        </w:rPr>
        <w:t>bligado a verificar;</w:t>
      </w:r>
    </w:p>
    <w:p w14:paraId="74582626" w14:textId="77777777" w:rsidR="009114B0" w:rsidRPr="004066E4" w:rsidRDefault="009114B0" w:rsidP="004066E4">
      <w:pPr>
        <w:pStyle w:val="Texto"/>
        <w:spacing w:after="0" w:line="360" w:lineRule="auto"/>
        <w:ind w:left="720" w:firstLine="0"/>
        <w:rPr>
          <w:sz w:val="22"/>
          <w:szCs w:val="22"/>
          <w:lang w:eastAsia="es-MX"/>
        </w:rPr>
      </w:pPr>
    </w:p>
    <w:p w14:paraId="74BC64E1" w14:textId="61BE70C2" w:rsidR="009114B0" w:rsidRPr="004066E4" w:rsidRDefault="009114B0" w:rsidP="004066E4">
      <w:pPr>
        <w:pStyle w:val="Texto"/>
        <w:numPr>
          <w:ilvl w:val="0"/>
          <w:numId w:val="4"/>
        </w:numPr>
        <w:spacing w:after="0" w:line="360" w:lineRule="auto"/>
        <w:rPr>
          <w:sz w:val="22"/>
          <w:szCs w:val="22"/>
          <w:lang w:eastAsia="es-MX"/>
        </w:rPr>
      </w:pPr>
      <w:r w:rsidRPr="004066E4">
        <w:rPr>
          <w:sz w:val="22"/>
          <w:szCs w:val="22"/>
          <w:lang w:eastAsia="es-MX"/>
        </w:rPr>
        <w:t>La liga exacta del sitio o sitios de Internet a consultar; esto es, la liga de Internet que se visualiza en el apartado relativo a la dirección electrónica, que se observa en la página superior de la página web;</w:t>
      </w:r>
    </w:p>
    <w:p w14:paraId="61F89D23" w14:textId="77777777" w:rsidR="009171DE" w:rsidRPr="004066E4" w:rsidRDefault="009171DE" w:rsidP="004066E4">
      <w:pPr>
        <w:pStyle w:val="Texto"/>
        <w:spacing w:after="0" w:line="360" w:lineRule="auto"/>
        <w:ind w:firstLine="0"/>
        <w:rPr>
          <w:sz w:val="22"/>
          <w:szCs w:val="22"/>
          <w:lang w:eastAsia="es-MX"/>
        </w:rPr>
      </w:pPr>
    </w:p>
    <w:p w14:paraId="7A770D49" w14:textId="77777777" w:rsidR="009114B0" w:rsidRPr="004066E4" w:rsidRDefault="009114B0" w:rsidP="004066E4">
      <w:pPr>
        <w:pStyle w:val="Texto"/>
        <w:numPr>
          <w:ilvl w:val="0"/>
          <w:numId w:val="4"/>
        </w:numPr>
        <w:spacing w:after="0" w:line="360" w:lineRule="auto"/>
        <w:rPr>
          <w:sz w:val="22"/>
          <w:szCs w:val="22"/>
          <w:lang w:eastAsia="es-MX"/>
        </w:rPr>
      </w:pPr>
      <w:r w:rsidRPr="004066E4">
        <w:rPr>
          <w:sz w:val="22"/>
          <w:szCs w:val="22"/>
          <w:lang w:eastAsia="es-MX"/>
        </w:rPr>
        <w:t>El objeto y alcance que tendrá la verificación; y,</w:t>
      </w:r>
    </w:p>
    <w:p w14:paraId="4445ABF8" w14:textId="77777777" w:rsidR="009114B0" w:rsidRPr="004066E4" w:rsidRDefault="009114B0" w:rsidP="004066E4">
      <w:pPr>
        <w:pStyle w:val="Texto"/>
        <w:spacing w:after="0" w:line="360" w:lineRule="auto"/>
        <w:ind w:left="720" w:firstLine="0"/>
        <w:rPr>
          <w:sz w:val="22"/>
          <w:szCs w:val="22"/>
          <w:lang w:eastAsia="es-MX"/>
        </w:rPr>
      </w:pPr>
    </w:p>
    <w:p w14:paraId="3FE32C13" w14:textId="77777777" w:rsidR="009114B0" w:rsidRPr="004066E4" w:rsidRDefault="009114B0" w:rsidP="004066E4">
      <w:pPr>
        <w:pStyle w:val="Texto"/>
        <w:numPr>
          <w:ilvl w:val="0"/>
          <w:numId w:val="4"/>
        </w:numPr>
        <w:spacing w:after="0" w:line="360" w:lineRule="auto"/>
        <w:rPr>
          <w:sz w:val="22"/>
          <w:szCs w:val="22"/>
          <w:lang w:eastAsia="es-MX"/>
        </w:rPr>
      </w:pPr>
      <w:r w:rsidRPr="004066E4">
        <w:rPr>
          <w:sz w:val="22"/>
          <w:szCs w:val="22"/>
          <w:lang w:eastAsia="es-MX"/>
        </w:rPr>
        <w:t>Las disposiciones legales que lo fundamenten.</w:t>
      </w:r>
    </w:p>
    <w:p w14:paraId="091EACB9" w14:textId="77777777" w:rsidR="009114B0" w:rsidRPr="004066E4" w:rsidRDefault="009114B0" w:rsidP="004066E4">
      <w:pPr>
        <w:pStyle w:val="Texto"/>
        <w:spacing w:after="0" w:line="360" w:lineRule="auto"/>
        <w:ind w:firstLine="0"/>
        <w:rPr>
          <w:sz w:val="22"/>
          <w:szCs w:val="22"/>
          <w:lang w:eastAsia="es-MX"/>
        </w:rPr>
      </w:pPr>
    </w:p>
    <w:p w14:paraId="78D4E42F" w14:textId="77777777" w:rsidR="009114B0" w:rsidRPr="004066E4" w:rsidRDefault="009114B0" w:rsidP="004066E4">
      <w:pPr>
        <w:pStyle w:val="Texto"/>
        <w:spacing w:after="0" w:line="360" w:lineRule="auto"/>
        <w:ind w:firstLine="0"/>
        <w:rPr>
          <w:sz w:val="22"/>
          <w:szCs w:val="22"/>
          <w:lang w:eastAsia="es-MX"/>
        </w:rPr>
      </w:pPr>
      <w:r w:rsidRPr="004066E4">
        <w:rPr>
          <w:b/>
          <w:sz w:val="22"/>
          <w:szCs w:val="22"/>
          <w:lang w:eastAsia="es-MX"/>
        </w:rPr>
        <w:t xml:space="preserve">Noveno. </w:t>
      </w:r>
      <w:r w:rsidRPr="004066E4">
        <w:rPr>
          <w:sz w:val="22"/>
          <w:szCs w:val="22"/>
          <w:lang w:eastAsia="es-MX"/>
        </w:rPr>
        <w:t>De toda verificación virtual, el evaluador levantará un acta circunstanciada, en la que se hará constar:</w:t>
      </w:r>
    </w:p>
    <w:p w14:paraId="1A42DB02" w14:textId="77777777" w:rsidR="009114B0" w:rsidRPr="004066E4" w:rsidRDefault="009114B0" w:rsidP="004066E4">
      <w:pPr>
        <w:pStyle w:val="Texto"/>
        <w:spacing w:after="0" w:line="360" w:lineRule="auto"/>
        <w:ind w:firstLine="0"/>
        <w:rPr>
          <w:sz w:val="22"/>
          <w:szCs w:val="22"/>
          <w:lang w:eastAsia="es-MX"/>
        </w:rPr>
      </w:pPr>
    </w:p>
    <w:p w14:paraId="11D89FFD" w14:textId="7FF6B4D6" w:rsidR="009114B0" w:rsidRPr="004066E4" w:rsidRDefault="009114B0" w:rsidP="004066E4">
      <w:pPr>
        <w:pStyle w:val="Texto"/>
        <w:numPr>
          <w:ilvl w:val="0"/>
          <w:numId w:val="3"/>
        </w:numPr>
        <w:spacing w:after="0" w:line="360" w:lineRule="auto"/>
        <w:rPr>
          <w:sz w:val="22"/>
          <w:szCs w:val="22"/>
          <w:lang w:eastAsia="es-MX"/>
        </w:rPr>
      </w:pPr>
      <w:r w:rsidRPr="004066E4">
        <w:rPr>
          <w:sz w:val="22"/>
          <w:szCs w:val="22"/>
          <w:lang w:eastAsia="es-MX"/>
        </w:rPr>
        <w:t xml:space="preserve">El </w:t>
      </w:r>
      <w:r w:rsidR="008B1D5A" w:rsidRPr="004066E4">
        <w:rPr>
          <w:sz w:val="22"/>
          <w:szCs w:val="22"/>
          <w:lang w:eastAsia="es-MX"/>
        </w:rPr>
        <w:t>s</w:t>
      </w:r>
      <w:r w:rsidRPr="004066E4">
        <w:rPr>
          <w:sz w:val="22"/>
          <w:szCs w:val="22"/>
          <w:lang w:eastAsia="es-MX"/>
        </w:rPr>
        <w:t xml:space="preserve">ujeto </w:t>
      </w:r>
      <w:r w:rsidR="008B1D5A" w:rsidRPr="004066E4">
        <w:rPr>
          <w:sz w:val="22"/>
          <w:szCs w:val="22"/>
          <w:lang w:eastAsia="es-MX"/>
        </w:rPr>
        <w:t>o</w:t>
      </w:r>
      <w:r w:rsidRPr="004066E4">
        <w:rPr>
          <w:sz w:val="22"/>
          <w:szCs w:val="22"/>
          <w:lang w:eastAsia="es-MX"/>
        </w:rPr>
        <w:t>bligado cuyas obligaciones se revisan;</w:t>
      </w:r>
    </w:p>
    <w:p w14:paraId="3E7E7298" w14:textId="77777777" w:rsidR="009114B0" w:rsidRPr="004066E4" w:rsidRDefault="009114B0" w:rsidP="004066E4">
      <w:pPr>
        <w:pStyle w:val="Texto"/>
        <w:spacing w:after="0" w:line="360" w:lineRule="auto"/>
        <w:ind w:left="720" w:firstLine="0"/>
        <w:rPr>
          <w:sz w:val="22"/>
          <w:szCs w:val="22"/>
          <w:lang w:eastAsia="es-MX"/>
        </w:rPr>
      </w:pPr>
    </w:p>
    <w:p w14:paraId="13FF0837" w14:textId="77777777" w:rsidR="009114B0" w:rsidRPr="004066E4" w:rsidRDefault="009114B0" w:rsidP="004066E4">
      <w:pPr>
        <w:pStyle w:val="Texto"/>
        <w:numPr>
          <w:ilvl w:val="0"/>
          <w:numId w:val="3"/>
        </w:numPr>
        <w:spacing w:after="0" w:line="360" w:lineRule="auto"/>
        <w:rPr>
          <w:sz w:val="22"/>
          <w:szCs w:val="22"/>
          <w:lang w:eastAsia="es-MX"/>
        </w:rPr>
      </w:pPr>
      <w:r w:rsidRPr="004066E4">
        <w:rPr>
          <w:sz w:val="22"/>
          <w:szCs w:val="22"/>
          <w:lang w:eastAsia="es-MX"/>
        </w:rPr>
        <w:t xml:space="preserve">Indicación expresa y precisa de la liga del sitio o sitios de Internet en los que se practica la verificación virtual; </w:t>
      </w:r>
    </w:p>
    <w:p w14:paraId="39EAD509" w14:textId="77777777" w:rsidR="009114B0" w:rsidRPr="004066E4" w:rsidRDefault="009114B0" w:rsidP="004066E4">
      <w:pPr>
        <w:pStyle w:val="Texto"/>
        <w:spacing w:after="0" w:line="360" w:lineRule="auto"/>
        <w:ind w:left="720" w:firstLine="0"/>
        <w:rPr>
          <w:sz w:val="22"/>
          <w:szCs w:val="22"/>
          <w:lang w:eastAsia="es-MX"/>
        </w:rPr>
      </w:pPr>
    </w:p>
    <w:p w14:paraId="00FB96CF" w14:textId="77777777" w:rsidR="009114B0" w:rsidRPr="004066E4" w:rsidRDefault="009114B0" w:rsidP="004066E4">
      <w:pPr>
        <w:pStyle w:val="Texto"/>
        <w:numPr>
          <w:ilvl w:val="0"/>
          <w:numId w:val="3"/>
        </w:numPr>
        <w:spacing w:after="0" w:line="360" w:lineRule="auto"/>
        <w:rPr>
          <w:sz w:val="22"/>
          <w:szCs w:val="22"/>
          <w:lang w:eastAsia="es-MX"/>
        </w:rPr>
      </w:pPr>
      <w:r w:rsidRPr="004066E4">
        <w:rPr>
          <w:sz w:val="22"/>
          <w:szCs w:val="22"/>
          <w:lang w:eastAsia="es-MX"/>
        </w:rPr>
        <w:t>Hora, día, mes y año en que se inicie y concluya la verificación virtual;</w:t>
      </w:r>
    </w:p>
    <w:p w14:paraId="4ED54330" w14:textId="77777777" w:rsidR="009114B0" w:rsidRPr="004066E4" w:rsidRDefault="009114B0" w:rsidP="004066E4">
      <w:pPr>
        <w:pStyle w:val="Texto"/>
        <w:spacing w:after="0" w:line="360" w:lineRule="auto"/>
        <w:ind w:left="720" w:firstLine="0"/>
        <w:rPr>
          <w:sz w:val="22"/>
          <w:szCs w:val="22"/>
          <w:lang w:eastAsia="es-MX"/>
        </w:rPr>
      </w:pPr>
    </w:p>
    <w:p w14:paraId="667F66EC" w14:textId="77777777" w:rsidR="009114B0" w:rsidRPr="004066E4" w:rsidRDefault="009114B0" w:rsidP="004066E4">
      <w:pPr>
        <w:pStyle w:val="Texto"/>
        <w:numPr>
          <w:ilvl w:val="0"/>
          <w:numId w:val="3"/>
        </w:numPr>
        <w:spacing w:after="0" w:line="360" w:lineRule="auto"/>
        <w:rPr>
          <w:sz w:val="22"/>
          <w:szCs w:val="22"/>
          <w:lang w:eastAsia="es-MX"/>
        </w:rPr>
      </w:pPr>
      <w:r w:rsidRPr="004066E4">
        <w:rPr>
          <w:sz w:val="22"/>
          <w:szCs w:val="22"/>
          <w:lang w:eastAsia="es-MX"/>
        </w:rPr>
        <w:t>Fecha del acuerdo que motivó la verificación virtual;</w:t>
      </w:r>
    </w:p>
    <w:p w14:paraId="409C52E9" w14:textId="77777777" w:rsidR="00671F98" w:rsidRPr="004066E4" w:rsidRDefault="00671F98" w:rsidP="004066E4">
      <w:pPr>
        <w:pStyle w:val="Texto"/>
        <w:spacing w:after="0" w:line="360" w:lineRule="auto"/>
        <w:ind w:left="720" w:firstLine="0"/>
        <w:rPr>
          <w:sz w:val="22"/>
          <w:szCs w:val="22"/>
          <w:lang w:eastAsia="es-MX"/>
        </w:rPr>
      </w:pPr>
    </w:p>
    <w:p w14:paraId="4825930E" w14:textId="77777777" w:rsidR="009114B0" w:rsidRPr="004066E4" w:rsidRDefault="009114B0" w:rsidP="004066E4">
      <w:pPr>
        <w:pStyle w:val="Texto"/>
        <w:numPr>
          <w:ilvl w:val="0"/>
          <w:numId w:val="3"/>
        </w:numPr>
        <w:spacing w:after="0" w:line="360" w:lineRule="auto"/>
        <w:rPr>
          <w:sz w:val="22"/>
          <w:szCs w:val="22"/>
          <w:lang w:eastAsia="es-MX"/>
        </w:rPr>
      </w:pPr>
      <w:r w:rsidRPr="004066E4">
        <w:rPr>
          <w:sz w:val="22"/>
          <w:szCs w:val="22"/>
          <w:lang w:eastAsia="es-MX"/>
        </w:rPr>
        <w:t>Datos relativos a la verificación virtual; así como la descripción de la consulta y revisión efectuada, los hechos circunstanciados de la misma, y en su caso, el establecimiento de las obligaciones que no se cumplieron; y,</w:t>
      </w:r>
    </w:p>
    <w:p w14:paraId="648754D4" w14:textId="77777777" w:rsidR="009114B0" w:rsidRPr="004066E4" w:rsidRDefault="009114B0" w:rsidP="004066E4">
      <w:pPr>
        <w:pStyle w:val="Texto"/>
        <w:spacing w:after="0" w:line="360" w:lineRule="auto"/>
        <w:ind w:left="720" w:firstLine="0"/>
        <w:rPr>
          <w:sz w:val="22"/>
          <w:szCs w:val="22"/>
          <w:lang w:eastAsia="es-MX"/>
        </w:rPr>
      </w:pPr>
    </w:p>
    <w:p w14:paraId="36CE3391" w14:textId="77777777" w:rsidR="009114B0" w:rsidRPr="004066E4" w:rsidRDefault="009114B0" w:rsidP="004066E4">
      <w:pPr>
        <w:pStyle w:val="Texto"/>
        <w:numPr>
          <w:ilvl w:val="0"/>
          <w:numId w:val="3"/>
        </w:numPr>
        <w:spacing w:after="0" w:line="360" w:lineRule="auto"/>
        <w:rPr>
          <w:sz w:val="22"/>
          <w:szCs w:val="22"/>
          <w:lang w:eastAsia="es-MX"/>
        </w:rPr>
      </w:pPr>
      <w:r w:rsidRPr="004066E4">
        <w:rPr>
          <w:sz w:val="22"/>
          <w:szCs w:val="22"/>
          <w:lang w:eastAsia="es-MX"/>
        </w:rPr>
        <w:t>Nombre y firma de evaluador que realizó la verificación virtual.</w:t>
      </w:r>
    </w:p>
    <w:p w14:paraId="1F9D0065" w14:textId="77777777" w:rsidR="009114B0" w:rsidRPr="004066E4" w:rsidRDefault="009114B0" w:rsidP="004066E4">
      <w:pPr>
        <w:spacing w:after="0" w:line="360" w:lineRule="auto"/>
        <w:jc w:val="both"/>
        <w:rPr>
          <w:rFonts w:ascii="Arial" w:hAnsi="Arial" w:cs="Arial"/>
          <w:b/>
          <w:lang w:val="es-ES"/>
        </w:rPr>
      </w:pPr>
    </w:p>
    <w:p w14:paraId="6524D770" w14:textId="77777777" w:rsidR="00DC6A73" w:rsidRPr="004066E4" w:rsidRDefault="00DC6A73" w:rsidP="004066E4">
      <w:pPr>
        <w:pStyle w:val="Texto"/>
        <w:spacing w:after="0" w:line="360" w:lineRule="auto"/>
        <w:ind w:firstLine="0"/>
        <w:jc w:val="center"/>
        <w:rPr>
          <w:b/>
          <w:sz w:val="22"/>
          <w:szCs w:val="22"/>
          <w:lang w:eastAsia="es-MX"/>
        </w:rPr>
      </w:pPr>
      <w:r w:rsidRPr="004066E4">
        <w:rPr>
          <w:b/>
          <w:sz w:val="22"/>
          <w:szCs w:val="22"/>
          <w:lang w:eastAsia="es-MX"/>
        </w:rPr>
        <w:t>TÍTULO SEGUNDO</w:t>
      </w:r>
    </w:p>
    <w:p w14:paraId="5169DF18" w14:textId="77777777" w:rsidR="00DC6A73" w:rsidRPr="004066E4" w:rsidRDefault="00DC6A73" w:rsidP="004066E4">
      <w:pPr>
        <w:pStyle w:val="Texto"/>
        <w:spacing w:after="0" w:line="360" w:lineRule="auto"/>
        <w:ind w:firstLine="0"/>
        <w:jc w:val="center"/>
        <w:rPr>
          <w:b/>
          <w:sz w:val="22"/>
          <w:szCs w:val="22"/>
          <w:lang w:eastAsia="es-MX"/>
        </w:rPr>
      </w:pPr>
      <w:r w:rsidRPr="004066E4">
        <w:rPr>
          <w:b/>
          <w:sz w:val="22"/>
          <w:szCs w:val="22"/>
          <w:lang w:eastAsia="es-MX"/>
        </w:rPr>
        <w:t>DEL PROCEDIMIENTO DE DENUNCIA</w:t>
      </w:r>
    </w:p>
    <w:p w14:paraId="65A07BC6" w14:textId="77777777" w:rsidR="00DC6A73" w:rsidRPr="004066E4" w:rsidRDefault="00DC6A73" w:rsidP="004066E4">
      <w:pPr>
        <w:pStyle w:val="Texto"/>
        <w:spacing w:after="0" w:line="360" w:lineRule="auto"/>
        <w:ind w:firstLine="0"/>
        <w:jc w:val="center"/>
        <w:rPr>
          <w:sz w:val="22"/>
          <w:szCs w:val="22"/>
          <w:lang w:eastAsia="es-MX"/>
        </w:rPr>
      </w:pPr>
    </w:p>
    <w:p w14:paraId="62B5101B" w14:textId="77777777" w:rsidR="001007E8" w:rsidRDefault="001007E8" w:rsidP="004066E4">
      <w:pPr>
        <w:pStyle w:val="Texto"/>
        <w:spacing w:after="0" w:line="360" w:lineRule="auto"/>
        <w:ind w:firstLine="0"/>
        <w:jc w:val="center"/>
        <w:rPr>
          <w:b/>
          <w:sz w:val="22"/>
          <w:szCs w:val="22"/>
          <w:lang w:eastAsia="es-MX"/>
        </w:rPr>
      </w:pPr>
    </w:p>
    <w:p w14:paraId="58B955E3" w14:textId="4B93085F" w:rsidR="00DC6A73" w:rsidRPr="004066E4" w:rsidRDefault="00DC6A73" w:rsidP="004066E4">
      <w:pPr>
        <w:pStyle w:val="Texto"/>
        <w:spacing w:after="0" w:line="360" w:lineRule="auto"/>
        <w:ind w:firstLine="0"/>
        <w:jc w:val="center"/>
        <w:rPr>
          <w:b/>
          <w:sz w:val="22"/>
          <w:szCs w:val="22"/>
          <w:lang w:eastAsia="es-MX"/>
        </w:rPr>
      </w:pPr>
      <w:r w:rsidRPr="004066E4">
        <w:rPr>
          <w:b/>
          <w:sz w:val="22"/>
          <w:szCs w:val="22"/>
          <w:lang w:eastAsia="es-MX"/>
        </w:rPr>
        <w:lastRenderedPageBreak/>
        <w:t>CAPÍTULO ÚNICO</w:t>
      </w:r>
    </w:p>
    <w:p w14:paraId="5920C213" w14:textId="77777777" w:rsidR="00DC6A73" w:rsidRPr="004066E4" w:rsidRDefault="00DC6A73" w:rsidP="004066E4">
      <w:pPr>
        <w:pStyle w:val="Texto"/>
        <w:spacing w:after="0" w:line="360" w:lineRule="auto"/>
        <w:ind w:firstLine="0"/>
        <w:jc w:val="center"/>
        <w:rPr>
          <w:b/>
          <w:sz w:val="22"/>
          <w:szCs w:val="22"/>
          <w:lang w:eastAsia="es-MX"/>
        </w:rPr>
      </w:pPr>
      <w:r w:rsidRPr="004066E4">
        <w:rPr>
          <w:b/>
          <w:sz w:val="22"/>
          <w:szCs w:val="22"/>
          <w:lang w:eastAsia="es-MX"/>
        </w:rPr>
        <w:t>DE LA SUSTANCIACIÓN DEL PROCEDIMIENTO</w:t>
      </w:r>
    </w:p>
    <w:p w14:paraId="58C24039" w14:textId="77777777" w:rsidR="00DC6A73" w:rsidRPr="004066E4" w:rsidRDefault="00DC6A73" w:rsidP="004066E4">
      <w:pPr>
        <w:pStyle w:val="Texto"/>
        <w:spacing w:after="0" w:line="360" w:lineRule="auto"/>
        <w:ind w:firstLine="0"/>
        <w:jc w:val="center"/>
        <w:rPr>
          <w:b/>
          <w:sz w:val="22"/>
          <w:szCs w:val="22"/>
          <w:lang w:eastAsia="es-MX"/>
        </w:rPr>
      </w:pPr>
    </w:p>
    <w:p w14:paraId="2F26A512" w14:textId="35D7FF84" w:rsidR="00DC6A73" w:rsidRPr="004066E4" w:rsidRDefault="009114B0" w:rsidP="004066E4">
      <w:pPr>
        <w:pStyle w:val="Texto"/>
        <w:spacing w:after="0" w:line="360" w:lineRule="auto"/>
        <w:ind w:firstLine="0"/>
        <w:rPr>
          <w:sz w:val="22"/>
          <w:szCs w:val="22"/>
        </w:rPr>
      </w:pPr>
      <w:r w:rsidRPr="004066E4">
        <w:rPr>
          <w:b/>
          <w:sz w:val="22"/>
          <w:szCs w:val="22"/>
          <w:lang w:eastAsia="es-MX"/>
        </w:rPr>
        <w:t>Décimo</w:t>
      </w:r>
      <w:r w:rsidR="00DC6A73" w:rsidRPr="004066E4">
        <w:rPr>
          <w:b/>
          <w:sz w:val="22"/>
          <w:szCs w:val="22"/>
          <w:lang w:eastAsia="es-MX"/>
        </w:rPr>
        <w:t xml:space="preserve">. </w:t>
      </w:r>
      <w:r w:rsidR="00DC6A73" w:rsidRPr="004066E4">
        <w:rPr>
          <w:sz w:val="22"/>
          <w:szCs w:val="22"/>
          <w:lang w:eastAsia="es-MX"/>
        </w:rPr>
        <w:t xml:space="preserve">El Instituto verificará a petición de los particulares el cumplimiento de las </w:t>
      </w:r>
      <w:r w:rsidR="00CD02B1" w:rsidRPr="004066E4">
        <w:rPr>
          <w:sz w:val="22"/>
          <w:szCs w:val="22"/>
        </w:rPr>
        <w:t xml:space="preserve">obligaciones de transparencia que deben publicar </w:t>
      </w:r>
      <w:r w:rsidR="00DC6A73" w:rsidRPr="004066E4">
        <w:rPr>
          <w:sz w:val="22"/>
          <w:szCs w:val="22"/>
        </w:rPr>
        <w:t>los sujetos obli</w:t>
      </w:r>
      <w:r w:rsidR="000F6319" w:rsidRPr="004066E4">
        <w:rPr>
          <w:sz w:val="22"/>
          <w:szCs w:val="22"/>
        </w:rPr>
        <w:t>gados del Estado de Yucatán en su</w:t>
      </w:r>
      <w:r w:rsidR="00DC6A73" w:rsidRPr="004066E4">
        <w:rPr>
          <w:sz w:val="22"/>
          <w:szCs w:val="22"/>
        </w:rPr>
        <w:t xml:space="preserve">s </w:t>
      </w:r>
      <w:r w:rsidR="008B1D5A" w:rsidRPr="004066E4">
        <w:rPr>
          <w:sz w:val="22"/>
          <w:szCs w:val="22"/>
        </w:rPr>
        <w:t>sitios</w:t>
      </w:r>
      <w:r w:rsidR="00DC6A73" w:rsidRPr="004066E4">
        <w:rPr>
          <w:sz w:val="22"/>
          <w:szCs w:val="22"/>
        </w:rPr>
        <w:t xml:space="preserve"> de Internet y</w:t>
      </w:r>
      <w:r w:rsidR="00266955" w:rsidRPr="004066E4">
        <w:rPr>
          <w:sz w:val="22"/>
          <w:szCs w:val="22"/>
        </w:rPr>
        <w:t>/o</w:t>
      </w:r>
      <w:r w:rsidR="00DC6A73" w:rsidRPr="004066E4">
        <w:rPr>
          <w:sz w:val="22"/>
          <w:szCs w:val="22"/>
        </w:rPr>
        <w:t xml:space="preserve"> en la Plataforma Nacional de Transparencia, </w:t>
      </w:r>
      <w:r w:rsidR="007E36DD" w:rsidRPr="004066E4">
        <w:rPr>
          <w:sz w:val="22"/>
          <w:szCs w:val="22"/>
        </w:rPr>
        <w:t xml:space="preserve">en virtud </w:t>
      </w:r>
      <w:r w:rsidR="00DC6A73" w:rsidRPr="004066E4">
        <w:rPr>
          <w:sz w:val="22"/>
          <w:szCs w:val="22"/>
        </w:rPr>
        <w:t xml:space="preserve">de </w:t>
      </w:r>
      <w:r w:rsidR="000F6319" w:rsidRPr="004066E4">
        <w:rPr>
          <w:sz w:val="22"/>
          <w:szCs w:val="22"/>
        </w:rPr>
        <w:t>la denuncia que éstos presenten, siempre y cuando la misma resulte procedente.</w:t>
      </w:r>
    </w:p>
    <w:p w14:paraId="78977F9F" w14:textId="77777777" w:rsidR="00671F98" w:rsidRPr="004066E4" w:rsidRDefault="00671F98" w:rsidP="004066E4">
      <w:pPr>
        <w:pStyle w:val="Texto"/>
        <w:spacing w:after="0" w:line="360" w:lineRule="auto"/>
        <w:ind w:firstLine="0"/>
        <w:rPr>
          <w:sz w:val="22"/>
          <w:szCs w:val="22"/>
        </w:rPr>
      </w:pPr>
    </w:p>
    <w:p w14:paraId="67080007" w14:textId="77777777" w:rsidR="00DC6A73" w:rsidRPr="004066E4" w:rsidRDefault="00F261C6" w:rsidP="004066E4">
      <w:pPr>
        <w:pStyle w:val="Texto"/>
        <w:spacing w:after="0" w:line="360" w:lineRule="auto"/>
        <w:ind w:firstLine="0"/>
        <w:rPr>
          <w:sz w:val="22"/>
          <w:szCs w:val="22"/>
        </w:rPr>
      </w:pPr>
      <w:r w:rsidRPr="004066E4">
        <w:rPr>
          <w:b/>
          <w:sz w:val="22"/>
          <w:szCs w:val="22"/>
        </w:rPr>
        <w:t>Décimo primero</w:t>
      </w:r>
      <w:r w:rsidR="00DC6A73" w:rsidRPr="004066E4">
        <w:rPr>
          <w:b/>
          <w:sz w:val="22"/>
          <w:szCs w:val="22"/>
        </w:rPr>
        <w:t xml:space="preserve">. </w:t>
      </w:r>
      <w:r w:rsidR="00DC6A73" w:rsidRPr="004066E4">
        <w:rPr>
          <w:sz w:val="22"/>
          <w:szCs w:val="22"/>
        </w:rPr>
        <w:t>Cualquier persona podrá denunciar ante el Instituto la falta de publicación o de actualización por parte de los sujetos obligados en sus sitios de Internet o en la Plataforma Nacional, de la información inherente a sus obligaciones de transparencia.</w:t>
      </w:r>
    </w:p>
    <w:p w14:paraId="38F603C1" w14:textId="77777777" w:rsidR="00DC6A73" w:rsidRPr="004066E4" w:rsidRDefault="00DC6A73" w:rsidP="004066E4">
      <w:pPr>
        <w:pStyle w:val="Texto"/>
        <w:spacing w:after="0" w:line="360" w:lineRule="auto"/>
        <w:ind w:firstLine="0"/>
        <w:rPr>
          <w:b/>
          <w:sz w:val="22"/>
          <w:szCs w:val="22"/>
        </w:rPr>
      </w:pPr>
    </w:p>
    <w:p w14:paraId="50FADC94" w14:textId="77777777" w:rsidR="00DC6A73" w:rsidRPr="004066E4" w:rsidRDefault="00F261C6" w:rsidP="004066E4">
      <w:pPr>
        <w:pStyle w:val="Texto"/>
        <w:spacing w:after="0" w:line="360" w:lineRule="auto"/>
        <w:ind w:firstLine="0"/>
        <w:rPr>
          <w:sz w:val="22"/>
          <w:szCs w:val="22"/>
        </w:rPr>
      </w:pPr>
      <w:r w:rsidRPr="004066E4">
        <w:rPr>
          <w:b/>
          <w:sz w:val="22"/>
          <w:szCs w:val="22"/>
        </w:rPr>
        <w:t>Décimo segundo</w:t>
      </w:r>
      <w:r w:rsidR="00DC6A73" w:rsidRPr="004066E4">
        <w:rPr>
          <w:b/>
          <w:sz w:val="22"/>
          <w:szCs w:val="22"/>
        </w:rPr>
        <w:t xml:space="preserve">. </w:t>
      </w:r>
      <w:r w:rsidR="00DC6A73" w:rsidRPr="004066E4">
        <w:rPr>
          <w:sz w:val="22"/>
          <w:szCs w:val="22"/>
        </w:rPr>
        <w:t>La denuncia podrá presentarse de la siguiente forma:</w:t>
      </w:r>
    </w:p>
    <w:p w14:paraId="42ECEEF6" w14:textId="77777777" w:rsidR="00DC6A73" w:rsidRPr="004066E4" w:rsidRDefault="00DC6A73" w:rsidP="004066E4">
      <w:pPr>
        <w:pStyle w:val="Texto"/>
        <w:spacing w:after="0" w:line="360" w:lineRule="auto"/>
        <w:ind w:firstLine="0"/>
        <w:rPr>
          <w:sz w:val="22"/>
          <w:szCs w:val="22"/>
        </w:rPr>
      </w:pPr>
    </w:p>
    <w:p w14:paraId="16981B00" w14:textId="77777777" w:rsidR="00DC6A73" w:rsidRPr="004066E4" w:rsidRDefault="00DC6A73" w:rsidP="004066E4">
      <w:pPr>
        <w:pStyle w:val="Texto"/>
        <w:numPr>
          <w:ilvl w:val="0"/>
          <w:numId w:val="7"/>
        </w:numPr>
        <w:spacing w:after="0" w:line="360" w:lineRule="auto"/>
        <w:rPr>
          <w:sz w:val="22"/>
          <w:szCs w:val="22"/>
        </w:rPr>
      </w:pPr>
      <w:r w:rsidRPr="004066E4">
        <w:rPr>
          <w:sz w:val="22"/>
          <w:szCs w:val="22"/>
        </w:rPr>
        <w:t>Por medio electrónico:</w:t>
      </w:r>
    </w:p>
    <w:p w14:paraId="64509B5A" w14:textId="77777777" w:rsidR="00DC6A73" w:rsidRPr="004066E4" w:rsidRDefault="00DC6A73" w:rsidP="004066E4">
      <w:pPr>
        <w:pStyle w:val="Texto"/>
        <w:numPr>
          <w:ilvl w:val="0"/>
          <w:numId w:val="8"/>
        </w:numPr>
        <w:spacing w:after="0" w:line="360" w:lineRule="auto"/>
        <w:rPr>
          <w:sz w:val="22"/>
          <w:szCs w:val="22"/>
        </w:rPr>
      </w:pPr>
      <w:r w:rsidRPr="004066E4">
        <w:rPr>
          <w:sz w:val="22"/>
          <w:szCs w:val="22"/>
        </w:rPr>
        <w:t>A través de la Plataforma Nacional, o</w:t>
      </w:r>
    </w:p>
    <w:p w14:paraId="0364A90F" w14:textId="77777777" w:rsidR="00DC6A73" w:rsidRPr="004066E4" w:rsidRDefault="00DC6A73" w:rsidP="004066E4">
      <w:pPr>
        <w:pStyle w:val="Texto"/>
        <w:numPr>
          <w:ilvl w:val="0"/>
          <w:numId w:val="8"/>
        </w:numPr>
        <w:spacing w:after="0" w:line="360" w:lineRule="auto"/>
        <w:rPr>
          <w:sz w:val="22"/>
          <w:szCs w:val="22"/>
        </w:rPr>
      </w:pPr>
      <w:r w:rsidRPr="004066E4">
        <w:rPr>
          <w:sz w:val="22"/>
          <w:szCs w:val="22"/>
        </w:rPr>
        <w:t xml:space="preserve">Por correo electrónico, dirigido a la dirección de correo electrónico </w:t>
      </w:r>
      <w:r w:rsidRPr="004066E4">
        <w:rPr>
          <w:sz w:val="22"/>
          <w:szCs w:val="22"/>
          <w:shd w:val="clear" w:color="auto" w:fill="FFFFFF"/>
        </w:rPr>
        <w:t>procedimiento.denuncia@inaipyucatan.org.mx</w:t>
      </w:r>
      <w:r w:rsidRPr="004066E4">
        <w:rPr>
          <w:sz w:val="22"/>
          <w:szCs w:val="22"/>
        </w:rPr>
        <w:t>.</w:t>
      </w:r>
    </w:p>
    <w:p w14:paraId="47B6645D" w14:textId="77777777" w:rsidR="00DC6A73" w:rsidRPr="004066E4" w:rsidRDefault="00DC6A73" w:rsidP="004066E4">
      <w:pPr>
        <w:pStyle w:val="Texto"/>
        <w:spacing w:after="0" w:line="360" w:lineRule="auto"/>
        <w:ind w:left="1068" w:firstLine="0"/>
        <w:rPr>
          <w:sz w:val="22"/>
          <w:szCs w:val="22"/>
        </w:rPr>
      </w:pPr>
    </w:p>
    <w:p w14:paraId="3B351B4D" w14:textId="77777777" w:rsidR="00DC6A73" w:rsidRPr="004066E4" w:rsidRDefault="00DC6A73" w:rsidP="004066E4">
      <w:pPr>
        <w:pStyle w:val="Texto"/>
        <w:numPr>
          <w:ilvl w:val="0"/>
          <w:numId w:val="7"/>
        </w:numPr>
        <w:spacing w:after="0" w:line="360" w:lineRule="auto"/>
        <w:rPr>
          <w:sz w:val="22"/>
          <w:szCs w:val="22"/>
        </w:rPr>
      </w:pPr>
      <w:r w:rsidRPr="004066E4">
        <w:rPr>
          <w:sz w:val="22"/>
          <w:szCs w:val="22"/>
        </w:rPr>
        <w:t>Por escrito, presentado físicamente en la Oficialía de Partes del Instituto; en cuyo caso, los particulares podrán usar el formato que se adjunta a los presentes Lineamientos.</w:t>
      </w:r>
    </w:p>
    <w:p w14:paraId="7F6538CD" w14:textId="77777777" w:rsidR="00FA0144" w:rsidRPr="004066E4" w:rsidRDefault="00FA0144" w:rsidP="004066E4">
      <w:pPr>
        <w:pStyle w:val="Texto"/>
        <w:spacing w:after="0" w:line="360" w:lineRule="auto"/>
        <w:ind w:firstLine="0"/>
        <w:rPr>
          <w:sz w:val="22"/>
          <w:szCs w:val="22"/>
        </w:rPr>
      </w:pPr>
    </w:p>
    <w:p w14:paraId="69411CE3" w14:textId="77777777" w:rsidR="00DC6A73" w:rsidRPr="004066E4" w:rsidRDefault="001A25AA" w:rsidP="004066E4">
      <w:pPr>
        <w:pStyle w:val="Texto"/>
        <w:spacing w:after="0" w:line="360" w:lineRule="auto"/>
        <w:ind w:firstLine="0"/>
        <w:rPr>
          <w:sz w:val="22"/>
          <w:szCs w:val="22"/>
        </w:rPr>
      </w:pPr>
      <w:r w:rsidRPr="004066E4">
        <w:rPr>
          <w:sz w:val="22"/>
          <w:szCs w:val="22"/>
        </w:rPr>
        <w:t xml:space="preserve">Las denuncias deberán presentarse en días hábiles y dentro del horario de labores del Instituto. Aquellas </w:t>
      </w:r>
      <w:r w:rsidR="00DC6A73" w:rsidRPr="004066E4">
        <w:rPr>
          <w:sz w:val="22"/>
          <w:szCs w:val="22"/>
        </w:rPr>
        <w:t>denuncias cuya recepción se verifique en días inhábiles</w:t>
      </w:r>
      <w:r w:rsidRPr="004066E4">
        <w:rPr>
          <w:sz w:val="22"/>
          <w:szCs w:val="22"/>
        </w:rPr>
        <w:t xml:space="preserve"> o fuera del horario de labores del Instituto</w:t>
      </w:r>
      <w:r w:rsidR="00DC6A73" w:rsidRPr="004066E4">
        <w:rPr>
          <w:sz w:val="22"/>
          <w:szCs w:val="22"/>
        </w:rPr>
        <w:t xml:space="preserve">, se </w:t>
      </w:r>
      <w:r w:rsidR="00596726" w:rsidRPr="004066E4">
        <w:rPr>
          <w:sz w:val="22"/>
          <w:szCs w:val="22"/>
        </w:rPr>
        <w:t>considerarán</w:t>
      </w:r>
      <w:r w:rsidR="00DC6A73" w:rsidRPr="004066E4">
        <w:rPr>
          <w:sz w:val="22"/>
          <w:szCs w:val="22"/>
        </w:rPr>
        <w:t xml:space="preserve"> recibidas el día hábil siguiente.</w:t>
      </w:r>
    </w:p>
    <w:p w14:paraId="0A349BD1" w14:textId="77777777" w:rsidR="00596726" w:rsidRPr="004066E4" w:rsidRDefault="00596726" w:rsidP="004066E4">
      <w:pPr>
        <w:pStyle w:val="Texto"/>
        <w:spacing w:after="0" w:line="360" w:lineRule="auto"/>
        <w:ind w:firstLine="0"/>
        <w:rPr>
          <w:b/>
          <w:sz w:val="22"/>
          <w:szCs w:val="22"/>
        </w:rPr>
      </w:pPr>
    </w:p>
    <w:p w14:paraId="1F4A5F7C" w14:textId="4F0AE5BD" w:rsidR="00DC6A73" w:rsidRPr="004066E4" w:rsidRDefault="00F261C6" w:rsidP="004066E4">
      <w:pPr>
        <w:pStyle w:val="Texto"/>
        <w:spacing w:after="0" w:line="360" w:lineRule="auto"/>
        <w:ind w:firstLine="0"/>
        <w:rPr>
          <w:sz w:val="22"/>
          <w:szCs w:val="22"/>
          <w:lang w:eastAsia="es-MX"/>
        </w:rPr>
      </w:pPr>
      <w:r w:rsidRPr="004066E4">
        <w:rPr>
          <w:b/>
          <w:sz w:val="22"/>
          <w:szCs w:val="22"/>
        </w:rPr>
        <w:t>Décimo tercero</w:t>
      </w:r>
      <w:r w:rsidR="00DC6A73" w:rsidRPr="004066E4">
        <w:rPr>
          <w:b/>
          <w:sz w:val="22"/>
          <w:szCs w:val="22"/>
        </w:rPr>
        <w:t xml:space="preserve">. </w:t>
      </w:r>
      <w:r w:rsidR="00DC6A73" w:rsidRPr="004066E4">
        <w:rPr>
          <w:sz w:val="22"/>
          <w:szCs w:val="22"/>
          <w:lang w:eastAsia="es-MX"/>
        </w:rPr>
        <w:t>Por cada</w:t>
      </w:r>
      <w:r w:rsidR="00D84F5E" w:rsidRPr="004066E4">
        <w:rPr>
          <w:sz w:val="22"/>
          <w:szCs w:val="22"/>
          <w:lang w:eastAsia="es-MX"/>
        </w:rPr>
        <w:t xml:space="preserve"> denuncia que se presente contra un </w:t>
      </w:r>
      <w:r w:rsidR="00C804F3" w:rsidRPr="004066E4">
        <w:rPr>
          <w:sz w:val="22"/>
          <w:szCs w:val="22"/>
          <w:lang w:eastAsia="es-MX"/>
        </w:rPr>
        <w:t>s</w:t>
      </w:r>
      <w:r w:rsidR="00DC6A73" w:rsidRPr="004066E4">
        <w:rPr>
          <w:sz w:val="22"/>
          <w:szCs w:val="22"/>
          <w:lang w:eastAsia="es-MX"/>
        </w:rPr>
        <w:t xml:space="preserve">ujeto </w:t>
      </w:r>
      <w:r w:rsidR="00C804F3" w:rsidRPr="004066E4">
        <w:rPr>
          <w:sz w:val="22"/>
          <w:szCs w:val="22"/>
          <w:lang w:eastAsia="es-MX"/>
        </w:rPr>
        <w:t>o</w:t>
      </w:r>
      <w:r w:rsidR="00DC6A73" w:rsidRPr="004066E4">
        <w:rPr>
          <w:sz w:val="22"/>
          <w:szCs w:val="22"/>
          <w:lang w:eastAsia="es-MX"/>
        </w:rPr>
        <w:t xml:space="preserve">bligado deberá </w:t>
      </w:r>
      <w:r w:rsidR="00D84F5E" w:rsidRPr="004066E4">
        <w:rPr>
          <w:sz w:val="22"/>
          <w:szCs w:val="22"/>
          <w:lang w:eastAsia="es-MX"/>
        </w:rPr>
        <w:t xml:space="preserve">radicarse un expediente, mismo que podrá acumularse a otro u otros expedientes de denuncias presentadas contra el mismo </w:t>
      </w:r>
      <w:r w:rsidR="00C804F3" w:rsidRPr="004066E4">
        <w:rPr>
          <w:sz w:val="22"/>
          <w:szCs w:val="22"/>
          <w:lang w:eastAsia="es-MX"/>
        </w:rPr>
        <w:t>s</w:t>
      </w:r>
      <w:r w:rsidR="00D84F5E" w:rsidRPr="004066E4">
        <w:rPr>
          <w:sz w:val="22"/>
          <w:szCs w:val="22"/>
          <w:lang w:eastAsia="es-MX"/>
        </w:rPr>
        <w:t xml:space="preserve">ujeto </w:t>
      </w:r>
      <w:r w:rsidR="00C804F3" w:rsidRPr="004066E4">
        <w:rPr>
          <w:sz w:val="22"/>
          <w:szCs w:val="22"/>
          <w:lang w:eastAsia="es-MX"/>
        </w:rPr>
        <w:t>o</w:t>
      </w:r>
      <w:r w:rsidR="00D84F5E" w:rsidRPr="004066E4">
        <w:rPr>
          <w:sz w:val="22"/>
          <w:szCs w:val="22"/>
          <w:lang w:eastAsia="es-MX"/>
        </w:rPr>
        <w:t>bligado, en los siguientes casos:</w:t>
      </w:r>
      <w:r w:rsidR="001A25AA" w:rsidRPr="004066E4">
        <w:rPr>
          <w:sz w:val="22"/>
          <w:szCs w:val="22"/>
          <w:lang w:eastAsia="es-MX"/>
        </w:rPr>
        <w:t xml:space="preserve"> </w:t>
      </w:r>
    </w:p>
    <w:p w14:paraId="033DD5F8" w14:textId="77777777" w:rsidR="00D84F5E" w:rsidRPr="004066E4" w:rsidRDefault="00D84F5E" w:rsidP="004066E4">
      <w:pPr>
        <w:pStyle w:val="Texto"/>
        <w:spacing w:after="0" w:line="360" w:lineRule="auto"/>
        <w:ind w:firstLine="0"/>
        <w:rPr>
          <w:sz w:val="22"/>
          <w:szCs w:val="22"/>
          <w:lang w:eastAsia="es-MX"/>
        </w:rPr>
      </w:pPr>
    </w:p>
    <w:p w14:paraId="76464755" w14:textId="77777777" w:rsidR="00D84F5E" w:rsidRPr="004066E4" w:rsidRDefault="00D84F5E" w:rsidP="004066E4">
      <w:pPr>
        <w:pStyle w:val="Texto"/>
        <w:numPr>
          <w:ilvl w:val="0"/>
          <w:numId w:val="13"/>
        </w:numPr>
        <w:spacing w:after="0" w:line="360" w:lineRule="auto"/>
        <w:rPr>
          <w:sz w:val="22"/>
          <w:szCs w:val="22"/>
          <w:lang w:eastAsia="es-MX"/>
        </w:rPr>
      </w:pPr>
      <w:r w:rsidRPr="004066E4">
        <w:rPr>
          <w:sz w:val="22"/>
          <w:szCs w:val="22"/>
          <w:lang w:eastAsia="es-MX"/>
        </w:rPr>
        <w:t>Cuando exista coincidencia en el denunciante; y/o</w:t>
      </w:r>
    </w:p>
    <w:p w14:paraId="012B8996" w14:textId="77777777" w:rsidR="00D84F5E" w:rsidRPr="004066E4" w:rsidRDefault="00D84F5E" w:rsidP="004066E4">
      <w:pPr>
        <w:pStyle w:val="Texto"/>
        <w:spacing w:after="0" w:line="360" w:lineRule="auto"/>
        <w:ind w:left="360" w:firstLine="0"/>
        <w:rPr>
          <w:sz w:val="22"/>
          <w:szCs w:val="22"/>
          <w:lang w:eastAsia="es-MX"/>
        </w:rPr>
      </w:pPr>
    </w:p>
    <w:p w14:paraId="7E49F3B7" w14:textId="77777777" w:rsidR="00D84F5E" w:rsidRPr="004066E4" w:rsidRDefault="00D84F5E" w:rsidP="004066E4">
      <w:pPr>
        <w:pStyle w:val="Texto"/>
        <w:numPr>
          <w:ilvl w:val="0"/>
          <w:numId w:val="13"/>
        </w:numPr>
        <w:spacing w:after="0" w:line="360" w:lineRule="auto"/>
        <w:rPr>
          <w:sz w:val="22"/>
          <w:szCs w:val="22"/>
          <w:lang w:eastAsia="es-MX"/>
        </w:rPr>
      </w:pPr>
      <w:r w:rsidRPr="004066E4">
        <w:rPr>
          <w:sz w:val="22"/>
          <w:szCs w:val="22"/>
          <w:lang w:eastAsia="es-MX"/>
        </w:rPr>
        <w:t>Cuando las denuncias versen sobre los mismos hechos, actos u omisiones.</w:t>
      </w:r>
    </w:p>
    <w:p w14:paraId="7617A478" w14:textId="77777777" w:rsidR="00DC6A73" w:rsidRPr="004066E4" w:rsidRDefault="00DC6A73" w:rsidP="004066E4">
      <w:pPr>
        <w:pStyle w:val="Texto"/>
        <w:spacing w:after="0" w:line="360" w:lineRule="auto"/>
        <w:ind w:firstLine="0"/>
        <w:rPr>
          <w:sz w:val="22"/>
          <w:szCs w:val="22"/>
        </w:rPr>
      </w:pPr>
    </w:p>
    <w:p w14:paraId="040D980B" w14:textId="77777777" w:rsidR="00DC6A73" w:rsidRPr="004066E4" w:rsidRDefault="00F261C6" w:rsidP="004066E4">
      <w:pPr>
        <w:pStyle w:val="Texto"/>
        <w:spacing w:after="0" w:line="360" w:lineRule="auto"/>
        <w:ind w:firstLine="0"/>
        <w:rPr>
          <w:sz w:val="22"/>
          <w:szCs w:val="22"/>
        </w:rPr>
      </w:pPr>
      <w:r w:rsidRPr="004066E4">
        <w:rPr>
          <w:b/>
          <w:sz w:val="22"/>
          <w:szCs w:val="22"/>
        </w:rPr>
        <w:t>Décimo cuarto</w:t>
      </w:r>
      <w:r w:rsidR="00DC6A73" w:rsidRPr="004066E4">
        <w:rPr>
          <w:b/>
          <w:sz w:val="22"/>
          <w:szCs w:val="22"/>
        </w:rPr>
        <w:t xml:space="preserve">. </w:t>
      </w:r>
      <w:r w:rsidR="00DC6A73" w:rsidRPr="004066E4">
        <w:rPr>
          <w:sz w:val="22"/>
          <w:szCs w:val="22"/>
        </w:rPr>
        <w:t>La denuncia por incumplimiento de las obligaciones de transparencia deberá cumplir, al menos, los siguientes requisitos:</w:t>
      </w:r>
    </w:p>
    <w:p w14:paraId="188E88A2" w14:textId="77777777" w:rsidR="00DC6A73" w:rsidRPr="004066E4" w:rsidRDefault="00DC6A73" w:rsidP="004066E4">
      <w:pPr>
        <w:pStyle w:val="Texto"/>
        <w:spacing w:after="0" w:line="360" w:lineRule="auto"/>
        <w:ind w:firstLine="0"/>
        <w:rPr>
          <w:sz w:val="22"/>
          <w:szCs w:val="22"/>
        </w:rPr>
      </w:pPr>
    </w:p>
    <w:p w14:paraId="2F1C6FE4" w14:textId="7115D5EE" w:rsidR="00DC6A73" w:rsidRPr="004066E4" w:rsidRDefault="00DC6A73" w:rsidP="004066E4">
      <w:pPr>
        <w:pStyle w:val="Texto"/>
        <w:numPr>
          <w:ilvl w:val="0"/>
          <w:numId w:val="6"/>
        </w:numPr>
        <w:spacing w:after="0" w:line="360" w:lineRule="auto"/>
        <w:ind w:left="360"/>
        <w:rPr>
          <w:sz w:val="22"/>
          <w:szCs w:val="22"/>
        </w:rPr>
      </w:pPr>
      <w:r w:rsidRPr="004066E4">
        <w:rPr>
          <w:sz w:val="22"/>
          <w:szCs w:val="22"/>
        </w:rPr>
        <w:t xml:space="preserve">Nombre del </w:t>
      </w:r>
      <w:r w:rsidR="00C804F3" w:rsidRPr="004066E4">
        <w:rPr>
          <w:sz w:val="22"/>
          <w:szCs w:val="22"/>
        </w:rPr>
        <w:t>s</w:t>
      </w:r>
      <w:r w:rsidRPr="004066E4">
        <w:rPr>
          <w:sz w:val="22"/>
          <w:szCs w:val="22"/>
        </w:rPr>
        <w:t xml:space="preserve">ujeto </w:t>
      </w:r>
      <w:r w:rsidR="00C804F3" w:rsidRPr="004066E4">
        <w:rPr>
          <w:sz w:val="22"/>
          <w:szCs w:val="22"/>
        </w:rPr>
        <w:t>o</w:t>
      </w:r>
      <w:r w:rsidRPr="004066E4">
        <w:rPr>
          <w:sz w:val="22"/>
          <w:szCs w:val="22"/>
        </w:rPr>
        <w:t>bligado denunciado;</w:t>
      </w:r>
    </w:p>
    <w:p w14:paraId="70FD4AC7" w14:textId="77777777" w:rsidR="00D84F5E" w:rsidRPr="004066E4" w:rsidRDefault="00D84F5E" w:rsidP="004066E4">
      <w:pPr>
        <w:pStyle w:val="Texto"/>
        <w:spacing w:after="0" w:line="360" w:lineRule="auto"/>
        <w:ind w:left="360" w:firstLine="0"/>
        <w:rPr>
          <w:sz w:val="22"/>
          <w:szCs w:val="22"/>
        </w:rPr>
      </w:pPr>
    </w:p>
    <w:p w14:paraId="402AA30A" w14:textId="77777777" w:rsidR="00596726" w:rsidRPr="004066E4" w:rsidRDefault="00DC6A73" w:rsidP="004066E4">
      <w:pPr>
        <w:pStyle w:val="Texto"/>
        <w:numPr>
          <w:ilvl w:val="0"/>
          <w:numId w:val="6"/>
        </w:numPr>
        <w:spacing w:after="0" w:line="360" w:lineRule="auto"/>
        <w:ind w:left="360"/>
        <w:rPr>
          <w:sz w:val="22"/>
          <w:szCs w:val="22"/>
        </w:rPr>
      </w:pPr>
      <w:r w:rsidRPr="004066E4">
        <w:rPr>
          <w:sz w:val="22"/>
          <w:szCs w:val="22"/>
        </w:rPr>
        <w:t>Descripción clara y precis</w:t>
      </w:r>
      <w:r w:rsidR="00596726" w:rsidRPr="004066E4">
        <w:rPr>
          <w:sz w:val="22"/>
          <w:szCs w:val="22"/>
        </w:rPr>
        <w:t>a del incumplimiento denunciado. Al respecto, deberán indicarse cuando menos los siguientes datos:</w:t>
      </w:r>
    </w:p>
    <w:p w14:paraId="3EBD7C17" w14:textId="77777777" w:rsidR="00596726" w:rsidRPr="004066E4" w:rsidRDefault="00596726" w:rsidP="004066E4">
      <w:pPr>
        <w:pStyle w:val="Prrafodelista"/>
        <w:spacing w:after="0" w:line="360" w:lineRule="auto"/>
        <w:ind w:left="360"/>
        <w:rPr>
          <w:rFonts w:ascii="Arial" w:hAnsi="Arial" w:cs="Arial"/>
        </w:rPr>
      </w:pPr>
    </w:p>
    <w:p w14:paraId="064E66CF" w14:textId="77777777" w:rsidR="00596726" w:rsidRPr="004066E4" w:rsidRDefault="00596726" w:rsidP="004066E4">
      <w:pPr>
        <w:pStyle w:val="Prrafodelista"/>
        <w:numPr>
          <w:ilvl w:val="0"/>
          <w:numId w:val="11"/>
        </w:numPr>
        <w:spacing w:after="0" w:line="360" w:lineRule="auto"/>
        <w:ind w:left="720"/>
        <w:jc w:val="both"/>
        <w:rPr>
          <w:rFonts w:ascii="Arial" w:hAnsi="Arial" w:cs="Arial"/>
        </w:rPr>
      </w:pPr>
      <w:r w:rsidRPr="004066E4">
        <w:rPr>
          <w:rFonts w:ascii="Arial" w:hAnsi="Arial" w:cs="Arial"/>
        </w:rPr>
        <w:t>Dirección electrónica del sitio o sitios de I</w:t>
      </w:r>
      <w:r w:rsidR="00080ACC" w:rsidRPr="004066E4">
        <w:rPr>
          <w:rFonts w:ascii="Arial" w:hAnsi="Arial" w:cs="Arial"/>
        </w:rPr>
        <w:t>nternet consultados;</w:t>
      </w:r>
    </w:p>
    <w:p w14:paraId="08CACE9F" w14:textId="3DB87D67" w:rsidR="00596726" w:rsidRPr="004066E4" w:rsidRDefault="00C804F3" w:rsidP="004066E4">
      <w:pPr>
        <w:pStyle w:val="Prrafodelista"/>
        <w:numPr>
          <w:ilvl w:val="0"/>
          <w:numId w:val="11"/>
        </w:numPr>
        <w:spacing w:after="0" w:line="360" w:lineRule="auto"/>
        <w:ind w:left="720"/>
        <w:jc w:val="both"/>
        <w:rPr>
          <w:rFonts w:ascii="Arial" w:hAnsi="Arial" w:cs="Arial"/>
        </w:rPr>
      </w:pPr>
      <w:r w:rsidRPr="004066E4">
        <w:rPr>
          <w:rFonts w:ascii="Arial" w:hAnsi="Arial" w:cs="Arial"/>
        </w:rPr>
        <w:t>Artículo, fracción y/o inciso</w:t>
      </w:r>
      <w:r w:rsidR="00596726" w:rsidRPr="004066E4">
        <w:rPr>
          <w:rFonts w:ascii="Arial" w:hAnsi="Arial" w:cs="Arial"/>
        </w:rPr>
        <w:t xml:space="preserve"> que establece la obligación de transparencia </w:t>
      </w:r>
      <w:r w:rsidR="00080ACC" w:rsidRPr="004066E4">
        <w:rPr>
          <w:rFonts w:ascii="Arial" w:hAnsi="Arial" w:cs="Arial"/>
        </w:rPr>
        <w:t xml:space="preserve">cuyo incumplimiento se denuncia; </w:t>
      </w:r>
    </w:p>
    <w:p w14:paraId="67655ECF" w14:textId="77777777" w:rsidR="00080ACC" w:rsidRPr="004066E4" w:rsidRDefault="00080ACC" w:rsidP="004066E4">
      <w:pPr>
        <w:pStyle w:val="Prrafodelista"/>
        <w:numPr>
          <w:ilvl w:val="0"/>
          <w:numId w:val="11"/>
        </w:numPr>
        <w:spacing w:after="0" w:line="360" w:lineRule="auto"/>
        <w:ind w:left="720"/>
        <w:jc w:val="both"/>
        <w:rPr>
          <w:rFonts w:ascii="Arial" w:hAnsi="Arial" w:cs="Arial"/>
        </w:rPr>
      </w:pPr>
      <w:r w:rsidRPr="004066E4">
        <w:rPr>
          <w:rFonts w:ascii="Arial" w:hAnsi="Arial" w:cs="Arial"/>
        </w:rPr>
        <w:t>Periodo de la información motivo de la denuncia; y,</w:t>
      </w:r>
    </w:p>
    <w:p w14:paraId="36F31C1E" w14:textId="77777777" w:rsidR="00080ACC" w:rsidRPr="004066E4" w:rsidRDefault="00080ACC" w:rsidP="004066E4">
      <w:pPr>
        <w:pStyle w:val="Prrafodelista"/>
        <w:numPr>
          <w:ilvl w:val="0"/>
          <w:numId w:val="11"/>
        </w:numPr>
        <w:spacing w:after="0" w:line="360" w:lineRule="auto"/>
        <w:ind w:left="720"/>
        <w:jc w:val="both"/>
        <w:rPr>
          <w:rFonts w:ascii="Arial" w:hAnsi="Arial" w:cs="Arial"/>
        </w:rPr>
      </w:pPr>
      <w:r w:rsidRPr="004066E4">
        <w:rPr>
          <w:rFonts w:ascii="Arial" w:hAnsi="Arial" w:cs="Arial"/>
        </w:rPr>
        <w:t>Motivos o razones por los cuales el sujeto obligado denunciado incumple la obligación de transparencia denunciada.</w:t>
      </w:r>
    </w:p>
    <w:p w14:paraId="278A7A79" w14:textId="77777777" w:rsidR="00DC6A73" w:rsidRPr="004066E4" w:rsidRDefault="00596726" w:rsidP="004066E4">
      <w:pPr>
        <w:pStyle w:val="Texto"/>
        <w:spacing w:after="0" w:line="360" w:lineRule="auto"/>
        <w:ind w:left="360" w:firstLine="0"/>
        <w:rPr>
          <w:sz w:val="22"/>
          <w:szCs w:val="22"/>
        </w:rPr>
      </w:pPr>
      <w:r w:rsidRPr="004066E4">
        <w:rPr>
          <w:sz w:val="22"/>
          <w:szCs w:val="22"/>
        </w:rPr>
        <w:t xml:space="preserve"> </w:t>
      </w:r>
    </w:p>
    <w:p w14:paraId="06894A0E" w14:textId="77777777" w:rsidR="00DC6A73" w:rsidRPr="004066E4" w:rsidRDefault="00DC6A73" w:rsidP="004066E4">
      <w:pPr>
        <w:pStyle w:val="Texto"/>
        <w:numPr>
          <w:ilvl w:val="0"/>
          <w:numId w:val="6"/>
        </w:numPr>
        <w:spacing w:after="0" w:line="360" w:lineRule="auto"/>
        <w:ind w:left="360"/>
        <w:rPr>
          <w:sz w:val="22"/>
          <w:szCs w:val="22"/>
        </w:rPr>
      </w:pPr>
      <w:r w:rsidRPr="004066E4">
        <w:rPr>
          <w:sz w:val="22"/>
          <w:szCs w:val="22"/>
          <w:lang w:val="es-MX"/>
        </w:rPr>
        <w:t>El denunciante podrá adjuntar los medios de prueba que estime necesarios para respaldar el incumplimiento denunciado;</w:t>
      </w:r>
    </w:p>
    <w:p w14:paraId="5BEAA33F" w14:textId="77777777" w:rsidR="00DC6A73" w:rsidRPr="004066E4" w:rsidRDefault="00DC6A73" w:rsidP="004066E4">
      <w:pPr>
        <w:pStyle w:val="Prrafodelista"/>
        <w:spacing w:after="0" w:line="360" w:lineRule="auto"/>
        <w:ind w:left="360"/>
        <w:rPr>
          <w:rFonts w:ascii="Arial" w:hAnsi="Arial" w:cs="Arial"/>
        </w:rPr>
      </w:pPr>
    </w:p>
    <w:p w14:paraId="53858F83" w14:textId="77777777" w:rsidR="00DC6A73" w:rsidRPr="004066E4" w:rsidRDefault="00080ACC" w:rsidP="004066E4">
      <w:pPr>
        <w:pStyle w:val="Texto"/>
        <w:numPr>
          <w:ilvl w:val="0"/>
          <w:numId w:val="6"/>
        </w:numPr>
        <w:spacing w:after="0" w:line="360" w:lineRule="auto"/>
        <w:ind w:left="360"/>
        <w:rPr>
          <w:sz w:val="22"/>
          <w:szCs w:val="22"/>
          <w:lang w:val="es-MX"/>
        </w:rPr>
      </w:pPr>
      <w:r w:rsidRPr="004066E4">
        <w:rPr>
          <w:sz w:val="22"/>
          <w:szCs w:val="22"/>
        </w:rPr>
        <w:t xml:space="preserve">Correo electrónico o domicilio para recibir notificaciones. </w:t>
      </w:r>
    </w:p>
    <w:p w14:paraId="45DF7672" w14:textId="77777777" w:rsidR="00DC6A73" w:rsidRPr="004066E4" w:rsidRDefault="00DC6A73" w:rsidP="004066E4">
      <w:pPr>
        <w:pStyle w:val="Texto"/>
        <w:spacing w:after="0" w:line="360" w:lineRule="auto"/>
        <w:ind w:left="360" w:firstLine="0"/>
        <w:rPr>
          <w:sz w:val="22"/>
          <w:szCs w:val="22"/>
        </w:rPr>
      </w:pPr>
    </w:p>
    <w:p w14:paraId="28CFD5CC" w14:textId="77777777" w:rsidR="00DC6A73" w:rsidRPr="004066E4" w:rsidRDefault="00DC6A73" w:rsidP="004066E4">
      <w:pPr>
        <w:pStyle w:val="Texto"/>
        <w:numPr>
          <w:ilvl w:val="0"/>
          <w:numId w:val="6"/>
        </w:numPr>
        <w:spacing w:after="0" w:line="360" w:lineRule="auto"/>
        <w:ind w:left="360"/>
        <w:rPr>
          <w:sz w:val="22"/>
          <w:szCs w:val="22"/>
        </w:rPr>
      </w:pPr>
      <w:r w:rsidRPr="004066E4">
        <w:rPr>
          <w:sz w:val="22"/>
          <w:szCs w:val="22"/>
          <w:lang w:val="es-MX"/>
        </w:rPr>
        <w:t xml:space="preserve">El nombre del denunciante y, opcionalmente, su perfil, únicamente para propósitos estadísticos. Está información será proporcionada por el denunciante de manera voluntaria. En ningún caso el dato sobre el nombre y perfil podrán ser requisito para la procedencia y trámite de la denuncia. </w:t>
      </w:r>
    </w:p>
    <w:p w14:paraId="4849B98B" w14:textId="77777777" w:rsidR="00DC6A73" w:rsidRPr="004066E4" w:rsidRDefault="00DC6A73" w:rsidP="004066E4">
      <w:pPr>
        <w:pStyle w:val="Texto"/>
        <w:spacing w:after="0" w:line="360" w:lineRule="auto"/>
        <w:ind w:firstLine="0"/>
        <w:rPr>
          <w:b/>
          <w:sz w:val="22"/>
          <w:szCs w:val="22"/>
        </w:rPr>
      </w:pPr>
    </w:p>
    <w:p w14:paraId="4F5FD972" w14:textId="77777777" w:rsidR="00DC6A73" w:rsidRPr="004066E4" w:rsidRDefault="00F261C6" w:rsidP="004066E4">
      <w:pPr>
        <w:pStyle w:val="Texto"/>
        <w:spacing w:after="0" w:line="360" w:lineRule="auto"/>
        <w:ind w:firstLine="0"/>
        <w:rPr>
          <w:b/>
          <w:sz w:val="22"/>
          <w:szCs w:val="22"/>
        </w:rPr>
      </w:pPr>
      <w:r w:rsidRPr="004066E4">
        <w:rPr>
          <w:b/>
          <w:sz w:val="22"/>
          <w:szCs w:val="22"/>
        </w:rPr>
        <w:t>Décimo quinto</w:t>
      </w:r>
      <w:r w:rsidR="00DC6A73" w:rsidRPr="004066E4">
        <w:rPr>
          <w:b/>
          <w:sz w:val="22"/>
          <w:szCs w:val="22"/>
        </w:rPr>
        <w:t xml:space="preserve">. </w:t>
      </w:r>
      <w:r w:rsidR="00DC6A73" w:rsidRPr="004066E4">
        <w:rPr>
          <w:sz w:val="22"/>
          <w:szCs w:val="22"/>
        </w:rPr>
        <w:t>El Instituto deberá resolver sobre la admisión de la denuncia, dentro de los tres días hábiles siguientes a su recepción.</w:t>
      </w:r>
    </w:p>
    <w:p w14:paraId="2B25BCFD" w14:textId="77777777" w:rsidR="00DC6A73" w:rsidRPr="004066E4" w:rsidRDefault="00DC6A73" w:rsidP="004066E4">
      <w:pPr>
        <w:pStyle w:val="Texto"/>
        <w:spacing w:after="0" w:line="360" w:lineRule="auto"/>
        <w:ind w:firstLine="0"/>
        <w:rPr>
          <w:b/>
          <w:sz w:val="22"/>
          <w:szCs w:val="22"/>
        </w:rPr>
      </w:pPr>
    </w:p>
    <w:p w14:paraId="61CFEFD4" w14:textId="77777777" w:rsidR="00DC6A73" w:rsidRPr="004066E4" w:rsidRDefault="00F261C6" w:rsidP="004066E4">
      <w:pPr>
        <w:pStyle w:val="Texto"/>
        <w:spacing w:after="0" w:line="360" w:lineRule="auto"/>
        <w:ind w:firstLine="0"/>
        <w:rPr>
          <w:sz w:val="22"/>
          <w:szCs w:val="22"/>
        </w:rPr>
      </w:pPr>
      <w:r w:rsidRPr="004066E4">
        <w:rPr>
          <w:b/>
          <w:sz w:val="22"/>
          <w:szCs w:val="22"/>
        </w:rPr>
        <w:lastRenderedPageBreak/>
        <w:t>Décimo sexto</w:t>
      </w:r>
      <w:r w:rsidR="00DC6A73" w:rsidRPr="004066E4">
        <w:rPr>
          <w:b/>
          <w:sz w:val="22"/>
          <w:szCs w:val="22"/>
        </w:rPr>
        <w:t xml:space="preserve">. </w:t>
      </w:r>
      <w:r w:rsidR="00DC6A73" w:rsidRPr="004066E4">
        <w:rPr>
          <w:sz w:val="22"/>
          <w:szCs w:val="22"/>
        </w:rPr>
        <w:t xml:space="preserve">Si el escrito de interposición de denuncia no cumple con alguno de los requisitos establecidos en las fracciones I, II y III del numeral </w:t>
      </w:r>
      <w:r w:rsidRPr="004066E4">
        <w:rPr>
          <w:sz w:val="22"/>
          <w:szCs w:val="22"/>
        </w:rPr>
        <w:t>décimo</w:t>
      </w:r>
      <w:r w:rsidR="00DC6A73" w:rsidRPr="004066E4">
        <w:rPr>
          <w:sz w:val="22"/>
          <w:szCs w:val="22"/>
        </w:rPr>
        <w:t xml:space="preserve"> cuarto, y el Instituto no cuenta con elementos suficientes para subsanarlos, se prevendrá al denunciante, por una sola ocasión, y a través del medio que haya elegido para recibir notificaciones, con el objeto de que subsane las omisiones dentro de un plazo que no podrá exceder de tres días hábiles, contados a partir del día hábil siguiente de la notificación de la prevención, con el apercibimiento de que de no cumplir, se desechará la denuncia.</w:t>
      </w:r>
    </w:p>
    <w:p w14:paraId="01308185" w14:textId="77777777" w:rsidR="00DC6A73" w:rsidRPr="004066E4" w:rsidRDefault="00DC6A73" w:rsidP="004066E4">
      <w:pPr>
        <w:pStyle w:val="Texto"/>
        <w:spacing w:after="0" w:line="360" w:lineRule="auto"/>
        <w:ind w:firstLine="0"/>
        <w:rPr>
          <w:sz w:val="22"/>
          <w:szCs w:val="22"/>
        </w:rPr>
      </w:pPr>
    </w:p>
    <w:p w14:paraId="3CE57534" w14:textId="77777777" w:rsidR="00DC6A73" w:rsidRPr="004066E4" w:rsidRDefault="00DC6A73" w:rsidP="004066E4">
      <w:pPr>
        <w:pStyle w:val="Texto"/>
        <w:spacing w:after="0" w:line="360" w:lineRule="auto"/>
        <w:ind w:firstLine="0"/>
        <w:rPr>
          <w:sz w:val="22"/>
          <w:szCs w:val="22"/>
        </w:rPr>
      </w:pPr>
      <w:r w:rsidRPr="004066E4">
        <w:rPr>
          <w:sz w:val="22"/>
          <w:szCs w:val="22"/>
        </w:rPr>
        <w:t>La prevención tendrá el efecto de interrumpir el plazo que tiene el Instituto para la admisión de la denuncia, por lo que empezará a computarse a partir del día hábil siguiente a su desahogo.</w:t>
      </w:r>
    </w:p>
    <w:p w14:paraId="49CE13F9" w14:textId="77777777" w:rsidR="00DC6A73" w:rsidRPr="004066E4" w:rsidRDefault="00DC6A73" w:rsidP="004066E4">
      <w:pPr>
        <w:pStyle w:val="Texto"/>
        <w:spacing w:after="0" w:line="360" w:lineRule="auto"/>
        <w:ind w:firstLine="0"/>
        <w:rPr>
          <w:sz w:val="22"/>
          <w:szCs w:val="22"/>
        </w:rPr>
      </w:pPr>
    </w:p>
    <w:p w14:paraId="01E112B9" w14:textId="77777777" w:rsidR="00DC6A73" w:rsidRPr="004066E4" w:rsidRDefault="00F261C6" w:rsidP="004066E4">
      <w:pPr>
        <w:pStyle w:val="Texto"/>
        <w:spacing w:after="0" w:line="360" w:lineRule="auto"/>
        <w:ind w:firstLine="0"/>
        <w:rPr>
          <w:sz w:val="22"/>
          <w:szCs w:val="22"/>
        </w:rPr>
      </w:pPr>
      <w:r w:rsidRPr="004066E4">
        <w:rPr>
          <w:rFonts w:eastAsiaTheme="minorHAnsi"/>
          <w:b/>
          <w:sz w:val="22"/>
          <w:szCs w:val="22"/>
          <w:lang w:val="es-MX" w:eastAsia="en-US"/>
        </w:rPr>
        <w:t>Décimo séptimo</w:t>
      </w:r>
      <w:r w:rsidR="00DC6A73" w:rsidRPr="004066E4">
        <w:rPr>
          <w:rFonts w:eastAsiaTheme="minorHAnsi"/>
          <w:b/>
          <w:sz w:val="22"/>
          <w:szCs w:val="22"/>
          <w:lang w:val="es-MX" w:eastAsia="en-US"/>
        </w:rPr>
        <w:t xml:space="preserve">. </w:t>
      </w:r>
      <w:r w:rsidR="00DC6A73" w:rsidRPr="004066E4">
        <w:rPr>
          <w:sz w:val="22"/>
          <w:szCs w:val="22"/>
        </w:rPr>
        <w:t>La denuncia será desechada por improcedente cuando:</w:t>
      </w:r>
    </w:p>
    <w:p w14:paraId="3297FFD3" w14:textId="77777777" w:rsidR="00452E5B" w:rsidRPr="004066E4" w:rsidRDefault="00452E5B" w:rsidP="004066E4">
      <w:pPr>
        <w:pStyle w:val="Texto"/>
        <w:spacing w:after="0" w:line="360" w:lineRule="auto"/>
        <w:ind w:firstLine="0"/>
        <w:rPr>
          <w:sz w:val="22"/>
          <w:szCs w:val="22"/>
        </w:rPr>
      </w:pPr>
    </w:p>
    <w:p w14:paraId="0C3E1979" w14:textId="10B331C9" w:rsidR="00DC6A73" w:rsidRPr="004066E4" w:rsidRDefault="00DC6A73" w:rsidP="004066E4">
      <w:pPr>
        <w:pStyle w:val="Texto"/>
        <w:numPr>
          <w:ilvl w:val="0"/>
          <w:numId w:val="14"/>
        </w:numPr>
        <w:spacing w:after="0" w:line="360" w:lineRule="auto"/>
        <w:ind w:left="360"/>
        <w:rPr>
          <w:sz w:val="22"/>
          <w:szCs w:val="22"/>
        </w:rPr>
      </w:pPr>
      <w:r w:rsidRPr="004066E4">
        <w:rPr>
          <w:sz w:val="22"/>
          <w:szCs w:val="22"/>
        </w:rPr>
        <w:t>Exista plena certeza de que anteriormente el Instituto ya había conocido del mismo incumplimiento, y en su momento se instruyó la publicación o actualización de la obligación de transparencia correspondiente;</w:t>
      </w:r>
    </w:p>
    <w:p w14:paraId="4589ACC2" w14:textId="77777777" w:rsidR="00A7552F" w:rsidRPr="004066E4" w:rsidRDefault="00A7552F" w:rsidP="004066E4">
      <w:pPr>
        <w:pStyle w:val="Texto"/>
        <w:spacing w:after="0" w:line="360" w:lineRule="auto"/>
        <w:ind w:left="360" w:firstLine="0"/>
        <w:rPr>
          <w:sz w:val="22"/>
          <w:szCs w:val="22"/>
        </w:rPr>
      </w:pPr>
    </w:p>
    <w:p w14:paraId="27EB760E" w14:textId="4DB565EB" w:rsidR="00DC6A73" w:rsidRPr="004066E4" w:rsidRDefault="00DC6A73" w:rsidP="004066E4">
      <w:pPr>
        <w:pStyle w:val="Texto"/>
        <w:numPr>
          <w:ilvl w:val="0"/>
          <w:numId w:val="14"/>
        </w:numPr>
        <w:spacing w:after="0" w:line="360" w:lineRule="auto"/>
        <w:ind w:left="360"/>
        <w:rPr>
          <w:sz w:val="22"/>
          <w:szCs w:val="22"/>
        </w:rPr>
      </w:pPr>
      <w:r w:rsidRPr="004066E4">
        <w:rPr>
          <w:sz w:val="22"/>
          <w:szCs w:val="22"/>
        </w:rPr>
        <w:t>El particular no desahogue la prevención a que hace referencia el numeral anterior, en el plazo señalado;</w:t>
      </w:r>
    </w:p>
    <w:p w14:paraId="67E904F8" w14:textId="77777777" w:rsidR="00A7552F" w:rsidRPr="004066E4" w:rsidRDefault="00A7552F" w:rsidP="004066E4">
      <w:pPr>
        <w:pStyle w:val="Prrafodelista"/>
      </w:pPr>
    </w:p>
    <w:p w14:paraId="5C65E9DA" w14:textId="68040DC8" w:rsidR="00DC6A73" w:rsidRPr="004066E4" w:rsidRDefault="00B67EA8" w:rsidP="004066E4">
      <w:pPr>
        <w:pStyle w:val="Texto"/>
        <w:numPr>
          <w:ilvl w:val="0"/>
          <w:numId w:val="14"/>
        </w:numPr>
        <w:spacing w:after="0" w:line="360" w:lineRule="auto"/>
        <w:ind w:left="360"/>
        <w:rPr>
          <w:sz w:val="22"/>
          <w:szCs w:val="22"/>
        </w:rPr>
      </w:pPr>
      <w:r w:rsidRPr="004066E4">
        <w:rPr>
          <w:sz w:val="22"/>
          <w:szCs w:val="22"/>
        </w:rPr>
        <w:t>N</w:t>
      </w:r>
      <w:r w:rsidR="00DC6A73" w:rsidRPr="004066E4">
        <w:rPr>
          <w:sz w:val="22"/>
          <w:szCs w:val="22"/>
        </w:rPr>
        <w:t>o verse sobre presuntos incumplimientos de las obligaciones de transparencia previstas en los artículos 70 a 82 de la Ley General;</w:t>
      </w:r>
    </w:p>
    <w:p w14:paraId="312E3279" w14:textId="77777777" w:rsidR="00A7552F" w:rsidRPr="004066E4" w:rsidRDefault="00A7552F" w:rsidP="004066E4">
      <w:pPr>
        <w:pStyle w:val="Prrafodelista"/>
      </w:pPr>
    </w:p>
    <w:p w14:paraId="2250E612" w14:textId="62D32BF6" w:rsidR="00A7552F" w:rsidRPr="004066E4" w:rsidRDefault="00A7552F" w:rsidP="004066E4">
      <w:pPr>
        <w:pStyle w:val="Texto"/>
        <w:numPr>
          <w:ilvl w:val="0"/>
          <w:numId w:val="14"/>
        </w:numPr>
        <w:spacing w:after="0" w:line="360" w:lineRule="auto"/>
        <w:ind w:left="360"/>
        <w:rPr>
          <w:sz w:val="22"/>
          <w:szCs w:val="22"/>
        </w:rPr>
      </w:pPr>
      <w:r w:rsidRPr="004066E4">
        <w:rPr>
          <w:sz w:val="22"/>
          <w:szCs w:val="22"/>
        </w:rPr>
        <w:t>Verse sobre información de las obligaciones de transparencia previstas en los artículos 70 a 82 de la Ley General, cuya falta de publicación y/o actualización no sea sancionable en términos de lo establecido en los Lineamientos Técnicos Generales.</w:t>
      </w:r>
    </w:p>
    <w:p w14:paraId="72D9A9E7" w14:textId="77777777" w:rsidR="00A7552F" w:rsidRPr="004066E4" w:rsidRDefault="00A7552F" w:rsidP="004066E4">
      <w:pPr>
        <w:pStyle w:val="Prrafodelista"/>
      </w:pPr>
    </w:p>
    <w:p w14:paraId="5C220FA8" w14:textId="43DC0FCC" w:rsidR="00DC6A73" w:rsidRPr="004066E4" w:rsidRDefault="00B67EA8" w:rsidP="004066E4">
      <w:pPr>
        <w:pStyle w:val="Texto"/>
        <w:numPr>
          <w:ilvl w:val="0"/>
          <w:numId w:val="14"/>
        </w:numPr>
        <w:spacing w:after="0" w:line="360" w:lineRule="auto"/>
        <w:ind w:left="360"/>
        <w:rPr>
          <w:sz w:val="22"/>
          <w:szCs w:val="22"/>
        </w:rPr>
      </w:pPr>
      <w:r w:rsidRPr="004066E4">
        <w:rPr>
          <w:sz w:val="22"/>
          <w:szCs w:val="22"/>
        </w:rPr>
        <w:t>R</w:t>
      </w:r>
      <w:r w:rsidR="00DC6A73" w:rsidRPr="004066E4">
        <w:rPr>
          <w:sz w:val="22"/>
          <w:szCs w:val="22"/>
        </w:rPr>
        <w:t>efiera al ejercicio del derecho de acceso a la información;</w:t>
      </w:r>
    </w:p>
    <w:p w14:paraId="5CD634E3" w14:textId="77777777" w:rsidR="00A7552F" w:rsidRPr="004066E4" w:rsidRDefault="00A7552F" w:rsidP="004066E4">
      <w:pPr>
        <w:pStyle w:val="Prrafodelista"/>
      </w:pPr>
    </w:p>
    <w:p w14:paraId="4B1A8184" w14:textId="55F2F07A" w:rsidR="00DC6A73" w:rsidRPr="004066E4" w:rsidRDefault="00586770" w:rsidP="004066E4">
      <w:pPr>
        <w:pStyle w:val="Texto"/>
        <w:numPr>
          <w:ilvl w:val="0"/>
          <w:numId w:val="14"/>
        </w:numPr>
        <w:spacing w:after="0" w:line="360" w:lineRule="auto"/>
        <w:ind w:left="360"/>
        <w:rPr>
          <w:sz w:val="22"/>
          <w:szCs w:val="22"/>
        </w:rPr>
      </w:pPr>
      <w:r w:rsidRPr="004066E4">
        <w:rPr>
          <w:sz w:val="22"/>
          <w:szCs w:val="22"/>
        </w:rPr>
        <w:t>V</w:t>
      </w:r>
      <w:r w:rsidR="00DC6A73" w:rsidRPr="004066E4">
        <w:rPr>
          <w:sz w:val="22"/>
          <w:szCs w:val="22"/>
        </w:rPr>
        <w:t>erse sobre el trámite d</w:t>
      </w:r>
      <w:r w:rsidR="00452E5B" w:rsidRPr="004066E4">
        <w:rPr>
          <w:sz w:val="22"/>
          <w:szCs w:val="22"/>
        </w:rPr>
        <w:t>e algún medio de impugnación;</w:t>
      </w:r>
    </w:p>
    <w:p w14:paraId="7F61D244" w14:textId="77777777" w:rsidR="00A7552F" w:rsidRPr="004066E4" w:rsidRDefault="00A7552F" w:rsidP="004066E4">
      <w:pPr>
        <w:pStyle w:val="Prrafodelista"/>
      </w:pPr>
    </w:p>
    <w:p w14:paraId="1930FE4E" w14:textId="026000FA" w:rsidR="00DC6A73" w:rsidRPr="004066E4" w:rsidRDefault="00A7552F" w:rsidP="004066E4">
      <w:pPr>
        <w:pStyle w:val="Texto"/>
        <w:numPr>
          <w:ilvl w:val="0"/>
          <w:numId w:val="14"/>
        </w:numPr>
        <w:spacing w:after="0" w:line="360" w:lineRule="auto"/>
        <w:ind w:left="360"/>
        <w:rPr>
          <w:sz w:val="22"/>
          <w:szCs w:val="22"/>
        </w:rPr>
      </w:pPr>
      <w:r w:rsidRPr="004066E4">
        <w:rPr>
          <w:sz w:val="22"/>
          <w:szCs w:val="22"/>
        </w:rPr>
        <w:t xml:space="preserve"> </w:t>
      </w:r>
      <w:r w:rsidR="00DC6A73" w:rsidRPr="004066E4">
        <w:rPr>
          <w:sz w:val="22"/>
          <w:szCs w:val="22"/>
        </w:rPr>
        <w:t xml:space="preserve">Sea presentada por un medio distinto a los previstos en el numeral </w:t>
      </w:r>
      <w:r w:rsidR="00384E7F" w:rsidRPr="004066E4">
        <w:rPr>
          <w:sz w:val="22"/>
          <w:szCs w:val="22"/>
        </w:rPr>
        <w:t>décimo</w:t>
      </w:r>
      <w:r w:rsidR="00452E5B" w:rsidRPr="004066E4">
        <w:rPr>
          <w:sz w:val="22"/>
          <w:szCs w:val="22"/>
        </w:rPr>
        <w:t xml:space="preserve"> segundo; o,</w:t>
      </w:r>
    </w:p>
    <w:p w14:paraId="2D40A806" w14:textId="77777777" w:rsidR="00A7552F" w:rsidRPr="004066E4" w:rsidRDefault="00A7552F" w:rsidP="004066E4">
      <w:pPr>
        <w:pStyle w:val="Prrafodelista"/>
      </w:pPr>
    </w:p>
    <w:p w14:paraId="5FCB88EB" w14:textId="6728C2B8" w:rsidR="00A7552F" w:rsidRPr="004066E4" w:rsidRDefault="00A7552F" w:rsidP="004066E4">
      <w:pPr>
        <w:pStyle w:val="Texto"/>
        <w:numPr>
          <w:ilvl w:val="0"/>
          <w:numId w:val="14"/>
        </w:numPr>
        <w:tabs>
          <w:tab w:val="left" w:pos="426"/>
        </w:tabs>
        <w:spacing w:after="0" w:line="360" w:lineRule="auto"/>
        <w:ind w:left="360"/>
        <w:rPr>
          <w:sz w:val="22"/>
          <w:szCs w:val="22"/>
        </w:rPr>
      </w:pPr>
      <w:r w:rsidRPr="004066E4">
        <w:rPr>
          <w:sz w:val="22"/>
          <w:szCs w:val="22"/>
        </w:rPr>
        <w:t xml:space="preserve"> Se presente contra una institución que no forma parte del Padrón de sujetos obligados del Estado aprobado por el Instituto, vigente a la fecha de su remisión.</w:t>
      </w:r>
    </w:p>
    <w:p w14:paraId="522BDECA" w14:textId="77777777" w:rsidR="00A7552F" w:rsidRPr="004066E4" w:rsidRDefault="00A7552F" w:rsidP="004066E4">
      <w:pPr>
        <w:pStyle w:val="Prrafodelista"/>
      </w:pPr>
    </w:p>
    <w:p w14:paraId="21C3088D" w14:textId="7BD1E595" w:rsidR="00A7552F" w:rsidRPr="004066E4" w:rsidRDefault="00A7552F" w:rsidP="004066E4">
      <w:pPr>
        <w:pStyle w:val="Texto"/>
        <w:numPr>
          <w:ilvl w:val="0"/>
          <w:numId w:val="14"/>
        </w:numPr>
        <w:tabs>
          <w:tab w:val="left" w:pos="426"/>
        </w:tabs>
        <w:spacing w:after="0" w:line="360" w:lineRule="auto"/>
        <w:ind w:left="360"/>
        <w:rPr>
          <w:sz w:val="22"/>
          <w:szCs w:val="22"/>
        </w:rPr>
      </w:pPr>
      <w:r w:rsidRPr="004066E4">
        <w:rPr>
          <w:sz w:val="22"/>
          <w:szCs w:val="22"/>
        </w:rPr>
        <w:t>Se presente contra un sujeto obligado que concluyó su proceso de extinción de conformidad con la normatividad</w:t>
      </w:r>
      <w:r w:rsidR="00DB0337" w:rsidRPr="004066E4">
        <w:rPr>
          <w:sz w:val="22"/>
          <w:szCs w:val="22"/>
        </w:rPr>
        <w:t xml:space="preserve"> correspondiente y verse sobre información de las obligaciones de transparencia previstas en los artículos 70 a 82 de la Ley General, cuya falta de publicación y/o actualización no sea sancionable en términos de lo establecido en los Lineamientos Técnicos Generales.</w:t>
      </w:r>
    </w:p>
    <w:p w14:paraId="0798AFE2" w14:textId="77777777" w:rsidR="00452E5B" w:rsidRPr="004066E4" w:rsidRDefault="00452E5B" w:rsidP="004066E4">
      <w:pPr>
        <w:pStyle w:val="Prrafodelista"/>
        <w:spacing w:after="0" w:line="360" w:lineRule="auto"/>
        <w:ind w:left="0"/>
        <w:rPr>
          <w:rFonts w:ascii="Arial" w:hAnsi="Arial" w:cs="Arial"/>
        </w:rPr>
      </w:pPr>
    </w:p>
    <w:p w14:paraId="11457A8A" w14:textId="77777777" w:rsidR="00DC6A73" w:rsidRPr="004066E4" w:rsidRDefault="00C41E9B" w:rsidP="004066E4">
      <w:pPr>
        <w:pStyle w:val="Texto"/>
        <w:spacing w:after="0" w:line="360" w:lineRule="auto"/>
        <w:ind w:firstLine="0"/>
        <w:rPr>
          <w:rFonts w:eastAsiaTheme="minorHAnsi"/>
          <w:sz w:val="22"/>
          <w:szCs w:val="22"/>
          <w:lang w:val="es-MX" w:eastAsia="en-US"/>
        </w:rPr>
      </w:pPr>
      <w:r w:rsidRPr="004066E4">
        <w:rPr>
          <w:rFonts w:eastAsiaTheme="minorHAnsi"/>
          <w:b/>
          <w:sz w:val="22"/>
          <w:szCs w:val="22"/>
          <w:lang w:val="es-MX" w:eastAsia="en-US"/>
        </w:rPr>
        <w:t xml:space="preserve">Décimo </w:t>
      </w:r>
      <w:r w:rsidR="00F261C6" w:rsidRPr="004066E4">
        <w:rPr>
          <w:rFonts w:eastAsiaTheme="minorHAnsi"/>
          <w:b/>
          <w:sz w:val="22"/>
          <w:szCs w:val="22"/>
          <w:lang w:val="es-MX" w:eastAsia="en-US"/>
        </w:rPr>
        <w:t>octavo</w:t>
      </w:r>
      <w:r w:rsidR="00DC6A73" w:rsidRPr="004066E4">
        <w:rPr>
          <w:rFonts w:eastAsiaTheme="minorHAnsi"/>
          <w:b/>
          <w:sz w:val="22"/>
          <w:szCs w:val="22"/>
          <w:lang w:val="es-MX" w:eastAsia="en-US"/>
        </w:rPr>
        <w:t xml:space="preserve">. </w:t>
      </w:r>
      <w:r w:rsidR="00DC6A73" w:rsidRPr="004066E4">
        <w:rPr>
          <w:rFonts w:eastAsiaTheme="minorHAnsi"/>
          <w:sz w:val="22"/>
          <w:szCs w:val="22"/>
          <w:lang w:val="es-MX" w:eastAsia="en-US"/>
        </w:rPr>
        <w:t>El Instituto notificará al particular acerca de la procedencia de la denuncia y, en su caso, al Sujeto Obligado, dentro de los tres días hábiles siguientes de haber resuelto sobre la misma.</w:t>
      </w:r>
    </w:p>
    <w:p w14:paraId="317AC24C" w14:textId="77777777" w:rsidR="00DC6A73" w:rsidRPr="004066E4" w:rsidRDefault="00DC6A73" w:rsidP="004066E4">
      <w:pPr>
        <w:pStyle w:val="Texto"/>
        <w:spacing w:after="0" w:line="360" w:lineRule="auto"/>
        <w:ind w:firstLine="0"/>
        <w:rPr>
          <w:rFonts w:eastAsiaTheme="minorHAnsi"/>
          <w:sz w:val="22"/>
          <w:szCs w:val="22"/>
          <w:lang w:val="es-MX" w:eastAsia="en-US"/>
        </w:rPr>
      </w:pPr>
    </w:p>
    <w:p w14:paraId="4D7C9FFF" w14:textId="77777777" w:rsidR="00DC6A73" w:rsidRPr="004066E4" w:rsidRDefault="00C41E9B" w:rsidP="004066E4">
      <w:pPr>
        <w:pStyle w:val="Texto"/>
        <w:spacing w:after="0" w:line="360" w:lineRule="auto"/>
        <w:ind w:firstLine="0"/>
        <w:rPr>
          <w:rFonts w:eastAsiaTheme="minorHAnsi"/>
          <w:b/>
          <w:sz w:val="22"/>
          <w:szCs w:val="22"/>
          <w:lang w:val="es-MX" w:eastAsia="en-US"/>
        </w:rPr>
      </w:pPr>
      <w:r w:rsidRPr="004066E4">
        <w:rPr>
          <w:rFonts w:eastAsiaTheme="minorHAnsi"/>
          <w:b/>
          <w:sz w:val="22"/>
          <w:szCs w:val="22"/>
          <w:lang w:val="es-MX" w:eastAsia="en-US"/>
        </w:rPr>
        <w:t xml:space="preserve">Décimo </w:t>
      </w:r>
      <w:r w:rsidR="00F261C6" w:rsidRPr="004066E4">
        <w:rPr>
          <w:rFonts w:eastAsiaTheme="minorHAnsi"/>
          <w:b/>
          <w:sz w:val="22"/>
          <w:szCs w:val="22"/>
          <w:lang w:val="es-MX" w:eastAsia="en-US"/>
        </w:rPr>
        <w:t>noveno</w:t>
      </w:r>
      <w:r w:rsidR="00DC6A73" w:rsidRPr="004066E4">
        <w:rPr>
          <w:rFonts w:eastAsiaTheme="minorHAnsi"/>
          <w:b/>
          <w:sz w:val="22"/>
          <w:szCs w:val="22"/>
          <w:lang w:val="es-MX" w:eastAsia="en-US"/>
        </w:rPr>
        <w:t xml:space="preserve">. </w:t>
      </w:r>
      <w:r w:rsidR="00DC6A73" w:rsidRPr="004066E4">
        <w:rPr>
          <w:rFonts w:eastAsiaTheme="minorHAnsi"/>
          <w:sz w:val="22"/>
          <w:szCs w:val="22"/>
          <w:lang w:val="es-MX" w:eastAsia="en-US"/>
        </w:rPr>
        <w:t xml:space="preserve">El Instituto requerirá al Sujeto Obligado, mediante la notificación de la admisión de la denuncia, para que rinda un informe justificado respecto de los hechos o motivos de la denuncia. El Sujeto Obligado deberá presentar su informe dentro de los tres días hábiles siguientes a dicha notificación. </w:t>
      </w:r>
      <w:r w:rsidR="00DC6A73" w:rsidRPr="004066E4">
        <w:rPr>
          <w:rFonts w:eastAsiaTheme="minorHAnsi"/>
          <w:b/>
          <w:sz w:val="22"/>
          <w:szCs w:val="22"/>
          <w:lang w:val="es-MX" w:eastAsia="en-US"/>
        </w:rPr>
        <w:t xml:space="preserve"> </w:t>
      </w:r>
    </w:p>
    <w:p w14:paraId="4112D0EE" w14:textId="77777777" w:rsidR="00DC6A73" w:rsidRPr="004066E4" w:rsidRDefault="00DC6A73" w:rsidP="004066E4">
      <w:pPr>
        <w:pStyle w:val="Texto"/>
        <w:spacing w:after="0" w:line="360" w:lineRule="auto"/>
        <w:ind w:firstLine="0"/>
        <w:rPr>
          <w:rFonts w:eastAsiaTheme="minorHAnsi"/>
          <w:b/>
          <w:sz w:val="22"/>
          <w:szCs w:val="22"/>
          <w:lang w:val="es-MX" w:eastAsia="en-US"/>
        </w:rPr>
      </w:pPr>
    </w:p>
    <w:p w14:paraId="09E60565" w14:textId="2D2B836D" w:rsidR="00DC6A73" w:rsidRPr="004066E4" w:rsidRDefault="00F261C6" w:rsidP="004066E4">
      <w:pPr>
        <w:pStyle w:val="Texto"/>
        <w:spacing w:after="0" w:line="360" w:lineRule="auto"/>
        <w:ind w:firstLine="0"/>
        <w:rPr>
          <w:rFonts w:eastAsiaTheme="minorHAnsi"/>
          <w:sz w:val="22"/>
          <w:szCs w:val="22"/>
          <w:lang w:val="es-MX" w:eastAsia="en-US"/>
        </w:rPr>
      </w:pPr>
      <w:r w:rsidRPr="004066E4">
        <w:rPr>
          <w:rFonts w:eastAsiaTheme="minorHAnsi"/>
          <w:b/>
          <w:sz w:val="22"/>
          <w:szCs w:val="22"/>
          <w:lang w:val="es-MX" w:eastAsia="en-US"/>
        </w:rPr>
        <w:t>Vigésimo</w:t>
      </w:r>
      <w:r w:rsidR="00DC6A73" w:rsidRPr="004066E4">
        <w:rPr>
          <w:rFonts w:eastAsiaTheme="minorHAnsi"/>
          <w:b/>
          <w:sz w:val="22"/>
          <w:szCs w:val="22"/>
          <w:lang w:val="es-MX" w:eastAsia="en-US"/>
        </w:rPr>
        <w:t xml:space="preserve">. </w:t>
      </w:r>
      <w:r w:rsidR="00DC6A73" w:rsidRPr="004066E4">
        <w:rPr>
          <w:rFonts w:eastAsiaTheme="minorHAnsi"/>
          <w:sz w:val="22"/>
          <w:szCs w:val="22"/>
          <w:lang w:val="es-MX" w:eastAsia="en-US"/>
        </w:rPr>
        <w:t xml:space="preserve">A fin que pueda allegarse de los elementos de juicio que considere necesarios para resolver la denuncia, el Instituto podrá realizar las verificaciones virtuales que procedan y solicitar al </w:t>
      </w:r>
      <w:r w:rsidR="00DB0337" w:rsidRPr="004066E4">
        <w:rPr>
          <w:rFonts w:eastAsiaTheme="minorHAnsi"/>
          <w:sz w:val="22"/>
          <w:szCs w:val="22"/>
          <w:lang w:val="es-MX" w:eastAsia="en-US"/>
        </w:rPr>
        <w:t>s</w:t>
      </w:r>
      <w:r w:rsidR="00DC6A73" w:rsidRPr="004066E4">
        <w:rPr>
          <w:rFonts w:eastAsiaTheme="minorHAnsi"/>
          <w:sz w:val="22"/>
          <w:szCs w:val="22"/>
          <w:lang w:val="es-MX" w:eastAsia="en-US"/>
        </w:rPr>
        <w:t xml:space="preserve">ujeto </w:t>
      </w:r>
      <w:r w:rsidR="00DB0337" w:rsidRPr="004066E4">
        <w:rPr>
          <w:rFonts w:eastAsiaTheme="minorHAnsi"/>
          <w:sz w:val="22"/>
          <w:szCs w:val="22"/>
          <w:lang w:val="es-MX" w:eastAsia="en-US"/>
        </w:rPr>
        <w:t>o</w:t>
      </w:r>
      <w:r w:rsidR="00DC6A73" w:rsidRPr="004066E4">
        <w:rPr>
          <w:rFonts w:eastAsiaTheme="minorHAnsi"/>
          <w:sz w:val="22"/>
          <w:szCs w:val="22"/>
          <w:lang w:val="es-MX" w:eastAsia="en-US"/>
        </w:rPr>
        <w:t>bligado los inform</w:t>
      </w:r>
      <w:r w:rsidR="00452E5B" w:rsidRPr="004066E4">
        <w:rPr>
          <w:rFonts w:eastAsiaTheme="minorHAnsi"/>
          <w:sz w:val="22"/>
          <w:szCs w:val="22"/>
          <w:lang w:val="es-MX" w:eastAsia="en-US"/>
        </w:rPr>
        <w:t>es complementarios que requiera</w:t>
      </w:r>
      <w:r w:rsidR="00DC6A73" w:rsidRPr="004066E4">
        <w:rPr>
          <w:rFonts w:eastAsiaTheme="minorHAnsi"/>
          <w:sz w:val="22"/>
          <w:szCs w:val="22"/>
          <w:lang w:val="es-MX" w:eastAsia="en-US"/>
        </w:rPr>
        <w:t>.</w:t>
      </w:r>
    </w:p>
    <w:p w14:paraId="58699961" w14:textId="77777777" w:rsidR="00DC6A73" w:rsidRPr="004066E4" w:rsidRDefault="00DC6A73" w:rsidP="004066E4">
      <w:pPr>
        <w:pStyle w:val="Texto"/>
        <w:spacing w:after="0" w:line="360" w:lineRule="auto"/>
        <w:ind w:firstLine="0"/>
        <w:rPr>
          <w:rFonts w:eastAsiaTheme="minorHAnsi"/>
          <w:sz w:val="22"/>
          <w:szCs w:val="22"/>
          <w:lang w:val="es-MX" w:eastAsia="en-US"/>
        </w:rPr>
      </w:pPr>
    </w:p>
    <w:p w14:paraId="662E0616" w14:textId="77777777" w:rsidR="00FF57D8" w:rsidRPr="004066E4" w:rsidRDefault="00FF57D8" w:rsidP="004066E4">
      <w:pPr>
        <w:pStyle w:val="Texto"/>
        <w:spacing w:after="0" w:line="360" w:lineRule="auto"/>
        <w:ind w:firstLine="0"/>
        <w:rPr>
          <w:sz w:val="22"/>
          <w:szCs w:val="22"/>
          <w:lang w:eastAsia="es-MX"/>
        </w:rPr>
      </w:pPr>
      <w:r w:rsidRPr="004066E4">
        <w:rPr>
          <w:sz w:val="22"/>
          <w:szCs w:val="22"/>
          <w:lang w:eastAsia="es-MX"/>
        </w:rPr>
        <w:t xml:space="preserve">El instituto podrá vincular las verificaciones virtuales que se efectúan con motivo del programa anual de vigilancia, con los procedimientos de denuncia, siempre y cuando versen respecto de la misma información. </w:t>
      </w:r>
    </w:p>
    <w:p w14:paraId="0EAC70C2" w14:textId="77777777" w:rsidR="00FF57D8" w:rsidRPr="004066E4" w:rsidRDefault="00FF57D8" w:rsidP="004066E4">
      <w:pPr>
        <w:pStyle w:val="Texto"/>
        <w:spacing w:after="0" w:line="360" w:lineRule="auto"/>
        <w:ind w:firstLine="0"/>
        <w:rPr>
          <w:rFonts w:eastAsiaTheme="minorHAnsi"/>
          <w:sz w:val="22"/>
          <w:szCs w:val="22"/>
          <w:lang w:eastAsia="en-US"/>
        </w:rPr>
      </w:pPr>
    </w:p>
    <w:p w14:paraId="086E7222" w14:textId="7F15654D" w:rsidR="00DC6A73" w:rsidRPr="004066E4" w:rsidRDefault="00DC6A73" w:rsidP="004066E4">
      <w:pPr>
        <w:pStyle w:val="Texto"/>
        <w:spacing w:after="0" w:line="360" w:lineRule="auto"/>
        <w:ind w:firstLine="0"/>
        <w:rPr>
          <w:sz w:val="22"/>
          <w:szCs w:val="22"/>
        </w:rPr>
      </w:pPr>
      <w:r w:rsidRPr="004066E4">
        <w:rPr>
          <w:rFonts w:eastAsiaTheme="minorHAnsi"/>
          <w:sz w:val="22"/>
          <w:szCs w:val="22"/>
          <w:lang w:val="es-MX" w:eastAsia="en-US"/>
        </w:rPr>
        <w:lastRenderedPageBreak/>
        <w:t xml:space="preserve">En el caso de los informes complementarios, el </w:t>
      </w:r>
      <w:r w:rsidR="00DB0337" w:rsidRPr="004066E4">
        <w:rPr>
          <w:rFonts w:eastAsiaTheme="minorHAnsi"/>
          <w:sz w:val="22"/>
          <w:szCs w:val="22"/>
          <w:lang w:val="es-MX" w:eastAsia="en-US"/>
        </w:rPr>
        <w:t>sujeto obligado</w:t>
      </w:r>
      <w:r w:rsidRPr="004066E4">
        <w:rPr>
          <w:rFonts w:eastAsiaTheme="minorHAnsi"/>
          <w:sz w:val="22"/>
          <w:szCs w:val="22"/>
          <w:lang w:val="es-MX" w:eastAsia="en-US"/>
        </w:rPr>
        <w:t xml:space="preserve"> deberá rendir los mismos en el término de tres días hábiles siguientes a la notificación correspondiente.</w:t>
      </w:r>
    </w:p>
    <w:p w14:paraId="101D49E9" w14:textId="77777777" w:rsidR="00DC6A73" w:rsidRPr="004066E4" w:rsidRDefault="00DC6A73" w:rsidP="004066E4">
      <w:pPr>
        <w:pStyle w:val="Texto"/>
        <w:spacing w:after="0" w:line="360" w:lineRule="auto"/>
        <w:ind w:firstLine="0"/>
        <w:rPr>
          <w:sz w:val="22"/>
          <w:szCs w:val="22"/>
          <w:lang w:eastAsia="es-MX"/>
        </w:rPr>
      </w:pPr>
    </w:p>
    <w:p w14:paraId="4EA93507" w14:textId="77777777" w:rsidR="00DC6A73" w:rsidRPr="004066E4" w:rsidRDefault="00F261C6" w:rsidP="004066E4">
      <w:pPr>
        <w:pStyle w:val="Texto"/>
        <w:spacing w:after="0" w:line="360" w:lineRule="auto"/>
        <w:ind w:firstLine="0"/>
        <w:rPr>
          <w:sz w:val="22"/>
          <w:szCs w:val="22"/>
          <w:lang w:eastAsia="es-MX"/>
        </w:rPr>
      </w:pPr>
      <w:r w:rsidRPr="004066E4">
        <w:rPr>
          <w:b/>
          <w:sz w:val="22"/>
          <w:szCs w:val="22"/>
          <w:lang w:eastAsia="es-MX"/>
        </w:rPr>
        <w:t>Vigésimo primero</w:t>
      </w:r>
      <w:r w:rsidR="00DC6A73" w:rsidRPr="004066E4">
        <w:rPr>
          <w:b/>
          <w:sz w:val="22"/>
          <w:szCs w:val="22"/>
          <w:lang w:eastAsia="es-MX"/>
        </w:rPr>
        <w:t xml:space="preserve">. </w:t>
      </w:r>
      <w:r w:rsidR="00DC6A73" w:rsidRPr="004066E4">
        <w:rPr>
          <w:sz w:val="22"/>
          <w:szCs w:val="22"/>
          <w:lang w:eastAsia="es-MX"/>
        </w:rPr>
        <w:t>El Instituto debe resolver la denuncia dentro de los veinte días hábiles siguientes al término del plazo en el que el Sujeto Obligado debe presentar su informe justificado, o en su caso, los informes complementarios.</w:t>
      </w:r>
    </w:p>
    <w:p w14:paraId="4C642F06" w14:textId="77777777" w:rsidR="00DC6A73" w:rsidRPr="004066E4" w:rsidRDefault="00DC6A73" w:rsidP="004066E4">
      <w:pPr>
        <w:pStyle w:val="Texto"/>
        <w:spacing w:after="0" w:line="360" w:lineRule="auto"/>
        <w:ind w:firstLine="0"/>
        <w:rPr>
          <w:sz w:val="22"/>
          <w:szCs w:val="22"/>
          <w:lang w:eastAsia="es-MX"/>
        </w:rPr>
      </w:pPr>
    </w:p>
    <w:p w14:paraId="3A6CDF15" w14:textId="77777777" w:rsidR="00DC6A73" w:rsidRPr="004066E4" w:rsidRDefault="00DC6A73" w:rsidP="004066E4">
      <w:pPr>
        <w:pStyle w:val="Texto"/>
        <w:spacing w:after="0" w:line="360" w:lineRule="auto"/>
        <w:ind w:firstLine="0"/>
        <w:rPr>
          <w:sz w:val="22"/>
          <w:szCs w:val="22"/>
          <w:lang w:eastAsia="es-MX"/>
        </w:rPr>
      </w:pPr>
      <w:r w:rsidRPr="004066E4">
        <w:rPr>
          <w:sz w:val="22"/>
          <w:szCs w:val="22"/>
          <w:lang w:eastAsia="es-MX"/>
        </w:rPr>
        <w:t xml:space="preserve">La resolución debe ser fundada y motivada e invariablemente debe pronunciarse sobre el cumplimiento de la publicación de la información por parte del Sujeto Obligado. </w:t>
      </w:r>
    </w:p>
    <w:p w14:paraId="7DB703AA" w14:textId="77777777" w:rsidR="00F261C6" w:rsidRPr="004066E4" w:rsidRDefault="00F261C6" w:rsidP="004066E4">
      <w:pPr>
        <w:pStyle w:val="Texto"/>
        <w:spacing w:after="0" w:line="360" w:lineRule="auto"/>
        <w:ind w:firstLine="0"/>
        <w:rPr>
          <w:sz w:val="22"/>
          <w:szCs w:val="22"/>
          <w:lang w:eastAsia="es-MX"/>
        </w:rPr>
      </w:pPr>
    </w:p>
    <w:p w14:paraId="71148532" w14:textId="77777777" w:rsidR="00DC6A73" w:rsidRPr="004066E4" w:rsidRDefault="00DC6A73" w:rsidP="004066E4">
      <w:pPr>
        <w:pStyle w:val="Texto"/>
        <w:spacing w:after="0" w:line="360" w:lineRule="auto"/>
        <w:ind w:firstLine="0"/>
        <w:rPr>
          <w:sz w:val="22"/>
          <w:szCs w:val="22"/>
          <w:lang w:eastAsia="es-MX"/>
        </w:rPr>
      </w:pPr>
      <w:r w:rsidRPr="004066E4">
        <w:rPr>
          <w:sz w:val="22"/>
          <w:szCs w:val="22"/>
          <w:lang w:eastAsia="es-MX"/>
        </w:rPr>
        <w:t>Para el caso de haberse detectado un incumplimiento, la resolución deberá precisar los términos en los que el Sujeto Obligado deberá atender y subsanar las inconsistencias que dan lugar al incumplimiento.</w:t>
      </w:r>
    </w:p>
    <w:p w14:paraId="3B46B37E" w14:textId="77777777" w:rsidR="00DC6A73" w:rsidRPr="004066E4" w:rsidRDefault="00DC6A73" w:rsidP="004066E4">
      <w:pPr>
        <w:pStyle w:val="Texto"/>
        <w:spacing w:after="0" w:line="360" w:lineRule="auto"/>
        <w:ind w:firstLine="0"/>
        <w:rPr>
          <w:sz w:val="22"/>
          <w:szCs w:val="22"/>
          <w:lang w:eastAsia="es-MX"/>
        </w:rPr>
      </w:pPr>
    </w:p>
    <w:p w14:paraId="2260CB02" w14:textId="77777777" w:rsidR="00DC6A73" w:rsidRPr="004066E4" w:rsidRDefault="00F261C6" w:rsidP="004066E4">
      <w:pPr>
        <w:pStyle w:val="Texto"/>
        <w:spacing w:after="0" w:line="360" w:lineRule="auto"/>
        <w:ind w:firstLine="0"/>
        <w:rPr>
          <w:sz w:val="22"/>
          <w:szCs w:val="22"/>
          <w:lang w:eastAsia="es-MX"/>
        </w:rPr>
      </w:pPr>
      <w:r w:rsidRPr="004066E4">
        <w:rPr>
          <w:b/>
          <w:sz w:val="22"/>
          <w:szCs w:val="22"/>
          <w:lang w:eastAsia="es-MX"/>
        </w:rPr>
        <w:t>Vigésimo segundo</w:t>
      </w:r>
      <w:r w:rsidR="00DC6A73" w:rsidRPr="004066E4">
        <w:rPr>
          <w:b/>
          <w:sz w:val="22"/>
          <w:szCs w:val="22"/>
          <w:lang w:eastAsia="es-MX"/>
        </w:rPr>
        <w:t xml:space="preserve">. </w:t>
      </w:r>
      <w:r w:rsidR="00DC6A73" w:rsidRPr="004066E4">
        <w:rPr>
          <w:sz w:val="22"/>
          <w:szCs w:val="22"/>
          <w:lang w:eastAsia="es-MX"/>
        </w:rPr>
        <w:t>El Instituto deberá notificar la resolución al denunciante y al Sujeto Obligado dentro de los tres días hábiles siguientes a su emisión.</w:t>
      </w:r>
    </w:p>
    <w:p w14:paraId="7658C438" w14:textId="77777777" w:rsidR="00DC6A73" w:rsidRPr="004066E4" w:rsidRDefault="00DC6A73" w:rsidP="004066E4">
      <w:pPr>
        <w:pStyle w:val="Texto"/>
        <w:spacing w:after="0" w:line="360" w:lineRule="auto"/>
        <w:ind w:firstLine="0"/>
        <w:rPr>
          <w:sz w:val="22"/>
          <w:szCs w:val="22"/>
          <w:lang w:eastAsia="es-MX"/>
        </w:rPr>
      </w:pPr>
    </w:p>
    <w:p w14:paraId="466C96E6" w14:textId="77777777" w:rsidR="00DC6A73" w:rsidRPr="004066E4" w:rsidRDefault="00DC6A73" w:rsidP="004066E4">
      <w:pPr>
        <w:pStyle w:val="Texto"/>
        <w:spacing w:after="0" w:line="360" w:lineRule="auto"/>
        <w:ind w:firstLine="0"/>
        <w:rPr>
          <w:sz w:val="22"/>
          <w:szCs w:val="22"/>
          <w:lang w:eastAsia="es-MX"/>
        </w:rPr>
      </w:pPr>
      <w:r w:rsidRPr="004066E4">
        <w:rPr>
          <w:sz w:val="22"/>
          <w:szCs w:val="22"/>
          <w:lang w:eastAsia="es-MX"/>
        </w:rPr>
        <w:t>Las resoluciones que emita el Instituto son definitivas e inatacables para los sujetos obligados; el particular podrá impugnarlas por vía del juicio de amparo que corresponda, en los términos de la legislación aplicable.</w:t>
      </w:r>
    </w:p>
    <w:p w14:paraId="4EE5C773" w14:textId="77777777" w:rsidR="00DC6A73" w:rsidRPr="004066E4" w:rsidRDefault="00DC6A73" w:rsidP="004066E4">
      <w:pPr>
        <w:pStyle w:val="Texto"/>
        <w:spacing w:after="0" w:line="360" w:lineRule="auto"/>
        <w:ind w:firstLine="0"/>
        <w:rPr>
          <w:sz w:val="22"/>
          <w:szCs w:val="22"/>
          <w:lang w:eastAsia="es-MX"/>
        </w:rPr>
      </w:pPr>
    </w:p>
    <w:p w14:paraId="60217512" w14:textId="0607DCD3" w:rsidR="00DC6A73" w:rsidRPr="004066E4" w:rsidRDefault="00F261C6" w:rsidP="004066E4">
      <w:pPr>
        <w:pStyle w:val="Texto"/>
        <w:spacing w:after="0" w:line="360" w:lineRule="auto"/>
        <w:ind w:firstLine="0"/>
        <w:rPr>
          <w:b/>
          <w:sz w:val="22"/>
          <w:szCs w:val="22"/>
          <w:lang w:eastAsia="es-MX"/>
        </w:rPr>
      </w:pPr>
      <w:r w:rsidRPr="004066E4">
        <w:rPr>
          <w:b/>
          <w:sz w:val="22"/>
          <w:szCs w:val="22"/>
          <w:lang w:eastAsia="es-MX"/>
        </w:rPr>
        <w:t>Vigésimo tercero</w:t>
      </w:r>
      <w:r w:rsidR="00DC6A73" w:rsidRPr="004066E4">
        <w:rPr>
          <w:b/>
          <w:sz w:val="22"/>
          <w:szCs w:val="22"/>
          <w:lang w:eastAsia="es-MX"/>
        </w:rPr>
        <w:t xml:space="preserve">. </w:t>
      </w:r>
      <w:r w:rsidR="00DC6A73" w:rsidRPr="004066E4">
        <w:rPr>
          <w:sz w:val="22"/>
          <w:szCs w:val="22"/>
          <w:lang w:eastAsia="es-MX"/>
        </w:rPr>
        <w:t xml:space="preserve">El </w:t>
      </w:r>
      <w:r w:rsidR="00DB0337" w:rsidRPr="004066E4">
        <w:rPr>
          <w:rFonts w:eastAsiaTheme="minorHAnsi"/>
          <w:sz w:val="22"/>
          <w:szCs w:val="22"/>
          <w:lang w:val="es-MX" w:eastAsia="en-US"/>
        </w:rPr>
        <w:t>sujeto obligado</w:t>
      </w:r>
      <w:r w:rsidR="00DC6A73" w:rsidRPr="004066E4">
        <w:rPr>
          <w:sz w:val="22"/>
          <w:szCs w:val="22"/>
          <w:lang w:eastAsia="es-MX"/>
        </w:rPr>
        <w:t xml:space="preserve"> deberá cumplir con la resolución en un plazo de quince días hábiles, contados a partir del día hábil siguiente al </w:t>
      </w:r>
      <w:r w:rsidR="009666E9" w:rsidRPr="004066E4">
        <w:rPr>
          <w:sz w:val="22"/>
          <w:szCs w:val="22"/>
          <w:lang w:eastAsia="es-MX"/>
        </w:rPr>
        <w:t>de la notificación de</w:t>
      </w:r>
      <w:r w:rsidR="004851DC" w:rsidRPr="004066E4">
        <w:rPr>
          <w:sz w:val="22"/>
          <w:szCs w:val="22"/>
          <w:lang w:eastAsia="es-MX"/>
        </w:rPr>
        <w:t xml:space="preserve"> la misma, y deberá informar sobre </w:t>
      </w:r>
      <w:r w:rsidR="009666E9" w:rsidRPr="004066E4">
        <w:rPr>
          <w:sz w:val="22"/>
          <w:szCs w:val="22"/>
          <w:lang w:eastAsia="es-MX"/>
        </w:rPr>
        <w:t xml:space="preserve">dicho cumplimiento </w:t>
      </w:r>
      <w:r w:rsidR="004851DC" w:rsidRPr="004066E4">
        <w:rPr>
          <w:sz w:val="22"/>
          <w:szCs w:val="22"/>
          <w:lang w:eastAsia="es-MX"/>
        </w:rPr>
        <w:t>al día hábil siguiente al del vencimiento del plazo citado.</w:t>
      </w:r>
    </w:p>
    <w:p w14:paraId="7E951BC3" w14:textId="77777777" w:rsidR="00DC6A73" w:rsidRPr="004066E4" w:rsidRDefault="00DC6A73" w:rsidP="004066E4">
      <w:pPr>
        <w:pStyle w:val="Texto"/>
        <w:spacing w:after="0" w:line="360" w:lineRule="auto"/>
        <w:ind w:firstLine="0"/>
        <w:rPr>
          <w:b/>
          <w:sz w:val="22"/>
          <w:szCs w:val="22"/>
          <w:lang w:eastAsia="es-MX"/>
        </w:rPr>
      </w:pPr>
    </w:p>
    <w:p w14:paraId="3956FB15" w14:textId="6D092A88" w:rsidR="00DC6A73" w:rsidRPr="004066E4" w:rsidRDefault="00F261C6" w:rsidP="004066E4">
      <w:pPr>
        <w:pStyle w:val="Texto"/>
        <w:spacing w:after="0" w:line="360" w:lineRule="auto"/>
        <w:ind w:firstLine="0"/>
        <w:rPr>
          <w:sz w:val="22"/>
          <w:szCs w:val="22"/>
          <w:lang w:eastAsia="es-MX"/>
        </w:rPr>
      </w:pPr>
      <w:r w:rsidRPr="004066E4">
        <w:rPr>
          <w:b/>
          <w:sz w:val="22"/>
          <w:szCs w:val="22"/>
          <w:lang w:eastAsia="es-MX"/>
        </w:rPr>
        <w:t>Vigésimo cuarto</w:t>
      </w:r>
      <w:r w:rsidR="00DC6A73" w:rsidRPr="004066E4">
        <w:rPr>
          <w:b/>
          <w:sz w:val="22"/>
          <w:szCs w:val="22"/>
          <w:lang w:eastAsia="es-MX"/>
        </w:rPr>
        <w:t xml:space="preserve">. </w:t>
      </w:r>
      <w:r w:rsidR="00DC6A73" w:rsidRPr="004066E4">
        <w:rPr>
          <w:sz w:val="22"/>
          <w:szCs w:val="22"/>
          <w:lang w:eastAsia="es-MX"/>
        </w:rPr>
        <w:t xml:space="preserve">Transcurrido el plazo señalado en el numeral anterior, el Instituto verificará el cumplimiento de la resolución; si se considera que el </w:t>
      </w:r>
      <w:r w:rsidR="00DB0337" w:rsidRPr="004066E4">
        <w:rPr>
          <w:rFonts w:eastAsiaTheme="minorHAnsi"/>
          <w:sz w:val="22"/>
          <w:szCs w:val="22"/>
          <w:lang w:val="es-MX" w:eastAsia="en-US"/>
        </w:rPr>
        <w:t>sujeto obligado</w:t>
      </w:r>
      <w:r w:rsidR="00DC6A73" w:rsidRPr="004066E4">
        <w:rPr>
          <w:sz w:val="22"/>
          <w:szCs w:val="22"/>
          <w:lang w:eastAsia="es-MX"/>
        </w:rPr>
        <w:t xml:space="preserve"> dio cumplimiento a la misma,</w:t>
      </w:r>
      <w:r w:rsidR="007F3DF5" w:rsidRPr="004066E4">
        <w:rPr>
          <w:sz w:val="22"/>
          <w:szCs w:val="22"/>
          <w:lang w:eastAsia="es-MX"/>
        </w:rPr>
        <w:t xml:space="preserve"> se</w:t>
      </w:r>
      <w:r w:rsidR="00DC6A73" w:rsidRPr="004066E4">
        <w:rPr>
          <w:sz w:val="22"/>
          <w:szCs w:val="22"/>
          <w:lang w:eastAsia="es-MX"/>
        </w:rPr>
        <w:t xml:space="preserve"> emitirá un acuerdo de cumplimiento y se ordenará el cierre del expediente.</w:t>
      </w:r>
    </w:p>
    <w:p w14:paraId="58EB1631" w14:textId="77777777" w:rsidR="0086095A" w:rsidRPr="004066E4" w:rsidRDefault="0086095A" w:rsidP="004066E4">
      <w:pPr>
        <w:pStyle w:val="Texto"/>
        <w:spacing w:after="0" w:line="360" w:lineRule="auto"/>
        <w:ind w:firstLine="0"/>
        <w:rPr>
          <w:sz w:val="22"/>
          <w:szCs w:val="22"/>
          <w:lang w:eastAsia="es-MX"/>
        </w:rPr>
      </w:pPr>
    </w:p>
    <w:p w14:paraId="4DBF2D2B" w14:textId="1E8E4410" w:rsidR="00DC6A73" w:rsidRPr="004066E4" w:rsidRDefault="00DC6A73" w:rsidP="004066E4">
      <w:pPr>
        <w:pStyle w:val="Texto"/>
        <w:spacing w:after="0" w:line="360" w:lineRule="auto"/>
        <w:ind w:firstLine="0"/>
        <w:rPr>
          <w:sz w:val="22"/>
          <w:szCs w:val="22"/>
          <w:lang w:eastAsia="es-MX"/>
        </w:rPr>
      </w:pPr>
      <w:r w:rsidRPr="004066E4">
        <w:rPr>
          <w:sz w:val="22"/>
          <w:szCs w:val="22"/>
          <w:lang w:eastAsia="es-MX"/>
        </w:rPr>
        <w:t xml:space="preserve">Cuando el Instituto considere que existe un incumplimiento total o parcial de la resolución, le notificará por conducto de la Unidad de Transparencia del </w:t>
      </w:r>
      <w:r w:rsidR="00DB0337" w:rsidRPr="004066E4">
        <w:rPr>
          <w:rFonts w:eastAsiaTheme="minorHAnsi"/>
          <w:sz w:val="22"/>
          <w:szCs w:val="22"/>
          <w:lang w:val="es-MX" w:eastAsia="en-US"/>
        </w:rPr>
        <w:t>sujeto obligado</w:t>
      </w:r>
      <w:r w:rsidRPr="004066E4">
        <w:rPr>
          <w:sz w:val="22"/>
          <w:szCs w:val="22"/>
          <w:lang w:eastAsia="es-MX"/>
        </w:rPr>
        <w:t xml:space="preserve">, al superior jerárquico </w:t>
      </w:r>
      <w:r w:rsidRPr="004066E4">
        <w:rPr>
          <w:sz w:val="22"/>
          <w:szCs w:val="22"/>
          <w:lang w:eastAsia="es-MX"/>
        </w:rPr>
        <w:lastRenderedPageBreak/>
        <w:t>del servidor público responsa</w:t>
      </w:r>
      <w:r w:rsidR="007F3DF5" w:rsidRPr="004066E4">
        <w:rPr>
          <w:sz w:val="22"/>
          <w:szCs w:val="22"/>
          <w:lang w:eastAsia="es-MX"/>
        </w:rPr>
        <w:t>ble de dar cumplimiento, para</w:t>
      </w:r>
      <w:r w:rsidRPr="004066E4">
        <w:rPr>
          <w:sz w:val="22"/>
          <w:szCs w:val="22"/>
          <w:lang w:eastAsia="es-MX"/>
        </w:rPr>
        <w:t xml:space="preserve"> efecto de que en un plazo no mayor a cinco días hábiles siguientes al de la notificación respectiva, se </w:t>
      </w:r>
      <w:r w:rsidR="003D7E66" w:rsidRPr="004066E4">
        <w:rPr>
          <w:sz w:val="22"/>
          <w:szCs w:val="22"/>
          <w:lang w:eastAsia="es-MX"/>
        </w:rPr>
        <w:t>dé cumplimiento a la resolución, con el apercibimiento de que si persiste</w:t>
      </w:r>
      <w:r w:rsidR="007F3DF5" w:rsidRPr="004066E4">
        <w:rPr>
          <w:sz w:val="22"/>
          <w:szCs w:val="22"/>
          <w:lang w:eastAsia="es-MX"/>
        </w:rPr>
        <w:t xml:space="preserve"> el incumplimiento </w:t>
      </w:r>
      <w:r w:rsidR="003D7E66" w:rsidRPr="004066E4">
        <w:rPr>
          <w:sz w:val="22"/>
          <w:szCs w:val="22"/>
          <w:lang w:eastAsia="es-MX"/>
        </w:rPr>
        <w:t>se aplicará</w:t>
      </w:r>
      <w:r w:rsidR="00ED4EB9" w:rsidRPr="004066E4">
        <w:rPr>
          <w:sz w:val="22"/>
          <w:szCs w:val="22"/>
          <w:lang w:eastAsia="es-MX"/>
        </w:rPr>
        <w:t>n</w:t>
      </w:r>
      <w:r w:rsidR="003D7E66" w:rsidRPr="004066E4">
        <w:rPr>
          <w:sz w:val="22"/>
          <w:szCs w:val="22"/>
          <w:lang w:eastAsia="es-MX"/>
        </w:rPr>
        <w:t xml:space="preserve"> al</w:t>
      </w:r>
      <w:r w:rsidR="007F3DF5" w:rsidRPr="004066E4">
        <w:rPr>
          <w:sz w:val="22"/>
          <w:szCs w:val="22"/>
          <w:lang w:eastAsia="es-MX"/>
        </w:rPr>
        <w:t xml:space="preserve"> mencionado servidor público</w:t>
      </w:r>
      <w:r w:rsidR="003D7E66" w:rsidRPr="004066E4">
        <w:rPr>
          <w:sz w:val="22"/>
          <w:szCs w:val="22"/>
          <w:lang w:eastAsia="es-MX"/>
        </w:rPr>
        <w:t xml:space="preserve"> </w:t>
      </w:r>
      <w:r w:rsidR="007F3DF5" w:rsidRPr="004066E4">
        <w:rPr>
          <w:sz w:val="22"/>
          <w:szCs w:val="22"/>
          <w:lang w:eastAsia="es-MX"/>
        </w:rPr>
        <w:t>las</w:t>
      </w:r>
      <w:r w:rsidR="003D7E66" w:rsidRPr="004066E4">
        <w:rPr>
          <w:sz w:val="22"/>
          <w:szCs w:val="22"/>
          <w:lang w:eastAsia="es-MX"/>
        </w:rPr>
        <w:t xml:space="preserve"> </w:t>
      </w:r>
      <w:r w:rsidR="007F3DF5" w:rsidRPr="004066E4">
        <w:rPr>
          <w:sz w:val="22"/>
          <w:szCs w:val="22"/>
          <w:lang w:eastAsia="es-MX"/>
        </w:rPr>
        <w:t>medidas de apremio que correspondan.</w:t>
      </w:r>
    </w:p>
    <w:p w14:paraId="3A349C85" w14:textId="77777777" w:rsidR="0086095A" w:rsidRPr="004066E4" w:rsidRDefault="0086095A" w:rsidP="004066E4">
      <w:pPr>
        <w:pStyle w:val="Texto"/>
        <w:spacing w:after="0" w:line="360" w:lineRule="auto"/>
        <w:ind w:firstLine="0"/>
        <w:rPr>
          <w:b/>
          <w:sz w:val="22"/>
          <w:szCs w:val="22"/>
          <w:lang w:eastAsia="es-MX"/>
        </w:rPr>
      </w:pPr>
    </w:p>
    <w:p w14:paraId="0F656240" w14:textId="2FDD0B60" w:rsidR="00DC6A73" w:rsidRPr="004066E4" w:rsidRDefault="00F261C6" w:rsidP="004066E4">
      <w:pPr>
        <w:pStyle w:val="Texto"/>
        <w:spacing w:after="0" w:line="360" w:lineRule="auto"/>
        <w:ind w:firstLine="0"/>
        <w:rPr>
          <w:sz w:val="22"/>
          <w:szCs w:val="22"/>
          <w:lang w:eastAsia="es-MX"/>
        </w:rPr>
      </w:pPr>
      <w:r w:rsidRPr="004066E4">
        <w:rPr>
          <w:b/>
          <w:sz w:val="22"/>
          <w:szCs w:val="22"/>
          <w:lang w:eastAsia="es-MX"/>
        </w:rPr>
        <w:t>Vigésimo quinto</w:t>
      </w:r>
      <w:r w:rsidR="00DC6A73" w:rsidRPr="004066E4">
        <w:rPr>
          <w:b/>
          <w:sz w:val="22"/>
          <w:szCs w:val="22"/>
          <w:lang w:eastAsia="es-MX"/>
        </w:rPr>
        <w:t xml:space="preserve">. </w:t>
      </w:r>
      <w:r w:rsidR="00DC6A73" w:rsidRPr="004066E4">
        <w:rPr>
          <w:sz w:val="22"/>
          <w:szCs w:val="22"/>
          <w:lang w:eastAsia="es-MX"/>
        </w:rPr>
        <w:t xml:space="preserve">Fenecido el plazo de cinco días hábiles descrito en el numeral inmediato anterior, si el </w:t>
      </w:r>
      <w:r w:rsidR="00EC1168" w:rsidRPr="004066E4">
        <w:rPr>
          <w:rFonts w:eastAsiaTheme="minorHAnsi"/>
          <w:sz w:val="22"/>
          <w:szCs w:val="22"/>
          <w:lang w:val="es-MX" w:eastAsia="en-US"/>
        </w:rPr>
        <w:t>sujeto obligado</w:t>
      </w:r>
      <w:r w:rsidR="00DC6A73" w:rsidRPr="004066E4">
        <w:rPr>
          <w:sz w:val="22"/>
          <w:szCs w:val="22"/>
          <w:lang w:eastAsia="es-MX"/>
        </w:rPr>
        <w:t xml:space="preserve"> cumple con la resolución, </w:t>
      </w:r>
      <w:r w:rsidR="00AB3A65" w:rsidRPr="004066E4">
        <w:rPr>
          <w:sz w:val="22"/>
          <w:szCs w:val="22"/>
          <w:lang w:eastAsia="es-MX"/>
        </w:rPr>
        <w:t xml:space="preserve">se </w:t>
      </w:r>
      <w:r w:rsidR="00DC6A73" w:rsidRPr="004066E4">
        <w:rPr>
          <w:sz w:val="22"/>
          <w:szCs w:val="22"/>
          <w:lang w:eastAsia="es-MX"/>
        </w:rPr>
        <w:t>formulará un acuerdo señalando dicha situación y se tendrá por finalizado procedimiento correspondiente.</w:t>
      </w:r>
      <w:r w:rsidR="00AB3A65" w:rsidRPr="004066E4">
        <w:rPr>
          <w:sz w:val="22"/>
          <w:szCs w:val="22"/>
          <w:lang w:eastAsia="es-MX"/>
        </w:rPr>
        <w:t xml:space="preserve"> </w:t>
      </w:r>
    </w:p>
    <w:p w14:paraId="3F76F31D" w14:textId="77777777" w:rsidR="00DC6A73" w:rsidRPr="004066E4" w:rsidRDefault="00DC6A73" w:rsidP="004066E4">
      <w:pPr>
        <w:pStyle w:val="Texto"/>
        <w:spacing w:after="0" w:line="360" w:lineRule="auto"/>
        <w:ind w:firstLine="0"/>
        <w:rPr>
          <w:sz w:val="22"/>
          <w:szCs w:val="22"/>
          <w:lang w:eastAsia="es-MX"/>
        </w:rPr>
      </w:pPr>
    </w:p>
    <w:p w14:paraId="51596C69" w14:textId="750F054A" w:rsidR="00AB3A65" w:rsidRPr="004066E4" w:rsidRDefault="00AB3A65" w:rsidP="004066E4">
      <w:pPr>
        <w:pStyle w:val="Texto"/>
        <w:spacing w:after="0" w:line="360" w:lineRule="auto"/>
        <w:ind w:firstLine="0"/>
        <w:rPr>
          <w:sz w:val="22"/>
          <w:szCs w:val="22"/>
          <w:lang w:eastAsia="es-MX"/>
        </w:rPr>
      </w:pPr>
      <w:r w:rsidRPr="004066E4">
        <w:rPr>
          <w:sz w:val="22"/>
          <w:szCs w:val="22"/>
          <w:lang w:eastAsia="es-MX"/>
        </w:rPr>
        <w:t xml:space="preserve">En caso de que el Instituto considere que subsiste el incumplimiento total o parcial de la resolución, en un plazo no mayor a cinco días hábiles, contados a partir de la notificación del aviso de incumplimiento efectuada al superior jerárquico, </w:t>
      </w:r>
      <w:r w:rsidR="00EC1168" w:rsidRPr="004066E4">
        <w:rPr>
          <w:sz w:val="22"/>
          <w:szCs w:val="22"/>
          <w:lang w:eastAsia="es-MX"/>
        </w:rPr>
        <w:t>la Dirección de Medios de Impugnación, Obligaciones de Transparencia y Datos Personales</w:t>
      </w:r>
      <w:r w:rsidRPr="004066E4">
        <w:rPr>
          <w:sz w:val="22"/>
          <w:szCs w:val="22"/>
          <w:lang w:eastAsia="es-MX"/>
        </w:rPr>
        <w:t xml:space="preserve"> informará al Pleno para que, en su caso, imponga al </w:t>
      </w:r>
      <w:r w:rsidR="009666E9" w:rsidRPr="004066E4">
        <w:rPr>
          <w:sz w:val="22"/>
          <w:szCs w:val="22"/>
          <w:lang w:eastAsia="es-MX"/>
        </w:rPr>
        <w:t>servidor público responsable de</w:t>
      </w:r>
      <w:r w:rsidRPr="004066E4">
        <w:rPr>
          <w:sz w:val="22"/>
          <w:szCs w:val="22"/>
          <w:lang w:eastAsia="es-MX"/>
        </w:rPr>
        <w:t xml:space="preserve"> dar cumplimiento a la resolución las medidas de apremio que correspondan. </w:t>
      </w:r>
    </w:p>
    <w:p w14:paraId="6EA0DFEB" w14:textId="77777777" w:rsidR="007F3DF5" w:rsidRPr="004066E4" w:rsidRDefault="007F3DF5" w:rsidP="004066E4">
      <w:pPr>
        <w:pStyle w:val="Texto"/>
        <w:spacing w:after="0" w:line="360" w:lineRule="auto"/>
        <w:ind w:firstLine="0"/>
        <w:rPr>
          <w:sz w:val="22"/>
          <w:szCs w:val="22"/>
          <w:lang w:eastAsia="es-MX"/>
        </w:rPr>
      </w:pPr>
    </w:p>
    <w:p w14:paraId="2CBB2A2A" w14:textId="77777777" w:rsidR="00AB3A65" w:rsidRPr="004066E4" w:rsidRDefault="00F261C6" w:rsidP="004066E4">
      <w:pPr>
        <w:pStyle w:val="Texto"/>
        <w:spacing w:after="0" w:line="360" w:lineRule="auto"/>
        <w:ind w:firstLine="0"/>
        <w:rPr>
          <w:sz w:val="22"/>
          <w:szCs w:val="22"/>
          <w:lang w:eastAsia="es-MX"/>
        </w:rPr>
      </w:pPr>
      <w:r w:rsidRPr="004066E4">
        <w:rPr>
          <w:b/>
          <w:sz w:val="22"/>
          <w:szCs w:val="22"/>
          <w:lang w:eastAsia="es-MX"/>
        </w:rPr>
        <w:t>Vigésimo sexto</w:t>
      </w:r>
      <w:r w:rsidR="00DC6A73" w:rsidRPr="004066E4">
        <w:rPr>
          <w:b/>
          <w:sz w:val="22"/>
          <w:szCs w:val="22"/>
          <w:lang w:eastAsia="es-MX"/>
        </w:rPr>
        <w:t xml:space="preserve">. </w:t>
      </w:r>
      <w:r w:rsidR="00AB3A65" w:rsidRPr="004066E4">
        <w:rPr>
          <w:sz w:val="22"/>
          <w:szCs w:val="22"/>
          <w:lang w:eastAsia="es-MX"/>
        </w:rPr>
        <w:t xml:space="preserve">Si a pesar de la </w:t>
      </w:r>
      <w:r w:rsidR="00ED4EB9" w:rsidRPr="004066E4">
        <w:rPr>
          <w:sz w:val="22"/>
          <w:szCs w:val="22"/>
          <w:lang w:eastAsia="es-MX"/>
        </w:rPr>
        <w:t xml:space="preserve">aplicación y </w:t>
      </w:r>
      <w:r w:rsidR="00AB3A65" w:rsidRPr="004066E4">
        <w:rPr>
          <w:sz w:val="22"/>
          <w:szCs w:val="22"/>
          <w:lang w:eastAsia="es-MX"/>
        </w:rPr>
        <w:t>ejecución de las medidas de apremio al responsable d</w:t>
      </w:r>
      <w:r w:rsidR="003868D5" w:rsidRPr="004066E4">
        <w:rPr>
          <w:sz w:val="22"/>
          <w:szCs w:val="22"/>
          <w:lang w:eastAsia="es-MX"/>
        </w:rPr>
        <w:t xml:space="preserve">el </w:t>
      </w:r>
      <w:r w:rsidR="00AB3A65" w:rsidRPr="004066E4">
        <w:rPr>
          <w:sz w:val="22"/>
          <w:szCs w:val="22"/>
          <w:lang w:eastAsia="es-MX"/>
        </w:rPr>
        <w:t>cumplimiento a la resolución, no se cumple en su totalidad la misma, se requerirá al superior jerárquico</w:t>
      </w:r>
      <w:r w:rsidR="00ED4EB9" w:rsidRPr="004066E4">
        <w:rPr>
          <w:sz w:val="22"/>
          <w:szCs w:val="22"/>
          <w:lang w:eastAsia="es-MX"/>
        </w:rPr>
        <w:t xml:space="preserve"> de éste,</w:t>
      </w:r>
      <w:r w:rsidR="00AB3A65" w:rsidRPr="004066E4">
        <w:rPr>
          <w:sz w:val="22"/>
          <w:szCs w:val="22"/>
          <w:lang w:eastAsia="es-MX"/>
        </w:rPr>
        <w:t xml:space="preserve"> para que en un plazo de cinco días hábiles </w:t>
      </w:r>
      <w:r w:rsidR="00ED4EB9" w:rsidRPr="004066E4">
        <w:rPr>
          <w:sz w:val="22"/>
          <w:szCs w:val="22"/>
          <w:lang w:eastAsia="es-MX"/>
        </w:rPr>
        <w:t xml:space="preserve">lo </w:t>
      </w:r>
      <w:r w:rsidR="00AB3A65" w:rsidRPr="004066E4">
        <w:rPr>
          <w:sz w:val="22"/>
          <w:szCs w:val="22"/>
          <w:lang w:eastAsia="es-MX"/>
        </w:rPr>
        <w:t xml:space="preserve">instruya </w:t>
      </w:r>
      <w:r w:rsidR="00ED4EB9" w:rsidRPr="004066E4">
        <w:rPr>
          <w:sz w:val="22"/>
          <w:szCs w:val="22"/>
          <w:lang w:eastAsia="es-MX"/>
        </w:rPr>
        <w:t>a cumplir sin demora, con el apercibimiento de que si persiste el incumplimiento se aplicarán al superior jerárquico las medidas de apremio que correspondan.</w:t>
      </w:r>
    </w:p>
    <w:p w14:paraId="234D6766" w14:textId="77777777" w:rsidR="00AB3A65" w:rsidRPr="004066E4" w:rsidRDefault="00AB3A65" w:rsidP="004066E4">
      <w:pPr>
        <w:pStyle w:val="Texto"/>
        <w:spacing w:after="0" w:line="360" w:lineRule="auto"/>
        <w:ind w:firstLine="0"/>
        <w:rPr>
          <w:b/>
          <w:sz w:val="22"/>
          <w:szCs w:val="22"/>
          <w:lang w:eastAsia="es-MX"/>
        </w:rPr>
      </w:pPr>
    </w:p>
    <w:p w14:paraId="6B847B3C" w14:textId="10F2D29D" w:rsidR="00AB3A65" w:rsidRPr="004066E4" w:rsidRDefault="00AB3A65" w:rsidP="004066E4">
      <w:pPr>
        <w:pStyle w:val="Texto"/>
        <w:spacing w:after="0" w:line="360" w:lineRule="auto"/>
        <w:ind w:firstLine="0"/>
        <w:rPr>
          <w:sz w:val="22"/>
          <w:szCs w:val="22"/>
          <w:lang w:eastAsia="es-MX"/>
        </w:rPr>
      </w:pPr>
      <w:r w:rsidRPr="004066E4">
        <w:rPr>
          <w:b/>
          <w:sz w:val="22"/>
          <w:szCs w:val="22"/>
          <w:lang w:eastAsia="es-MX"/>
        </w:rPr>
        <w:t xml:space="preserve">Vigésimo séptimo. </w:t>
      </w:r>
      <w:r w:rsidRPr="004066E4">
        <w:rPr>
          <w:sz w:val="22"/>
          <w:szCs w:val="22"/>
          <w:lang w:eastAsia="es-MX"/>
        </w:rPr>
        <w:t xml:space="preserve">Fenecido el plazo señalado en el numeral que precede, si el </w:t>
      </w:r>
      <w:r w:rsidR="00EC1168" w:rsidRPr="004066E4">
        <w:rPr>
          <w:rFonts w:eastAsiaTheme="minorHAnsi"/>
          <w:sz w:val="22"/>
          <w:szCs w:val="22"/>
          <w:lang w:val="es-MX" w:eastAsia="en-US"/>
        </w:rPr>
        <w:t>sujeto obligado</w:t>
      </w:r>
      <w:r w:rsidRPr="004066E4">
        <w:rPr>
          <w:sz w:val="22"/>
          <w:szCs w:val="22"/>
          <w:lang w:eastAsia="es-MX"/>
        </w:rPr>
        <w:t xml:space="preserve"> cumple con la resolución, se formulará un acuerdo </w:t>
      </w:r>
      <w:r w:rsidR="003868D5" w:rsidRPr="004066E4">
        <w:rPr>
          <w:sz w:val="22"/>
          <w:szCs w:val="22"/>
          <w:lang w:eastAsia="es-MX"/>
        </w:rPr>
        <w:t>de cumplimiento</w:t>
      </w:r>
      <w:r w:rsidRPr="004066E4">
        <w:rPr>
          <w:sz w:val="22"/>
          <w:szCs w:val="22"/>
          <w:lang w:eastAsia="es-MX"/>
        </w:rPr>
        <w:t xml:space="preserve"> y se tendrá por finalizado </w:t>
      </w:r>
      <w:r w:rsidR="00EC1168" w:rsidRPr="004066E4">
        <w:rPr>
          <w:sz w:val="22"/>
          <w:szCs w:val="22"/>
          <w:lang w:eastAsia="es-MX"/>
        </w:rPr>
        <w:t xml:space="preserve">el </w:t>
      </w:r>
      <w:r w:rsidRPr="004066E4">
        <w:rPr>
          <w:sz w:val="22"/>
          <w:szCs w:val="22"/>
          <w:lang w:eastAsia="es-MX"/>
        </w:rPr>
        <w:t>procedimiento correspondiente.</w:t>
      </w:r>
    </w:p>
    <w:p w14:paraId="54789C11" w14:textId="77777777" w:rsidR="00AB3A65" w:rsidRPr="004066E4" w:rsidRDefault="00AB3A65" w:rsidP="004066E4">
      <w:pPr>
        <w:pStyle w:val="Texto"/>
        <w:spacing w:after="0" w:line="360" w:lineRule="auto"/>
        <w:ind w:firstLine="0"/>
        <w:rPr>
          <w:sz w:val="22"/>
          <w:szCs w:val="22"/>
          <w:lang w:eastAsia="es-MX"/>
        </w:rPr>
      </w:pPr>
    </w:p>
    <w:p w14:paraId="320807FA" w14:textId="697D00DC" w:rsidR="007F3DF5" w:rsidRPr="004066E4" w:rsidRDefault="00DC6A73" w:rsidP="004066E4">
      <w:pPr>
        <w:pStyle w:val="Texto"/>
        <w:spacing w:after="0" w:line="360" w:lineRule="auto"/>
        <w:ind w:firstLine="0"/>
        <w:rPr>
          <w:sz w:val="22"/>
          <w:szCs w:val="22"/>
          <w:lang w:eastAsia="es-MX"/>
        </w:rPr>
      </w:pPr>
      <w:r w:rsidRPr="004066E4">
        <w:rPr>
          <w:sz w:val="22"/>
          <w:szCs w:val="22"/>
          <w:lang w:eastAsia="es-MX"/>
        </w:rPr>
        <w:t xml:space="preserve">En el supuesto que el </w:t>
      </w:r>
      <w:r w:rsidR="00EC1168" w:rsidRPr="004066E4">
        <w:rPr>
          <w:rFonts w:eastAsiaTheme="minorHAnsi"/>
          <w:sz w:val="22"/>
          <w:szCs w:val="22"/>
          <w:lang w:val="es-MX" w:eastAsia="en-US"/>
        </w:rPr>
        <w:t>sujeto obligado</w:t>
      </w:r>
      <w:r w:rsidRPr="004066E4">
        <w:rPr>
          <w:sz w:val="22"/>
          <w:szCs w:val="22"/>
          <w:lang w:eastAsia="es-MX"/>
        </w:rPr>
        <w:t xml:space="preserve"> no de cumplimiento a la resolución, </w:t>
      </w:r>
      <w:r w:rsidR="00AB3A65" w:rsidRPr="004066E4">
        <w:rPr>
          <w:sz w:val="22"/>
          <w:szCs w:val="22"/>
          <w:lang w:eastAsia="es-MX"/>
        </w:rPr>
        <w:t>en un plazo no mayor a cinco días hábiles, contados a partir de la notificación del aviso de incumplimiento efectuada al superior jerárquico del servidor público responsable del cumplimiento, se informará al Pleno para que, en su caso, imponga al superior jerárquico las medidas de apremio que correspondan.</w:t>
      </w:r>
    </w:p>
    <w:p w14:paraId="5F9838AA" w14:textId="77777777" w:rsidR="0071652B" w:rsidRPr="004066E4" w:rsidRDefault="0071652B" w:rsidP="004066E4">
      <w:pPr>
        <w:pStyle w:val="Texto"/>
        <w:spacing w:after="0" w:line="360" w:lineRule="auto"/>
        <w:ind w:firstLine="0"/>
        <w:rPr>
          <w:sz w:val="22"/>
          <w:szCs w:val="22"/>
          <w:lang w:eastAsia="es-MX"/>
        </w:rPr>
      </w:pPr>
    </w:p>
    <w:p w14:paraId="6DC2BA94" w14:textId="77777777" w:rsidR="0071652B" w:rsidRPr="004066E4" w:rsidRDefault="0071652B" w:rsidP="004066E4">
      <w:pPr>
        <w:pStyle w:val="Texto"/>
        <w:spacing w:after="0" w:line="360" w:lineRule="auto"/>
        <w:ind w:firstLine="0"/>
        <w:rPr>
          <w:sz w:val="22"/>
          <w:szCs w:val="22"/>
          <w:lang w:eastAsia="es-MX"/>
        </w:rPr>
      </w:pPr>
      <w:r w:rsidRPr="004066E4">
        <w:rPr>
          <w:b/>
          <w:sz w:val="22"/>
          <w:szCs w:val="22"/>
          <w:lang w:eastAsia="es-MX"/>
        </w:rPr>
        <w:lastRenderedPageBreak/>
        <w:t xml:space="preserve">Vigésimo octavo. </w:t>
      </w:r>
      <w:r w:rsidRPr="004066E4">
        <w:rPr>
          <w:sz w:val="22"/>
          <w:szCs w:val="22"/>
          <w:lang w:eastAsia="es-MX"/>
        </w:rPr>
        <w:t xml:space="preserve">Si a pesar de la </w:t>
      </w:r>
      <w:r w:rsidR="008D2480" w:rsidRPr="004066E4">
        <w:rPr>
          <w:sz w:val="22"/>
          <w:szCs w:val="22"/>
          <w:lang w:eastAsia="es-MX"/>
        </w:rPr>
        <w:t xml:space="preserve">aplicación y </w:t>
      </w:r>
      <w:r w:rsidRPr="004066E4">
        <w:rPr>
          <w:sz w:val="22"/>
          <w:szCs w:val="22"/>
          <w:lang w:eastAsia="es-MX"/>
        </w:rPr>
        <w:t xml:space="preserve">ejecución de las medidas de apremio al superior jerárquico, el sujeto obligado no cumple en su totalidad la resolución, se emitirá un acuerdo de incumplimiento, y en su caso, se solicitará el inicio o </w:t>
      </w:r>
      <w:r w:rsidR="008D2480" w:rsidRPr="004066E4">
        <w:rPr>
          <w:sz w:val="22"/>
          <w:szCs w:val="22"/>
          <w:lang w:eastAsia="es-MX"/>
        </w:rPr>
        <w:t xml:space="preserve">se </w:t>
      </w:r>
      <w:r w:rsidRPr="004066E4">
        <w:rPr>
          <w:sz w:val="22"/>
          <w:szCs w:val="22"/>
          <w:lang w:eastAsia="es-MX"/>
        </w:rPr>
        <w:t>iniciará el procedimiento sancionatorio correspondiente.</w:t>
      </w:r>
    </w:p>
    <w:p w14:paraId="523DA712" w14:textId="77777777" w:rsidR="00CF0498" w:rsidRPr="004066E4" w:rsidRDefault="00CF0498" w:rsidP="004066E4">
      <w:pPr>
        <w:pStyle w:val="Texto"/>
        <w:spacing w:after="0" w:line="360" w:lineRule="auto"/>
        <w:ind w:firstLine="0"/>
        <w:jc w:val="center"/>
        <w:rPr>
          <w:b/>
          <w:sz w:val="22"/>
          <w:szCs w:val="22"/>
          <w:lang w:eastAsia="es-MX"/>
        </w:rPr>
      </w:pPr>
    </w:p>
    <w:p w14:paraId="3FC985E2" w14:textId="77777777" w:rsidR="00DC6A73" w:rsidRPr="004066E4" w:rsidRDefault="00DC6A73" w:rsidP="004066E4">
      <w:pPr>
        <w:pStyle w:val="Texto"/>
        <w:spacing w:after="0" w:line="360" w:lineRule="auto"/>
        <w:ind w:firstLine="0"/>
        <w:jc w:val="center"/>
        <w:rPr>
          <w:b/>
          <w:sz w:val="22"/>
          <w:szCs w:val="22"/>
          <w:lang w:eastAsia="es-MX"/>
        </w:rPr>
      </w:pPr>
      <w:r w:rsidRPr="004066E4">
        <w:rPr>
          <w:b/>
          <w:sz w:val="22"/>
          <w:szCs w:val="22"/>
          <w:lang w:eastAsia="es-MX"/>
        </w:rPr>
        <w:t>TRANSITORIOS</w:t>
      </w:r>
    </w:p>
    <w:p w14:paraId="31220B31" w14:textId="77777777" w:rsidR="00DC6A73" w:rsidRPr="004066E4" w:rsidRDefault="00DC6A73" w:rsidP="004066E4">
      <w:pPr>
        <w:pStyle w:val="Texto"/>
        <w:spacing w:after="0" w:line="360" w:lineRule="auto"/>
        <w:ind w:firstLine="0"/>
        <w:jc w:val="center"/>
        <w:rPr>
          <w:b/>
          <w:sz w:val="22"/>
          <w:szCs w:val="22"/>
          <w:lang w:eastAsia="es-MX"/>
        </w:rPr>
      </w:pPr>
    </w:p>
    <w:p w14:paraId="02141359" w14:textId="77777777" w:rsidR="00384E7F" w:rsidRPr="004066E4" w:rsidRDefault="00DC6A73" w:rsidP="004066E4">
      <w:pPr>
        <w:pStyle w:val="Texto"/>
        <w:spacing w:after="0" w:line="360" w:lineRule="auto"/>
        <w:ind w:firstLine="0"/>
        <w:rPr>
          <w:sz w:val="22"/>
          <w:szCs w:val="22"/>
          <w:lang w:eastAsia="es-MX"/>
        </w:rPr>
      </w:pPr>
      <w:r w:rsidRPr="004066E4">
        <w:rPr>
          <w:b/>
          <w:sz w:val="22"/>
          <w:szCs w:val="22"/>
          <w:lang w:eastAsia="es-MX"/>
        </w:rPr>
        <w:t xml:space="preserve">PRIMERO. </w:t>
      </w:r>
      <w:r w:rsidR="00152A58" w:rsidRPr="004066E4">
        <w:rPr>
          <w:sz w:val="22"/>
          <w:szCs w:val="22"/>
          <w:lang w:eastAsia="es-MX"/>
        </w:rPr>
        <w:t xml:space="preserve">Los presentes Lineamientos entrarán en vigor </w:t>
      </w:r>
      <w:r w:rsidR="00DF5A4E" w:rsidRPr="004066E4">
        <w:rPr>
          <w:sz w:val="22"/>
          <w:szCs w:val="22"/>
          <w:lang w:eastAsia="es-MX"/>
        </w:rPr>
        <w:t>al día siguiente de su publicación en el Diario Oficial del Gobierno del Estado.</w:t>
      </w:r>
    </w:p>
    <w:p w14:paraId="5736E7D1" w14:textId="77777777" w:rsidR="00DC6A73" w:rsidRPr="004066E4" w:rsidRDefault="00DC6A73" w:rsidP="004066E4">
      <w:pPr>
        <w:pStyle w:val="Texto"/>
        <w:spacing w:after="0" w:line="360" w:lineRule="auto"/>
        <w:ind w:firstLine="0"/>
        <w:rPr>
          <w:sz w:val="22"/>
          <w:szCs w:val="22"/>
          <w:lang w:eastAsia="es-MX"/>
        </w:rPr>
      </w:pPr>
    </w:p>
    <w:p w14:paraId="70681664" w14:textId="77777777" w:rsidR="00DC6A73" w:rsidRPr="004066E4" w:rsidRDefault="00DC6A73" w:rsidP="004066E4">
      <w:pPr>
        <w:pStyle w:val="Texto"/>
        <w:spacing w:after="0" w:line="360" w:lineRule="auto"/>
        <w:ind w:firstLine="0"/>
        <w:rPr>
          <w:sz w:val="22"/>
          <w:szCs w:val="22"/>
          <w:lang w:eastAsia="es-MX"/>
        </w:rPr>
      </w:pPr>
      <w:r w:rsidRPr="004066E4">
        <w:rPr>
          <w:b/>
          <w:sz w:val="22"/>
          <w:szCs w:val="22"/>
          <w:lang w:eastAsia="es-MX"/>
        </w:rPr>
        <w:t xml:space="preserve">SEGUNDO. </w:t>
      </w:r>
      <w:r w:rsidRPr="004066E4">
        <w:rPr>
          <w:sz w:val="22"/>
          <w:szCs w:val="22"/>
          <w:lang w:eastAsia="es-MX"/>
        </w:rPr>
        <w:t>El Instituto podrá implementar las acciones de verificación contempladas en los Lineamientos, una vez vencido el plazo previsto en el Transitor</w:t>
      </w:r>
      <w:r w:rsidR="00384E7F" w:rsidRPr="004066E4">
        <w:rPr>
          <w:sz w:val="22"/>
          <w:szCs w:val="22"/>
          <w:lang w:eastAsia="es-MX"/>
        </w:rPr>
        <w:t>io Segundo de los Lineamientos Técnicos G</w:t>
      </w:r>
      <w:r w:rsidRPr="004066E4">
        <w:rPr>
          <w:sz w:val="22"/>
          <w:szCs w:val="22"/>
          <w:lang w:eastAsia="es-MX"/>
        </w:rPr>
        <w:t>enerales.</w:t>
      </w:r>
    </w:p>
    <w:p w14:paraId="642FE686" w14:textId="77777777" w:rsidR="00DC6A73" w:rsidRPr="004066E4" w:rsidRDefault="00DC6A73" w:rsidP="004066E4">
      <w:pPr>
        <w:pStyle w:val="Texto"/>
        <w:spacing w:after="0" w:line="360" w:lineRule="auto"/>
        <w:ind w:firstLine="0"/>
        <w:rPr>
          <w:sz w:val="22"/>
          <w:szCs w:val="22"/>
          <w:lang w:eastAsia="es-MX"/>
        </w:rPr>
      </w:pPr>
    </w:p>
    <w:p w14:paraId="1CAB879C" w14:textId="77777777" w:rsidR="00DC6A73" w:rsidRPr="004066E4" w:rsidRDefault="00DC6A73" w:rsidP="004066E4">
      <w:pPr>
        <w:pStyle w:val="Texto"/>
        <w:spacing w:after="0" w:line="360" w:lineRule="auto"/>
        <w:ind w:firstLine="0"/>
        <w:rPr>
          <w:sz w:val="22"/>
          <w:szCs w:val="22"/>
          <w:lang w:eastAsia="es-MX"/>
        </w:rPr>
      </w:pPr>
    </w:p>
    <w:p w14:paraId="7B7E38D8" w14:textId="77777777" w:rsidR="00F261C6" w:rsidRPr="004066E4" w:rsidRDefault="00F261C6" w:rsidP="004066E4">
      <w:pPr>
        <w:spacing w:after="0" w:line="360" w:lineRule="auto"/>
        <w:rPr>
          <w:rFonts w:ascii="Arial" w:hAnsi="Arial" w:cs="Arial"/>
          <w:b/>
        </w:rPr>
      </w:pPr>
      <w:r w:rsidRPr="004066E4">
        <w:rPr>
          <w:rFonts w:ascii="Arial" w:hAnsi="Arial" w:cs="Arial"/>
          <w:b/>
        </w:rPr>
        <w:br w:type="page"/>
      </w:r>
    </w:p>
    <w:p w14:paraId="46FE7822" w14:textId="77777777" w:rsidR="00AC7423" w:rsidRDefault="00AC7423" w:rsidP="004066E4">
      <w:pPr>
        <w:spacing w:after="0" w:line="360" w:lineRule="auto"/>
        <w:jc w:val="both"/>
        <w:rPr>
          <w:rFonts w:ascii="Arial" w:hAnsi="Arial" w:cs="Arial"/>
          <w:b/>
        </w:rPr>
      </w:pPr>
    </w:p>
    <w:p w14:paraId="3457BA1E" w14:textId="3EBF2BC2" w:rsidR="00DC6A73" w:rsidRPr="004066E4" w:rsidRDefault="00DC6A73" w:rsidP="004066E4">
      <w:pPr>
        <w:spacing w:after="0" w:line="360" w:lineRule="auto"/>
        <w:jc w:val="both"/>
        <w:rPr>
          <w:rFonts w:ascii="Arial" w:hAnsi="Arial" w:cs="Arial"/>
          <w:b/>
        </w:rPr>
      </w:pPr>
      <w:r w:rsidRPr="004066E4">
        <w:rPr>
          <w:rFonts w:ascii="Arial" w:hAnsi="Arial" w:cs="Arial"/>
          <w:b/>
        </w:rPr>
        <w:t>FORMATO DE DENUNCIA POR INCUMPLIMIENTO A LAS OBLIGACIONES DE TRANSPARENCIA.</w:t>
      </w:r>
    </w:p>
    <w:p w14:paraId="248BF049" w14:textId="77777777" w:rsidR="00DC6A73" w:rsidRPr="004066E4" w:rsidRDefault="00DC6A73" w:rsidP="004066E4">
      <w:pPr>
        <w:spacing w:after="0" w:line="360" w:lineRule="auto"/>
        <w:jc w:val="both"/>
        <w:rPr>
          <w:rFonts w:ascii="Arial" w:hAnsi="Arial" w:cs="Arial"/>
          <w:b/>
        </w:rPr>
      </w:pPr>
    </w:p>
    <w:tbl>
      <w:tblPr>
        <w:tblStyle w:val="Tablaconcuadrcula"/>
        <w:tblW w:w="9493" w:type="dxa"/>
        <w:jc w:val="center"/>
        <w:tblLook w:val="04A0" w:firstRow="1" w:lastRow="0" w:firstColumn="1" w:lastColumn="0" w:noHBand="0" w:noVBand="1"/>
      </w:tblPr>
      <w:tblGrid>
        <w:gridCol w:w="462"/>
        <w:gridCol w:w="9910"/>
      </w:tblGrid>
      <w:tr w:rsidR="00DC6A73" w:rsidRPr="004066E4" w14:paraId="2622A84C" w14:textId="77777777" w:rsidTr="00294D18">
        <w:trPr>
          <w:jc w:val="center"/>
        </w:trPr>
        <w:tc>
          <w:tcPr>
            <w:tcW w:w="421" w:type="dxa"/>
            <w:shd w:val="clear" w:color="auto" w:fill="BFBFBF" w:themeFill="background1" w:themeFillShade="BF"/>
            <w:vAlign w:val="center"/>
          </w:tcPr>
          <w:p w14:paraId="278DDCC4" w14:textId="77777777" w:rsidR="00DC6A73" w:rsidRPr="004066E4" w:rsidRDefault="00DC6A73" w:rsidP="004066E4">
            <w:pPr>
              <w:spacing w:line="360" w:lineRule="auto"/>
              <w:jc w:val="both"/>
              <w:rPr>
                <w:rFonts w:ascii="Arial" w:hAnsi="Arial" w:cs="Arial"/>
                <w:b/>
              </w:rPr>
            </w:pPr>
            <w:r w:rsidRPr="004066E4">
              <w:rPr>
                <w:rFonts w:ascii="Arial" w:hAnsi="Arial" w:cs="Arial"/>
                <w:b/>
              </w:rPr>
              <w:t>1</w:t>
            </w:r>
          </w:p>
        </w:tc>
        <w:tc>
          <w:tcPr>
            <w:tcW w:w="9072" w:type="dxa"/>
            <w:shd w:val="clear" w:color="auto" w:fill="BFBFBF" w:themeFill="background1" w:themeFillShade="BF"/>
            <w:vAlign w:val="center"/>
          </w:tcPr>
          <w:p w14:paraId="085B002E" w14:textId="77777777" w:rsidR="00DC6A73" w:rsidRPr="004066E4" w:rsidRDefault="00DC6A73" w:rsidP="004066E4">
            <w:pPr>
              <w:spacing w:line="360" w:lineRule="auto"/>
              <w:jc w:val="both"/>
              <w:rPr>
                <w:rFonts w:ascii="Arial" w:hAnsi="Arial" w:cs="Arial"/>
                <w:b/>
              </w:rPr>
            </w:pPr>
            <w:r w:rsidRPr="004066E4">
              <w:rPr>
                <w:rFonts w:ascii="Arial" w:hAnsi="Arial" w:cs="Arial"/>
                <w:b/>
              </w:rPr>
              <w:t>DATOS DEL DENUNCIANTE O DE SU REPRESENTANTE</w:t>
            </w:r>
          </w:p>
        </w:tc>
      </w:tr>
      <w:tr w:rsidR="00DC6A73" w:rsidRPr="004066E4" w14:paraId="0F22F500" w14:textId="77777777" w:rsidTr="00294D18">
        <w:trPr>
          <w:jc w:val="center"/>
        </w:trPr>
        <w:tc>
          <w:tcPr>
            <w:tcW w:w="9493" w:type="dxa"/>
            <w:gridSpan w:val="2"/>
            <w:vAlign w:val="center"/>
          </w:tcPr>
          <w:p w14:paraId="1A9F3F4F" w14:textId="77777777" w:rsidR="00DC6A73" w:rsidRPr="004066E4" w:rsidRDefault="00DC6A73" w:rsidP="004066E4">
            <w:pPr>
              <w:spacing w:line="360" w:lineRule="auto"/>
              <w:jc w:val="both"/>
              <w:rPr>
                <w:rFonts w:ascii="Arial" w:hAnsi="Arial" w:cs="Arial"/>
              </w:rPr>
            </w:pPr>
          </w:p>
          <w:p w14:paraId="6A4C690D" w14:textId="77777777" w:rsidR="00DC6A73" w:rsidRPr="004066E4" w:rsidRDefault="00DC6A73" w:rsidP="004066E4">
            <w:pPr>
              <w:spacing w:line="360" w:lineRule="auto"/>
              <w:jc w:val="both"/>
              <w:rPr>
                <w:rFonts w:ascii="Arial" w:hAnsi="Arial" w:cs="Arial"/>
                <w:b/>
              </w:rPr>
            </w:pPr>
            <w:r w:rsidRPr="004066E4">
              <w:rPr>
                <w:rFonts w:ascii="Arial" w:hAnsi="Arial" w:cs="Arial"/>
              </w:rPr>
              <w:t xml:space="preserve">Denunciante </w:t>
            </w:r>
            <w:r w:rsidRPr="004066E4">
              <w:rPr>
                <w:rFonts w:ascii="Arial" w:hAnsi="Arial" w:cs="Arial"/>
                <w:b/>
              </w:rPr>
              <w:t>___________________     ___________________________________________________</w:t>
            </w:r>
          </w:p>
          <w:p w14:paraId="10671023" w14:textId="77777777" w:rsidR="00DC6A73" w:rsidRPr="004066E4" w:rsidRDefault="00DC6A73" w:rsidP="004066E4">
            <w:pPr>
              <w:spacing w:line="360" w:lineRule="auto"/>
              <w:jc w:val="both"/>
              <w:rPr>
                <w:rFonts w:ascii="Arial" w:hAnsi="Arial" w:cs="Arial"/>
              </w:rPr>
            </w:pPr>
            <w:r w:rsidRPr="004066E4">
              <w:rPr>
                <w:rFonts w:ascii="Arial" w:hAnsi="Arial" w:cs="Arial"/>
                <w:b/>
              </w:rPr>
              <w:t xml:space="preserve">                                 </w:t>
            </w:r>
            <w:r w:rsidR="00671F98" w:rsidRPr="004066E4">
              <w:rPr>
                <w:rFonts w:ascii="Arial" w:hAnsi="Arial" w:cs="Arial"/>
              </w:rPr>
              <w:t>Nombre(</w:t>
            </w:r>
            <w:proofErr w:type="gramStart"/>
            <w:r w:rsidR="00671F98" w:rsidRPr="004066E4">
              <w:rPr>
                <w:rFonts w:ascii="Arial" w:hAnsi="Arial" w:cs="Arial"/>
              </w:rPr>
              <w:t xml:space="preserve">s) </w:t>
            </w:r>
            <w:r w:rsidRPr="004066E4">
              <w:rPr>
                <w:rFonts w:ascii="Arial" w:hAnsi="Arial" w:cs="Arial"/>
              </w:rPr>
              <w:t xml:space="preserve">  </w:t>
            </w:r>
            <w:proofErr w:type="gramEnd"/>
            <w:r w:rsidRPr="004066E4">
              <w:rPr>
                <w:rFonts w:ascii="Arial" w:hAnsi="Arial" w:cs="Arial"/>
              </w:rPr>
              <w:t xml:space="preserve">                                                Apellido(s)</w:t>
            </w:r>
          </w:p>
          <w:p w14:paraId="5CE2BE38" w14:textId="77777777" w:rsidR="00DC6A73" w:rsidRPr="004066E4" w:rsidRDefault="00DC6A73" w:rsidP="004066E4">
            <w:pPr>
              <w:spacing w:line="360" w:lineRule="auto"/>
              <w:jc w:val="both"/>
              <w:rPr>
                <w:rFonts w:ascii="Arial" w:hAnsi="Arial" w:cs="Arial"/>
              </w:rPr>
            </w:pPr>
          </w:p>
          <w:p w14:paraId="01A84A55" w14:textId="77777777" w:rsidR="00DC6A73" w:rsidRPr="004066E4" w:rsidRDefault="00DC6A73" w:rsidP="004066E4">
            <w:pPr>
              <w:spacing w:line="360" w:lineRule="auto"/>
              <w:jc w:val="both"/>
              <w:rPr>
                <w:rFonts w:ascii="Arial" w:hAnsi="Arial" w:cs="Arial"/>
              </w:rPr>
            </w:pPr>
            <w:r w:rsidRPr="004066E4">
              <w:rPr>
                <w:rFonts w:ascii="Arial" w:hAnsi="Arial" w:cs="Arial"/>
              </w:rPr>
              <w:t>En caso de ser persona moral ___________________________________________________________</w:t>
            </w:r>
          </w:p>
          <w:p w14:paraId="30384625" w14:textId="77777777" w:rsidR="00DC6A73" w:rsidRPr="004066E4" w:rsidRDefault="00DC6A73" w:rsidP="004066E4">
            <w:pPr>
              <w:spacing w:line="360" w:lineRule="auto"/>
              <w:jc w:val="both"/>
              <w:rPr>
                <w:rFonts w:ascii="Arial" w:hAnsi="Arial" w:cs="Arial"/>
              </w:rPr>
            </w:pPr>
            <w:r w:rsidRPr="004066E4">
              <w:rPr>
                <w:rFonts w:ascii="Arial" w:hAnsi="Arial" w:cs="Arial"/>
              </w:rPr>
              <w:t xml:space="preserve">                                                                                  Denominación o Razón Social</w:t>
            </w:r>
          </w:p>
          <w:p w14:paraId="79E7B3CF" w14:textId="77777777" w:rsidR="00DC6A73" w:rsidRPr="004066E4" w:rsidRDefault="00DC6A73" w:rsidP="004066E4">
            <w:pPr>
              <w:spacing w:line="360" w:lineRule="auto"/>
              <w:jc w:val="both"/>
              <w:rPr>
                <w:rFonts w:ascii="Arial" w:hAnsi="Arial" w:cs="Arial"/>
              </w:rPr>
            </w:pPr>
          </w:p>
          <w:p w14:paraId="48EA04A5" w14:textId="77777777" w:rsidR="00DC6A73" w:rsidRPr="004066E4" w:rsidRDefault="00DC6A73" w:rsidP="004066E4">
            <w:pPr>
              <w:spacing w:line="360" w:lineRule="auto"/>
              <w:jc w:val="both"/>
              <w:rPr>
                <w:rFonts w:ascii="Arial" w:hAnsi="Arial" w:cs="Arial"/>
                <w:b/>
              </w:rPr>
            </w:pPr>
            <w:r w:rsidRPr="004066E4">
              <w:rPr>
                <w:rFonts w:ascii="Arial" w:hAnsi="Arial" w:cs="Arial"/>
              </w:rPr>
              <w:t xml:space="preserve">Representante, en su caso </w:t>
            </w:r>
            <w:r w:rsidRPr="004066E4">
              <w:rPr>
                <w:rFonts w:ascii="Arial" w:hAnsi="Arial" w:cs="Arial"/>
                <w:b/>
              </w:rPr>
              <w:t>______________________     _____________________________________</w:t>
            </w:r>
          </w:p>
          <w:p w14:paraId="54C11A83" w14:textId="77777777" w:rsidR="00DC6A73" w:rsidRPr="004066E4" w:rsidRDefault="00DC6A73" w:rsidP="004066E4">
            <w:pPr>
              <w:spacing w:line="360" w:lineRule="auto"/>
              <w:jc w:val="both"/>
              <w:rPr>
                <w:rFonts w:ascii="Arial" w:hAnsi="Arial" w:cs="Arial"/>
              </w:rPr>
            </w:pPr>
            <w:r w:rsidRPr="004066E4">
              <w:rPr>
                <w:rFonts w:ascii="Arial" w:hAnsi="Arial" w:cs="Arial"/>
                <w:b/>
              </w:rPr>
              <w:t xml:space="preserve">                                                      </w:t>
            </w:r>
            <w:r w:rsidRPr="004066E4">
              <w:rPr>
                <w:rFonts w:ascii="Arial" w:hAnsi="Arial" w:cs="Arial"/>
              </w:rPr>
              <w:t>Nombre(</w:t>
            </w:r>
            <w:proofErr w:type="gramStart"/>
            <w:r w:rsidRPr="004066E4">
              <w:rPr>
                <w:rFonts w:ascii="Arial" w:hAnsi="Arial" w:cs="Arial"/>
              </w:rPr>
              <w:t xml:space="preserve">s)   </w:t>
            </w:r>
            <w:proofErr w:type="gramEnd"/>
            <w:r w:rsidRPr="004066E4">
              <w:rPr>
                <w:rFonts w:ascii="Arial" w:hAnsi="Arial" w:cs="Arial"/>
              </w:rPr>
              <w:t xml:space="preserve">                                       Apellido(s)</w:t>
            </w:r>
          </w:p>
        </w:tc>
      </w:tr>
      <w:tr w:rsidR="00DC6A73" w:rsidRPr="004066E4" w14:paraId="4E64F533" w14:textId="77777777" w:rsidTr="00294D18">
        <w:trPr>
          <w:jc w:val="center"/>
        </w:trPr>
        <w:tc>
          <w:tcPr>
            <w:tcW w:w="9493" w:type="dxa"/>
            <w:gridSpan w:val="2"/>
            <w:shd w:val="clear" w:color="auto" w:fill="BFBFBF" w:themeFill="background1" w:themeFillShade="BF"/>
            <w:vAlign w:val="center"/>
          </w:tcPr>
          <w:p w14:paraId="4B1DB992" w14:textId="77777777" w:rsidR="00DC6A73" w:rsidRPr="004066E4" w:rsidRDefault="00DC6A73" w:rsidP="004066E4">
            <w:pPr>
              <w:spacing w:line="360" w:lineRule="auto"/>
              <w:jc w:val="center"/>
              <w:rPr>
                <w:rFonts w:ascii="Arial" w:hAnsi="Arial" w:cs="Arial"/>
              </w:rPr>
            </w:pPr>
            <w:r w:rsidRPr="004066E4">
              <w:rPr>
                <w:rFonts w:ascii="Arial" w:hAnsi="Arial" w:cs="Arial"/>
              </w:rPr>
              <w:t>OPCIONALES</w:t>
            </w:r>
          </w:p>
        </w:tc>
      </w:tr>
      <w:tr w:rsidR="00DC6A73" w:rsidRPr="004066E4" w14:paraId="1C04B5BB" w14:textId="77777777" w:rsidTr="00294D18">
        <w:trPr>
          <w:jc w:val="center"/>
        </w:trPr>
        <w:tc>
          <w:tcPr>
            <w:tcW w:w="9493" w:type="dxa"/>
            <w:gridSpan w:val="2"/>
            <w:vAlign w:val="center"/>
          </w:tcPr>
          <w:p w14:paraId="121F733B" w14:textId="77777777" w:rsidR="00DC6A73" w:rsidRPr="004066E4" w:rsidRDefault="00DC6A73" w:rsidP="004066E4">
            <w:pPr>
              <w:spacing w:line="360" w:lineRule="auto"/>
              <w:jc w:val="both"/>
              <w:rPr>
                <w:rFonts w:ascii="Arial" w:hAnsi="Arial" w:cs="Arial"/>
              </w:rPr>
            </w:pPr>
          </w:p>
          <w:p w14:paraId="5B945FC5" w14:textId="77777777" w:rsidR="00DC6A73" w:rsidRPr="004066E4" w:rsidRDefault="00DC6A73" w:rsidP="004066E4">
            <w:pPr>
              <w:spacing w:line="360" w:lineRule="auto"/>
              <w:jc w:val="both"/>
              <w:rPr>
                <w:rFonts w:ascii="Arial" w:hAnsi="Arial" w:cs="Arial"/>
              </w:rPr>
            </w:pPr>
            <w:r w:rsidRPr="004066E4">
              <w:rPr>
                <w:rFonts w:ascii="Arial" w:hAnsi="Arial" w:cs="Arial"/>
              </w:rPr>
              <w:t>CURP: _______________________</w:t>
            </w:r>
          </w:p>
          <w:p w14:paraId="662AF164" w14:textId="77777777" w:rsidR="00DC6A73" w:rsidRPr="004066E4" w:rsidRDefault="00DC6A73" w:rsidP="004066E4">
            <w:pPr>
              <w:spacing w:line="360" w:lineRule="auto"/>
              <w:jc w:val="both"/>
              <w:rPr>
                <w:rFonts w:ascii="Arial" w:hAnsi="Arial" w:cs="Arial"/>
              </w:rPr>
            </w:pPr>
          </w:p>
          <w:p w14:paraId="187B6797" w14:textId="77777777" w:rsidR="00DC6A73" w:rsidRPr="004066E4" w:rsidRDefault="00DC6A73" w:rsidP="004066E4">
            <w:pPr>
              <w:spacing w:line="360" w:lineRule="auto"/>
              <w:jc w:val="both"/>
              <w:rPr>
                <w:rFonts w:ascii="Arial" w:hAnsi="Arial" w:cs="Arial"/>
              </w:rPr>
            </w:pPr>
            <w:r w:rsidRPr="004066E4">
              <w:rPr>
                <w:rFonts w:ascii="Arial" w:hAnsi="Arial" w:cs="Arial"/>
              </w:rPr>
              <w:t>Teléfono: (__________) ________________________________</w:t>
            </w:r>
          </w:p>
          <w:p w14:paraId="5141D2A9" w14:textId="77777777" w:rsidR="00DC6A73" w:rsidRPr="004066E4" w:rsidRDefault="00DC6A73" w:rsidP="004066E4">
            <w:pPr>
              <w:spacing w:line="360" w:lineRule="auto"/>
              <w:jc w:val="both"/>
              <w:rPr>
                <w:rFonts w:ascii="Arial" w:hAnsi="Arial" w:cs="Arial"/>
              </w:rPr>
            </w:pPr>
            <w:r w:rsidRPr="004066E4">
              <w:rPr>
                <w:rFonts w:ascii="Arial" w:hAnsi="Arial" w:cs="Arial"/>
              </w:rPr>
              <w:t xml:space="preserve">                   Clave lada                            Número </w:t>
            </w:r>
          </w:p>
          <w:p w14:paraId="653B902F" w14:textId="77777777" w:rsidR="00DC6A73" w:rsidRPr="004066E4" w:rsidRDefault="00DC6A73" w:rsidP="004066E4">
            <w:pPr>
              <w:spacing w:line="360" w:lineRule="auto"/>
              <w:jc w:val="both"/>
              <w:rPr>
                <w:rFonts w:ascii="Arial" w:hAnsi="Arial" w:cs="Arial"/>
              </w:rPr>
            </w:pPr>
          </w:p>
          <w:p w14:paraId="39173F67" w14:textId="77777777" w:rsidR="00DC6A73" w:rsidRPr="004066E4" w:rsidRDefault="00DC6A73" w:rsidP="004066E4">
            <w:pPr>
              <w:spacing w:line="360" w:lineRule="auto"/>
              <w:jc w:val="both"/>
              <w:rPr>
                <w:rFonts w:ascii="Arial" w:hAnsi="Arial" w:cs="Arial"/>
              </w:rPr>
            </w:pPr>
            <w:r w:rsidRPr="004066E4">
              <w:rPr>
                <w:rFonts w:ascii="Arial" w:hAnsi="Arial" w:cs="Arial"/>
              </w:rPr>
              <w:t xml:space="preserve">Sexo*:    </w:t>
            </w:r>
            <w:r w:rsidRPr="004066E4">
              <w:rPr>
                <w:rFonts w:ascii="Arial" w:hAnsi="Arial" w:cs="Arial"/>
                <w:b/>
              </w:rPr>
              <w:t>M      F</w:t>
            </w:r>
          </w:p>
          <w:p w14:paraId="4BE83493" w14:textId="77777777" w:rsidR="00DC6A73" w:rsidRPr="004066E4" w:rsidRDefault="00DC6A73" w:rsidP="004066E4">
            <w:pPr>
              <w:spacing w:line="360" w:lineRule="auto"/>
              <w:jc w:val="both"/>
              <w:rPr>
                <w:rFonts w:ascii="Arial" w:hAnsi="Arial" w:cs="Arial"/>
              </w:rPr>
            </w:pPr>
          </w:p>
          <w:p w14:paraId="2635C34C" w14:textId="77777777" w:rsidR="00DC6A73" w:rsidRPr="004066E4" w:rsidRDefault="00DC6A73" w:rsidP="004066E4">
            <w:pPr>
              <w:spacing w:line="360" w:lineRule="auto"/>
              <w:jc w:val="both"/>
              <w:rPr>
                <w:rFonts w:ascii="Arial" w:hAnsi="Arial" w:cs="Arial"/>
              </w:rPr>
            </w:pPr>
            <w:r w:rsidRPr="004066E4">
              <w:rPr>
                <w:rFonts w:ascii="Arial" w:hAnsi="Arial" w:cs="Arial"/>
              </w:rPr>
              <w:t>Fecha de nacimiento*: ________________________________</w:t>
            </w:r>
          </w:p>
          <w:p w14:paraId="7791F08E" w14:textId="77777777" w:rsidR="00DC6A73" w:rsidRPr="004066E4" w:rsidRDefault="00DC6A73" w:rsidP="004066E4">
            <w:pPr>
              <w:spacing w:line="360" w:lineRule="auto"/>
              <w:jc w:val="both"/>
              <w:rPr>
                <w:rFonts w:ascii="Arial" w:hAnsi="Arial" w:cs="Arial"/>
              </w:rPr>
            </w:pPr>
          </w:p>
          <w:p w14:paraId="34C66F66" w14:textId="77777777" w:rsidR="00DC6A73" w:rsidRPr="004066E4" w:rsidRDefault="00DC6A73" w:rsidP="004066E4">
            <w:pPr>
              <w:spacing w:line="360" w:lineRule="auto"/>
              <w:jc w:val="both"/>
              <w:rPr>
                <w:rFonts w:ascii="Arial" w:hAnsi="Arial" w:cs="Arial"/>
              </w:rPr>
            </w:pPr>
            <w:r w:rsidRPr="004066E4">
              <w:rPr>
                <w:rFonts w:ascii="Arial" w:hAnsi="Arial" w:cs="Arial"/>
              </w:rPr>
              <w:t>Ocupación*: _________________________________________</w:t>
            </w:r>
          </w:p>
          <w:p w14:paraId="3BAC609D" w14:textId="77777777" w:rsidR="00DC6A73" w:rsidRPr="004066E4" w:rsidRDefault="00DC6A73" w:rsidP="004066E4">
            <w:pPr>
              <w:spacing w:line="360" w:lineRule="auto"/>
              <w:jc w:val="both"/>
              <w:rPr>
                <w:rFonts w:ascii="Arial" w:hAnsi="Arial" w:cs="Arial"/>
                <w:b/>
              </w:rPr>
            </w:pPr>
          </w:p>
          <w:p w14:paraId="5F034897" w14:textId="77777777" w:rsidR="00DC6A73" w:rsidRPr="004066E4" w:rsidRDefault="00DC6A73" w:rsidP="004066E4">
            <w:pPr>
              <w:spacing w:line="360" w:lineRule="auto"/>
              <w:jc w:val="right"/>
              <w:rPr>
                <w:rFonts w:ascii="Arial" w:hAnsi="Arial" w:cs="Arial"/>
              </w:rPr>
            </w:pPr>
            <w:r w:rsidRPr="004066E4">
              <w:rPr>
                <w:rFonts w:ascii="Arial" w:hAnsi="Arial" w:cs="Arial"/>
              </w:rPr>
              <w:t>* Información utilizada únicamente para efectos estadísticos.</w:t>
            </w:r>
          </w:p>
        </w:tc>
      </w:tr>
      <w:tr w:rsidR="00DC6A73" w:rsidRPr="004066E4" w14:paraId="37CD0CA8" w14:textId="77777777" w:rsidTr="00294D18">
        <w:trPr>
          <w:jc w:val="center"/>
        </w:trPr>
        <w:tc>
          <w:tcPr>
            <w:tcW w:w="421" w:type="dxa"/>
            <w:shd w:val="clear" w:color="auto" w:fill="BFBFBF" w:themeFill="background1" w:themeFillShade="BF"/>
            <w:vAlign w:val="center"/>
          </w:tcPr>
          <w:p w14:paraId="7BBC777C" w14:textId="77777777" w:rsidR="00DC6A73" w:rsidRPr="004066E4" w:rsidRDefault="00DC6A73" w:rsidP="004066E4">
            <w:pPr>
              <w:spacing w:line="360" w:lineRule="auto"/>
              <w:jc w:val="both"/>
              <w:rPr>
                <w:rFonts w:ascii="Arial" w:hAnsi="Arial" w:cs="Arial"/>
                <w:b/>
              </w:rPr>
            </w:pPr>
            <w:r w:rsidRPr="004066E4">
              <w:rPr>
                <w:rFonts w:ascii="Arial" w:hAnsi="Arial" w:cs="Arial"/>
                <w:b/>
              </w:rPr>
              <w:t>2</w:t>
            </w:r>
          </w:p>
        </w:tc>
        <w:tc>
          <w:tcPr>
            <w:tcW w:w="9072" w:type="dxa"/>
            <w:shd w:val="clear" w:color="auto" w:fill="BFBFBF" w:themeFill="background1" w:themeFillShade="BF"/>
            <w:vAlign w:val="center"/>
          </w:tcPr>
          <w:p w14:paraId="0840C4DD" w14:textId="77777777" w:rsidR="00DC6A73" w:rsidRPr="004066E4" w:rsidRDefault="00DC6A73" w:rsidP="004066E4">
            <w:pPr>
              <w:spacing w:line="360" w:lineRule="auto"/>
              <w:jc w:val="both"/>
              <w:rPr>
                <w:rFonts w:ascii="Arial" w:hAnsi="Arial" w:cs="Arial"/>
                <w:b/>
              </w:rPr>
            </w:pPr>
            <w:r w:rsidRPr="004066E4">
              <w:rPr>
                <w:rFonts w:ascii="Arial" w:hAnsi="Arial" w:cs="Arial"/>
                <w:b/>
              </w:rPr>
              <w:t>FORMA EN LA QUE SE DESEA RECIBIR NOTIFICACIONES</w:t>
            </w:r>
          </w:p>
        </w:tc>
      </w:tr>
      <w:tr w:rsidR="00DC6A73" w:rsidRPr="004066E4" w14:paraId="50B06C1F" w14:textId="77777777" w:rsidTr="00294D18">
        <w:trPr>
          <w:jc w:val="center"/>
        </w:trPr>
        <w:tc>
          <w:tcPr>
            <w:tcW w:w="9493" w:type="dxa"/>
            <w:gridSpan w:val="2"/>
            <w:vAlign w:val="center"/>
          </w:tcPr>
          <w:p w14:paraId="506B4F9D" w14:textId="77777777" w:rsidR="00DC6A73" w:rsidRPr="004066E4" w:rsidRDefault="00DC6A73" w:rsidP="004066E4">
            <w:pPr>
              <w:spacing w:line="360" w:lineRule="auto"/>
              <w:jc w:val="both"/>
              <w:rPr>
                <w:rFonts w:ascii="Arial" w:hAnsi="Arial" w:cs="Arial"/>
                <w:b/>
              </w:rPr>
            </w:pPr>
          </w:p>
          <w:p w14:paraId="3FDA17EC" w14:textId="77777777" w:rsidR="00DC6A73" w:rsidRPr="004066E4" w:rsidRDefault="00DC6A73" w:rsidP="004066E4">
            <w:pPr>
              <w:spacing w:line="360" w:lineRule="auto"/>
              <w:jc w:val="both"/>
              <w:rPr>
                <w:rFonts w:ascii="Arial" w:hAnsi="Arial" w:cs="Arial"/>
              </w:rPr>
            </w:pPr>
            <w:r w:rsidRPr="004066E4">
              <w:rPr>
                <w:rFonts w:ascii="Arial" w:hAnsi="Arial" w:cs="Arial"/>
              </w:rPr>
              <w:lastRenderedPageBreak/>
              <w:t>Elija con una X la opción deseada:</w:t>
            </w:r>
          </w:p>
          <w:p w14:paraId="2CD48311" w14:textId="77777777" w:rsidR="00DC6A73" w:rsidRPr="004066E4" w:rsidRDefault="00DC6A73" w:rsidP="004066E4">
            <w:pPr>
              <w:spacing w:line="360" w:lineRule="auto"/>
              <w:jc w:val="both"/>
              <w:rPr>
                <w:rFonts w:ascii="Arial" w:hAnsi="Arial" w:cs="Arial"/>
              </w:rPr>
            </w:pPr>
          </w:p>
          <w:p w14:paraId="6FB4DDD8" w14:textId="77777777" w:rsidR="00DC6A73" w:rsidRPr="004066E4" w:rsidRDefault="00DC6A73" w:rsidP="004066E4">
            <w:pPr>
              <w:spacing w:line="360" w:lineRule="auto"/>
              <w:jc w:val="both"/>
              <w:rPr>
                <w:rFonts w:ascii="Arial" w:hAnsi="Arial" w:cs="Arial"/>
              </w:rPr>
            </w:pPr>
            <w:r w:rsidRPr="004066E4">
              <w:rPr>
                <w:rFonts w:ascii="Arial" w:hAnsi="Arial" w:cs="Arial"/>
              </w:rPr>
              <w:t xml:space="preserve">      En su domicilio _______                                                             Por correo electrónico ________</w:t>
            </w:r>
          </w:p>
          <w:p w14:paraId="08AF89EE" w14:textId="77777777" w:rsidR="00DC6A73" w:rsidRPr="004066E4" w:rsidRDefault="00DC6A73" w:rsidP="004066E4">
            <w:pPr>
              <w:spacing w:line="360" w:lineRule="auto"/>
              <w:jc w:val="both"/>
              <w:rPr>
                <w:rFonts w:ascii="Arial" w:hAnsi="Arial" w:cs="Arial"/>
              </w:rPr>
            </w:pPr>
          </w:p>
          <w:p w14:paraId="514B16A6" w14:textId="77777777" w:rsidR="00DC6A73" w:rsidRPr="004066E4" w:rsidRDefault="00DC6A73" w:rsidP="004066E4">
            <w:pPr>
              <w:spacing w:line="360" w:lineRule="auto"/>
              <w:jc w:val="both"/>
              <w:rPr>
                <w:rFonts w:ascii="Arial" w:hAnsi="Arial" w:cs="Arial"/>
              </w:rPr>
            </w:pPr>
            <w:r w:rsidRPr="004066E4">
              <w:rPr>
                <w:rFonts w:ascii="Arial" w:hAnsi="Arial" w:cs="Arial"/>
              </w:rPr>
              <w:t>Domicilio: ___________________________________________________________________________</w:t>
            </w:r>
          </w:p>
          <w:p w14:paraId="48B0B812" w14:textId="77777777" w:rsidR="00DC6A73" w:rsidRPr="004066E4" w:rsidRDefault="00DC6A73" w:rsidP="004066E4">
            <w:pPr>
              <w:spacing w:line="360" w:lineRule="auto"/>
              <w:jc w:val="both"/>
              <w:rPr>
                <w:rFonts w:ascii="Arial" w:hAnsi="Arial" w:cs="Arial"/>
              </w:rPr>
            </w:pPr>
          </w:p>
          <w:p w14:paraId="3E92553E" w14:textId="77777777" w:rsidR="00DC6A73" w:rsidRPr="004066E4" w:rsidRDefault="00DC6A73" w:rsidP="004066E4">
            <w:pPr>
              <w:spacing w:line="360" w:lineRule="auto"/>
              <w:jc w:val="both"/>
              <w:rPr>
                <w:rFonts w:ascii="Arial" w:hAnsi="Arial" w:cs="Arial"/>
              </w:rPr>
            </w:pPr>
            <w:r w:rsidRPr="004066E4">
              <w:rPr>
                <w:rFonts w:ascii="Arial" w:hAnsi="Arial" w:cs="Arial"/>
              </w:rPr>
              <w:t>Correo electrónico: ___________________________________________________________________</w:t>
            </w:r>
          </w:p>
          <w:p w14:paraId="0EDD090A" w14:textId="77777777" w:rsidR="00DC6A73" w:rsidRPr="004066E4" w:rsidRDefault="00DC6A73" w:rsidP="004066E4">
            <w:pPr>
              <w:spacing w:line="360" w:lineRule="auto"/>
              <w:jc w:val="both"/>
              <w:rPr>
                <w:rFonts w:ascii="Arial" w:hAnsi="Arial" w:cs="Arial"/>
              </w:rPr>
            </w:pPr>
          </w:p>
        </w:tc>
      </w:tr>
      <w:tr w:rsidR="00DC6A73" w:rsidRPr="004066E4" w14:paraId="06D753B5" w14:textId="77777777" w:rsidTr="00294D18">
        <w:trPr>
          <w:jc w:val="center"/>
        </w:trPr>
        <w:tc>
          <w:tcPr>
            <w:tcW w:w="421" w:type="dxa"/>
            <w:shd w:val="clear" w:color="auto" w:fill="BFBFBF" w:themeFill="background1" w:themeFillShade="BF"/>
            <w:vAlign w:val="center"/>
          </w:tcPr>
          <w:p w14:paraId="1B30B08A" w14:textId="77777777" w:rsidR="00DC6A73" w:rsidRPr="004066E4" w:rsidRDefault="00DC6A73" w:rsidP="004066E4">
            <w:pPr>
              <w:spacing w:line="360" w:lineRule="auto"/>
              <w:jc w:val="both"/>
              <w:rPr>
                <w:rFonts w:ascii="Arial" w:hAnsi="Arial" w:cs="Arial"/>
                <w:b/>
              </w:rPr>
            </w:pPr>
            <w:r w:rsidRPr="004066E4">
              <w:rPr>
                <w:rFonts w:ascii="Arial" w:hAnsi="Arial" w:cs="Arial"/>
                <w:b/>
              </w:rPr>
              <w:lastRenderedPageBreak/>
              <w:t>3</w:t>
            </w:r>
          </w:p>
        </w:tc>
        <w:tc>
          <w:tcPr>
            <w:tcW w:w="9072" w:type="dxa"/>
            <w:shd w:val="clear" w:color="auto" w:fill="BFBFBF" w:themeFill="background1" w:themeFillShade="BF"/>
            <w:vAlign w:val="center"/>
          </w:tcPr>
          <w:p w14:paraId="35F1585A" w14:textId="77777777" w:rsidR="00DC6A73" w:rsidRPr="004066E4" w:rsidRDefault="00DC6A73" w:rsidP="004066E4">
            <w:pPr>
              <w:spacing w:line="360" w:lineRule="auto"/>
              <w:jc w:val="both"/>
              <w:rPr>
                <w:rFonts w:ascii="Arial" w:hAnsi="Arial" w:cs="Arial"/>
                <w:b/>
              </w:rPr>
            </w:pPr>
            <w:r w:rsidRPr="004066E4">
              <w:rPr>
                <w:rFonts w:ascii="Arial" w:hAnsi="Arial" w:cs="Arial"/>
                <w:b/>
              </w:rPr>
              <w:t>NOMBRE DEL SUJETO OBLIGADO DENUNCIADO</w:t>
            </w:r>
          </w:p>
        </w:tc>
      </w:tr>
      <w:tr w:rsidR="00DC6A73" w:rsidRPr="004066E4" w14:paraId="280DE5E6" w14:textId="77777777" w:rsidTr="00294D18">
        <w:trPr>
          <w:jc w:val="center"/>
        </w:trPr>
        <w:tc>
          <w:tcPr>
            <w:tcW w:w="9493" w:type="dxa"/>
            <w:gridSpan w:val="2"/>
            <w:vAlign w:val="center"/>
          </w:tcPr>
          <w:p w14:paraId="0DB30685" w14:textId="77777777" w:rsidR="00DC6A73" w:rsidRPr="004066E4" w:rsidRDefault="00DC6A73" w:rsidP="004066E4">
            <w:pPr>
              <w:spacing w:line="360" w:lineRule="auto"/>
              <w:jc w:val="both"/>
              <w:rPr>
                <w:rFonts w:ascii="Arial" w:hAnsi="Arial" w:cs="Arial"/>
                <w:b/>
              </w:rPr>
            </w:pPr>
          </w:p>
        </w:tc>
      </w:tr>
      <w:tr w:rsidR="00DC6A73" w:rsidRPr="004066E4" w14:paraId="7E0A4E61" w14:textId="77777777" w:rsidTr="00294D18">
        <w:trPr>
          <w:jc w:val="center"/>
        </w:trPr>
        <w:tc>
          <w:tcPr>
            <w:tcW w:w="421" w:type="dxa"/>
            <w:shd w:val="clear" w:color="auto" w:fill="BFBFBF" w:themeFill="background1" w:themeFillShade="BF"/>
            <w:vAlign w:val="center"/>
          </w:tcPr>
          <w:p w14:paraId="38396A45" w14:textId="77777777" w:rsidR="00DC6A73" w:rsidRPr="004066E4" w:rsidRDefault="00DC6A73" w:rsidP="004066E4">
            <w:pPr>
              <w:spacing w:line="360" w:lineRule="auto"/>
              <w:jc w:val="both"/>
              <w:rPr>
                <w:rFonts w:ascii="Arial" w:hAnsi="Arial" w:cs="Arial"/>
                <w:b/>
              </w:rPr>
            </w:pPr>
            <w:r w:rsidRPr="004066E4">
              <w:rPr>
                <w:rFonts w:ascii="Arial" w:hAnsi="Arial" w:cs="Arial"/>
                <w:b/>
              </w:rPr>
              <w:t>4</w:t>
            </w:r>
          </w:p>
        </w:tc>
        <w:tc>
          <w:tcPr>
            <w:tcW w:w="9072" w:type="dxa"/>
            <w:shd w:val="clear" w:color="auto" w:fill="BFBFBF" w:themeFill="background1" w:themeFillShade="BF"/>
            <w:vAlign w:val="center"/>
          </w:tcPr>
          <w:p w14:paraId="0DAE9802" w14:textId="77777777" w:rsidR="00DC6A73" w:rsidRPr="004066E4" w:rsidRDefault="00DC6A73" w:rsidP="004066E4">
            <w:pPr>
              <w:spacing w:line="360" w:lineRule="auto"/>
              <w:jc w:val="both"/>
              <w:rPr>
                <w:rFonts w:ascii="Arial" w:hAnsi="Arial" w:cs="Arial"/>
                <w:b/>
              </w:rPr>
            </w:pPr>
            <w:r w:rsidRPr="004066E4">
              <w:rPr>
                <w:rFonts w:ascii="Arial" w:hAnsi="Arial" w:cs="Arial"/>
                <w:b/>
              </w:rPr>
              <w:t>DESCRIPCIÓN CLARA Y PRECISA DEL INCUMPLIMIENTO DENUNCIADO</w:t>
            </w:r>
          </w:p>
        </w:tc>
      </w:tr>
      <w:tr w:rsidR="00DC6A73" w:rsidRPr="004066E4" w14:paraId="4B8F817D" w14:textId="77777777" w:rsidTr="00294D18">
        <w:trPr>
          <w:jc w:val="center"/>
        </w:trPr>
        <w:tc>
          <w:tcPr>
            <w:tcW w:w="9493" w:type="dxa"/>
            <w:gridSpan w:val="2"/>
            <w:vAlign w:val="center"/>
          </w:tcPr>
          <w:p w14:paraId="6C6DCE48" w14:textId="77777777" w:rsidR="00DC6A73" w:rsidRPr="004066E4" w:rsidRDefault="00DC6A73" w:rsidP="004066E4">
            <w:pPr>
              <w:spacing w:line="360" w:lineRule="auto"/>
              <w:jc w:val="both"/>
              <w:rPr>
                <w:rFonts w:ascii="Arial" w:hAnsi="Arial" w:cs="Arial"/>
                <w:b/>
              </w:rPr>
            </w:pPr>
          </w:p>
        </w:tc>
      </w:tr>
      <w:tr w:rsidR="00DC6A73" w:rsidRPr="004066E4" w14:paraId="208C93C0" w14:textId="77777777" w:rsidTr="00294D18">
        <w:trPr>
          <w:jc w:val="center"/>
        </w:trPr>
        <w:tc>
          <w:tcPr>
            <w:tcW w:w="421" w:type="dxa"/>
            <w:shd w:val="clear" w:color="auto" w:fill="BFBFBF" w:themeFill="background1" w:themeFillShade="BF"/>
            <w:vAlign w:val="center"/>
          </w:tcPr>
          <w:p w14:paraId="5B677073" w14:textId="77777777" w:rsidR="00DC6A73" w:rsidRPr="004066E4" w:rsidRDefault="00DC6A73" w:rsidP="004066E4">
            <w:pPr>
              <w:spacing w:line="360" w:lineRule="auto"/>
              <w:jc w:val="both"/>
              <w:rPr>
                <w:rFonts w:ascii="Arial" w:hAnsi="Arial" w:cs="Arial"/>
                <w:b/>
              </w:rPr>
            </w:pPr>
            <w:r w:rsidRPr="004066E4">
              <w:rPr>
                <w:rFonts w:ascii="Arial" w:hAnsi="Arial" w:cs="Arial"/>
                <w:b/>
              </w:rPr>
              <w:t>5</w:t>
            </w:r>
          </w:p>
        </w:tc>
        <w:tc>
          <w:tcPr>
            <w:tcW w:w="9072" w:type="dxa"/>
            <w:shd w:val="clear" w:color="auto" w:fill="BFBFBF" w:themeFill="background1" w:themeFillShade="BF"/>
            <w:vAlign w:val="center"/>
          </w:tcPr>
          <w:p w14:paraId="2A51D607" w14:textId="77777777" w:rsidR="00DC6A73" w:rsidRPr="004066E4" w:rsidRDefault="00DC6A73" w:rsidP="004066E4">
            <w:pPr>
              <w:spacing w:line="360" w:lineRule="auto"/>
              <w:jc w:val="both"/>
              <w:rPr>
                <w:rFonts w:ascii="Arial" w:hAnsi="Arial" w:cs="Arial"/>
                <w:b/>
              </w:rPr>
            </w:pPr>
            <w:r w:rsidRPr="004066E4">
              <w:rPr>
                <w:rFonts w:ascii="Arial" w:hAnsi="Arial" w:cs="Arial"/>
                <w:b/>
              </w:rPr>
              <w:t>MEDIOS DE PRUEBA</w:t>
            </w:r>
          </w:p>
        </w:tc>
      </w:tr>
      <w:tr w:rsidR="00DC6A73" w:rsidRPr="004066E4" w14:paraId="27AC2418" w14:textId="77777777" w:rsidTr="00294D18">
        <w:trPr>
          <w:jc w:val="center"/>
        </w:trPr>
        <w:tc>
          <w:tcPr>
            <w:tcW w:w="9493" w:type="dxa"/>
            <w:gridSpan w:val="2"/>
            <w:vAlign w:val="center"/>
          </w:tcPr>
          <w:p w14:paraId="4C0CF1FC" w14:textId="77777777" w:rsidR="00DC6A73" w:rsidRPr="004066E4" w:rsidRDefault="00DC6A73" w:rsidP="004066E4">
            <w:pPr>
              <w:spacing w:line="360" w:lineRule="auto"/>
              <w:jc w:val="both"/>
              <w:rPr>
                <w:rFonts w:ascii="Arial" w:hAnsi="Arial" w:cs="Arial"/>
                <w:b/>
              </w:rPr>
            </w:pPr>
          </w:p>
        </w:tc>
      </w:tr>
      <w:tr w:rsidR="00DC6A73" w:rsidRPr="004066E4" w14:paraId="1C361681" w14:textId="77777777" w:rsidTr="00294D18">
        <w:trPr>
          <w:jc w:val="center"/>
        </w:trPr>
        <w:tc>
          <w:tcPr>
            <w:tcW w:w="421" w:type="dxa"/>
            <w:shd w:val="clear" w:color="auto" w:fill="BFBFBF" w:themeFill="background1" w:themeFillShade="BF"/>
            <w:vAlign w:val="center"/>
          </w:tcPr>
          <w:p w14:paraId="11F17481" w14:textId="77777777" w:rsidR="00DC6A73" w:rsidRPr="004066E4" w:rsidRDefault="00DC6A73" w:rsidP="004066E4">
            <w:pPr>
              <w:spacing w:line="360" w:lineRule="auto"/>
              <w:jc w:val="both"/>
              <w:rPr>
                <w:rFonts w:ascii="Arial" w:hAnsi="Arial" w:cs="Arial"/>
                <w:b/>
              </w:rPr>
            </w:pPr>
            <w:r w:rsidRPr="004066E4">
              <w:rPr>
                <w:rFonts w:ascii="Arial" w:hAnsi="Arial" w:cs="Arial"/>
                <w:b/>
              </w:rPr>
              <w:t>6</w:t>
            </w:r>
          </w:p>
        </w:tc>
        <w:tc>
          <w:tcPr>
            <w:tcW w:w="9072" w:type="dxa"/>
            <w:shd w:val="clear" w:color="auto" w:fill="BFBFBF" w:themeFill="background1" w:themeFillShade="BF"/>
            <w:vAlign w:val="center"/>
          </w:tcPr>
          <w:p w14:paraId="770F2CC9" w14:textId="77777777" w:rsidR="00DC6A73" w:rsidRPr="004066E4" w:rsidRDefault="00DC6A73" w:rsidP="004066E4">
            <w:pPr>
              <w:spacing w:line="360" w:lineRule="auto"/>
              <w:jc w:val="both"/>
              <w:rPr>
                <w:rFonts w:ascii="Arial" w:hAnsi="Arial" w:cs="Arial"/>
                <w:b/>
              </w:rPr>
            </w:pPr>
            <w:r w:rsidRPr="004066E4">
              <w:rPr>
                <w:rFonts w:ascii="Arial" w:hAnsi="Arial" w:cs="Arial"/>
                <w:b/>
              </w:rPr>
              <w:t>DOCUMENTOS ANEXOS</w:t>
            </w:r>
          </w:p>
        </w:tc>
      </w:tr>
      <w:tr w:rsidR="00DC6A73" w:rsidRPr="003868D5" w14:paraId="29BBB715" w14:textId="77777777" w:rsidTr="00294D18">
        <w:trPr>
          <w:jc w:val="center"/>
        </w:trPr>
        <w:tc>
          <w:tcPr>
            <w:tcW w:w="9493" w:type="dxa"/>
            <w:gridSpan w:val="2"/>
            <w:vAlign w:val="center"/>
          </w:tcPr>
          <w:p w14:paraId="620A1386" w14:textId="77777777" w:rsidR="00DC6A73" w:rsidRPr="004066E4" w:rsidRDefault="00DC6A73" w:rsidP="004066E4">
            <w:pPr>
              <w:spacing w:line="360" w:lineRule="auto"/>
              <w:jc w:val="both"/>
              <w:rPr>
                <w:rFonts w:ascii="Arial" w:hAnsi="Arial" w:cs="Arial"/>
                <w:b/>
              </w:rPr>
            </w:pPr>
          </w:p>
          <w:p w14:paraId="379BF284" w14:textId="77777777" w:rsidR="00DC6A73" w:rsidRPr="004066E4" w:rsidRDefault="00DC6A73" w:rsidP="004066E4">
            <w:pPr>
              <w:spacing w:line="360" w:lineRule="auto"/>
              <w:jc w:val="both"/>
              <w:rPr>
                <w:rFonts w:ascii="Arial" w:hAnsi="Arial" w:cs="Arial"/>
              </w:rPr>
            </w:pPr>
            <w:r w:rsidRPr="004066E4">
              <w:rPr>
                <w:rFonts w:ascii="Arial" w:hAnsi="Arial" w:cs="Arial"/>
              </w:rPr>
              <w:t>_______ Carta poder, solo en caso de presentar la denuncia mediante representante.</w:t>
            </w:r>
          </w:p>
          <w:p w14:paraId="74B38EF0" w14:textId="77777777" w:rsidR="00DC6A73" w:rsidRPr="004066E4" w:rsidRDefault="00DC6A73" w:rsidP="004066E4">
            <w:pPr>
              <w:spacing w:line="360" w:lineRule="auto"/>
              <w:jc w:val="both"/>
              <w:rPr>
                <w:rFonts w:ascii="Arial" w:hAnsi="Arial" w:cs="Arial"/>
              </w:rPr>
            </w:pPr>
          </w:p>
          <w:p w14:paraId="277F76FD" w14:textId="77777777" w:rsidR="00DC6A73" w:rsidRPr="004066E4" w:rsidRDefault="00DC6A73" w:rsidP="004066E4">
            <w:pPr>
              <w:spacing w:line="360" w:lineRule="auto"/>
              <w:jc w:val="both"/>
              <w:rPr>
                <w:rFonts w:ascii="Arial" w:hAnsi="Arial" w:cs="Arial"/>
              </w:rPr>
            </w:pPr>
            <w:r w:rsidRPr="004066E4">
              <w:rPr>
                <w:rFonts w:ascii="Arial" w:hAnsi="Arial" w:cs="Arial"/>
              </w:rPr>
              <w:t>_______ Documentos diversos, especificar.</w:t>
            </w:r>
          </w:p>
          <w:p w14:paraId="60048DAB" w14:textId="77777777" w:rsidR="00DC6A73" w:rsidRPr="003868D5" w:rsidRDefault="00DC6A73" w:rsidP="004066E4">
            <w:pPr>
              <w:spacing w:line="360" w:lineRule="auto"/>
              <w:jc w:val="both"/>
              <w:rPr>
                <w:rFonts w:ascii="Arial" w:hAnsi="Arial" w:cs="Arial"/>
              </w:rPr>
            </w:pPr>
            <w:r w:rsidRPr="004066E4">
              <w:rPr>
                <w:rFonts w:ascii="Arial" w:hAnsi="Arial" w:cs="Arial"/>
              </w:rPr>
              <w:t>___________________________________________________________________________________</w:t>
            </w:r>
          </w:p>
        </w:tc>
      </w:tr>
    </w:tbl>
    <w:p w14:paraId="216B71EE" w14:textId="77777777" w:rsidR="00732CF0" w:rsidRPr="003868D5" w:rsidRDefault="00732CF0" w:rsidP="004066E4">
      <w:pPr>
        <w:spacing w:after="0" w:line="360" w:lineRule="auto"/>
        <w:rPr>
          <w:rFonts w:ascii="Arial" w:hAnsi="Arial" w:cs="Arial"/>
        </w:rPr>
      </w:pPr>
    </w:p>
    <w:sectPr w:rsidR="00732CF0" w:rsidRPr="003868D5" w:rsidSect="001007E8">
      <w:headerReference w:type="default" r:id="rId9"/>
      <w:footerReference w:type="default" r:id="rId10"/>
      <w:pgSz w:w="12240" w:h="15840"/>
      <w:pgMar w:top="226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6B1B" w14:textId="77777777" w:rsidR="00974383" w:rsidRDefault="00974383">
      <w:pPr>
        <w:spacing w:after="0" w:line="240" w:lineRule="auto"/>
      </w:pPr>
      <w:r>
        <w:separator/>
      </w:r>
    </w:p>
  </w:endnote>
  <w:endnote w:type="continuationSeparator" w:id="0">
    <w:p w14:paraId="1407B741" w14:textId="77777777" w:rsidR="00974383" w:rsidRDefault="0097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174442"/>
      <w:docPartObj>
        <w:docPartGallery w:val="Page Numbers (Bottom of Page)"/>
        <w:docPartUnique/>
      </w:docPartObj>
    </w:sdtPr>
    <w:sdtEndPr/>
    <w:sdtContent>
      <w:p w14:paraId="2D975313" w14:textId="77777777" w:rsidR="007B0B4A" w:rsidRDefault="00F36BCC">
        <w:pPr>
          <w:pStyle w:val="Piedepgina"/>
          <w:jc w:val="center"/>
        </w:pPr>
        <w:r>
          <w:fldChar w:fldCharType="begin"/>
        </w:r>
        <w:r>
          <w:instrText>PAGE   \* MERGEFORMAT</w:instrText>
        </w:r>
        <w:r>
          <w:fldChar w:fldCharType="separate"/>
        </w:r>
        <w:r w:rsidR="00E50915" w:rsidRPr="00E50915">
          <w:rPr>
            <w:noProof/>
            <w:lang w:val="es-ES"/>
          </w:rPr>
          <w:t>18</w:t>
        </w:r>
        <w:r>
          <w:fldChar w:fldCharType="end"/>
        </w:r>
      </w:p>
    </w:sdtContent>
  </w:sdt>
  <w:p w14:paraId="215ACB5B" w14:textId="77777777" w:rsidR="007B0B4A" w:rsidRDefault="001007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12D3" w14:textId="77777777" w:rsidR="00974383" w:rsidRDefault="00974383">
      <w:pPr>
        <w:spacing w:after="0" w:line="240" w:lineRule="auto"/>
      </w:pPr>
      <w:r>
        <w:separator/>
      </w:r>
    </w:p>
  </w:footnote>
  <w:footnote w:type="continuationSeparator" w:id="0">
    <w:p w14:paraId="5F5A8B81" w14:textId="77777777" w:rsidR="00974383" w:rsidRDefault="00974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27FA" w14:textId="41827A03" w:rsidR="004E34E4" w:rsidRDefault="004E34E4" w:rsidP="004E34E4">
    <w:pPr>
      <w:pStyle w:val="Encabezado"/>
      <w:jc w:val="right"/>
    </w:pPr>
    <w:r>
      <w:rPr>
        <w:noProof/>
      </w:rPr>
      <w:drawing>
        <wp:anchor distT="0" distB="0" distL="114300" distR="114300" simplePos="0" relativeHeight="251658240" behindDoc="1" locked="0" layoutInCell="1" allowOverlap="1" wp14:anchorId="458F96E9" wp14:editId="394B32FD">
          <wp:simplePos x="0" y="0"/>
          <wp:positionH relativeFrom="column">
            <wp:posOffset>-33655</wp:posOffset>
          </wp:positionH>
          <wp:positionV relativeFrom="paragraph">
            <wp:posOffset>-116840</wp:posOffset>
          </wp:positionV>
          <wp:extent cx="5924550" cy="944245"/>
          <wp:effectExtent l="0" t="0" r="0" b="8255"/>
          <wp:wrapTight wrapText="bothSides">
            <wp:wrapPolygon edited="0">
              <wp:start x="0" y="0"/>
              <wp:lineTo x="0" y="21353"/>
              <wp:lineTo x="21531" y="21353"/>
              <wp:lineTo x="21531" y="0"/>
              <wp:lineTo x="0" y="0"/>
            </wp:wrapPolygon>
          </wp:wrapTight>
          <wp:docPr id="10" name="Imagen 10"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924550" cy="944245"/>
                  </a:xfrm>
                  <a:prstGeom prst="rect">
                    <a:avLst/>
                  </a:prstGeom>
                </pic:spPr>
              </pic:pic>
            </a:graphicData>
          </a:graphic>
          <wp14:sizeRelH relativeFrom="page">
            <wp14:pctWidth>0</wp14:pctWidth>
          </wp14:sizeRelH>
          <wp14:sizeRelV relativeFrom="page">
            <wp14:pctHeight>0</wp14:pctHeight>
          </wp14:sizeRelV>
        </wp:anchor>
      </w:drawing>
    </w:r>
  </w:p>
  <w:p w14:paraId="6796133C" w14:textId="5C5EA864" w:rsidR="004E34E4" w:rsidRPr="001007E8" w:rsidRDefault="00E62BE5" w:rsidP="00751537">
    <w:pPr>
      <w:pStyle w:val="Encabezado"/>
      <w:jc w:val="center"/>
      <w:rPr>
        <w:rFonts w:ascii="Arial" w:hAnsi="Arial" w:cs="Arial"/>
        <w:sz w:val="21"/>
        <w:szCs w:val="21"/>
      </w:rPr>
    </w:pPr>
    <w:r w:rsidRPr="001007E8">
      <w:rPr>
        <w:rFonts w:ascii="Arial" w:hAnsi="Arial" w:cs="Arial"/>
        <w:sz w:val="21"/>
        <w:szCs w:val="21"/>
      </w:rPr>
      <w:t>S</w:t>
    </w:r>
    <w:r w:rsidR="004E34E4" w:rsidRPr="001007E8">
      <w:rPr>
        <w:rFonts w:ascii="Arial" w:hAnsi="Arial" w:cs="Arial"/>
        <w:sz w:val="21"/>
        <w:szCs w:val="21"/>
      </w:rPr>
      <w:t>esión ordinaria del Pleno de fecha 04 de mayo de 2022, radicada bajo el número de acta 026/2022</w:t>
    </w:r>
    <w:r w:rsidR="00C92CCF" w:rsidRPr="001007E8">
      <w:rPr>
        <w:rFonts w:ascii="Arial" w:hAnsi="Arial" w:cs="Arial"/>
        <w:sz w:val="21"/>
        <w:szCs w:val="21"/>
      </w:rPr>
      <w:t>.</w:t>
    </w:r>
  </w:p>
  <w:p w14:paraId="4E4155CF" w14:textId="77777777" w:rsidR="004E34E4" w:rsidRDefault="004E34E4" w:rsidP="004E34E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914"/>
    <w:multiLevelType w:val="hybridMultilevel"/>
    <w:tmpl w:val="0262CE02"/>
    <w:lvl w:ilvl="0" w:tplc="754AFD60">
      <w:start w:val="1"/>
      <w:numFmt w:val="lowerLetter"/>
      <w:lvlText w:val="%1)"/>
      <w:lvlJc w:val="left"/>
      <w:pPr>
        <w:ind w:left="1068" w:hanging="360"/>
      </w:pPr>
      <w:rPr>
        <w:rFonts w:ascii="Arial" w:eastAsia="Times New Roman" w:hAnsi="Arial"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C744595"/>
    <w:multiLevelType w:val="hybridMultilevel"/>
    <w:tmpl w:val="FC889EDA"/>
    <w:lvl w:ilvl="0" w:tplc="9F32BA22">
      <w:start w:val="1"/>
      <w:numFmt w:val="lowerLetter"/>
      <w:lvlText w:val="%1)"/>
      <w:lvlJc w:val="left"/>
      <w:pPr>
        <w:ind w:left="1080" w:hanging="360"/>
      </w:pPr>
      <w:rPr>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2" w15:restartNumberingAfterBreak="0">
    <w:nsid w:val="1D963973"/>
    <w:multiLevelType w:val="hybridMultilevel"/>
    <w:tmpl w:val="251857BC"/>
    <w:lvl w:ilvl="0" w:tplc="6EE00A6E">
      <w:start w:val="1"/>
      <w:numFmt w:val="upperRoman"/>
      <w:lvlText w:val="%1."/>
      <w:lvlJc w:val="left"/>
      <w:pPr>
        <w:ind w:left="360" w:hanging="360"/>
      </w:pPr>
      <w:rPr>
        <w:rFonts w:ascii="Arial"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4EC2832"/>
    <w:multiLevelType w:val="hybridMultilevel"/>
    <w:tmpl w:val="71CE80E8"/>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EB1921"/>
    <w:multiLevelType w:val="hybridMultilevel"/>
    <w:tmpl w:val="55089A26"/>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5011E6"/>
    <w:multiLevelType w:val="hybridMultilevel"/>
    <w:tmpl w:val="C3703C90"/>
    <w:lvl w:ilvl="0" w:tplc="6EE00A6E">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C6579A"/>
    <w:multiLevelType w:val="hybridMultilevel"/>
    <w:tmpl w:val="0D605824"/>
    <w:lvl w:ilvl="0" w:tplc="C886774E">
      <w:start w:val="1"/>
      <w:numFmt w:val="upperRoman"/>
      <w:lvlText w:val="%1."/>
      <w:lvlJc w:val="lef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E74AEF"/>
    <w:multiLevelType w:val="hybridMultilevel"/>
    <w:tmpl w:val="D5A49108"/>
    <w:lvl w:ilvl="0" w:tplc="6EE00A6E">
      <w:start w:val="1"/>
      <w:numFmt w:val="upperRoman"/>
      <w:lvlText w:val="%1."/>
      <w:lvlJc w:val="left"/>
      <w:pPr>
        <w:ind w:left="360" w:hanging="360"/>
      </w:pPr>
      <w:rPr>
        <w:rFonts w:ascii="Arial" w:hAnsi="Arial" w:cs="Arial"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8" w15:restartNumberingAfterBreak="0">
    <w:nsid w:val="56DA2C39"/>
    <w:multiLevelType w:val="hybridMultilevel"/>
    <w:tmpl w:val="251857BC"/>
    <w:lvl w:ilvl="0" w:tplc="6EE00A6E">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9B0CAA"/>
    <w:multiLevelType w:val="hybridMultilevel"/>
    <w:tmpl w:val="69F07404"/>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4C7348"/>
    <w:multiLevelType w:val="hybridMultilevel"/>
    <w:tmpl w:val="9E883E64"/>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057804"/>
    <w:multiLevelType w:val="hybridMultilevel"/>
    <w:tmpl w:val="EA242058"/>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165734F"/>
    <w:multiLevelType w:val="hybridMultilevel"/>
    <w:tmpl w:val="C9983F56"/>
    <w:lvl w:ilvl="0" w:tplc="080A0019">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F9B365D"/>
    <w:multiLevelType w:val="hybridMultilevel"/>
    <w:tmpl w:val="7CD0B428"/>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6998506">
    <w:abstractNumId w:val="9"/>
  </w:num>
  <w:num w:numId="2" w16cid:durableId="898712891">
    <w:abstractNumId w:val="12"/>
  </w:num>
  <w:num w:numId="3" w16cid:durableId="423183167">
    <w:abstractNumId w:val="10"/>
  </w:num>
  <w:num w:numId="4" w16cid:durableId="273679986">
    <w:abstractNumId w:val="4"/>
  </w:num>
  <w:num w:numId="5" w16cid:durableId="1928809874">
    <w:abstractNumId w:val="11"/>
  </w:num>
  <w:num w:numId="6" w16cid:durableId="1961255127">
    <w:abstractNumId w:val="6"/>
  </w:num>
  <w:num w:numId="7" w16cid:durableId="1225095650">
    <w:abstractNumId w:val="8"/>
  </w:num>
  <w:num w:numId="8" w16cid:durableId="699429166">
    <w:abstractNumId w:val="0"/>
  </w:num>
  <w:num w:numId="9" w16cid:durableId="488667749">
    <w:abstractNumId w:val="13"/>
  </w:num>
  <w:num w:numId="10" w16cid:durableId="127940250">
    <w:abstractNumId w:val="3"/>
  </w:num>
  <w:num w:numId="11" w16cid:durableId="1768384697">
    <w:abstractNumId w:val="1"/>
  </w:num>
  <w:num w:numId="12" w16cid:durableId="657997724">
    <w:abstractNumId w:val="7"/>
  </w:num>
  <w:num w:numId="13" w16cid:durableId="348260559">
    <w:abstractNumId w:val="2"/>
  </w:num>
  <w:num w:numId="14" w16cid:durableId="1399133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73"/>
    <w:rsid w:val="000752C9"/>
    <w:rsid w:val="00080ACC"/>
    <w:rsid w:val="000A38E5"/>
    <w:rsid w:val="000F6319"/>
    <w:rsid w:val="001007E8"/>
    <w:rsid w:val="00152A58"/>
    <w:rsid w:val="00173787"/>
    <w:rsid w:val="001A25AA"/>
    <w:rsid w:val="001A2B6D"/>
    <w:rsid w:val="001E1E0A"/>
    <w:rsid w:val="001F76A0"/>
    <w:rsid w:val="00266955"/>
    <w:rsid w:val="002725FB"/>
    <w:rsid w:val="0029045D"/>
    <w:rsid w:val="00313E3D"/>
    <w:rsid w:val="00366717"/>
    <w:rsid w:val="00384E7F"/>
    <w:rsid w:val="003868D5"/>
    <w:rsid w:val="003D7E66"/>
    <w:rsid w:val="004066E4"/>
    <w:rsid w:val="00452E5B"/>
    <w:rsid w:val="00456D56"/>
    <w:rsid w:val="004851DC"/>
    <w:rsid w:val="004E34E4"/>
    <w:rsid w:val="00553C4D"/>
    <w:rsid w:val="0056534D"/>
    <w:rsid w:val="00586770"/>
    <w:rsid w:val="00596726"/>
    <w:rsid w:val="005D0FE7"/>
    <w:rsid w:val="00671F98"/>
    <w:rsid w:val="0071652B"/>
    <w:rsid w:val="00732CF0"/>
    <w:rsid w:val="00751537"/>
    <w:rsid w:val="00782C77"/>
    <w:rsid w:val="007A3918"/>
    <w:rsid w:val="007C1422"/>
    <w:rsid w:val="007E36DD"/>
    <w:rsid w:val="007F3DF5"/>
    <w:rsid w:val="007F5DC0"/>
    <w:rsid w:val="00806806"/>
    <w:rsid w:val="008432A9"/>
    <w:rsid w:val="0086095A"/>
    <w:rsid w:val="00865CA8"/>
    <w:rsid w:val="008807ED"/>
    <w:rsid w:val="00890348"/>
    <w:rsid w:val="008938E9"/>
    <w:rsid w:val="008B1D5A"/>
    <w:rsid w:val="008C47AF"/>
    <w:rsid w:val="008D00ED"/>
    <w:rsid w:val="008D2480"/>
    <w:rsid w:val="008E30F0"/>
    <w:rsid w:val="008E4EDD"/>
    <w:rsid w:val="009114B0"/>
    <w:rsid w:val="009171DE"/>
    <w:rsid w:val="00942D32"/>
    <w:rsid w:val="00965E9F"/>
    <w:rsid w:val="009666E9"/>
    <w:rsid w:val="00974383"/>
    <w:rsid w:val="009A28C0"/>
    <w:rsid w:val="00A4152A"/>
    <w:rsid w:val="00A441F3"/>
    <w:rsid w:val="00A656BE"/>
    <w:rsid w:val="00A7552F"/>
    <w:rsid w:val="00AB3A65"/>
    <w:rsid w:val="00AC7423"/>
    <w:rsid w:val="00B4066F"/>
    <w:rsid w:val="00B5414C"/>
    <w:rsid w:val="00B67EA8"/>
    <w:rsid w:val="00B83465"/>
    <w:rsid w:val="00BA2EEE"/>
    <w:rsid w:val="00C005CF"/>
    <w:rsid w:val="00C25404"/>
    <w:rsid w:val="00C41E9B"/>
    <w:rsid w:val="00C804F3"/>
    <w:rsid w:val="00C92CCF"/>
    <w:rsid w:val="00CD019F"/>
    <w:rsid w:val="00CD02B1"/>
    <w:rsid w:val="00CD3908"/>
    <w:rsid w:val="00CF0498"/>
    <w:rsid w:val="00CF0C4A"/>
    <w:rsid w:val="00D35BC5"/>
    <w:rsid w:val="00D5089E"/>
    <w:rsid w:val="00D84F5E"/>
    <w:rsid w:val="00DB0337"/>
    <w:rsid w:val="00DC6A73"/>
    <w:rsid w:val="00DE0CF5"/>
    <w:rsid w:val="00DF5A4E"/>
    <w:rsid w:val="00E50915"/>
    <w:rsid w:val="00E62BE5"/>
    <w:rsid w:val="00EC1168"/>
    <w:rsid w:val="00ED4EB9"/>
    <w:rsid w:val="00F261C6"/>
    <w:rsid w:val="00F36BCC"/>
    <w:rsid w:val="00F41305"/>
    <w:rsid w:val="00F66B56"/>
    <w:rsid w:val="00F93392"/>
    <w:rsid w:val="00FA0144"/>
    <w:rsid w:val="00FF57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39FDF7"/>
  <w15:docId w15:val="{725076EE-C948-4BE9-8441-28C3B9B2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A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C6A7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C6A73"/>
    <w:rPr>
      <w:rFonts w:ascii="Arial" w:eastAsia="Times New Roman" w:hAnsi="Arial" w:cs="Arial"/>
      <w:sz w:val="18"/>
      <w:szCs w:val="20"/>
      <w:lang w:val="es-ES" w:eastAsia="es-ES"/>
    </w:rPr>
  </w:style>
  <w:style w:type="paragraph" w:styleId="Prrafodelista">
    <w:name w:val="List Paragraph"/>
    <w:basedOn w:val="Normal"/>
    <w:uiPriority w:val="34"/>
    <w:qFormat/>
    <w:rsid w:val="00DC6A73"/>
    <w:pPr>
      <w:ind w:left="720"/>
      <w:contextualSpacing/>
    </w:pPr>
  </w:style>
  <w:style w:type="paragraph" w:styleId="Piedepgina">
    <w:name w:val="footer"/>
    <w:basedOn w:val="Normal"/>
    <w:link w:val="PiedepginaCar"/>
    <w:uiPriority w:val="99"/>
    <w:unhideWhenUsed/>
    <w:rsid w:val="00DC6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6A73"/>
  </w:style>
  <w:style w:type="table" w:styleId="Tablaconcuadrcula">
    <w:name w:val="Table Grid"/>
    <w:basedOn w:val="Tablanormal"/>
    <w:uiPriority w:val="39"/>
    <w:rsid w:val="00DC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4E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4EB9"/>
    <w:rPr>
      <w:rFonts w:ascii="Segoe UI" w:hAnsi="Segoe UI" w:cs="Segoe UI"/>
      <w:sz w:val="18"/>
      <w:szCs w:val="18"/>
    </w:rPr>
  </w:style>
  <w:style w:type="character" w:styleId="Hipervnculo">
    <w:name w:val="Hyperlink"/>
    <w:basedOn w:val="Fuentedeprrafopredeter"/>
    <w:uiPriority w:val="99"/>
    <w:unhideWhenUsed/>
    <w:rsid w:val="00553C4D"/>
    <w:rPr>
      <w:color w:val="0563C1" w:themeColor="hyperlink"/>
      <w:u w:val="single"/>
    </w:rPr>
  </w:style>
  <w:style w:type="paragraph" w:styleId="Encabezado">
    <w:name w:val="header"/>
    <w:basedOn w:val="Normal"/>
    <w:link w:val="EncabezadoCar"/>
    <w:uiPriority w:val="99"/>
    <w:unhideWhenUsed/>
    <w:rsid w:val="004E34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dimiento.denuncia@inaipyucatan.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1BEAA-0E7D-4F37-896D-CCBB47CDD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4008</Words>
  <Characters>22047</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Evaluacion</dc:creator>
  <cp:lastModifiedBy>Apoyo Plenario</cp:lastModifiedBy>
  <cp:revision>11</cp:revision>
  <cp:lastPrinted>2022-03-17T20:57:00Z</cp:lastPrinted>
  <dcterms:created xsi:type="dcterms:W3CDTF">2022-05-04T14:36:00Z</dcterms:created>
  <dcterms:modified xsi:type="dcterms:W3CDTF">2022-05-04T15:55:00Z</dcterms:modified>
</cp:coreProperties>
</file>