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010D" w14:textId="4B22FA40" w:rsidR="002778A1" w:rsidRPr="00FE6461" w:rsidRDefault="00020F78" w:rsidP="005E527C">
      <w:pPr>
        <w:pStyle w:val="NormalWeb"/>
        <w:shd w:val="clear" w:color="auto" w:fill="FFFFFF"/>
        <w:spacing w:before="0" w:beforeAutospacing="0" w:after="0" w:afterAutospacing="0"/>
        <w:jc w:val="both"/>
        <w:rPr>
          <w:rFonts w:asciiTheme="majorHAnsi" w:hAnsiTheme="majorHAnsi" w:cstheme="majorHAnsi"/>
          <w:b/>
          <w:color w:val="000000"/>
          <w:sz w:val="21"/>
          <w:szCs w:val="21"/>
          <w:lang w:val="es-ES" w:eastAsia="ar-SA"/>
        </w:rPr>
      </w:pPr>
      <w:r w:rsidRPr="00FE6461">
        <w:rPr>
          <w:rFonts w:asciiTheme="majorHAnsi" w:hAnsiTheme="majorHAnsi" w:cstheme="majorHAnsi"/>
          <w:b/>
          <w:color w:val="000000"/>
          <w:sz w:val="21"/>
          <w:szCs w:val="21"/>
          <w:lang w:val="es-ES" w:eastAsia="ar-SA"/>
        </w:rPr>
        <w:t>ACUERDO DEL PLENO DEL INSTITUTO ESTATAL DE TRANSPARENCIA, ACCESO A LA INFORMACIÓN PÚBLICA Y PROTECCIÓN DE DATOS PERSONALES, POR EL QUE SE OTORGA EL VOTO INSTITUCIONAL</w:t>
      </w:r>
      <w:r w:rsidR="000C0F85" w:rsidRPr="00FE6461">
        <w:rPr>
          <w:rFonts w:asciiTheme="majorHAnsi" w:hAnsiTheme="majorHAnsi" w:cstheme="majorHAnsi"/>
          <w:b/>
          <w:color w:val="000000"/>
          <w:sz w:val="21"/>
          <w:szCs w:val="21"/>
          <w:lang w:val="es-ES" w:eastAsia="ar-SA"/>
        </w:rPr>
        <w:t xml:space="preserve"> </w:t>
      </w:r>
      <w:r w:rsidR="002778A1" w:rsidRPr="00FE6461">
        <w:rPr>
          <w:rFonts w:asciiTheme="majorHAnsi" w:hAnsiTheme="majorHAnsi" w:cstheme="majorHAnsi"/>
          <w:b/>
          <w:color w:val="000000"/>
          <w:sz w:val="21"/>
          <w:szCs w:val="21"/>
          <w:lang w:val="es-ES" w:eastAsia="ar-SA"/>
        </w:rPr>
        <w:t xml:space="preserve">POR MAYORÍA </w:t>
      </w:r>
    </w:p>
    <w:p w14:paraId="32976C98" w14:textId="255F109C" w:rsidR="009673A6" w:rsidRPr="00FE6461" w:rsidRDefault="000C0F85" w:rsidP="005E527C">
      <w:pPr>
        <w:pStyle w:val="NormalWeb"/>
        <w:shd w:val="clear" w:color="auto" w:fill="FFFFFF"/>
        <w:spacing w:before="0" w:beforeAutospacing="0" w:after="0" w:afterAutospacing="0"/>
        <w:jc w:val="both"/>
        <w:rPr>
          <w:rFonts w:asciiTheme="majorHAnsi" w:hAnsiTheme="majorHAnsi" w:cstheme="majorHAnsi"/>
          <w:b/>
          <w:color w:val="000000"/>
          <w:sz w:val="21"/>
          <w:szCs w:val="21"/>
        </w:rPr>
      </w:pPr>
      <w:r w:rsidRPr="00FE6461">
        <w:rPr>
          <w:rFonts w:asciiTheme="majorHAnsi" w:hAnsiTheme="majorHAnsi" w:cstheme="majorHAnsi"/>
          <w:b/>
          <w:color w:val="000000"/>
          <w:sz w:val="21"/>
          <w:szCs w:val="21"/>
          <w:lang w:val="es-ES" w:eastAsia="ar-SA"/>
        </w:rPr>
        <w:t xml:space="preserve">A FAVOR </w:t>
      </w:r>
      <w:r w:rsidR="00020F78" w:rsidRPr="00FE6461">
        <w:rPr>
          <w:rFonts w:asciiTheme="majorHAnsi" w:hAnsiTheme="majorHAnsi" w:cstheme="majorHAnsi"/>
          <w:b/>
          <w:color w:val="000000"/>
          <w:sz w:val="21"/>
          <w:szCs w:val="21"/>
          <w:lang w:val="es-ES" w:eastAsia="ar-SA"/>
        </w:rPr>
        <w:t>DE</w:t>
      </w:r>
      <w:bookmarkStart w:id="0" w:name="_Hlk523242522"/>
      <w:r w:rsidR="00020F78" w:rsidRPr="00FE6461">
        <w:rPr>
          <w:rFonts w:asciiTheme="majorHAnsi" w:hAnsiTheme="majorHAnsi" w:cstheme="majorHAnsi"/>
          <w:b/>
          <w:color w:val="000000"/>
          <w:sz w:val="21"/>
          <w:szCs w:val="21"/>
          <w:lang w:val="es-ES" w:eastAsia="ar-SA"/>
        </w:rPr>
        <w:t xml:space="preserve"> LA COMISIONADA MTRA. CLAUDETTE YANELL GONZÁLEZ ARELLANO</w:t>
      </w:r>
      <w:bookmarkStart w:id="1" w:name="_Hlk51587708"/>
      <w:r w:rsidR="00020F78" w:rsidRPr="00FE6461">
        <w:rPr>
          <w:rFonts w:asciiTheme="majorHAnsi" w:hAnsiTheme="majorHAnsi" w:cstheme="majorHAnsi"/>
          <w:b/>
          <w:color w:val="000000"/>
          <w:sz w:val="21"/>
          <w:szCs w:val="21"/>
        </w:rPr>
        <w:t xml:space="preserve">, DEL INSTITUTO DE ACCESO A LA INFORMACIÓN Y PROTECCIÓN DE DATOS PERSONALES DE QUINTANA ROO (IDAIPQROO) Y DEL COMISIONADO PRESIDENTE DR. HUGO ALEJANDRO VILLAR PINTO, </w:t>
      </w:r>
      <w:bookmarkEnd w:id="0"/>
      <w:r w:rsidR="00020F78" w:rsidRPr="00FE6461">
        <w:rPr>
          <w:rFonts w:asciiTheme="majorHAnsi" w:hAnsiTheme="majorHAnsi" w:cstheme="majorHAnsi"/>
          <w:b/>
          <w:color w:val="000000"/>
          <w:sz w:val="21"/>
          <w:szCs w:val="21"/>
        </w:rPr>
        <w:t xml:space="preserve">DEL INSTITUTO DE TRANSPARENCIA, ACCESO A LA INFORMACIÓN Y PROTECCIÓN DE DATOS PERSONALES DEL ESTADO DE CHIAPAS (ITAIPCH), </w:t>
      </w:r>
      <w:bookmarkEnd w:id="1"/>
      <w:r w:rsidR="00020F78" w:rsidRPr="00FE6461">
        <w:rPr>
          <w:rFonts w:asciiTheme="majorHAnsi" w:hAnsiTheme="majorHAnsi" w:cstheme="majorHAnsi"/>
          <w:b/>
          <w:color w:val="000000"/>
          <w:sz w:val="21"/>
          <w:szCs w:val="21"/>
        </w:rPr>
        <w:t>PARA SER LOS COMISIONADOS DE LA REGIÓN SURESTE QUE FORMARÁN PARTE DEL COLEGIO ELECTORAL RESPONSABLE DE LLEVAR A CABO EL PROCESO DE ELECCIÓN INFORMADO POR EL SISTEMA NACIONAL DE TRANSPARENCIA, ACCESO A LA INFORMACIÓN PÚBLICA Y PROTECCIÓN DE DATOS PERSONALES (SNT)</w:t>
      </w:r>
      <w:r w:rsidR="002778A1" w:rsidRPr="00FE6461">
        <w:rPr>
          <w:rFonts w:asciiTheme="majorHAnsi" w:hAnsiTheme="majorHAnsi" w:cstheme="majorHAnsi"/>
          <w:b/>
          <w:color w:val="000000"/>
          <w:sz w:val="21"/>
          <w:szCs w:val="21"/>
        </w:rPr>
        <w:t>; SIENDO LOS VOTOS A FAVOR EL DE LA COMISIONADA PRESIDENTA MAESTRA, MARÍA GILDA SEGOVIA CHAB Y EL COMISIONADO DOCTOR EN DERECHO, CARLOS FERNANDO PAVÓN DURAN; Y EL VOTO EN CONTRA DEL COMISIONADO DOCTOR EN DERECHO, ALDRIN MARTIN BRICEÑO CONRADO</w:t>
      </w:r>
    </w:p>
    <w:p w14:paraId="762DC83A" w14:textId="77777777" w:rsidR="005E527C" w:rsidRPr="00FE6461" w:rsidRDefault="005E527C" w:rsidP="005E527C">
      <w:pPr>
        <w:pStyle w:val="NormalWeb"/>
        <w:shd w:val="clear" w:color="auto" w:fill="FFFFFF"/>
        <w:spacing w:before="0" w:beforeAutospacing="0" w:after="0" w:afterAutospacing="0"/>
        <w:jc w:val="both"/>
        <w:rPr>
          <w:rFonts w:asciiTheme="majorHAnsi" w:hAnsiTheme="majorHAnsi" w:cstheme="majorHAnsi"/>
          <w:color w:val="000000"/>
          <w:sz w:val="21"/>
          <w:szCs w:val="21"/>
        </w:rPr>
      </w:pPr>
    </w:p>
    <w:p w14:paraId="45F551C0" w14:textId="71F2250A" w:rsidR="00DB3EB9" w:rsidRPr="00FE6461" w:rsidRDefault="00DB3EB9" w:rsidP="00DB3EB9">
      <w:pPr>
        <w:jc w:val="both"/>
        <w:rPr>
          <w:rFonts w:ascii="Calibri Light" w:eastAsia="Arial" w:hAnsi="Calibri Light" w:cs="Calibri Light"/>
          <w:sz w:val="21"/>
          <w:szCs w:val="21"/>
        </w:rPr>
      </w:pPr>
      <w:r w:rsidRPr="00FE6461">
        <w:rPr>
          <w:rFonts w:ascii="Calibri Light" w:eastAsia="Arial" w:hAnsi="Calibri Light" w:cs="Calibri Light"/>
          <w:sz w:val="21"/>
          <w:szCs w:val="21"/>
        </w:rPr>
        <w:t xml:space="preserve">En la ciudad de Mérida, Yucatán, a los </w:t>
      </w:r>
      <w:r w:rsidR="00740E02" w:rsidRPr="00FE6461">
        <w:rPr>
          <w:rFonts w:ascii="Calibri Light" w:eastAsia="Arial" w:hAnsi="Calibri Light" w:cs="Calibri Light"/>
          <w:sz w:val="21"/>
          <w:szCs w:val="21"/>
        </w:rPr>
        <w:t>diecinueve</w:t>
      </w:r>
      <w:r w:rsidRPr="00FE6461">
        <w:rPr>
          <w:rFonts w:ascii="Calibri Light" w:eastAsia="Arial" w:hAnsi="Calibri Light" w:cs="Calibri Light"/>
          <w:sz w:val="21"/>
          <w:szCs w:val="21"/>
        </w:rPr>
        <w:t xml:space="preserve"> días del mes de septiembre del año dos mil veintidós,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14:paraId="76ED1A37" w14:textId="761979DB" w:rsidR="009673A6" w:rsidRPr="00FE6461" w:rsidRDefault="009673A6" w:rsidP="00BF0FEE">
      <w:pPr>
        <w:spacing w:after="0" w:line="240" w:lineRule="auto"/>
        <w:jc w:val="both"/>
        <w:rPr>
          <w:rFonts w:asciiTheme="majorHAnsi" w:hAnsiTheme="majorHAnsi" w:cstheme="majorHAnsi"/>
          <w:sz w:val="21"/>
          <w:szCs w:val="21"/>
          <w:lang w:val="es-ES" w:eastAsia="ar-SA"/>
        </w:rPr>
      </w:pPr>
    </w:p>
    <w:p w14:paraId="01139789" w14:textId="77777777" w:rsidR="009673A6" w:rsidRPr="00FE6461" w:rsidRDefault="009673A6" w:rsidP="005E527C">
      <w:pPr>
        <w:suppressAutoHyphens/>
        <w:spacing w:after="0" w:line="240" w:lineRule="auto"/>
        <w:jc w:val="center"/>
        <w:rPr>
          <w:rFonts w:asciiTheme="majorHAnsi" w:hAnsiTheme="majorHAnsi" w:cstheme="majorHAnsi"/>
          <w:b/>
          <w:sz w:val="21"/>
          <w:szCs w:val="21"/>
          <w:lang w:val="es-ES" w:eastAsia="ar-SA"/>
        </w:rPr>
      </w:pPr>
      <w:r w:rsidRPr="00FE6461">
        <w:rPr>
          <w:rFonts w:asciiTheme="majorHAnsi" w:hAnsiTheme="majorHAnsi" w:cstheme="majorHAnsi"/>
          <w:b/>
          <w:sz w:val="21"/>
          <w:szCs w:val="21"/>
          <w:lang w:val="es-ES" w:eastAsia="ar-SA"/>
        </w:rPr>
        <w:t>C O N S I D E R A N D O S</w:t>
      </w:r>
    </w:p>
    <w:p w14:paraId="67A91771" w14:textId="77777777" w:rsidR="009673A6" w:rsidRPr="00FE6461" w:rsidRDefault="009673A6" w:rsidP="005E527C">
      <w:pPr>
        <w:suppressAutoHyphens/>
        <w:spacing w:after="0" w:line="240" w:lineRule="auto"/>
        <w:jc w:val="center"/>
        <w:rPr>
          <w:rFonts w:asciiTheme="majorHAnsi" w:hAnsiTheme="majorHAnsi" w:cstheme="majorHAnsi"/>
          <w:b/>
          <w:sz w:val="21"/>
          <w:szCs w:val="21"/>
          <w:lang w:val="es-ES" w:eastAsia="ar-SA"/>
        </w:rPr>
      </w:pPr>
    </w:p>
    <w:p w14:paraId="5CF53E7D" w14:textId="77777777" w:rsidR="00D96D52" w:rsidRPr="00FE6461" w:rsidRDefault="009673A6" w:rsidP="00D96D52">
      <w:pPr>
        <w:suppressAutoHyphens/>
        <w:spacing w:after="0" w:line="240" w:lineRule="auto"/>
        <w:jc w:val="both"/>
        <w:rPr>
          <w:rFonts w:asciiTheme="majorHAnsi" w:hAnsiTheme="majorHAnsi" w:cstheme="majorHAnsi"/>
          <w:sz w:val="21"/>
          <w:szCs w:val="21"/>
          <w:lang w:val="es-ES" w:eastAsia="ar-SA"/>
        </w:rPr>
      </w:pPr>
      <w:r w:rsidRPr="00FE6461">
        <w:rPr>
          <w:rFonts w:asciiTheme="majorHAnsi" w:hAnsiTheme="majorHAnsi" w:cstheme="majorHAnsi"/>
          <w:b/>
          <w:sz w:val="21"/>
          <w:szCs w:val="21"/>
          <w:lang w:val="es-ES" w:eastAsia="ar-SA"/>
        </w:rPr>
        <w:t xml:space="preserve">PRIMERO.- </w:t>
      </w:r>
      <w:r w:rsidR="00D96D52" w:rsidRPr="00FE6461">
        <w:rPr>
          <w:rFonts w:asciiTheme="majorHAnsi" w:hAnsiTheme="majorHAnsi" w:cstheme="majorHAnsi"/>
          <w:sz w:val="21"/>
          <w:szCs w:val="21"/>
          <w:lang w:val="es-ES" w:eastAsia="ar-SA"/>
        </w:rPr>
        <w:t xml:space="preserve">Que en términos de lo establecido en el artículo 30, fracción II, de la Ley General de Transparencia y Acceso a la Información Pública, el Instituto Estatal de Transparencia, Acceso a la Información Pública y Protección de Datos Personales, es integrante del </w:t>
      </w:r>
      <w:r w:rsidR="00D96D52" w:rsidRPr="00FE6461">
        <w:rPr>
          <w:rFonts w:asciiTheme="majorHAnsi" w:hAnsiTheme="majorHAnsi" w:cstheme="majorHAnsi"/>
          <w:sz w:val="21"/>
          <w:szCs w:val="21"/>
          <w:lang w:eastAsia="ar-SA"/>
        </w:rPr>
        <w:t>Sistema Nacional de Transparencia, Acceso a la Información Pública y Protección de Datos Personales</w:t>
      </w:r>
      <w:r w:rsidR="00D96D52" w:rsidRPr="00FE6461">
        <w:rPr>
          <w:rFonts w:asciiTheme="majorHAnsi" w:hAnsiTheme="majorHAnsi" w:cstheme="majorHAnsi"/>
          <w:sz w:val="21"/>
          <w:szCs w:val="21"/>
          <w:lang w:val="es-ES" w:eastAsia="ar-SA"/>
        </w:rPr>
        <w:t xml:space="preserve">. </w:t>
      </w:r>
    </w:p>
    <w:p w14:paraId="476B310E" w14:textId="77777777" w:rsidR="009673A6" w:rsidRPr="00FE6461" w:rsidRDefault="009673A6" w:rsidP="005E527C">
      <w:pPr>
        <w:tabs>
          <w:tab w:val="left" w:pos="9498"/>
        </w:tabs>
        <w:suppressAutoHyphens/>
        <w:spacing w:after="0" w:line="240" w:lineRule="auto"/>
        <w:jc w:val="both"/>
        <w:rPr>
          <w:rFonts w:asciiTheme="majorHAnsi" w:hAnsiTheme="majorHAnsi" w:cstheme="majorHAnsi"/>
          <w:sz w:val="21"/>
          <w:szCs w:val="21"/>
          <w:lang w:eastAsia="ar-SA"/>
        </w:rPr>
      </w:pPr>
    </w:p>
    <w:p w14:paraId="7645B249" w14:textId="77777777" w:rsidR="00D96D52" w:rsidRPr="00FE6461" w:rsidRDefault="009673A6" w:rsidP="00D96D52">
      <w:pPr>
        <w:spacing w:after="0" w:line="240" w:lineRule="auto"/>
        <w:jc w:val="both"/>
        <w:rPr>
          <w:rFonts w:asciiTheme="majorHAnsi" w:hAnsiTheme="majorHAnsi" w:cstheme="majorHAnsi"/>
          <w:sz w:val="21"/>
          <w:szCs w:val="21"/>
        </w:rPr>
      </w:pPr>
      <w:r w:rsidRPr="00FE6461">
        <w:rPr>
          <w:rFonts w:asciiTheme="majorHAnsi" w:hAnsiTheme="majorHAnsi" w:cstheme="majorHAnsi"/>
          <w:b/>
          <w:sz w:val="21"/>
          <w:szCs w:val="21"/>
          <w:lang w:val="es-ES" w:eastAsia="ar-SA"/>
        </w:rPr>
        <w:t xml:space="preserve">SEGUNDO.- </w:t>
      </w:r>
      <w:r w:rsidR="00D96D52" w:rsidRPr="00FE6461">
        <w:rPr>
          <w:rFonts w:asciiTheme="majorHAnsi" w:hAnsiTheme="majorHAnsi" w:cstheme="majorHAnsi"/>
          <w:sz w:val="21"/>
          <w:szCs w:val="21"/>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AD5904E" w14:textId="77777777" w:rsidR="005137A3" w:rsidRPr="00FE6461" w:rsidRDefault="005137A3" w:rsidP="005E527C">
      <w:pPr>
        <w:suppressAutoHyphens/>
        <w:spacing w:after="0" w:line="240" w:lineRule="auto"/>
        <w:jc w:val="both"/>
        <w:rPr>
          <w:rFonts w:asciiTheme="majorHAnsi" w:hAnsiTheme="majorHAnsi" w:cstheme="majorHAnsi"/>
          <w:sz w:val="21"/>
          <w:szCs w:val="21"/>
          <w:lang w:val="es-ES" w:eastAsia="ar-SA"/>
        </w:rPr>
      </w:pPr>
    </w:p>
    <w:p w14:paraId="1E0DEEDC" w14:textId="77777777" w:rsidR="005137A3" w:rsidRPr="00FE6461" w:rsidRDefault="005137A3" w:rsidP="005E527C">
      <w:pPr>
        <w:suppressAutoHyphens/>
        <w:spacing w:after="0" w:line="240" w:lineRule="auto"/>
        <w:jc w:val="both"/>
        <w:rPr>
          <w:rFonts w:asciiTheme="majorHAnsi" w:hAnsiTheme="majorHAnsi" w:cstheme="majorHAnsi"/>
          <w:sz w:val="21"/>
          <w:szCs w:val="21"/>
          <w:lang w:val="es-ES" w:eastAsia="ar-SA"/>
        </w:rPr>
      </w:pPr>
      <w:r w:rsidRPr="00FE6461">
        <w:rPr>
          <w:rFonts w:asciiTheme="majorHAnsi" w:hAnsiTheme="majorHAnsi" w:cstheme="majorHAnsi"/>
          <w:b/>
          <w:sz w:val="21"/>
          <w:szCs w:val="21"/>
          <w:lang w:val="es-ES" w:eastAsia="ar-SA"/>
        </w:rPr>
        <w:t xml:space="preserve">TERCERO.- </w:t>
      </w:r>
      <w:r w:rsidR="00D96D52" w:rsidRPr="00FE6461">
        <w:rPr>
          <w:rFonts w:asciiTheme="majorHAnsi" w:hAnsiTheme="majorHAnsi" w:cstheme="majorHAnsi"/>
          <w:sz w:val="21"/>
          <w:szCs w:val="21"/>
          <w:lang w:val="es-ES" w:eastAsia="ar-SA"/>
        </w:rPr>
        <w:t xml:space="preserve">Que el Presidente tiene entre sus atribuciones, </w:t>
      </w:r>
      <w:r w:rsidR="00D96D52" w:rsidRPr="00FE6461">
        <w:rPr>
          <w:rFonts w:asciiTheme="majorHAnsi" w:hAnsiTheme="majorHAnsi" w:cstheme="majorHAnsi"/>
          <w:sz w:val="21"/>
          <w:szCs w:val="21"/>
        </w:rPr>
        <w:t>representar al Instituto ante el Sistema Nacional</w:t>
      </w:r>
      <w:r w:rsidR="00D96D52" w:rsidRPr="00FE6461">
        <w:rPr>
          <w:rFonts w:asciiTheme="majorHAnsi" w:hAnsiTheme="majorHAnsi" w:cstheme="majorHAnsi"/>
          <w:sz w:val="21"/>
          <w:szCs w:val="21"/>
          <w:lang w:val="es-ES" w:eastAsia="ar-SA"/>
        </w:rPr>
        <w:t xml:space="preserve">, según lo dispuesto en el artículo 22, fracción II de la </w:t>
      </w:r>
      <w:r w:rsidR="00D96D52" w:rsidRPr="00FE6461">
        <w:rPr>
          <w:rFonts w:asciiTheme="majorHAnsi" w:hAnsiTheme="majorHAnsi" w:cstheme="majorHAnsi"/>
          <w:sz w:val="21"/>
          <w:szCs w:val="21"/>
        </w:rPr>
        <w:t>Ley de Transparencia y Acceso a la Información Pública del Estado de Yucatán</w:t>
      </w:r>
      <w:r w:rsidR="00D96D52" w:rsidRPr="00FE6461">
        <w:rPr>
          <w:rFonts w:asciiTheme="majorHAnsi" w:hAnsiTheme="majorHAnsi" w:cstheme="majorHAnsi"/>
          <w:sz w:val="21"/>
          <w:szCs w:val="21"/>
          <w:lang w:val="es-ES" w:eastAsia="ar-SA"/>
        </w:rPr>
        <w:t>.</w:t>
      </w:r>
    </w:p>
    <w:p w14:paraId="17911E67" w14:textId="77777777" w:rsidR="00F32631" w:rsidRPr="00FE6461" w:rsidRDefault="00F32631" w:rsidP="005E527C">
      <w:pPr>
        <w:suppressAutoHyphens/>
        <w:spacing w:after="0" w:line="240" w:lineRule="auto"/>
        <w:jc w:val="both"/>
        <w:rPr>
          <w:rFonts w:asciiTheme="majorHAnsi" w:hAnsiTheme="majorHAnsi" w:cstheme="majorHAnsi"/>
          <w:sz w:val="21"/>
          <w:szCs w:val="21"/>
          <w:lang w:val="es-ES" w:eastAsia="ar-SA"/>
        </w:rPr>
      </w:pPr>
    </w:p>
    <w:p w14:paraId="35481CE7" w14:textId="73AA6629" w:rsidR="00D96D52" w:rsidRDefault="004D5A7E" w:rsidP="00D96D52">
      <w:pPr>
        <w:suppressAutoHyphens/>
        <w:spacing w:after="0" w:line="240" w:lineRule="auto"/>
        <w:jc w:val="both"/>
        <w:rPr>
          <w:rFonts w:asciiTheme="majorHAnsi" w:hAnsiTheme="majorHAnsi" w:cstheme="majorHAnsi"/>
          <w:sz w:val="21"/>
          <w:szCs w:val="21"/>
          <w:lang w:eastAsia="ar-SA"/>
        </w:rPr>
      </w:pPr>
      <w:r w:rsidRPr="00FE6461">
        <w:rPr>
          <w:rFonts w:asciiTheme="majorHAnsi" w:hAnsiTheme="majorHAnsi" w:cstheme="majorHAnsi"/>
          <w:b/>
          <w:sz w:val="21"/>
          <w:szCs w:val="21"/>
          <w:lang w:val="es-ES" w:eastAsia="ar-SA"/>
        </w:rPr>
        <w:t xml:space="preserve">CUARTO.- </w:t>
      </w:r>
      <w:r w:rsidR="00D96D52" w:rsidRPr="00FE6461">
        <w:rPr>
          <w:rFonts w:asciiTheme="majorHAnsi" w:hAnsiTheme="majorHAnsi" w:cstheme="majorHAnsi"/>
          <w:sz w:val="21"/>
          <w:szCs w:val="21"/>
          <w:lang w:eastAsia="ar-SA"/>
        </w:rPr>
        <w:t>Que de acuerdo a la fracción II del artículo 46 del Reglamento Interior del Instituto Estatal de Transparencia, Acceso a la Información Pública y Protección de Datos Personales el Comisionado Presidente tiene entre sus facultades representar al Instituto ante el Sistema Nacional de Transparencia, Acceso a la Información Pública y Protección de Datos Personales.</w:t>
      </w:r>
    </w:p>
    <w:p w14:paraId="6B1E2442" w14:textId="77777777" w:rsidR="00FE6461" w:rsidRPr="00FE6461" w:rsidRDefault="00FE6461" w:rsidP="00D96D52">
      <w:pPr>
        <w:suppressAutoHyphens/>
        <w:spacing w:after="0" w:line="240" w:lineRule="auto"/>
        <w:jc w:val="both"/>
        <w:rPr>
          <w:rFonts w:asciiTheme="majorHAnsi" w:hAnsiTheme="majorHAnsi" w:cstheme="majorHAnsi"/>
          <w:sz w:val="21"/>
          <w:szCs w:val="21"/>
          <w:lang w:val="es-ES" w:eastAsia="ar-SA"/>
        </w:rPr>
      </w:pPr>
    </w:p>
    <w:p w14:paraId="79400A7A" w14:textId="77777777" w:rsidR="00F01B5A" w:rsidRPr="00FE6461" w:rsidRDefault="00F01B5A" w:rsidP="005E527C">
      <w:pPr>
        <w:spacing w:after="0" w:line="240" w:lineRule="auto"/>
        <w:jc w:val="both"/>
        <w:rPr>
          <w:rFonts w:asciiTheme="majorHAnsi" w:hAnsiTheme="majorHAnsi" w:cstheme="majorHAnsi"/>
          <w:b/>
          <w:sz w:val="21"/>
          <w:szCs w:val="21"/>
        </w:rPr>
      </w:pPr>
      <w:r w:rsidRPr="00FE6461">
        <w:rPr>
          <w:rFonts w:asciiTheme="majorHAnsi" w:hAnsiTheme="majorHAnsi" w:cstheme="majorHAnsi"/>
          <w:b/>
          <w:sz w:val="21"/>
          <w:szCs w:val="21"/>
        </w:rPr>
        <w:t xml:space="preserve">QUINTO.- </w:t>
      </w:r>
      <w:r w:rsidR="00843813" w:rsidRPr="00FE6461">
        <w:rPr>
          <w:rFonts w:asciiTheme="majorHAnsi" w:hAnsiTheme="majorHAnsi" w:cstheme="majorHAnsi"/>
          <w:sz w:val="21"/>
          <w:szCs w:val="21"/>
        </w:rPr>
        <w:t>Por lo antes expuesto y fundado en los considerandos que anteceden</w:t>
      </w:r>
      <w:r w:rsidR="00843813" w:rsidRPr="00FE6461">
        <w:rPr>
          <w:rFonts w:asciiTheme="majorHAnsi" w:hAnsiTheme="majorHAnsi" w:cstheme="majorHAnsi"/>
          <w:sz w:val="21"/>
          <w:szCs w:val="21"/>
          <w:lang w:val="es-ES" w:eastAsia="ar-SA"/>
        </w:rPr>
        <w:t xml:space="preserve"> se:</w:t>
      </w:r>
    </w:p>
    <w:p w14:paraId="4BAAF7FA" w14:textId="77777777" w:rsidR="006A4BFC" w:rsidRPr="00FE6461" w:rsidRDefault="006A4BFC" w:rsidP="005E527C">
      <w:pPr>
        <w:widowControl w:val="0"/>
        <w:spacing w:after="0" w:line="240" w:lineRule="auto"/>
        <w:jc w:val="center"/>
        <w:rPr>
          <w:rFonts w:asciiTheme="majorHAnsi" w:hAnsiTheme="majorHAnsi" w:cstheme="majorHAnsi"/>
          <w:b/>
          <w:sz w:val="21"/>
          <w:szCs w:val="21"/>
        </w:rPr>
      </w:pPr>
    </w:p>
    <w:p w14:paraId="0C985441" w14:textId="043DA336" w:rsidR="00F01B5A" w:rsidRPr="00FE6461" w:rsidRDefault="00F01B5A" w:rsidP="005E527C">
      <w:pPr>
        <w:widowControl w:val="0"/>
        <w:spacing w:after="0" w:line="240" w:lineRule="auto"/>
        <w:jc w:val="center"/>
        <w:rPr>
          <w:rFonts w:asciiTheme="majorHAnsi" w:hAnsiTheme="majorHAnsi" w:cstheme="majorHAnsi"/>
          <w:b/>
          <w:sz w:val="21"/>
          <w:szCs w:val="21"/>
        </w:rPr>
      </w:pPr>
      <w:r w:rsidRPr="00FE6461">
        <w:rPr>
          <w:rFonts w:asciiTheme="majorHAnsi" w:hAnsiTheme="majorHAnsi" w:cstheme="majorHAnsi"/>
          <w:b/>
          <w:sz w:val="21"/>
          <w:szCs w:val="21"/>
        </w:rPr>
        <w:t>A C U E R D A</w:t>
      </w:r>
    </w:p>
    <w:p w14:paraId="4AE504E6" w14:textId="77777777" w:rsidR="00F01B5A" w:rsidRPr="00FE6461" w:rsidRDefault="00F01B5A" w:rsidP="005E527C">
      <w:pPr>
        <w:widowControl w:val="0"/>
        <w:spacing w:after="0" w:line="240" w:lineRule="auto"/>
        <w:jc w:val="center"/>
        <w:rPr>
          <w:rFonts w:asciiTheme="majorHAnsi" w:hAnsiTheme="majorHAnsi" w:cstheme="majorHAnsi"/>
          <w:b/>
          <w:sz w:val="21"/>
          <w:szCs w:val="21"/>
        </w:rPr>
      </w:pPr>
    </w:p>
    <w:p w14:paraId="4EF9C9BD" w14:textId="2DBB0B82" w:rsidR="005E527C" w:rsidRPr="00FE6461" w:rsidRDefault="005E527C" w:rsidP="005E527C">
      <w:pPr>
        <w:suppressAutoHyphens/>
        <w:spacing w:after="0" w:line="240" w:lineRule="auto"/>
        <w:jc w:val="both"/>
        <w:rPr>
          <w:rFonts w:asciiTheme="majorHAnsi" w:hAnsiTheme="majorHAnsi" w:cstheme="majorHAnsi"/>
          <w:color w:val="000000"/>
          <w:sz w:val="21"/>
          <w:szCs w:val="21"/>
          <w:lang w:val="es-ES" w:eastAsia="ar-SA"/>
        </w:rPr>
      </w:pPr>
      <w:r w:rsidRPr="00FE6461">
        <w:rPr>
          <w:rFonts w:asciiTheme="majorHAnsi" w:hAnsiTheme="majorHAnsi" w:cstheme="majorHAnsi"/>
          <w:b/>
          <w:sz w:val="21"/>
          <w:szCs w:val="21"/>
          <w:lang w:val="es-ES" w:eastAsia="ar-SA"/>
        </w:rPr>
        <w:t>PRIMERO.-</w:t>
      </w:r>
      <w:r w:rsidRPr="00FE6461">
        <w:rPr>
          <w:rFonts w:asciiTheme="majorHAnsi" w:hAnsiTheme="majorHAnsi" w:cstheme="majorHAnsi"/>
          <w:sz w:val="21"/>
          <w:szCs w:val="21"/>
          <w:lang w:val="es-ES" w:eastAsia="ar-SA"/>
        </w:rPr>
        <w:t xml:space="preserve"> </w:t>
      </w:r>
      <w:r w:rsidR="00843813" w:rsidRPr="00FE6461">
        <w:rPr>
          <w:rFonts w:asciiTheme="majorHAnsi" w:hAnsiTheme="majorHAnsi" w:cstheme="majorHAnsi"/>
          <w:color w:val="000000"/>
          <w:sz w:val="21"/>
          <w:szCs w:val="21"/>
          <w:lang w:val="es-ES" w:eastAsia="ar-SA"/>
        </w:rPr>
        <w:t>En cumplimiento de</w:t>
      </w:r>
      <w:r w:rsidRPr="00FE6461">
        <w:rPr>
          <w:rFonts w:asciiTheme="majorHAnsi" w:hAnsiTheme="majorHAnsi" w:cstheme="majorHAnsi"/>
          <w:color w:val="000000"/>
          <w:sz w:val="21"/>
          <w:szCs w:val="21"/>
          <w:lang w:val="es-ES" w:eastAsia="ar-SA"/>
        </w:rPr>
        <w:t xml:space="preserve"> </w:t>
      </w:r>
      <w:r w:rsidR="00843813" w:rsidRPr="00FE6461">
        <w:rPr>
          <w:rFonts w:asciiTheme="majorHAnsi" w:hAnsiTheme="majorHAnsi" w:cstheme="majorHAnsi"/>
          <w:color w:val="000000"/>
          <w:sz w:val="21"/>
          <w:szCs w:val="21"/>
          <w:lang w:val="es-ES" w:eastAsia="ar-SA"/>
        </w:rPr>
        <w:t xml:space="preserve">los artículos 10, 11 y 12 de los Lineamientos para la </w:t>
      </w:r>
      <w:r w:rsidR="00276998" w:rsidRPr="00FE6461">
        <w:rPr>
          <w:rFonts w:asciiTheme="majorHAnsi" w:hAnsiTheme="majorHAnsi" w:cstheme="majorHAnsi"/>
          <w:color w:val="000000"/>
          <w:sz w:val="21"/>
          <w:szCs w:val="21"/>
          <w:lang w:val="es-ES" w:eastAsia="ar-SA"/>
        </w:rPr>
        <w:t>e</w:t>
      </w:r>
      <w:r w:rsidR="00843813" w:rsidRPr="00FE6461">
        <w:rPr>
          <w:rFonts w:asciiTheme="majorHAnsi" w:hAnsiTheme="majorHAnsi" w:cstheme="majorHAnsi"/>
          <w:color w:val="000000"/>
          <w:sz w:val="21"/>
          <w:szCs w:val="21"/>
          <w:lang w:val="es-ES" w:eastAsia="ar-SA"/>
        </w:rPr>
        <w:t>lección y/o reelección de Coordinaciones de Comisiones, de las Regiones y Coordinación de los Organismos Garantes de las Entidades Federativas</w:t>
      </w:r>
      <w:r w:rsidRPr="00FE6461">
        <w:rPr>
          <w:rFonts w:asciiTheme="majorHAnsi" w:hAnsiTheme="majorHAnsi" w:cstheme="majorHAnsi"/>
          <w:color w:val="000000"/>
          <w:sz w:val="21"/>
          <w:szCs w:val="21"/>
          <w:lang w:val="es-ES" w:eastAsia="ar-SA"/>
        </w:rPr>
        <w:t xml:space="preserve">; se acuerda otorgar por </w:t>
      </w:r>
      <w:r w:rsidR="000C0F85" w:rsidRPr="00FE6461">
        <w:rPr>
          <w:rFonts w:asciiTheme="majorHAnsi" w:hAnsiTheme="majorHAnsi" w:cstheme="majorHAnsi"/>
          <w:color w:val="000000"/>
          <w:sz w:val="21"/>
          <w:szCs w:val="21"/>
          <w:lang w:val="es-ES" w:eastAsia="ar-SA"/>
        </w:rPr>
        <w:t xml:space="preserve">mayoría </w:t>
      </w:r>
      <w:r w:rsidRPr="00FE6461">
        <w:rPr>
          <w:rFonts w:asciiTheme="majorHAnsi" w:hAnsiTheme="majorHAnsi" w:cstheme="majorHAnsi"/>
          <w:color w:val="000000"/>
          <w:sz w:val="21"/>
          <w:szCs w:val="21"/>
          <w:lang w:val="es-ES" w:eastAsia="ar-SA"/>
        </w:rPr>
        <w:t>de votos</w:t>
      </w:r>
      <w:r w:rsidR="0029502E" w:rsidRPr="00FE6461">
        <w:rPr>
          <w:rFonts w:asciiTheme="majorHAnsi" w:hAnsiTheme="majorHAnsi" w:cstheme="majorHAnsi"/>
          <w:color w:val="000000"/>
          <w:sz w:val="21"/>
          <w:szCs w:val="21"/>
          <w:lang w:val="es-ES" w:eastAsia="ar-SA"/>
        </w:rPr>
        <w:t>,</w:t>
      </w:r>
      <w:r w:rsidRPr="00FE6461">
        <w:rPr>
          <w:rFonts w:asciiTheme="majorHAnsi" w:hAnsiTheme="majorHAnsi" w:cstheme="majorHAnsi"/>
          <w:color w:val="000000"/>
          <w:sz w:val="21"/>
          <w:szCs w:val="21"/>
          <w:lang w:val="es-ES" w:eastAsia="ar-SA"/>
        </w:rPr>
        <w:t xml:space="preserve"> el Voto Institucional a favor de </w:t>
      </w:r>
      <w:r w:rsidR="006A4BFC" w:rsidRPr="00FE6461">
        <w:rPr>
          <w:rFonts w:asciiTheme="majorHAnsi" w:hAnsiTheme="majorHAnsi" w:cstheme="majorHAnsi"/>
          <w:color w:val="000000"/>
          <w:sz w:val="21"/>
          <w:szCs w:val="21"/>
          <w:lang w:val="es-ES" w:eastAsia="ar-SA"/>
        </w:rPr>
        <w:t xml:space="preserve">la Comisionada Mtra. </w:t>
      </w:r>
      <w:proofErr w:type="spellStart"/>
      <w:r w:rsidR="006A4BFC" w:rsidRPr="00FE6461">
        <w:rPr>
          <w:rFonts w:asciiTheme="majorHAnsi" w:hAnsiTheme="majorHAnsi" w:cstheme="majorHAnsi"/>
          <w:color w:val="000000"/>
          <w:sz w:val="21"/>
          <w:szCs w:val="21"/>
          <w:lang w:val="es-ES" w:eastAsia="ar-SA"/>
        </w:rPr>
        <w:t>Claudette</w:t>
      </w:r>
      <w:proofErr w:type="spellEnd"/>
      <w:r w:rsidR="006A4BFC" w:rsidRPr="00FE6461">
        <w:rPr>
          <w:rFonts w:asciiTheme="majorHAnsi" w:hAnsiTheme="majorHAnsi" w:cstheme="majorHAnsi"/>
          <w:color w:val="000000"/>
          <w:sz w:val="21"/>
          <w:szCs w:val="21"/>
          <w:lang w:val="es-ES" w:eastAsia="ar-SA"/>
        </w:rPr>
        <w:t xml:space="preserve"> </w:t>
      </w:r>
      <w:proofErr w:type="spellStart"/>
      <w:r w:rsidR="006A4BFC" w:rsidRPr="00FE6461">
        <w:rPr>
          <w:rFonts w:asciiTheme="majorHAnsi" w:hAnsiTheme="majorHAnsi" w:cstheme="majorHAnsi"/>
          <w:color w:val="000000"/>
          <w:sz w:val="21"/>
          <w:szCs w:val="21"/>
          <w:lang w:val="es-ES" w:eastAsia="ar-SA"/>
        </w:rPr>
        <w:t>Yanell</w:t>
      </w:r>
      <w:proofErr w:type="spellEnd"/>
      <w:r w:rsidR="006A4BFC" w:rsidRPr="00FE6461">
        <w:rPr>
          <w:rFonts w:asciiTheme="majorHAnsi" w:hAnsiTheme="majorHAnsi" w:cstheme="majorHAnsi"/>
          <w:color w:val="000000"/>
          <w:sz w:val="21"/>
          <w:szCs w:val="21"/>
          <w:lang w:val="es-ES" w:eastAsia="ar-SA"/>
        </w:rPr>
        <w:t xml:space="preserve"> González Arellano</w:t>
      </w:r>
      <w:r w:rsidR="006A4BFC" w:rsidRPr="00FE6461">
        <w:rPr>
          <w:rFonts w:asciiTheme="majorHAnsi" w:hAnsiTheme="majorHAnsi" w:cstheme="majorHAnsi"/>
          <w:color w:val="000000"/>
          <w:sz w:val="21"/>
          <w:szCs w:val="21"/>
        </w:rPr>
        <w:t xml:space="preserve">, del Instituto de Acceso a la Información y Protección de Datos Personales de Quintana Roo (IDAIPQROO) y del Comisionado Presidente Dr. Hugo Alejandro Villar Pinto, del Instituto de Transparencia, Acceso a la Información y Protección de Datos Personales del Estado de Chiapas (ITAIPCH), </w:t>
      </w:r>
      <w:r w:rsidR="003F3577" w:rsidRPr="00FE6461">
        <w:rPr>
          <w:rFonts w:asciiTheme="majorHAnsi" w:hAnsiTheme="majorHAnsi" w:cstheme="majorHAnsi"/>
          <w:color w:val="000000"/>
          <w:sz w:val="21"/>
          <w:szCs w:val="21"/>
        </w:rPr>
        <w:t xml:space="preserve">para formar parte del Colegio Electoral responsable de llevar a cabo el </w:t>
      </w:r>
      <w:r w:rsidR="003F3577" w:rsidRPr="00FE6461">
        <w:rPr>
          <w:rFonts w:asciiTheme="majorHAnsi" w:hAnsiTheme="majorHAnsi" w:cstheme="majorHAnsi"/>
          <w:sz w:val="21"/>
          <w:szCs w:val="21"/>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3F3577" w:rsidRPr="00FE6461">
        <w:rPr>
          <w:rFonts w:asciiTheme="majorHAnsi" w:hAnsiTheme="majorHAnsi" w:cstheme="majorHAnsi"/>
          <w:color w:val="000000"/>
          <w:sz w:val="21"/>
          <w:szCs w:val="21"/>
          <w:lang w:val="es-ES" w:eastAsia="ar-SA"/>
        </w:rPr>
        <w:t>.</w:t>
      </w:r>
    </w:p>
    <w:p w14:paraId="5FBD3DDC" w14:textId="77777777" w:rsidR="003F3577" w:rsidRPr="00FE6461" w:rsidRDefault="003F3577" w:rsidP="005E527C">
      <w:pPr>
        <w:suppressAutoHyphens/>
        <w:spacing w:after="0" w:line="240" w:lineRule="auto"/>
        <w:jc w:val="both"/>
        <w:rPr>
          <w:rFonts w:asciiTheme="majorHAnsi" w:hAnsiTheme="majorHAnsi" w:cstheme="majorHAnsi"/>
          <w:color w:val="000000"/>
          <w:sz w:val="21"/>
          <w:szCs w:val="21"/>
          <w:lang w:val="es-ES" w:eastAsia="ar-SA"/>
        </w:rPr>
      </w:pPr>
    </w:p>
    <w:p w14:paraId="79FB17D4" w14:textId="18F4CE8D" w:rsidR="005E527C" w:rsidRPr="00FE6461" w:rsidRDefault="005E527C" w:rsidP="005E527C">
      <w:pPr>
        <w:suppressAutoHyphens/>
        <w:spacing w:after="0" w:line="240" w:lineRule="auto"/>
        <w:jc w:val="both"/>
        <w:rPr>
          <w:rFonts w:asciiTheme="majorHAnsi" w:hAnsiTheme="majorHAnsi" w:cstheme="majorHAnsi"/>
          <w:sz w:val="21"/>
          <w:szCs w:val="21"/>
          <w:lang w:val="es-ES" w:eastAsia="ar-SA"/>
        </w:rPr>
      </w:pPr>
      <w:r w:rsidRPr="00FE6461">
        <w:rPr>
          <w:rFonts w:asciiTheme="majorHAnsi" w:hAnsiTheme="majorHAnsi" w:cstheme="majorHAnsi"/>
          <w:b/>
          <w:sz w:val="21"/>
          <w:szCs w:val="21"/>
          <w:lang w:val="es-ES" w:eastAsia="ar-SA"/>
        </w:rPr>
        <w:t>SEGUNDO.-</w:t>
      </w:r>
      <w:r w:rsidRPr="00FE6461">
        <w:rPr>
          <w:rFonts w:asciiTheme="majorHAnsi" w:hAnsiTheme="majorHAnsi" w:cstheme="majorHAnsi"/>
          <w:sz w:val="21"/>
          <w:szCs w:val="21"/>
          <w:lang w:val="es-ES" w:eastAsia="ar-SA"/>
        </w:rPr>
        <w:t xml:space="preserve"> Notifíquese </w:t>
      </w:r>
      <w:r w:rsidR="003F3577" w:rsidRPr="00FE6461">
        <w:rPr>
          <w:rFonts w:asciiTheme="majorHAnsi" w:hAnsiTheme="majorHAnsi" w:cstheme="majorHAnsi"/>
          <w:sz w:val="21"/>
          <w:szCs w:val="21"/>
          <w:lang w:val="es-ES" w:eastAsia="ar-SA"/>
        </w:rPr>
        <w:t xml:space="preserve">según lo establecido </w:t>
      </w:r>
      <w:r w:rsidR="00276998" w:rsidRPr="00FE6461">
        <w:rPr>
          <w:rFonts w:asciiTheme="majorHAnsi" w:hAnsiTheme="majorHAnsi" w:cstheme="majorHAnsi"/>
          <w:sz w:val="21"/>
          <w:szCs w:val="21"/>
          <w:lang w:val="es-ES" w:eastAsia="ar-SA"/>
        </w:rPr>
        <w:t xml:space="preserve">en </w:t>
      </w:r>
      <w:r w:rsidR="00276998" w:rsidRPr="00FE6461">
        <w:rPr>
          <w:rFonts w:asciiTheme="majorHAnsi" w:hAnsiTheme="majorHAnsi" w:cstheme="majorHAnsi"/>
          <w:color w:val="000000"/>
          <w:sz w:val="21"/>
          <w:szCs w:val="21"/>
          <w:lang w:val="es-ES" w:eastAsia="ar-SA"/>
        </w:rPr>
        <w:t>los Lineamientos para la elección y/o reelección de Coordinaciones de Comisiones, de las Regiones y Coordinación de los Organismos Garantes de las Entidades Federativas</w:t>
      </w:r>
      <w:r w:rsidR="006B7C59" w:rsidRPr="00FE6461">
        <w:rPr>
          <w:rFonts w:asciiTheme="majorHAnsi" w:hAnsiTheme="majorHAnsi" w:cstheme="majorHAnsi"/>
          <w:color w:val="000000"/>
          <w:sz w:val="21"/>
          <w:szCs w:val="21"/>
          <w:lang w:val="es-ES" w:eastAsia="ar-SA"/>
        </w:rPr>
        <w:t xml:space="preserve">, </w:t>
      </w:r>
      <w:r w:rsidRPr="00FE6461">
        <w:rPr>
          <w:rFonts w:asciiTheme="majorHAnsi" w:hAnsiTheme="majorHAnsi" w:cstheme="majorHAnsi"/>
          <w:sz w:val="21"/>
          <w:szCs w:val="21"/>
          <w:lang w:val="es-ES" w:eastAsia="ar-SA"/>
        </w:rPr>
        <w:t xml:space="preserve">para los efectos de Ley pertinentes.    </w:t>
      </w:r>
    </w:p>
    <w:p w14:paraId="30CE2A56" w14:textId="77777777" w:rsidR="005E527C" w:rsidRPr="00FE6461" w:rsidRDefault="005E527C" w:rsidP="005E527C">
      <w:pPr>
        <w:suppressAutoHyphens/>
        <w:spacing w:after="0" w:line="240" w:lineRule="auto"/>
        <w:jc w:val="both"/>
        <w:rPr>
          <w:rFonts w:asciiTheme="majorHAnsi" w:hAnsiTheme="majorHAnsi" w:cstheme="majorHAnsi"/>
          <w:sz w:val="21"/>
          <w:szCs w:val="21"/>
          <w:lang w:val="es-ES" w:eastAsia="ar-SA"/>
        </w:rPr>
      </w:pPr>
    </w:p>
    <w:p w14:paraId="703AE4B4" w14:textId="77777777" w:rsidR="005E527C" w:rsidRPr="00FE6461" w:rsidRDefault="005E527C" w:rsidP="005E527C">
      <w:pPr>
        <w:suppressAutoHyphens/>
        <w:spacing w:after="0" w:line="240" w:lineRule="auto"/>
        <w:jc w:val="both"/>
        <w:rPr>
          <w:rFonts w:asciiTheme="majorHAnsi" w:hAnsiTheme="majorHAnsi" w:cstheme="majorHAnsi"/>
          <w:sz w:val="21"/>
          <w:szCs w:val="21"/>
          <w:lang w:val="es-ES" w:eastAsia="ar-SA"/>
        </w:rPr>
      </w:pPr>
      <w:r w:rsidRPr="00FE6461">
        <w:rPr>
          <w:rFonts w:asciiTheme="majorHAnsi" w:hAnsiTheme="majorHAnsi" w:cstheme="majorHAnsi"/>
          <w:b/>
          <w:sz w:val="21"/>
          <w:szCs w:val="21"/>
          <w:lang w:val="es-ES" w:eastAsia="ar-SA"/>
        </w:rPr>
        <w:t>TERCERO.-</w:t>
      </w:r>
      <w:r w:rsidRPr="00FE6461">
        <w:rPr>
          <w:rFonts w:asciiTheme="majorHAnsi" w:hAnsiTheme="majorHAnsi" w:cstheme="majorHAnsi"/>
          <w:sz w:val="21"/>
          <w:szCs w:val="21"/>
          <w:lang w:val="es-ES" w:eastAsia="ar-SA"/>
        </w:rPr>
        <w:t xml:space="preserve"> Cúmplase. </w:t>
      </w:r>
    </w:p>
    <w:p w14:paraId="1E64C7D3" w14:textId="23EBF314" w:rsidR="005E527C" w:rsidRPr="00FE6461" w:rsidRDefault="005E527C" w:rsidP="005E527C">
      <w:pPr>
        <w:suppressAutoHyphens/>
        <w:spacing w:after="0" w:line="240" w:lineRule="auto"/>
        <w:jc w:val="both"/>
        <w:rPr>
          <w:rFonts w:asciiTheme="majorHAnsi" w:hAnsiTheme="majorHAnsi" w:cstheme="majorHAnsi"/>
          <w:sz w:val="21"/>
          <w:szCs w:val="21"/>
          <w:lang w:val="es-ES" w:eastAsia="ar-SA"/>
        </w:rPr>
      </w:pPr>
    </w:p>
    <w:p w14:paraId="7A47A4CB" w14:textId="2DAD3D0E" w:rsidR="005965A0" w:rsidRPr="00FE6461" w:rsidRDefault="005965A0" w:rsidP="005965A0">
      <w:pPr>
        <w:jc w:val="both"/>
        <w:rPr>
          <w:rFonts w:ascii="Calibri Light" w:hAnsi="Calibri Light" w:cs="Calibri Light"/>
          <w:sz w:val="21"/>
          <w:szCs w:val="21"/>
        </w:rPr>
      </w:pPr>
      <w:r w:rsidRPr="00FE6461">
        <w:rPr>
          <w:rFonts w:ascii="Calibri Light" w:hAnsi="Calibri Light" w:cs="Calibri Light"/>
          <w:sz w:val="21"/>
          <w:szCs w:val="21"/>
        </w:rPr>
        <w:t>Así lo acordaron y firman para debida constancia, los integrantes del Pleno del Instituto Estatal de Transparencia, Acceso a la Información Pública y Protección de Datos Personales: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778A1" w:rsidRPr="00FE6461" w14:paraId="194AA285" w14:textId="77777777" w:rsidTr="00AE69DB">
        <w:tc>
          <w:tcPr>
            <w:tcW w:w="8828" w:type="dxa"/>
            <w:gridSpan w:val="2"/>
          </w:tcPr>
          <w:p w14:paraId="372441EC" w14:textId="77777777" w:rsidR="00AE69DB" w:rsidRPr="00FE6461" w:rsidRDefault="00AE69DB" w:rsidP="002778A1">
            <w:pPr>
              <w:pStyle w:val="Sinespaciado"/>
              <w:jc w:val="center"/>
              <w:rPr>
                <w:rFonts w:ascii="Calibri Light" w:hAnsi="Calibri Light" w:cs="Calibri Light"/>
                <w:b/>
                <w:sz w:val="21"/>
                <w:szCs w:val="21"/>
              </w:rPr>
            </w:pPr>
          </w:p>
          <w:p w14:paraId="33B4CC86" w14:textId="77777777" w:rsidR="00AE69DB" w:rsidRPr="00FE6461" w:rsidRDefault="00AE69DB" w:rsidP="002778A1">
            <w:pPr>
              <w:pStyle w:val="Sinespaciado"/>
              <w:jc w:val="center"/>
              <w:rPr>
                <w:rFonts w:ascii="Calibri Light" w:hAnsi="Calibri Light" w:cs="Calibri Light"/>
                <w:b/>
                <w:sz w:val="21"/>
                <w:szCs w:val="21"/>
              </w:rPr>
            </w:pPr>
          </w:p>
          <w:p w14:paraId="1C9A546E" w14:textId="0599AFBC" w:rsidR="00AE69DB" w:rsidRPr="00FE6461" w:rsidRDefault="00AE69DB" w:rsidP="002778A1">
            <w:pPr>
              <w:pStyle w:val="Sinespaciado"/>
              <w:jc w:val="center"/>
              <w:rPr>
                <w:rFonts w:ascii="Calibri Light" w:hAnsi="Calibri Light" w:cs="Calibri Light"/>
                <w:b/>
                <w:sz w:val="21"/>
                <w:szCs w:val="21"/>
              </w:rPr>
            </w:pPr>
          </w:p>
          <w:p w14:paraId="73F77D8F" w14:textId="77777777" w:rsidR="00AE69DB" w:rsidRPr="00FE6461" w:rsidRDefault="00AE69DB" w:rsidP="002778A1">
            <w:pPr>
              <w:pStyle w:val="Sinespaciado"/>
              <w:jc w:val="center"/>
              <w:rPr>
                <w:rFonts w:ascii="Calibri Light" w:hAnsi="Calibri Light" w:cs="Calibri Light"/>
                <w:b/>
                <w:sz w:val="21"/>
                <w:szCs w:val="21"/>
              </w:rPr>
            </w:pPr>
          </w:p>
          <w:p w14:paraId="5A35291E" w14:textId="038A0629" w:rsidR="00AE69DB" w:rsidRPr="00FE6461" w:rsidRDefault="0029734F" w:rsidP="002778A1">
            <w:pPr>
              <w:pStyle w:val="Sinespaciado"/>
              <w:jc w:val="center"/>
              <w:rPr>
                <w:rFonts w:ascii="Calibri Light" w:hAnsi="Calibri Light" w:cs="Calibri Light"/>
                <w:b/>
                <w:sz w:val="21"/>
                <w:szCs w:val="21"/>
              </w:rPr>
            </w:pPr>
            <w:r>
              <w:rPr>
                <w:rFonts w:ascii="Calibri Light" w:hAnsi="Calibri Light" w:cs="Calibri Light"/>
                <w:b/>
                <w:sz w:val="21"/>
                <w:szCs w:val="21"/>
              </w:rPr>
              <w:t>(RÚBRICA)</w:t>
            </w:r>
          </w:p>
          <w:p w14:paraId="3006709F" w14:textId="0FF00DD2" w:rsidR="00AE69DB" w:rsidRPr="00FE6461" w:rsidRDefault="00AE69DB" w:rsidP="002778A1">
            <w:pPr>
              <w:pStyle w:val="Sinespaciado"/>
              <w:jc w:val="center"/>
              <w:rPr>
                <w:rFonts w:ascii="Calibri Light" w:hAnsi="Calibri Light" w:cs="Calibri Light"/>
                <w:b/>
                <w:sz w:val="21"/>
                <w:szCs w:val="21"/>
              </w:rPr>
            </w:pPr>
          </w:p>
          <w:p w14:paraId="2E69D5DB" w14:textId="021B6300" w:rsidR="002778A1" w:rsidRPr="00FE6461" w:rsidRDefault="002778A1" w:rsidP="002778A1">
            <w:pPr>
              <w:pStyle w:val="Sinespaciado"/>
              <w:jc w:val="center"/>
              <w:rPr>
                <w:rFonts w:ascii="Calibri Light" w:hAnsi="Calibri Light" w:cs="Calibri Light"/>
                <w:b/>
                <w:sz w:val="21"/>
                <w:szCs w:val="21"/>
              </w:rPr>
            </w:pPr>
            <w:r w:rsidRPr="00FE6461">
              <w:rPr>
                <w:rFonts w:ascii="Calibri Light" w:hAnsi="Calibri Light" w:cs="Calibri Light"/>
                <w:b/>
                <w:sz w:val="21"/>
                <w:szCs w:val="21"/>
              </w:rPr>
              <w:t>MTRA. MARÍA GILDA SEGOVIA CHAB</w:t>
            </w:r>
          </w:p>
          <w:p w14:paraId="0EDEED84" w14:textId="2D3E097A" w:rsidR="002778A1" w:rsidRPr="00FE6461" w:rsidRDefault="002778A1" w:rsidP="002778A1">
            <w:pPr>
              <w:jc w:val="center"/>
              <w:rPr>
                <w:rFonts w:ascii="Calibri Light" w:hAnsi="Calibri Light" w:cs="Calibri Light"/>
                <w:sz w:val="21"/>
                <w:szCs w:val="21"/>
              </w:rPr>
            </w:pPr>
            <w:r w:rsidRPr="00FE6461">
              <w:rPr>
                <w:rFonts w:ascii="Calibri Light" w:hAnsi="Calibri Light" w:cs="Calibri Light"/>
                <w:b/>
                <w:sz w:val="21"/>
                <w:szCs w:val="21"/>
              </w:rPr>
              <w:t>COMISIONADA PRESIDENTA</w:t>
            </w:r>
          </w:p>
        </w:tc>
      </w:tr>
      <w:tr w:rsidR="002778A1" w14:paraId="034CF7DF" w14:textId="77777777" w:rsidTr="00AE69DB">
        <w:tc>
          <w:tcPr>
            <w:tcW w:w="4414" w:type="dxa"/>
          </w:tcPr>
          <w:p w14:paraId="4E6ABBF8" w14:textId="77777777" w:rsidR="00AE69DB" w:rsidRPr="00FE6461" w:rsidRDefault="00AE69DB" w:rsidP="002778A1">
            <w:pPr>
              <w:pStyle w:val="Sinespaciado"/>
              <w:jc w:val="center"/>
              <w:rPr>
                <w:rFonts w:ascii="Calibri Light" w:hAnsi="Calibri Light" w:cs="Calibri Light"/>
                <w:b/>
                <w:sz w:val="21"/>
                <w:szCs w:val="21"/>
              </w:rPr>
            </w:pPr>
          </w:p>
          <w:p w14:paraId="0CE31D54" w14:textId="77777777" w:rsidR="00AE69DB" w:rsidRPr="00FE6461" w:rsidRDefault="00AE69DB" w:rsidP="002778A1">
            <w:pPr>
              <w:pStyle w:val="Sinespaciado"/>
              <w:jc w:val="center"/>
              <w:rPr>
                <w:rFonts w:ascii="Calibri Light" w:hAnsi="Calibri Light" w:cs="Calibri Light"/>
                <w:b/>
                <w:sz w:val="21"/>
                <w:szCs w:val="21"/>
              </w:rPr>
            </w:pPr>
          </w:p>
          <w:p w14:paraId="72739ADD" w14:textId="07CBA7FD" w:rsidR="00AE69DB" w:rsidRDefault="00AE69DB" w:rsidP="002778A1">
            <w:pPr>
              <w:pStyle w:val="Sinespaciado"/>
              <w:jc w:val="center"/>
              <w:rPr>
                <w:rFonts w:ascii="Calibri Light" w:hAnsi="Calibri Light" w:cs="Calibri Light"/>
                <w:b/>
                <w:sz w:val="21"/>
                <w:szCs w:val="21"/>
              </w:rPr>
            </w:pPr>
          </w:p>
          <w:p w14:paraId="2AF83F79" w14:textId="77777777" w:rsidR="006E1EDE" w:rsidRPr="00FE6461" w:rsidRDefault="006E1EDE" w:rsidP="002778A1">
            <w:pPr>
              <w:pStyle w:val="Sinespaciado"/>
              <w:jc w:val="center"/>
              <w:rPr>
                <w:rFonts w:ascii="Calibri Light" w:hAnsi="Calibri Light" w:cs="Calibri Light"/>
                <w:b/>
                <w:sz w:val="21"/>
                <w:szCs w:val="21"/>
              </w:rPr>
            </w:pPr>
          </w:p>
          <w:p w14:paraId="6AC54B74" w14:textId="2DEC9308" w:rsidR="00AE69DB" w:rsidRPr="00FE6461" w:rsidRDefault="00AE69DB" w:rsidP="002778A1">
            <w:pPr>
              <w:pStyle w:val="Sinespaciado"/>
              <w:jc w:val="center"/>
              <w:rPr>
                <w:rFonts w:ascii="Calibri Light" w:hAnsi="Calibri Light" w:cs="Calibri Light"/>
                <w:b/>
                <w:sz w:val="21"/>
                <w:szCs w:val="21"/>
              </w:rPr>
            </w:pPr>
          </w:p>
          <w:p w14:paraId="67D17757" w14:textId="69DC31D9" w:rsidR="00AE69DB" w:rsidRPr="00FE6461" w:rsidRDefault="00AE69DB" w:rsidP="002778A1">
            <w:pPr>
              <w:pStyle w:val="Sinespaciado"/>
              <w:jc w:val="center"/>
              <w:rPr>
                <w:rFonts w:ascii="Calibri Light" w:hAnsi="Calibri Light" w:cs="Calibri Light"/>
                <w:b/>
                <w:sz w:val="21"/>
                <w:szCs w:val="21"/>
              </w:rPr>
            </w:pPr>
          </w:p>
          <w:p w14:paraId="3F714B97" w14:textId="77777777" w:rsidR="00AE69DB" w:rsidRPr="00FE6461" w:rsidRDefault="00AE69DB" w:rsidP="002778A1">
            <w:pPr>
              <w:pStyle w:val="Sinespaciado"/>
              <w:jc w:val="center"/>
              <w:rPr>
                <w:rFonts w:ascii="Calibri Light" w:hAnsi="Calibri Light" w:cs="Calibri Light"/>
                <w:b/>
                <w:sz w:val="21"/>
                <w:szCs w:val="21"/>
              </w:rPr>
            </w:pPr>
          </w:p>
          <w:p w14:paraId="00812D38" w14:textId="545870BE" w:rsidR="002778A1" w:rsidRPr="00FE6461" w:rsidRDefault="002778A1" w:rsidP="002778A1">
            <w:pPr>
              <w:pStyle w:val="Sinespaciado"/>
              <w:jc w:val="center"/>
              <w:rPr>
                <w:rFonts w:ascii="Calibri Light" w:hAnsi="Calibri Light" w:cs="Calibri Light"/>
                <w:b/>
                <w:sz w:val="21"/>
                <w:szCs w:val="21"/>
              </w:rPr>
            </w:pPr>
          </w:p>
          <w:p w14:paraId="5FEA04E2" w14:textId="5C8BB82A" w:rsidR="00AE69DB" w:rsidRPr="00FE6461" w:rsidRDefault="00AE69DB" w:rsidP="002778A1">
            <w:pPr>
              <w:pStyle w:val="Sinespaciado"/>
              <w:jc w:val="center"/>
              <w:rPr>
                <w:rFonts w:ascii="Calibri Light" w:hAnsi="Calibri Light" w:cs="Calibri Light"/>
                <w:b/>
                <w:sz w:val="21"/>
                <w:szCs w:val="21"/>
              </w:rPr>
            </w:pPr>
          </w:p>
          <w:p w14:paraId="7724FE98" w14:textId="76FBD845" w:rsidR="00AE69DB" w:rsidRPr="00FE6461" w:rsidRDefault="00AE69DB" w:rsidP="002778A1">
            <w:pPr>
              <w:pStyle w:val="Sinespaciado"/>
              <w:jc w:val="center"/>
              <w:rPr>
                <w:rFonts w:ascii="Calibri Light" w:hAnsi="Calibri Light" w:cs="Calibri Light"/>
                <w:b/>
                <w:sz w:val="21"/>
                <w:szCs w:val="21"/>
              </w:rPr>
            </w:pPr>
          </w:p>
          <w:p w14:paraId="36A4D32A" w14:textId="77777777" w:rsidR="00AE69DB" w:rsidRPr="00FE6461" w:rsidRDefault="00AE69DB" w:rsidP="002778A1">
            <w:pPr>
              <w:pStyle w:val="Sinespaciado"/>
              <w:jc w:val="center"/>
              <w:rPr>
                <w:rFonts w:ascii="Calibri Light" w:hAnsi="Calibri Light" w:cs="Calibri Light"/>
                <w:b/>
                <w:sz w:val="21"/>
                <w:szCs w:val="21"/>
              </w:rPr>
            </w:pPr>
          </w:p>
          <w:p w14:paraId="77F76274" w14:textId="77777777" w:rsidR="0029734F" w:rsidRPr="00FE6461" w:rsidRDefault="0029734F" w:rsidP="0029734F">
            <w:pPr>
              <w:pStyle w:val="Sinespaciado"/>
              <w:jc w:val="center"/>
              <w:rPr>
                <w:rFonts w:ascii="Calibri Light" w:hAnsi="Calibri Light" w:cs="Calibri Light"/>
                <w:b/>
                <w:sz w:val="21"/>
                <w:szCs w:val="21"/>
              </w:rPr>
            </w:pPr>
            <w:r>
              <w:rPr>
                <w:rFonts w:ascii="Calibri Light" w:hAnsi="Calibri Light" w:cs="Calibri Light"/>
                <w:b/>
                <w:sz w:val="21"/>
                <w:szCs w:val="21"/>
              </w:rPr>
              <w:t>(RÚBRICA)</w:t>
            </w:r>
          </w:p>
          <w:p w14:paraId="20E20078" w14:textId="77777777" w:rsidR="00AE69DB" w:rsidRPr="00FE6461" w:rsidRDefault="00AE69DB" w:rsidP="002778A1">
            <w:pPr>
              <w:pStyle w:val="Sinespaciado"/>
              <w:jc w:val="center"/>
              <w:rPr>
                <w:rFonts w:ascii="Calibri Light" w:hAnsi="Calibri Light" w:cs="Calibri Light"/>
                <w:b/>
                <w:sz w:val="21"/>
                <w:szCs w:val="21"/>
              </w:rPr>
            </w:pPr>
          </w:p>
          <w:p w14:paraId="67690493" w14:textId="77777777" w:rsidR="00AE69DB" w:rsidRPr="006E1EDE" w:rsidRDefault="00AE69DB" w:rsidP="002778A1">
            <w:pPr>
              <w:pStyle w:val="Sinespaciado"/>
              <w:jc w:val="center"/>
              <w:rPr>
                <w:rFonts w:ascii="Calibri Light" w:hAnsi="Calibri Light" w:cs="Calibri Light"/>
                <w:b/>
                <w:sz w:val="10"/>
                <w:szCs w:val="10"/>
              </w:rPr>
            </w:pPr>
          </w:p>
          <w:p w14:paraId="3940EBC7" w14:textId="1B7F5F8C" w:rsidR="002778A1" w:rsidRPr="00FE6461" w:rsidRDefault="002778A1" w:rsidP="002778A1">
            <w:pPr>
              <w:pStyle w:val="Sinespaciado"/>
              <w:jc w:val="center"/>
              <w:rPr>
                <w:rFonts w:ascii="Calibri Light" w:hAnsi="Calibri Light" w:cs="Calibri Light"/>
                <w:b/>
                <w:sz w:val="21"/>
                <w:szCs w:val="21"/>
              </w:rPr>
            </w:pPr>
            <w:r w:rsidRPr="00FE6461">
              <w:rPr>
                <w:rFonts w:ascii="Calibri Light" w:hAnsi="Calibri Light" w:cs="Calibri Light"/>
                <w:b/>
                <w:sz w:val="21"/>
                <w:szCs w:val="21"/>
              </w:rPr>
              <w:t>DR. ALDRIN MARTIN BRICEÑO CONRADO</w:t>
            </w:r>
          </w:p>
          <w:p w14:paraId="5DA184DC" w14:textId="77777777" w:rsidR="002778A1" w:rsidRDefault="002778A1" w:rsidP="002778A1">
            <w:pPr>
              <w:jc w:val="center"/>
              <w:rPr>
                <w:rFonts w:ascii="Calibri Light" w:hAnsi="Calibri Light" w:cs="Calibri Light"/>
                <w:b/>
                <w:sz w:val="21"/>
                <w:szCs w:val="21"/>
              </w:rPr>
            </w:pPr>
            <w:r w:rsidRPr="00FE6461">
              <w:rPr>
                <w:rFonts w:ascii="Calibri Light" w:hAnsi="Calibri Light" w:cs="Calibri Light"/>
                <w:b/>
                <w:sz w:val="21"/>
                <w:szCs w:val="21"/>
              </w:rPr>
              <w:t>COMISIONADO</w:t>
            </w:r>
          </w:p>
          <w:p w14:paraId="1872D114" w14:textId="77777777" w:rsidR="006E1EDE" w:rsidRPr="00FE6461" w:rsidRDefault="006E1EDE" w:rsidP="006E1EDE">
            <w:pPr>
              <w:pStyle w:val="Sinespaciado"/>
              <w:jc w:val="center"/>
              <w:rPr>
                <w:rFonts w:ascii="Calibri Light" w:hAnsi="Calibri Light" w:cs="Calibri Light"/>
                <w:b/>
                <w:sz w:val="21"/>
                <w:szCs w:val="21"/>
              </w:rPr>
            </w:pPr>
            <w:r w:rsidRPr="00FE6461">
              <w:rPr>
                <w:rFonts w:ascii="Calibri Light" w:hAnsi="Calibri Light" w:cs="Calibri Light"/>
                <w:b/>
                <w:sz w:val="21"/>
                <w:szCs w:val="21"/>
              </w:rPr>
              <w:t>VOTO EN CONTRA</w:t>
            </w:r>
          </w:p>
          <w:p w14:paraId="5F497951" w14:textId="34E8AF80" w:rsidR="006E1EDE" w:rsidRPr="00FE6461" w:rsidRDefault="006E1EDE" w:rsidP="002778A1">
            <w:pPr>
              <w:jc w:val="center"/>
              <w:rPr>
                <w:rFonts w:ascii="Calibri Light" w:hAnsi="Calibri Light" w:cs="Calibri Light"/>
                <w:sz w:val="21"/>
                <w:szCs w:val="21"/>
              </w:rPr>
            </w:pPr>
          </w:p>
        </w:tc>
        <w:tc>
          <w:tcPr>
            <w:tcW w:w="4414" w:type="dxa"/>
          </w:tcPr>
          <w:p w14:paraId="68BA0769" w14:textId="77777777" w:rsidR="002778A1" w:rsidRPr="00FE6461" w:rsidRDefault="002778A1" w:rsidP="002778A1">
            <w:pPr>
              <w:pStyle w:val="Sinespaciado"/>
              <w:jc w:val="center"/>
              <w:rPr>
                <w:rFonts w:ascii="Calibri Light" w:hAnsi="Calibri Light" w:cs="Calibri Light"/>
                <w:b/>
                <w:sz w:val="21"/>
                <w:szCs w:val="21"/>
              </w:rPr>
            </w:pPr>
          </w:p>
          <w:p w14:paraId="7F9396B2" w14:textId="77777777" w:rsidR="002778A1" w:rsidRPr="00FE6461" w:rsidRDefault="002778A1" w:rsidP="002778A1">
            <w:pPr>
              <w:pStyle w:val="Sinespaciado"/>
              <w:jc w:val="center"/>
              <w:rPr>
                <w:rFonts w:ascii="Calibri Light" w:hAnsi="Calibri Light" w:cs="Calibri Light"/>
                <w:b/>
                <w:sz w:val="21"/>
                <w:szCs w:val="21"/>
              </w:rPr>
            </w:pPr>
          </w:p>
          <w:p w14:paraId="256E0858" w14:textId="77777777" w:rsidR="00AE69DB" w:rsidRPr="00FE6461" w:rsidRDefault="00AE69DB" w:rsidP="002778A1">
            <w:pPr>
              <w:pStyle w:val="Sinespaciado"/>
              <w:jc w:val="center"/>
              <w:rPr>
                <w:rFonts w:ascii="Calibri Light" w:hAnsi="Calibri Light" w:cs="Calibri Light"/>
                <w:b/>
                <w:sz w:val="21"/>
                <w:szCs w:val="21"/>
              </w:rPr>
            </w:pPr>
          </w:p>
          <w:p w14:paraId="67746D2E" w14:textId="77777777" w:rsidR="00AE69DB" w:rsidRPr="00FE6461" w:rsidRDefault="00AE69DB" w:rsidP="002778A1">
            <w:pPr>
              <w:pStyle w:val="Sinespaciado"/>
              <w:jc w:val="center"/>
              <w:rPr>
                <w:rFonts w:ascii="Calibri Light" w:hAnsi="Calibri Light" w:cs="Calibri Light"/>
                <w:b/>
                <w:sz w:val="21"/>
                <w:szCs w:val="21"/>
              </w:rPr>
            </w:pPr>
          </w:p>
          <w:p w14:paraId="658C1E0B" w14:textId="42E16F2B" w:rsidR="00AE69DB" w:rsidRPr="00FE6461" w:rsidRDefault="00AE69DB" w:rsidP="002778A1">
            <w:pPr>
              <w:pStyle w:val="Sinespaciado"/>
              <w:jc w:val="center"/>
              <w:rPr>
                <w:rFonts w:ascii="Calibri Light" w:hAnsi="Calibri Light" w:cs="Calibri Light"/>
                <w:b/>
                <w:sz w:val="21"/>
                <w:szCs w:val="21"/>
              </w:rPr>
            </w:pPr>
          </w:p>
          <w:p w14:paraId="5D729072" w14:textId="77777777" w:rsidR="00AE69DB" w:rsidRPr="00FE6461" w:rsidRDefault="00AE69DB" w:rsidP="002778A1">
            <w:pPr>
              <w:pStyle w:val="Sinespaciado"/>
              <w:jc w:val="center"/>
              <w:rPr>
                <w:rFonts w:ascii="Calibri Light" w:hAnsi="Calibri Light" w:cs="Calibri Light"/>
                <w:b/>
                <w:sz w:val="21"/>
                <w:szCs w:val="21"/>
              </w:rPr>
            </w:pPr>
          </w:p>
          <w:p w14:paraId="26D90461" w14:textId="2FCA4677" w:rsidR="00AE69DB" w:rsidRPr="00FE6461" w:rsidRDefault="00AE69DB" w:rsidP="002778A1">
            <w:pPr>
              <w:pStyle w:val="Sinespaciado"/>
              <w:jc w:val="center"/>
              <w:rPr>
                <w:rFonts w:ascii="Calibri Light" w:hAnsi="Calibri Light" w:cs="Calibri Light"/>
                <w:b/>
                <w:sz w:val="21"/>
                <w:szCs w:val="21"/>
              </w:rPr>
            </w:pPr>
          </w:p>
          <w:p w14:paraId="7DFE2070" w14:textId="77777777" w:rsidR="00AE69DB" w:rsidRPr="00FE6461" w:rsidRDefault="00AE69DB" w:rsidP="002778A1">
            <w:pPr>
              <w:pStyle w:val="Sinespaciado"/>
              <w:jc w:val="center"/>
              <w:rPr>
                <w:rFonts w:ascii="Calibri Light" w:hAnsi="Calibri Light" w:cs="Calibri Light"/>
                <w:b/>
                <w:sz w:val="21"/>
                <w:szCs w:val="21"/>
              </w:rPr>
            </w:pPr>
          </w:p>
          <w:p w14:paraId="4AEBD508" w14:textId="77777777" w:rsidR="00AE69DB" w:rsidRPr="00FE6461" w:rsidRDefault="00AE69DB" w:rsidP="002778A1">
            <w:pPr>
              <w:pStyle w:val="Sinespaciado"/>
              <w:jc w:val="center"/>
              <w:rPr>
                <w:rFonts w:ascii="Calibri Light" w:hAnsi="Calibri Light" w:cs="Calibri Light"/>
                <w:b/>
                <w:sz w:val="21"/>
                <w:szCs w:val="21"/>
              </w:rPr>
            </w:pPr>
          </w:p>
          <w:p w14:paraId="200D61CE" w14:textId="27D2067C" w:rsidR="00AE69DB" w:rsidRPr="00FE6461" w:rsidRDefault="00AE69DB" w:rsidP="002778A1">
            <w:pPr>
              <w:pStyle w:val="Sinespaciado"/>
              <w:jc w:val="center"/>
              <w:rPr>
                <w:rFonts w:ascii="Calibri Light" w:hAnsi="Calibri Light" w:cs="Calibri Light"/>
                <w:b/>
                <w:sz w:val="21"/>
                <w:szCs w:val="21"/>
              </w:rPr>
            </w:pPr>
          </w:p>
          <w:p w14:paraId="3F4F8522" w14:textId="6C45D516" w:rsidR="00AE69DB" w:rsidRPr="00FE6461" w:rsidRDefault="00AE69DB" w:rsidP="002778A1">
            <w:pPr>
              <w:pStyle w:val="Sinespaciado"/>
              <w:jc w:val="center"/>
              <w:rPr>
                <w:rFonts w:ascii="Calibri Light" w:hAnsi="Calibri Light" w:cs="Calibri Light"/>
                <w:b/>
                <w:sz w:val="21"/>
                <w:szCs w:val="21"/>
              </w:rPr>
            </w:pPr>
          </w:p>
          <w:p w14:paraId="6888E88F" w14:textId="77777777" w:rsidR="0029734F" w:rsidRPr="00FE6461" w:rsidRDefault="0029734F" w:rsidP="0029734F">
            <w:pPr>
              <w:pStyle w:val="Sinespaciado"/>
              <w:jc w:val="center"/>
              <w:rPr>
                <w:rFonts w:ascii="Calibri Light" w:hAnsi="Calibri Light" w:cs="Calibri Light"/>
                <w:b/>
                <w:sz w:val="21"/>
                <w:szCs w:val="21"/>
              </w:rPr>
            </w:pPr>
            <w:r>
              <w:rPr>
                <w:rFonts w:ascii="Calibri Light" w:hAnsi="Calibri Light" w:cs="Calibri Light"/>
                <w:b/>
                <w:sz w:val="21"/>
                <w:szCs w:val="21"/>
              </w:rPr>
              <w:t>(RÚBRICA)</w:t>
            </w:r>
          </w:p>
          <w:p w14:paraId="3019A645" w14:textId="77777777" w:rsidR="00AE69DB" w:rsidRPr="00FE6461" w:rsidRDefault="00AE69DB" w:rsidP="002778A1">
            <w:pPr>
              <w:pStyle w:val="Sinespaciado"/>
              <w:jc w:val="center"/>
              <w:rPr>
                <w:rFonts w:ascii="Calibri Light" w:hAnsi="Calibri Light" w:cs="Calibri Light"/>
                <w:b/>
                <w:sz w:val="21"/>
                <w:szCs w:val="21"/>
              </w:rPr>
            </w:pPr>
          </w:p>
          <w:p w14:paraId="70F1C183" w14:textId="77777777" w:rsidR="00AE69DB" w:rsidRPr="006E1EDE" w:rsidRDefault="00AE69DB" w:rsidP="002778A1">
            <w:pPr>
              <w:pStyle w:val="Sinespaciado"/>
              <w:jc w:val="center"/>
              <w:rPr>
                <w:rFonts w:ascii="Calibri Light" w:hAnsi="Calibri Light" w:cs="Calibri Light"/>
                <w:b/>
                <w:sz w:val="10"/>
                <w:szCs w:val="10"/>
              </w:rPr>
            </w:pPr>
          </w:p>
          <w:p w14:paraId="59035A23" w14:textId="7FE8C653" w:rsidR="002778A1" w:rsidRPr="00FE6461" w:rsidRDefault="002778A1" w:rsidP="002778A1">
            <w:pPr>
              <w:pStyle w:val="Sinespaciado"/>
              <w:jc w:val="center"/>
              <w:rPr>
                <w:rFonts w:ascii="Calibri Light" w:hAnsi="Calibri Light" w:cs="Calibri Light"/>
                <w:b/>
                <w:sz w:val="21"/>
                <w:szCs w:val="21"/>
              </w:rPr>
            </w:pPr>
            <w:r w:rsidRPr="00FE6461">
              <w:rPr>
                <w:rFonts w:ascii="Calibri Light" w:hAnsi="Calibri Light" w:cs="Calibri Light"/>
                <w:b/>
                <w:sz w:val="21"/>
                <w:szCs w:val="21"/>
              </w:rPr>
              <w:t>DR. CARLOS FERNANDO PAVÓN DURÁN</w:t>
            </w:r>
          </w:p>
          <w:p w14:paraId="20C010B0" w14:textId="70A5CD2C" w:rsidR="002778A1" w:rsidRDefault="002778A1" w:rsidP="002778A1">
            <w:pPr>
              <w:jc w:val="center"/>
              <w:rPr>
                <w:rFonts w:ascii="Calibri Light" w:hAnsi="Calibri Light" w:cs="Calibri Light"/>
                <w:sz w:val="21"/>
                <w:szCs w:val="21"/>
              </w:rPr>
            </w:pPr>
            <w:r w:rsidRPr="00FE6461">
              <w:rPr>
                <w:rFonts w:ascii="Calibri Light" w:hAnsi="Calibri Light" w:cs="Calibri Light"/>
                <w:b/>
                <w:sz w:val="21"/>
                <w:szCs w:val="21"/>
              </w:rPr>
              <w:t>COMISIONADO</w:t>
            </w:r>
          </w:p>
        </w:tc>
      </w:tr>
    </w:tbl>
    <w:p w14:paraId="469028C9" w14:textId="77777777" w:rsidR="00802762" w:rsidRPr="005965A0" w:rsidRDefault="00802762" w:rsidP="00AE69DB">
      <w:pPr>
        <w:jc w:val="center"/>
        <w:rPr>
          <w:rFonts w:asciiTheme="majorHAnsi" w:hAnsiTheme="majorHAnsi" w:cstheme="majorHAnsi"/>
          <w:sz w:val="21"/>
          <w:szCs w:val="21"/>
          <w:lang w:val="es-ES" w:eastAsia="ar-SA"/>
        </w:rPr>
      </w:pPr>
    </w:p>
    <w:sectPr w:rsidR="00802762" w:rsidRPr="005965A0" w:rsidSect="00AE69DB">
      <w:headerReference w:type="default" r:id="rId6"/>
      <w:footerReference w:type="default" r:id="rId7"/>
      <w:pgSz w:w="12240" w:h="15840"/>
      <w:pgMar w:top="1134" w:right="1701" w:bottom="851" w:left="1701"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30B5" w14:textId="77777777" w:rsidR="006D40EC" w:rsidRDefault="006D40EC" w:rsidP="009673A6">
      <w:pPr>
        <w:spacing w:after="0" w:line="240" w:lineRule="auto"/>
      </w:pPr>
      <w:r>
        <w:separator/>
      </w:r>
    </w:p>
  </w:endnote>
  <w:endnote w:type="continuationSeparator" w:id="0">
    <w:p w14:paraId="197B0D9D" w14:textId="77777777" w:rsidR="006D40EC" w:rsidRDefault="006D40EC"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4706200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566DC55C" w14:textId="77777777" w:rsidR="00AF4DBA" w:rsidRPr="00AF4DBA" w:rsidRDefault="00AF4DBA">
            <w:pPr>
              <w:pStyle w:val="Piedepgina"/>
              <w:jc w:val="center"/>
              <w:rPr>
                <w:sz w:val="18"/>
                <w:szCs w:val="18"/>
              </w:rPr>
            </w:pPr>
            <w:r w:rsidRPr="00AF4DBA">
              <w:rPr>
                <w:sz w:val="18"/>
                <w:szCs w:val="18"/>
                <w:lang w:val="es-ES"/>
              </w:rPr>
              <w:t xml:space="preserve">Página </w:t>
            </w:r>
            <w:r w:rsidRPr="00AF4DBA">
              <w:rPr>
                <w:b/>
                <w:bCs/>
                <w:sz w:val="18"/>
                <w:szCs w:val="18"/>
              </w:rPr>
              <w:fldChar w:fldCharType="begin"/>
            </w:r>
            <w:r w:rsidRPr="00AF4DBA">
              <w:rPr>
                <w:b/>
                <w:bCs/>
                <w:sz w:val="18"/>
                <w:szCs w:val="18"/>
              </w:rPr>
              <w:instrText>PAGE</w:instrText>
            </w:r>
            <w:r w:rsidRPr="00AF4DBA">
              <w:rPr>
                <w:b/>
                <w:bCs/>
                <w:sz w:val="18"/>
                <w:szCs w:val="18"/>
              </w:rPr>
              <w:fldChar w:fldCharType="separate"/>
            </w:r>
            <w:r w:rsidR="002326BC">
              <w:rPr>
                <w:b/>
                <w:bCs/>
                <w:noProof/>
                <w:sz w:val="18"/>
                <w:szCs w:val="18"/>
              </w:rPr>
              <w:t>2</w:t>
            </w:r>
            <w:r w:rsidRPr="00AF4DBA">
              <w:rPr>
                <w:b/>
                <w:bCs/>
                <w:sz w:val="18"/>
                <w:szCs w:val="18"/>
              </w:rPr>
              <w:fldChar w:fldCharType="end"/>
            </w:r>
            <w:r w:rsidRPr="00AF4DBA">
              <w:rPr>
                <w:sz w:val="18"/>
                <w:szCs w:val="18"/>
                <w:lang w:val="es-ES"/>
              </w:rPr>
              <w:t xml:space="preserve"> de </w:t>
            </w:r>
            <w:r w:rsidRPr="00AF4DBA">
              <w:rPr>
                <w:b/>
                <w:bCs/>
                <w:sz w:val="18"/>
                <w:szCs w:val="18"/>
              </w:rPr>
              <w:fldChar w:fldCharType="begin"/>
            </w:r>
            <w:r w:rsidRPr="00AF4DBA">
              <w:rPr>
                <w:b/>
                <w:bCs/>
                <w:sz w:val="18"/>
                <w:szCs w:val="18"/>
              </w:rPr>
              <w:instrText>NUMPAGES</w:instrText>
            </w:r>
            <w:r w:rsidRPr="00AF4DBA">
              <w:rPr>
                <w:b/>
                <w:bCs/>
                <w:sz w:val="18"/>
                <w:szCs w:val="18"/>
              </w:rPr>
              <w:fldChar w:fldCharType="separate"/>
            </w:r>
            <w:r w:rsidR="002326BC">
              <w:rPr>
                <w:b/>
                <w:bCs/>
                <w:noProof/>
                <w:sz w:val="18"/>
                <w:szCs w:val="18"/>
              </w:rPr>
              <w:t>2</w:t>
            </w:r>
            <w:r w:rsidRPr="00AF4DB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7765" w14:textId="77777777" w:rsidR="006D40EC" w:rsidRDefault="006D40EC" w:rsidP="009673A6">
      <w:pPr>
        <w:spacing w:after="0" w:line="240" w:lineRule="auto"/>
      </w:pPr>
      <w:r>
        <w:separator/>
      </w:r>
    </w:p>
  </w:footnote>
  <w:footnote w:type="continuationSeparator" w:id="0">
    <w:p w14:paraId="6B6399E7" w14:textId="77777777" w:rsidR="006D40EC" w:rsidRDefault="006D40EC"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B9C" w14:textId="7DB7F07E" w:rsidR="009673A6" w:rsidRDefault="009673A6" w:rsidP="006A4BFC">
    <w:pPr>
      <w:pStyle w:val="Encabezado"/>
      <w:tabs>
        <w:tab w:val="clear" w:pos="4419"/>
        <w:tab w:val="clear" w:pos="8838"/>
        <w:tab w:val="left" w:pos="3855"/>
      </w:tabs>
    </w:pPr>
    <w:r>
      <w:rPr>
        <w:noProof/>
      </w:rPr>
      <w:drawing>
        <wp:anchor distT="0" distB="0" distL="114300" distR="114300" simplePos="0" relativeHeight="251658240" behindDoc="1" locked="0" layoutInCell="1" allowOverlap="1" wp14:anchorId="467DF955" wp14:editId="4B1014C7">
          <wp:simplePos x="0" y="0"/>
          <wp:positionH relativeFrom="column">
            <wp:posOffset>-403860</wp:posOffset>
          </wp:positionH>
          <wp:positionV relativeFrom="paragraph">
            <wp:posOffset>-154940</wp:posOffset>
          </wp:positionV>
          <wp:extent cx="6562725" cy="895350"/>
          <wp:effectExtent l="0" t="0" r="9525" b="0"/>
          <wp:wrapTight wrapText="bothSides">
            <wp:wrapPolygon edited="0">
              <wp:start x="0" y="0"/>
              <wp:lineTo x="0" y="21140"/>
              <wp:lineTo x="21569" y="21140"/>
              <wp:lineTo x="2156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B3"/>
    <w:rsid w:val="00020F78"/>
    <w:rsid w:val="00056863"/>
    <w:rsid w:val="00086B85"/>
    <w:rsid w:val="000955AF"/>
    <w:rsid w:val="000C0F85"/>
    <w:rsid w:val="00125CDB"/>
    <w:rsid w:val="00134C0E"/>
    <w:rsid w:val="00157BA1"/>
    <w:rsid w:val="001A00CD"/>
    <w:rsid w:val="001C7CC9"/>
    <w:rsid w:val="001F2235"/>
    <w:rsid w:val="0020122E"/>
    <w:rsid w:val="00207563"/>
    <w:rsid w:val="00220342"/>
    <w:rsid w:val="002326BC"/>
    <w:rsid w:val="00276998"/>
    <w:rsid w:val="002778A1"/>
    <w:rsid w:val="0029502E"/>
    <w:rsid w:val="0029734F"/>
    <w:rsid w:val="002A1EEB"/>
    <w:rsid w:val="002D1F9C"/>
    <w:rsid w:val="00387914"/>
    <w:rsid w:val="003B2299"/>
    <w:rsid w:val="003F3577"/>
    <w:rsid w:val="004A0E0C"/>
    <w:rsid w:val="004D5A7E"/>
    <w:rsid w:val="005055B3"/>
    <w:rsid w:val="00505C86"/>
    <w:rsid w:val="005137A3"/>
    <w:rsid w:val="00570405"/>
    <w:rsid w:val="005965A0"/>
    <w:rsid w:val="005E527C"/>
    <w:rsid w:val="0060078C"/>
    <w:rsid w:val="00622DB0"/>
    <w:rsid w:val="006A4BFC"/>
    <w:rsid w:val="006B7C59"/>
    <w:rsid w:val="006C2549"/>
    <w:rsid w:val="006D40EC"/>
    <w:rsid w:val="006E1EDE"/>
    <w:rsid w:val="00706D03"/>
    <w:rsid w:val="00740E02"/>
    <w:rsid w:val="007C25E4"/>
    <w:rsid w:val="007E03C1"/>
    <w:rsid w:val="007F27A0"/>
    <w:rsid w:val="007F329F"/>
    <w:rsid w:val="00802762"/>
    <w:rsid w:val="00843813"/>
    <w:rsid w:val="008A70C0"/>
    <w:rsid w:val="008B7C65"/>
    <w:rsid w:val="008E4776"/>
    <w:rsid w:val="008F6633"/>
    <w:rsid w:val="00926979"/>
    <w:rsid w:val="009366B3"/>
    <w:rsid w:val="009628D6"/>
    <w:rsid w:val="009673A6"/>
    <w:rsid w:val="00A12EED"/>
    <w:rsid w:val="00A8796F"/>
    <w:rsid w:val="00A91B50"/>
    <w:rsid w:val="00AE69DB"/>
    <w:rsid w:val="00AF4DBA"/>
    <w:rsid w:val="00BB01F0"/>
    <w:rsid w:val="00BF0FEE"/>
    <w:rsid w:val="00C116FE"/>
    <w:rsid w:val="00C53D9F"/>
    <w:rsid w:val="00C90404"/>
    <w:rsid w:val="00D26D5D"/>
    <w:rsid w:val="00D357FA"/>
    <w:rsid w:val="00D5579E"/>
    <w:rsid w:val="00D90C57"/>
    <w:rsid w:val="00D96D52"/>
    <w:rsid w:val="00DB1CE9"/>
    <w:rsid w:val="00DB3EB9"/>
    <w:rsid w:val="00E0528F"/>
    <w:rsid w:val="00E61334"/>
    <w:rsid w:val="00EA1B87"/>
    <w:rsid w:val="00EF095A"/>
    <w:rsid w:val="00EF59E2"/>
    <w:rsid w:val="00F01B5A"/>
    <w:rsid w:val="00F32631"/>
    <w:rsid w:val="00F40F05"/>
    <w:rsid w:val="00F606F1"/>
    <w:rsid w:val="00F92448"/>
    <w:rsid w:val="00FE6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5F4D"/>
  <w15:docId w15:val="{F02919B3-AA0F-4C63-B183-E58CDFB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12</cp:revision>
  <cp:lastPrinted>2022-09-19T20:07:00Z</cp:lastPrinted>
  <dcterms:created xsi:type="dcterms:W3CDTF">2022-09-15T15:31:00Z</dcterms:created>
  <dcterms:modified xsi:type="dcterms:W3CDTF">2022-10-11T16:00:00Z</dcterms:modified>
</cp:coreProperties>
</file>