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84678" w14:textId="40F8B065" w:rsidR="00EF4DD2" w:rsidRPr="008F747E" w:rsidRDefault="00EF4DD2" w:rsidP="00503EEF">
      <w:pPr>
        <w:spacing w:line="276" w:lineRule="auto"/>
        <w:jc w:val="center"/>
        <w:rPr>
          <w:rFonts w:ascii="Tofino Regular" w:hAnsi="Tofino Regular"/>
          <w:b/>
          <w:sz w:val="20"/>
          <w:szCs w:val="20"/>
        </w:rPr>
      </w:pPr>
      <w:r w:rsidRPr="008F747E">
        <w:rPr>
          <w:rFonts w:ascii="Tofino Regular" w:hAnsi="Tofino Regular"/>
          <w:b/>
          <w:sz w:val="20"/>
          <w:szCs w:val="20"/>
        </w:rPr>
        <w:t>ACUERDO ADMINISTRATIVO</w:t>
      </w:r>
    </w:p>
    <w:p w14:paraId="2AA42A7C" w14:textId="77777777" w:rsidR="00EF4DD2" w:rsidRPr="008F747E" w:rsidRDefault="00EF4DD2" w:rsidP="00503EEF">
      <w:pPr>
        <w:spacing w:line="276" w:lineRule="auto"/>
        <w:jc w:val="center"/>
        <w:rPr>
          <w:rFonts w:ascii="Tofino Regular" w:hAnsi="Tofino Regular"/>
          <w:b/>
          <w:sz w:val="20"/>
          <w:szCs w:val="20"/>
        </w:rPr>
      </w:pPr>
    </w:p>
    <w:p w14:paraId="76FE960F" w14:textId="00E51301" w:rsidR="00EF4DD2" w:rsidRPr="008F747E" w:rsidRDefault="00EF4DD2" w:rsidP="00503EEF">
      <w:pPr>
        <w:spacing w:line="276" w:lineRule="auto"/>
        <w:jc w:val="both"/>
        <w:rPr>
          <w:rFonts w:ascii="Tofino Regular" w:eastAsia="Arial" w:hAnsi="Tofino Regular" w:cs="Calibri Light"/>
          <w:sz w:val="20"/>
          <w:szCs w:val="20"/>
        </w:rPr>
      </w:pPr>
      <w:r w:rsidRPr="008F747E">
        <w:rPr>
          <w:rFonts w:ascii="Tofino Regular" w:eastAsia="Arial" w:hAnsi="Tofino Regular" w:cs="Calibri Light"/>
          <w:sz w:val="20"/>
          <w:szCs w:val="20"/>
        </w:rPr>
        <w:t xml:space="preserve">En la ciudad de Mérida, Yucatán, a los </w:t>
      </w:r>
      <w:r w:rsidR="008F747E" w:rsidRPr="008F747E">
        <w:rPr>
          <w:rFonts w:ascii="Tofino Regular" w:eastAsia="Arial" w:hAnsi="Tofino Regular" w:cs="Calibri Light"/>
          <w:sz w:val="20"/>
          <w:szCs w:val="20"/>
        </w:rPr>
        <w:t>trece</w:t>
      </w:r>
      <w:r w:rsidRPr="008F747E">
        <w:rPr>
          <w:rFonts w:ascii="Tofino Regular" w:eastAsia="Arial" w:hAnsi="Tofino Regular" w:cs="Calibri Light"/>
          <w:sz w:val="20"/>
          <w:szCs w:val="20"/>
        </w:rPr>
        <w:t xml:space="preserve"> días del mes de junio del año dos mil veinticuatro, l</w:t>
      </w:r>
      <w:r w:rsidR="00503EEF" w:rsidRPr="008F747E">
        <w:rPr>
          <w:rFonts w:ascii="Tofino Regular" w:eastAsia="Arial" w:hAnsi="Tofino Regular" w:cs="Calibri Light"/>
          <w:sz w:val="20"/>
          <w:szCs w:val="20"/>
        </w:rPr>
        <w:t>a</w:t>
      </w:r>
      <w:r w:rsidRPr="008F747E">
        <w:rPr>
          <w:rFonts w:ascii="Tofino Regular" w:eastAsia="Arial" w:hAnsi="Tofino Regular" w:cs="Calibri Light"/>
          <w:sz w:val="20"/>
          <w:szCs w:val="20"/>
        </w:rPr>
        <w:t xml:space="preserve">s </w:t>
      </w:r>
      <w:r w:rsidR="00503EEF" w:rsidRPr="008F747E">
        <w:rPr>
          <w:rFonts w:ascii="Tofino Regular" w:eastAsia="Arial" w:hAnsi="Tofino Regular" w:cs="Calibri Light"/>
          <w:sz w:val="20"/>
          <w:szCs w:val="20"/>
        </w:rPr>
        <w:t xml:space="preserve">personas </w:t>
      </w:r>
      <w:r w:rsidRPr="008F747E">
        <w:rPr>
          <w:rFonts w:ascii="Tofino Regular" w:eastAsia="Arial" w:hAnsi="Tofino Regular" w:cs="Calibri Light"/>
          <w:sz w:val="20"/>
          <w:szCs w:val="20"/>
        </w:rPr>
        <w:t>integrantes del Pleno del Instituto Estatal de Transparencia, Acceso a la Información Pública y Protección de Datos Personales, la Maestra María Gilda Segovia Chab, el Doctor en Derecho Carlos Fernando Pavón Durán y el Licenciado en Derecho Mauricio Moreno Mendoza,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58ACBD67" w14:textId="7928301F" w:rsidR="00B42872" w:rsidRPr="008F747E" w:rsidRDefault="00B42872" w:rsidP="00503EEF">
      <w:pPr>
        <w:spacing w:before="240" w:line="276" w:lineRule="auto"/>
        <w:jc w:val="center"/>
        <w:rPr>
          <w:rFonts w:ascii="Tofino Regular" w:hAnsi="Tofino Regular"/>
          <w:b/>
          <w:sz w:val="20"/>
          <w:szCs w:val="20"/>
        </w:rPr>
      </w:pPr>
      <w:r w:rsidRPr="008F747E">
        <w:rPr>
          <w:rFonts w:ascii="Tofino Regular" w:hAnsi="Tofino Regular"/>
          <w:b/>
          <w:sz w:val="20"/>
          <w:szCs w:val="20"/>
        </w:rPr>
        <w:t>ANTECEDENTES</w:t>
      </w:r>
    </w:p>
    <w:p w14:paraId="2509AFE0" w14:textId="77777777" w:rsidR="00245E6B" w:rsidRPr="008F747E" w:rsidRDefault="00245E6B" w:rsidP="00503EEF">
      <w:pPr>
        <w:pStyle w:val="Sinespaciado"/>
        <w:spacing w:line="276" w:lineRule="auto"/>
        <w:rPr>
          <w:rFonts w:ascii="Tofino Regular" w:hAnsi="Tofino Regular"/>
          <w:sz w:val="20"/>
          <w:szCs w:val="20"/>
        </w:rPr>
      </w:pPr>
    </w:p>
    <w:p w14:paraId="6D71B350" w14:textId="128BD6FC" w:rsidR="00B42872" w:rsidRPr="008F747E" w:rsidRDefault="00B42872" w:rsidP="00503EEF">
      <w:pPr>
        <w:spacing w:line="276" w:lineRule="auto"/>
        <w:jc w:val="both"/>
        <w:rPr>
          <w:rFonts w:ascii="Tofino Regular" w:hAnsi="Tofino Regular" w:cs="Calibri Light"/>
          <w:bCs/>
          <w:sz w:val="20"/>
          <w:szCs w:val="20"/>
        </w:rPr>
      </w:pPr>
      <w:proofErr w:type="gramStart"/>
      <w:r w:rsidRPr="008F747E">
        <w:rPr>
          <w:rFonts w:ascii="Tofino Regular" w:hAnsi="Tofino Regular" w:cs="Calibri Light"/>
          <w:b/>
          <w:sz w:val="20"/>
          <w:szCs w:val="20"/>
        </w:rPr>
        <w:t>PRIMERO.-</w:t>
      </w:r>
      <w:proofErr w:type="gramEnd"/>
      <w:r w:rsidRPr="008F747E">
        <w:rPr>
          <w:rFonts w:ascii="Tofino Regular" w:hAnsi="Tofino Regular" w:cs="Calibri Light"/>
          <w:sz w:val="20"/>
          <w:szCs w:val="20"/>
        </w:rPr>
        <w:t xml:space="preserve"> En sesión </w:t>
      </w:r>
      <w:r w:rsidRPr="008F747E">
        <w:rPr>
          <w:rFonts w:ascii="Tofino Regular" w:hAnsi="Tofino Regular" w:cs="Calibri Light"/>
          <w:bCs/>
          <w:sz w:val="20"/>
          <w:szCs w:val="20"/>
        </w:rPr>
        <w:t>ordinaria de fecha 14 de diciembre de 2020, radicada en el acta 075/2020 se aprobó por unanimidad de votos del Pleno, las Condiciones Generales de Trabajo del Instituto Estatal de Transparencia, Acceso a la Información Pública y Protección de Datos Personales, Inaip Yucatán.</w:t>
      </w:r>
    </w:p>
    <w:p w14:paraId="720F4AC1" w14:textId="77777777" w:rsidR="00B42872" w:rsidRPr="008F747E" w:rsidRDefault="00B42872" w:rsidP="00503EEF">
      <w:pPr>
        <w:spacing w:line="276" w:lineRule="auto"/>
        <w:jc w:val="both"/>
        <w:rPr>
          <w:rFonts w:ascii="Tofino Regular" w:hAnsi="Tofino Regular" w:cs="Calibri Light"/>
          <w:bCs/>
          <w:sz w:val="20"/>
          <w:szCs w:val="20"/>
        </w:rPr>
      </w:pPr>
    </w:p>
    <w:p w14:paraId="4654D045" w14:textId="77777777" w:rsidR="00245E6B" w:rsidRPr="008F747E" w:rsidRDefault="00245E6B" w:rsidP="00503EEF">
      <w:pPr>
        <w:spacing w:line="276" w:lineRule="auto"/>
        <w:jc w:val="both"/>
        <w:rPr>
          <w:rFonts w:ascii="Tofino Regular" w:hAnsi="Tofino Regular" w:cs="Calibri Light"/>
          <w:bCs/>
          <w:sz w:val="20"/>
          <w:szCs w:val="20"/>
        </w:rPr>
      </w:pPr>
      <w:proofErr w:type="gramStart"/>
      <w:r w:rsidRPr="008F747E">
        <w:rPr>
          <w:rFonts w:ascii="Tofino Regular" w:eastAsia="Arial" w:hAnsi="Tofino Regular" w:cs="Calibri Light"/>
          <w:b/>
          <w:sz w:val="20"/>
          <w:szCs w:val="20"/>
        </w:rPr>
        <w:t>SEGUNDO.-</w:t>
      </w:r>
      <w:proofErr w:type="gramEnd"/>
      <w:r w:rsidRPr="008F747E">
        <w:rPr>
          <w:rFonts w:ascii="Tofino Regular" w:eastAsia="Arial" w:hAnsi="Tofino Regular" w:cs="Calibri Light"/>
          <w:b/>
          <w:sz w:val="20"/>
          <w:szCs w:val="20"/>
        </w:rPr>
        <w:t xml:space="preserve"> </w:t>
      </w:r>
      <w:r w:rsidRPr="008F747E">
        <w:rPr>
          <w:rFonts w:ascii="Tofino Regular" w:hAnsi="Tofino Regular" w:cs="Calibri Light"/>
          <w:bCs/>
          <w:sz w:val="20"/>
          <w:szCs w:val="20"/>
        </w:rPr>
        <w:t>Mediante</w:t>
      </w:r>
      <w:r w:rsidRPr="008F747E">
        <w:rPr>
          <w:rFonts w:ascii="Tofino Regular" w:hAnsi="Tofino Regular" w:cs="Calibri Light"/>
          <w:b/>
          <w:sz w:val="20"/>
          <w:szCs w:val="20"/>
        </w:rPr>
        <w:t xml:space="preserve"> </w:t>
      </w:r>
      <w:r w:rsidRPr="008F747E">
        <w:rPr>
          <w:rFonts w:ascii="Tofino Regular" w:hAnsi="Tofino Regular" w:cs="Calibri Light"/>
          <w:bCs/>
          <w:sz w:val="20"/>
          <w:szCs w:val="20"/>
        </w:rPr>
        <w:t>sesión ordinaria de fecha 21 de diciembre de 2021, radicada en el acta 083/2021 se aprobó por mayoría de votos del Pleno, la modificación del Reglamento Interior del Instituto Estatal de Transparencia, Acceso a la Información Pública y Protección de Datos Personales, Inaip Yucatán.</w:t>
      </w:r>
    </w:p>
    <w:p w14:paraId="04B3B28D" w14:textId="77777777" w:rsidR="00A079F9" w:rsidRPr="008F747E" w:rsidRDefault="00A079F9" w:rsidP="00503EEF">
      <w:pPr>
        <w:spacing w:line="276" w:lineRule="auto"/>
        <w:jc w:val="both"/>
        <w:rPr>
          <w:rFonts w:ascii="Tofino Regular" w:hAnsi="Tofino Regular" w:cs="Calibri Light"/>
          <w:bCs/>
          <w:sz w:val="20"/>
          <w:szCs w:val="20"/>
        </w:rPr>
      </w:pPr>
    </w:p>
    <w:p w14:paraId="07D03C45" w14:textId="2B8D1A65" w:rsidR="00A079F9" w:rsidRPr="008F747E" w:rsidRDefault="00A079F9" w:rsidP="00503EEF">
      <w:pPr>
        <w:spacing w:line="276" w:lineRule="auto"/>
        <w:jc w:val="both"/>
        <w:rPr>
          <w:rFonts w:ascii="Tofino Regular" w:eastAsia="Arial" w:hAnsi="Tofino Regular" w:cs="Calibri Light"/>
          <w:bCs/>
          <w:sz w:val="20"/>
          <w:szCs w:val="20"/>
        </w:rPr>
      </w:pPr>
      <w:proofErr w:type="gramStart"/>
      <w:r w:rsidRPr="008F747E">
        <w:rPr>
          <w:rFonts w:ascii="Tofino Regular" w:eastAsia="Arial" w:hAnsi="Tofino Regular" w:cs="Calibri Light"/>
          <w:b/>
          <w:sz w:val="20"/>
          <w:szCs w:val="20"/>
        </w:rPr>
        <w:t>TERCERO.-</w:t>
      </w:r>
      <w:proofErr w:type="gramEnd"/>
      <w:r w:rsidRPr="008F747E">
        <w:rPr>
          <w:rFonts w:ascii="Tofino Regular" w:eastAsia="Arial" w:hAnsi="Tofino Regular" w:cs="Calibri Light"/>
          <w:b/>
          <w:sz w:val="20"/>
          <w:szCs w:val="20"/>
        </w:rPr>
        <w:t xml:space="preserve"> </w:t>
      </w:r>
      <w:r w:rsidRPr="008F747E">
        <w:rPr>
          <w:rFonts w:ascii="Tofino Regular" w:eastAsia="Arial" w:hAnsi="Tofino Regular" w:cs="Calibri Light"/>
          <w:bCs/>
          <w:sz w:val="20"/>
          <w:szCs w:val="20"/>
        </w:rPr>
        <w:t xml:space="preserve">En acuerdo del Pleno de fecha 11 de enero de 2024, se </w:t>
      </w:r>
      <w:r w:rsidR="00503EEF" w:rsidRPr="008F747E">
        <w:rPr>
          <w:rFonts w:ascii="Tofino Regular" w:eastAsia="Arial" w:hAnsi="Tofino Regular" w:cs="Calibri Light"/>
          <w:bCs/>
          <w:sz w:val="20"/>
          <w:szCs w:val="20"/>
        </w:rPr>
        <w:t>aprobó</w:t>
      </w:r>
      <w:r w:rsidRPr="008F747E">
        <w:rPr>
          <w:rFonts w:ascii="Tofino Regular" w:eastAsia="Arial" w:hAnsi="Tofino Regular" w:cs="Calibri Light"/>
          <w:bCs/>
          <w:sz w:val="20"/>
          <w:szCs w:val="20"/>
        </w:rPr>
        <w:t xml:space="preserve"> por unanimidad de votos del Pleno, el acuerdo por el que se establecen los días inhábiles y periodos vacacionales </w:t>
      </w:r>
      <w:r w:rsidR="00854F65" w:rsidRPr="008F747E">
        <w:rPr>
          <w:rFonts w:ascii="Tofino Regular" w:eastAsia="Arial" w:hAnsi="Tofino Regular" w:cs="Calibri Light"/>
          <w:bCs/>
          <w:sz w:val="20"/>
          <w:szCs w:val="20"/>
        </w:rPr>
        <w:t>para</w:t>
      </w:r>
      <w:r w:rsidRPr="008F747E">
        <w:rPr>
          <w:rFonts w:ascii="Tofino Regular" w:eastAsia="Arial" w:hAnsi="Tofino Regular" w:cs="Calibri Light"/>
          <w:bCs/>
          <w:sz w:val="20"/>
          <w:szCs w:val="20"/>
        </w:rPr>
        <w:t xml:space="preserve"> el </w:t>
      </w:r>
      <w:r w:rsidR="00854F65" w:rsidRPr="008F747E">
        <w:rPr>
          <w:rFonts w:ascii="Tofino Regular" w:eastAsia="Arial" w:hAnsi="Tofino Regular" w:cs="Calibri Light"/>
          <w:bCs/>
          <w:sz w:val="20"/>
          <w:szCs w:val="20"/>
        </w:rPr>
        <w:t>ejercicio</w:t>
      </w:r>
      <w:r w:rsidRPr="008F747E">
        <w:rPr>
          <w:rFonts w:ascii="Tofino Regular" w:eastAsia="Arial" w:hAnsi="Tofino Regular" w:cs="Calibri Light"/>
          <w:bCs/>
          <w:sz w:val="20"/>
          <w:szCs w:val="20"/>
        </w:rPr>
        <w:t xml:space="preserve"> 2024 del </w:t>
      </w:r>
      <w:r w:rsidRPr="008F747E">
        <w:rPr>
          <w:rFonts w:ascii="Tofino Regular" w:hAnsi="Tofino Regular" w:cs="Calibri Light"/>
          <w:bCs/>
          <w:sz w:val="20"/>
          <w:szCs w:val="20"/>
        </w:rPr>
        <w:t>Instituto Estatal de Transparencia, Acceso a la Información Pública y Protección de Datos Personales, Inaip Yucatán.</w:t>
      </w:r>
    </w:p>
    <w:p w14:paraId="048CF579" w14:textId="3C4B41B5" w:rsidR="00C25520" w:rsidRPr="008F747E" w:rsidRDefault="00C25520" w:rsidP="00503EEF">
      <w:pPr>
        <w:spacing w:before="240" w:line="276" w:lineRule="auto"/>
        <w:jc w:val="center"/>
        <w:rPr>
          <w:rFonts w:ascii="Tofino Regular" w:hAnsi="Tofino Regular"/>
          <w:b/>
          <w:sz w:val="20"/>
          <w:szCs w:val="20"/>
        </w:rPr>
      </w:pPr>
      <w:r w:rsidRPr="008F747E">
        <w:rPr>
          <w:rFonts w:ascii="Tofino Regular" w:hAnsi="Tofino Regular"/>
          <w:b/>
          <w:sz w:val="20"/>
          <w:szCs w:val="20"/>
        </w:rPr>
        <w:t>CONSIDERANDOS</w:t>
      </w:r>
    </w:p>
    <w:p w14:paraId="2EB1E006" w14:textId="77777777" w:rsidR="00C25520" w:rsidRPr="008F747E" w:rsidRDefault="00C25520" w:rsidP="00503EEF">
      <w:pPr>
        <w:spacing w:line="276" w:lineRule="auto"/>
        <w:jc w:val="both"/>
        <w:rPr>
          <w:rFonts w:ascii="Tofino Regular" w:hAnsi="Tofino Regular"/>
          <w:b/>
          <w:sz w:val="20"/>
          <w:szCs w:val="20"/>
        </w:rPr>
      </w:pPr>
    </w:p>
    <w:p w14:paraId="78EC2170" w14:textId="77777777" w:rsidR="00C25520" w:rsidRPr="008F747E" w:rsidRDefault="00C25520" w:rsidP="00503EEF">
      <w:pPr>
        <w:spacing w:line="276" w:lineRule="auto"/>
        <w:jc w:val="both"/>
        <w:rPr>
          <w:rFonts w:ascii="Tofino Regular" w:hAnsi="Tofino Regular"/>
          <w:sz w:val="20"/>
          <w:szCs w:val="20"/>
        </w:rPr>
      </w:pPr>
      <w:r w:rsidRPr="008F747E">
        <w:rPr>
          <w:rFonts w:ascii="Tofino Regular" w:hAnsi="Tofino Regular"/>
          <w:b/>
          <w:sz w:val="20"/>
          <w:szCs w:val="20"/>
        </w:rPr>
        <w:t xml:space="preserve">PRIMERO.- </w:t>
      </w:r>
      <w:r w:rsidRPr="008F747E">
        <w:rPr>
          <w:rFonts w:ascii="Tofino Regular" w:hAnsi="Tofino Regular"/>
          <w:sz w:val="20"/>
          <w:szCs w:val="20"/>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y capacidad para decidir sobre el ejercicio de su presupuesto y determinar su organización interna, responsable de garantizar el ejercicio de los derechos de acceso a la información y la protección de datos personales conforme a los principios y bases establecidos en el artículo 6o. de la Constitución Política de los Estados Unidos Mexicanos, así como lo dispuesto en la Constitución Política del Estado de Yucatán, la Ley general, la Ley estatal de la materia y demás disposiciones normativas aplicables.</w:t>
      </w:r>
    </w:p>
    <w:p w14:paraId="21AF1A28" w14:textId="17DB756E" w:rsidR="00443431" w:rsidRPr="008F747E" w:rsidRDefault="00245E6B" w:rsidP="00503EEF">
      <w:pPr>
        <w:spacing w:line="276" w:lineRule="auto"/>
        <w:jc w:val="both"/>
        <w:rPr>
          <w:rFonts w:ascii="Tofino Regular" w:hAnsi="Tofino Regular" w:cstheme="minorHAnsi"/>
          <w:sz w:val="20"/>
          <w:szCs w:val="20"/>
        </w:rPr>
      </w:pPr>
      <w:r w:rsidRPr="008F747E">
        <w:rPr>
          <w:rFonts w:ascii="Tofino Regular" w:eastAsia="Arial" w:hAnsi="Tofino Regular" w:cs="Calibri Light"/>
          <w:b/>
          <w:sz w:val="20"/>
          <w:szCs w:val="20"/>
        </w:rPr>
        <w:lastRenderedPageBreak/>
        <w:t xml:space="preserve">SEGUNDO.- </w:t>
      </w:r>
      <w:r w:rsidRPr="008F747E">
        <w:rPr>
          <w:rFonts w:ascii="Tofino Regular" w:eastAsia="Arial" w:hAnsi="Tofino Regular" w:cs="Calibri Light"/>
          <w:bCs/>
          <w:sz w:val="20"/>
          <w:szCs w:val="20"/>
        </w:rPr>
        <w:t xml:space="preserve">Que de conformidad al artículo </w:t>
      </w:r>
      <w:r w:rsidR="00443431" w:rsidRPr="008F747E">
        <w:rPr>
          <w:rFonts w:ascii="Tofino Regular" w:eastAsia="Arial" w:hAnsi="Tofino Regular" w:cs="Calibri Light"/>
          <w:bCs/>
          <w:sz w:val="20"/>
          <w:szCs w:val="20"/>
        </w:rPr>
        <w:t>25 fracción II</w:t>
      </w:r>
      <w:r w:rsidRPr="008F747E">
        <w:rPr>
          <w:rFonts w:ascii="Tofino Regular" w:eastAsia="Arial" w:hAnsi="Tofino Regular" w:cs="Calibri Light"/>
          <w:bCs/>
          <w:sz w:val="20"/>
          <w:szCs w:val="20"/>
        </w:rPr>
        <w:t xml:space="preserve"> de las Condiciones Generales de Trabajo del Instituto Estatal de Transparencia, Acceso a la Información Pública y Protección de Datos Personales </w:t>
      </w:r>
      <w:r w:rsidR="007F4655" w:rsidRPr="008F747E">
        <w:rPr>
          <w:rFonts w:ascii="Tofino Regular" w:eastAsia="Arial" w:hAnsi="Tofino Regular" w:cs="Calibri Light"/>
          <w:bCs/>
          <w:sz w:val="20"/>
          <w:szCs w:val="20"/>
        </w:rPr>
        <w:t xml:space="preserve">se establece </w:t>
      </w:r>
      <w:r w:rsidR="007F4655" w:rsidRPr="008F747E">
        <w:rPr>
          <w:rFonts w:ascii="Tofino Regular" w:hAnsi="Tofino Regular" w:cstheme="minorHAnsi"/>
          <w:sz w:val="20"/>
          <w:szCs w:val="20"/>
        </w:rPr>
        <w:t>en cuanto al género masculino</w:t>
      </w:r>
      <w:r w:rsidR="007F4655" w:rsidRPr="008F747E">
        <w:rPr>
          <w:rFonts w:ascii="Tofino Regular" w:eastAsia="Arial" w:hAnsi="Tofino Regular" w:cs="Calibri Light"/>
          <w:bCs/>
          <w:sz w:val="20"/>
          <w:szCs w:val="20"/>
        </w:rPr>
        <w:t xml:space="preserve"> que </w:t>
      </w:r>
      <w:r w:rsidR="007F4655" w:rsidRPr="008F747E">
        <w:rPr>
          <w:rFonts w:ascii="Tofino Regular" w:hAnsi="Tofino Regular" w:cstheme="minorHAnsi"/>
          <w:sz w:val="20"/>
          <w:szCs w:val="20"/>
        </w:rPr>
        <w:t>l</w:t>
      </w:r>
      <w:r w:rsidR="00443431" w:rsidRPr="008F747E">
        <w:rPr>
          <w:rFonts w:ascii="Tofino Regular" w:hAnsi="Tofino Regular" w:cstheme="minorHAnsi"/>
          <w:sz w:val="20"/>
          <w:szCs w:val="20"/>
        </w:rPr>
        <w:t xml:space="preserve">os Comisionados, el Titular del Órgano de Control Interno y el personal del Instituto, sin importar su antigüedad y sin perjuicio de sus emolumentos, </w:t>
      </w:r>
      <w:r w:rsidR="007F4655" w:rsidRPr="008F747E">
        <w:rPr>
          <w:rFonts w:ascii="Tofino Regular" w:hAnsi="Tofino Regular" w:cstheme="minorHAnsi"/>
          <w:sz w:val="20"/>
          <w:szCs w:val="20"/>
        </w:rPr>
        <w:t>gozarán de días de asueto con goce de sueldo para</w:t>
      </w:r>
      <w:r w:rsidR="00443431" w:rsidRPr="008F747E">
        <w:rPr>
          <w:rFonts w:ascii="Tofino Regular" w:hAnsi="Tofino Regular" w:cstheme="minorHAnsi"/>
          <w:sz w:val="20"/>
          <w:szCs w:val="20"/>
        </w:rPr>
        <w:t xml:space="preserve"> ausentarse de sus labores, en el caso de nacimiento de sus hijos, el día del nacimiento y los cuatro días hábiles posteriores a éste</w:t>
      </w:r>
      <w:r w:rsidR="00503EEF" w:rsidRPr="008F747E">
        <w:rPr>
          <w:rFonts w:ascii="Tofino Regular" w:hAnsi="Tofino Regular" w:cstheme="minorHAnsi"/>
          <w:sz w:val="20"/>
          <w:szCs w:val="20"/>
        </w:rPr>
        <w:t>.</w:t>
      </w:r>
    </w:p>
    <w:p w14:paraId="3317A031" w14:textId="77777777" w:rsidR="00443431" w:rsidRPr="008F747E" w:rsidRDefault="00443431" w:rsidP="00503EEF">
      <w:pPr>
        <w:spacing w:line="276" w:lineRule="auto"/>
        <w:jc w:val="both"/>
        <w:rPr>
          <w:rFonts w:ascii="Tofino Regular" w:eastAsia="Arial" w:hAnsi="Tofino Regular" w:cs="Calibri Light"/>
          <w:bCs/>
          <w:sz w:val="20"/>
          <w:szCs w:val="20"/>
        </w:rPr>
      </w:pPr>
    </w:p>
    <w:p w14:paraId="46D23DCC" w14:textId="438E5FC7" w:rsidR="00C25520" w:rsidRPr="008F747E" w:rsidRDefault="00A079F9" w:rsidP="00503EEF">
      <w:pPr>
        <w:spacing w:line="276" w:lineRule="auto"/>
        <w:jc w:val="both"/>
        <w:rPr>
          <w:rFonts w:ascii="Tofino Regular" w:hAnsi="Tofino Regular"/>
          <w:i/>
          <w:iCs/>
          <w:sz w:val="20"/>
          <w:szCs w:val="20"/>
        </w:rPr>
      </w:pPr>
      <w:proofErr w:type="gramStart"/>
      <w:r w:rsidRPr="008F747E">
        <w:rPr>
          <w:rFonts w:ascii="Tofino Regular" w:hAnsi="Tofino Regular"/>
          <w:b/>
          <w:sz w:val="20"/>
          <w:szCs w:val="20"/>
        </w:rPr>
        <w:t>TERCERO</w:t>
      </w:r>
      <w:r w:rsidR="00C25520" w:rsidRPr="008F747E">
        <w:rPr>
          <w:rFonts w:ascii="Tofino Regular" w:hAnsi="Tofino Regular"/>
          <w:b/>
          <w:sz w:val="20"/>
          <w:szCs w:val="20"/>
        </w:rPr>
        <w:t>.-</w:t>
      </w:r>
      <w:proofErr w:type="gramEnd"/>
      <w:r w:rsidR="00C25520" w:rsidRPr="008F747E">
        <w:rPr>
          <w:rFonts w:ascii="Tofino Regular" w:hAnsi="Tofino Regular"/>
          <w:b/>
          <w:sz w:val="20"/>
          <w:szCs w:val="20"/>
        </w:rPr>
        <w:t xml:space="preserve"> </w:t>
      </w:r>
      <w:r w:rsidR="00C25520" w:rsidRPr="008F747E">
        <w:rPr>
          <w:rFonts w:ascii="Tofino Regular" w:hAnsi="Tofino Regular"/>
          <w:sz w:val="20"/>
          <w:szCs w:val="20"/>
        </w:rPr>
        <w:t xml:space="preserve">Que de conformidad con el artículo 5 del Reglamento Interior del Instituto Estatal de Transparencia, Acceso a la Información y Protección de Datos Personales, </w:t>
      </w:r>
      <w:r w:rsidRPr="008F747E">
        <w:rPr>
          <w:rFonts w:ascii="Tofino Regular" w:hAnsi="Tofino Regular"/>
          <w:sz w:val="20"/>
          <w:szCs w:val="20"/>
        </w:rPr>
        <w:t xml:space="preserve">son días inhábiles todos los del año, exceptuando sábados, domingos y los días establecidos en la Ley Federal del Trabajo y </w:t>
      </w:r>
      <w:r w:rsidRPr="008F747E">
        <w:rPr>
          <w:rFonts w:ascii="Tofino Regular" w:hAnsi="Tofino Regular"/>
          <w:i/>
          <w:iCs/>
          <w:sz w:val="20"/>
          <w:szCs w:val="20"/>
        </w:rPr>
        <w:t>cuando así lo determine el Pleno.</w:t>
      </w:r>
    </w:p>
    <w:p w14:paraId="0A99976D" w14:textId="77777777" w:rsidR="00C25520" w:rsidRPr="008F747E" w:rsidRDefault="00C25520" w:rsidP="00503EEF">
      <w:pPr>
        <w:spacing w:line="276" w:lineRule="auto"/>
        <w:jc w:val="both"/>
        <w:rPr>
          <w:rFonts w:ascii="Tofino Regular" w:hAnsi="Tofino Regular"/>
          <w:sz w:val="20"/>
          <w:szCs w:val="20"/>
        </w:rPr>
      </w:pPr>
    </w:p>
    <w:p w14:paraId="4D407143" w14:textId="1DD6F74A" w:rsidR="00C25520" w:rsidRPr="008F747E" w:rsidRDefault="00A079F9" w:rsidP="00503EEF">
      <w:pPr>
        <w:spacing w:line="276" w:lineRule="auto"/>
        <w:jc w:val="both"/>
        <w:rPr>
          <w:rFonts w:ascii="Tofino Regular" w:hAnsi="Tofino Regular"/>
          <w:b/>
          <w:sz w:val="20"/>
          <w:szCs w:val="20"/>
        </w:rPr>
      </w:pPr>
      <w:r w:rsidRPr="008F747E">
        <w:rPr>
          <w:rFonts w:ascii="Tofino Regular" w:hAnsi="Tofino Regular"/>
          <w:sz w:val="20"/>
          <w:szCs w:val="20"/>
        </w:rPr>
        <w:t>Por lo anteriormente expuesto y fundado, el Pleno del Instituto Estatal de Transparencia, Acceso a la Información Pública y Protección de Datos Personales, emite el siguiente:</w:t>
      </w:r>
    </w:p>
    <w:p w14:paraId="2F2D0062" w14:textId="77777777" w:rsidR="00110422" w:rsidRPr="008F747E" w:rsidRDefault="00110422" w:rsidP="00503EEF">
      <w:pPr>
        <w:spacing w:line="276" w:lineRule="auto"/>
        <w:jc w:val="both"/>
        <w:rPr>
          <w:rFonts w:ascii="Tofino Regular" w:hAnsi="Tofino Regular"/>
          <w:b/>
          <w:sz w:val="20"/>
          <w:szCs w:val="20"/>
        </w:rPr>
      </w:pPr>
    </w:p>
    <w:p w14:paraId="3C45EDE2" w14:textId="77777777" w:rsidR="00C25520" w:rsidRPr="008F747E" w:rsidRDefault="00C25520" w:rsidP="00503EEF">
      <w:pPr>
        <w:spacing w:line="276" w:lineRule="auto"/>
        <w:jc w:val="center"/>
        <w:rPr>
          <w:rFonts w:ascii="Tofino Regular" w:hAnsi="Tofino Regular"/>
          <w:b/>
          <w:sz w:val="20"/>
          <w:szCs w:val="20"/>
        </w:rPr>
      </w:pPr>
      <w:r w:rsidRPr="008F747E">
        <w:rPr>
          <w:rFonts w:ascii="Tofino Regular" w:hAnsi="Tofino Regular"/>
          <w:b/>
          <w:sz w:val="20"/>
          <w:szCs w:val="20"/>
        </w:rPr>
        <w:t>ACUERDO</w:t>
      </w:r>
    </w:p>
    <w:p w14:paraId="61C3C912" w14:textId="77777777" w:rsidR="00C25520" w:rsidRPr="008F747E" w:rsidRDefault="00C25520" w:rsidP="00503EEF">
      <w:pPr>
        <w:spacing w:line="276" w:lineRule="auto"/>
        <w:jc w:val="both"/>
        <w:rPr>
          <w:rFonts w:ascii="Tofino Regular" w:hAnsi="Tofino Regular"/>
          <w:b/>
          <w:sz w:val="20"/>
          <w:szCs w:val="20"/>
        </w:rPr>
      </w:pPr>
    </w:p>
    <w:p w14:paraId="36FD3F57" w14:textId="5F3A5966" w:rsidR="00325EF4" w:rsidRPr="008F747E" w:rsidRDefault="00C25520" w:rsidP="00503EEF">
      <w:pPr>
        <w:spacing w:line="276" w:lineRule="auto"/>
        <w:jc w:val="both"/>
        <w:rPr>
          <w:rFonts w:ascii="Tofino Regular" w:hAnsi="Tofino Regular"/>
          <w:bCs/>
          <w:sz w:val="20"/>
          <w:szCs w:val="20"/>
        </w:rPr>
      </w:pPr>
      <w:proofErr w:type="gramStart"/>
      <w:r w:rsidRPr="008F747E">
        <w:rPr>
          <w:rFonts w:ascii="Tofino Regular" w:hAnsi="Tofino Regular"/>
          <w:b/>
          <w:sz w:val="20"/>
          <w:szCs w:val="20"/>
        </w:rPr>
        <w:t>PRIMERO.-</w:t>
      </w:r>
      <w:proofErr w:type="gramEnd"/>
      <w:r w:rsidRPr="008F747E">
        <w:rPr>
          <w:rFonts w:ascii="Tofino Regular" w:hAnsi="Tofino Regular"/>
          <w:b/>
          <w:sz w:val="20"/>
          <w:szCs w:val="20"/>
        </w:rPr>
        <w:t xml:space="preserve"> </w:t>
      </w:r>
      <w:r w:rsidR="00325EF4" w:rsidRPr="008F747E">
        <w:rPr>
          <w:rFonts w:ascii="Tofino Regular" w:hAnsi="Tofino Regular"/>
          <w:bCs/>
          <w:sz w:val="20"/>
          <w:szCs w:val="20"/>
        </w:rPr>
        <w:t>Se aprueba por</w:t>
      </w:r>
      <w:r w:rsidR="00ED39C8" w:rsidRPr="008F747E">
        <w:rPr>
          <w:rFonts w:ascii="Tofino Regular" w:hAnsi="Tofino Regular"/>
          <w:bCs/>
          <w:sz w:val="20"/>
          <w:szCs w:val="20"/>
        </w:rPr>
        <w:t xml:space="preserve"> unanimidad de votos del Pleno</w:t>
      </w:r>
      <w:r w:rsidR="00854F65" w:rsidRPr="008F747E">
        <w:rPr>
          <w:rFonts w:ascii="Tofino Regular" w:hAnsi="Tofino Regular"/>
          <w:bCs/>
          <w:sz w:val="20"/>
          <w:szCs w:val="20"/>
        </w:rPr>
        <w:t>,</w:t>
      </w:r>
      <w:r w:rsidR="00ED39C8" w:rsidRPr="008F747E">
        <w:rPr>
          <w:rFonts w:ascii="Tofino Regular" w:hAnsi="Tofino Regular"/>
          <w:bCs/>
          <w:sz w:val="20"/>
          <w:szCs w:val="20"/>
        </w:rPr>
        <w:t xml:space="preserve"> otorgar </w:t>
      </w:r>
      <w:r w:rsidR="0034734A" w:rsidRPr="008F747E">
        <w:rPr>
          <w:rFonts w:ascii="Tofino Regular" w:hAnsi="Tofino Regular" w:cstheme="minorHAnsi"/>
          <w:sz w:val="20"/>
          <w:szCs w:val="20"/>
        </w:rPr>
        <w:t>cinco</w:t>
      </w:r>
      <w:r w:rsidR="00ED39C8" w:rsidRPr="008F747E">
        <w:rPr>
          <w:rFonts w:ascii="Tofino Regular" w:hAnsi="Tofino Regular" w:cstheme="minorHAnsi"/>
          <w:sz w:val="20"/>
          <w:szCs w:val="20"/>
        </w:rPr>
        <w:t xml:space="preserve"> días </w:t>
      </w:r>
      <w:r w:rsidR="002E38F1" w:rsidRPr="008F747E">
        <w:rPr>
          <w:rFonts w:ascii="Tofino Regular" w:hAnsi="Tofino Regular" w:cstheme="minorHAnsi"/>
          <w:sz w:val="20"/>
          <w:szCs w:val="20"/>
        </w:rPr>
        <w:t xml:space="preserve">hábiles </w:t>
      </w:r>
      <w:r w:rsidR="00ED39C8" w:rsidRPr="008F747E">
        <w:rPr>
          <w:rFonts w:ascii="Tofino Regular" w:hAnsi="Tofino Regular" w:cstheme="minorHAnsi"/>
          <w:sz w:val="20"/>
          <w:szCs w:val="20"/>
        </w:rPr>
        <w:t>adicionales</w:t>
      </w:r>
      <w:r w:rsidR="00F6158A" w:rsidRPr="008F747E">
        <w:rPr>
          <w:rFonts w:ascii="Tofino Regular" w:hAnsi="Tofino Regular" w:cstheme="minorHAnsi"/>
          <w:sz w:val="20"/>
          <w:szCs w:val="20"/>
        </w:rPr>
        <w:t xml:space="preserve"> por motivo de paternidad </w:t>
      </w:r>
      <w:r w:rsidR="00F6158A" w:rsidRPr="008F747E">
        <w:rPr>
          <w:rFonts w:ascii="Tofino Regular" w:hAnsi="Tofino Regular"/>
          <w:bCs/>
          <w:sz w:val="20"/>
          <w:szCs w:val="20"/>
        </w:rPr>
        <w:t xml:space="preserve">a </w:t>
      </w:r>
      <w:r w:rsidR="00F6158A" w:rsidRPr="008F747E">
        <w:rPr>
          <w:rFonts w:ascii="Tofino Regular" w:hAnsi="Tofino Regular" w:cstheme="minorHAnsi"/>
          <w:sz w:val="20"/>
          <w:szCs w:val="20"/>
        </w:rPr>
        <w:t>los Comisionados, el Titular del Órgano de Control Interno y al personal del Instituto; por lo que se autoriza la modificación de</w:t>
      </w:r>
      <w:r w:rsidR="00F6158A" w:rsidRPr="008F747E">
        <w:rPr>
          <w:rFonts w:ascii="Tofino Regular" w:hAnsi="Tofino Regular"/>
          <w:bCs/>
          <w:sz w:val="20"/>
          <w:szCs w:val="20"/>
        </w:rPr>
        <w:t xml:space="preserve"> </w:t>
      </w:r>
      <w:r w:rsidR="00325EF4" w:rsidRPr="008F747E">
        <w:rPr>
          <w:rFonts w:ascii="Tofino Regular" w:hAnsi="Tofino Regular"/>
          <w:bCs/>
          <w:sz w:val="20"/>
          <w:szCs w:val="20"/>
        </w:rPr>
        <w:t>l</w:t>
      </w:r>
      <w:r w:rsidR="007F4655" w:rsidRPr="008F747E">
        <w:rPr>
          <w:rFonts w:ascii="Tofino Regular" w:hAnsi="Tofino Regular"/>
          <w:bCs/>
          <w:sz w:val="20"/>
          <w:szCs w:val="20"/>
        </w:rPr>
        <w:t>a</w:t>
      </w:r>
      <w:r w:rsidR="00325EF4" w:rsidRPr="008F747E">
        <w:rPr>
          <w:rFonts w:ascii="Tofino Regular" w:hAnsi="Tofino Regular"/>
          <w:bCs/>
          <w:sz w:val="20"/>
          <w:szCs w:val="20"/>
        </w:rPr>
        <w:t xml:space="preserve"> </w:t>
      </w:r>
      <w:r w:rsidR="007F4655" w:rsidRPr="008F747E">
        <w:rPr>
          <w:rFonts w:ascii="Tofino Regular" w:hAnsi="Tofino Regular"/>
          <w:bCs/>
          <w:sz w:val="20"/>
          <w:szCs w:val="20"/>
        </w:rPr>
        <w:t xml:space="preserve">fracción II del artículo 25 </w:t>
      </w:r>
      <w:r w:rsidR="00325EF4" w:rsidRPr="008F747E">
        <w:rPr>
          <w:rFonts w:ascii="Tofino Regular" w:hAnsi="Tofino Regular"/>
          <w:bCs/>
          <w:sz w:val="20"/>
          <w:szCs w:val="20"/>
        </w:rPr>
        <w:t xml:space="preserve">de las Condiciones Generales </w:t>
      </w:r>
      <w:r w:rsidR="00FB36AA" w:rsidRPr="008F747E">
        <w:rPr>
          <w:rFonts w:ascii="Tofino Regular" w:hAnsi="Tofino Regular"/>
          <w:bCs/>
          <w:sz w:val="20"/>
          <w:szCs w:val="20"/>
        </w:rPr>
        <w:t xml:space="preserve">de Trabajo </w:t>
      </w:r>
      <w:r w:rsidR="00325EF4" w:rsidRPr="008F747E">
        <w:rPr>
          <w:rFonts w:ascii="Tofino Regular" w:hAnsi="Tofino Regular"/>
          <w:bCs/>
          <w:sz w:val="20"/>
          <w:szCs w:val="20"/>
        </w:rPr>
        <w:t>del Inaip Yucatán</w:t>
      </w:r>
      <w:r w:rsidR="00877DE4" w:rsidRPr="008F747E">
        <w:rPr>
          <w:rFonts w:ascii="Tofino Regular" w:hAnsi="Tofino Regular"/>
          <w:bCs/>
          <w:sz w:val="20"/>
          <w:szCs w:val="20"/>
        </w:rPr>
        <w:t>, quedando de la siguiente manera:</w:t>
      </w:r>
      <w:r w:rsidR="00325EF4" w:rsidRPr="008F747E">
        <w:rPr>
          <w:rFonts w:ascii="Tofino Regular" w:hAnsi="Tofino Regular"/>
          <w:bCs/>
          <w:sz w:val="20"/>
          <w:szCs w:val="20"/>
        </w:rPr>
        <w:t xml:space="preserve"> </w:t>
      </w:r>
    </w:p>
    <w:p w14:paraId="7CA111BD" w14:textId="16131070" w:rsidR="00DA5EDC" w:rsidRPr="008F747E" w:rsidRDefault="00877DE4" w:rsidP="00503EEF">
      <w:pPr>
        <w:spacing w:line="276" w:lineRule="auto"/>
        <w:jc w:val="both"/>
        <w:rPr>
          <w:rFonts w:ascii="Tofino Regular" w:hAnsi="Tofino Regular" w:cstheme="minorHAnsi"/>
          <w:sz w:val="20"/>
          <w:szCs w:val="20"/>
        </w:rPr>
      </w:pPr>
      <w:r w:rsidRPr="008F747E">
        <w:rPr>
          <w:rFonts w:ascii="Tofino Regular" w:hAnsi="Tofino Regular" w:cstheme="minorHAnsi"/>
          <w:sz w:val="20"/>
          <w:szCs w:val="20"/>
        </w:rPr>
        <w:t>II. En cuanto al género masculino, éste podrá ausentarse de sus labores</w:t>
      </w:r>
      <w:r w:rsidR="002E38F1" w:rsidRPr="008F747E">
        <w:rPr>
          <w:rFonts w:ascii="Tofino Regular" w:hAnsi="Tofino Regular" w:cstheme="minorHAnsi"/>
          <w:sz w:val="20"/>
          <w:szCs w:val="20"/>
        </w:rPr>
        <w:t xml:space="preserve"> por un periodo de diez</w:t>
      </w:r>
      <w:r w:rsidR="007F4655" w:rsidRPr="008F747E">
        <w:rPr>
          <w:rFonts w:ascii="Tofino Regular" w:hAnsi="Tofino Regular" w:cstheme="minorHAnsi"/>
          <w:sz w:val="20"/>
          <w:szCs w:val="20"/>
        </w:rPr>
        <w:t xml:space="preserve"> días hábiles</w:t>
      </w:r>
      <w:r w:rsidRPr="008F747E">
        <w:rPr>
          <w:rFonts w:ascii="Tofino Regular" w:hAnsi="Tofino Regular" w:cstheme="minorHAnsi"/>
          <w:sz w:val="20"/>
          <w:szCs w:val="20"/>
        </w:rPr>
        <w:t xml:space="preserve"> en el </w:t>
      </w:r>
      <w:r w:rsidR="007F4655" w:rsidRPr="008F747E">
        <w:rPr>
          <w:rFonts w:ascii="Tofino Regular" w:hAnsi="Tofino Regular" w:cstheme="minorHAnsi"/>
          <w:sz w:val="20"/>
          <w:szCs w:val="20"/>
        </w:rPr>
        <w:t>caso de nacimiento de sus hijos de la siguiente manera:</w:t>
      </w:r>
      <w:r w:rsidRPr="008F747E">
        <w:rPr>
          <w:rFonts w:ascii="Tofino Regular" w:hAnsi="Tofino Regular" w:cstheme="minorHAnsi"/>
          <w:sz w:val="20"/>
          <w:szCs w:val="20"/>
        </w:rPr>
        <w:t xml:space="preserve"> e</w:t>
      </w:r>
      <w:r w:rsidR="002E38F1" w:rsidRPr="008F747E">
        <w:rPr>
          <w:rFonts w:ascii="Tofino Regular" w:hAnsi="Tofino Regular" w:cstheme="minorHAnsi"/>
          <w:sz w:val="20"/>
          <w:szCs w:val="20"/>
        </w:rPr>
        <w:t>l día del nacimiento y los cuatro</w:t>
      </w:r>
      <w:r w:rsidR="007F4655" w:rsidRPr="008F747E">
        <w:rPr>
          <w:rFonts w:ascii="Tofino Regular" w:hAnsi="Tofino Regular" w:cstheme="minorHAnsi"/>
          <w:sz w:val="20"/>
          <w:szCs w:val="20"/>
        </w:rPr>
        <w:t xml:space="preserve"> </w:t>
      </w:r>
      <w:r w:rsidR="00F6158A" w:rsidRPr="008F747E">
        <w:rPr>
          <w:rFonts w:ascii="Tofino Regular" w:hAnsi="Tofino Regular" w:cstheme="minorHAnsi"/>
          <w:sz w:val="20"/>
          <w:szCs w:val="20"/>
        </w:rPr>
        <w:t>días hábiles posteriores</w:t>
      </w:r>
      <w:r w:rsidR="0086188A" w:rsidRPr="008F747E">
        <w:rPr>
          <w:rFonts w:ascii="Tofino Regular" w:hAnsi="Tofino Regular" w:cstheme="minorHAnsi"/>
          <w:sz w:val="20"/>
          <w:szCs w:val="20"/>
        </w:rPr>
        <w:t xml:space="preserve"> a éste</w:t>
      </w:r>
      <w:r w:rsidR="002E38F1" w:rsidRPr="008F747E">
        <w:rPr>
          <w:rFonts w:ascii="Tofino Regular" w:hAnsi="Tofino Regular" w:cstheme="minorHAnsi"/>
          <w:sz w:val="20"/>
          <w:szCs w:val="20"/>
        </w:rPr>
        <w:t xml:space="preserve"> y cinco</w:t>
      </w:r>
      <w:r w:rsidR="00DA5EDC" w:rsidRPr="008F747E">
        <w:rPr>
          <w:rFonts w:ascii="Tofino Regular" w:hAnsi="Tofino Regular" w:cstheme="minorHAnsi"/>
          <w:sz w:val="20"/>
          <w:szCs w:val="20"/>
        </w:rPr>
        <w:t xml:space="preserve"> días adicionales</w:t>
      </w:r>
      <w:r w:rsidR="0086188A" w:rsidRPr="008F747E">
        <w:rPr>
          <w:rFonts w:ascii="Tofino Regular" w:hAnsi="Tofino Regular" w:cstheme="minorHAnsi"/>
          <w:sz w:val="20"/>
          <w:szCs w:val="20"/>
        </w:rPr>
        <w:t xml:space="preserve"> de manera consecutiva o de manera individual acorde a las necesidades del trabajador </w:t>
      </w:r>
      <w:r w:rsidR="007F4655" w:rsidRPr="008F747E">
        <w:rPr>
          <w:rFonts w:ascii="Tofino Regular" w:hAnsi="Tofino Regular" w:cstheme="minorHAnsi"/>
          <w:sz w:val="20"/>
          <w:szCs w:val="20"/>
        </w:rPr>
        <w:t xml:space="preserve">en un periodo de tiempo no mayor a </w:t>
      </w:r>
      <w:r w:rsidR="00F3516F" w:rsidRPr="008F747E">
        <w:rPr>
          <w:rFonts w:ascii="Tofino Regular" w:hAnsi="Tofino Regular" w:cstheme="minorHAnsi"/>
          <w:sz w:val="20"/>
          <w:szCs w:val="20"/>
        </w:rPr>
        <w:t>cuatro</w:t>
      </w:r>
      <w:r w:rsidR="00DA5EDC" w:rsidRPr="008F747E">
        <w:rPr>
          <w:rFonts w:ascii="Tofino Regular" w:hAnsi="Tofino Regular" w:cstheme="minorHAnsi"/>
          <w:sz w:val="20"/>
          <w:szCs w:val="20"/>
        </w:rPr>
        <w:t xml:space="preserve"> meses</w:t>
      </w:r>
      <w:r w:rsidR="00AF071F" w:rsidRPr="008F747E">
        <w:rPr>
          <w:rFonts w:ascii="Tofino Regular" w:hAnsi="Tofino Regular" w:cstheme="minorHAnsi"/>
          <w:sz w:val="20"/>
          <w:szCs w:val="20"/>
        </w:rPr>
        <w:t xml:space="preserve"> a partir del día del nacimiento,</w:t>
      </w:r>
      <w:r w:rsidR="00DA5EDC" w:rsidRPr="008F747E">
        <w:rPr>
          <w:rFonts w:ascii="Tofino Regular" w:hAnsi="Tofino Regular" w:cstheme="minorHAnsi"/>
          <w:sz w:val="20"/>
          <w:szCs w:val="20"/>
        </w:rPr>
        <w:t xml:space="preserve"> contando con el visto bueno de</w:t>
      </w:r>
      <w:r w:rsidR="00FB36AA" w:rsidRPr="008F747E">
        <w:rPr>
          <w:rFonts w:ascii="Tofino Regular" w:hAnsi="Tofino Regular" w:cstheme="minorHAnsi"/>
          <w:sz w:val="20"/>
          <w:szCs w:val="20"/>
        </w:rPr>
        <w:t>l superior jerárquico</w:t>
      </w:r>
      <w:r w:rsidR="00DA5EDC" w:rsidRPr="008F747E">
        <w:rPr>
          <w:rFonts w:ascii="Tofino Regular" w:hAnsi="Tofino Regular" w:cstheme="minorHAnsi"/>
          <w:sz w:val="20"/>
          <w:szCs w:val="20"/>
        </w:rPr>
        <w:t xml:space="preserve">. </w:t>
      </w:r>
    </w:p>
    <w:p w14:paraId="6F686F8F" w14:textId="77777777" w:rsidR="00C25520" w:rsidRPr="008F747E" w:rsidRDefault="00C25520" w:rsidP="00503EEF">
      <w:pPr>
        <w:spacing w:line="276" w:lineRule="auto"/>
        <w:jc w:val="both"/>
        <w:rPr>
          <w:rFonts w:ascii="Tofino Regular" w:hAnsi="Tofino Regular"/>
          <w:bCs/>
          <w:sz w:val="20"/>
          <w:szCs w:val="20"/>
        </w:rPr>
      </w:pPr>
    </w:p>
    <w:p w14:paraId="6CF95CBB" w14:textId="5C848D8C" w:rsidR="002E38F1" w:rsidRPr="008F747E" w:rsidRDefault="006F1E3A" w:rsidP="00503EEF">
      <w:pPr>
        <w:spacing w:line="276" w:lineRule="auto"/>
        <w:jc w:val="both"/>
        <w:rPr>
          <w:rFonts w:ascii="Tofino Regular" w:hAnsi="Tofino Regular"/>
          <w:bCs/>
          <w:sz w:val="20"/>
          <w:szCs w:val="20"/>
        </w:rPr>
      </w:pPr>
      <w:proofErr w:type="gramStart"/>
      <w:r w:rsidRPr="008F747E">
        <w:rPr>
          <w:rFonts w:ascii="Tofino Regular" w:hAnsi="Tofino Regular"/>
          <w:b/>
          <w:bCs/>
          <w:sz w:val="20"/>
          <w:szCs w:val="20"/>
        </w:rPr>
        <w:t>SEGUNDO</w:t>
      </w:r>
      <w:r w:rsidR="00221199" w:rsidRPr="008F747E">
        <w:rPr>
          <w:rFonts w:ascii="Tofino Regular" w:hAnsi="Tofino Regular"/>
          <w:b/>
          <w:bCs/>
          <w:sz w:val="20"/>
          <w:szCs w:val="20"/>
        </w:rPr>
        <w:t>.-</w:t>
      </w:r>
      <w:proofErr w:type="gramEnd"/>
      <w:r w:rsidR="00221199" w:rsidRPr="008F747E">
        <w:rPr>
          <w:rFonts w:ascii="Tofino Regular" w:hAnsi="Tofino Regular"/>
          <w:b/>
          <w:bCs/>
          <w:sz w:val="20"/>
          <w:szCs w:val="20"/>
        </w:rPr>
        <w:t xml:space="preserve"> </w:t>
      </w:r>
      <w:r w:rsidR="00E42D6C" w:rsidRPr="008F747E">
        <w:rPr>
          <w:rFonts w:ascii="Tofino Regular" w:hAnsi="Tofino Regular"/>
          <w:bCs/>
          <w:sz w:val="20"/>
          <w:szCs w:val="20"/>
        </w:rPr>
        <w:t>Se aprueba por unanimidad de votos del Pleno</w:t>
      </w:r>
      <w:r w:rsidR="00854F65" w:rsidRPr="008F747E">
        <w:rPr>
          <w:rFonts w:ascii="Tofino Regular" w:hAnsi="Tofino Regular"/>
          <w:bCs/>
          <w:sz w:val="20"/>
          <w:szCs w:val="20"/>
        </w:rPr>
        <w:t>,</w:t>
      </w:r>
      <w:r w:rsidR="00E42D6C" w:rsidRPr="008F747E">
        <w:rPr>
          <w:rFonts w:ascii="Tofino Regular" w:hAnsi="Tofino Regular"/>
          <w:bCs/>
          <w:sz w:val="20"/>
          <w:szCs w:val="20"/>
        </w:rPr>
        <w:t xml:space="preserve"> otorgar </w:t>
      </w:r>
      <w:r w:rsidR="002E38F1" w:rsidRPr="008F747E">
        <w:rPr>
          <w:rFonts w:ascii="Tofino Regular" w:hAnsi="Tofino Regular" w:cstheme="minorHAnsi"/>
          <w:sz w:val="20"/>
          <w:szCs w:val="20"/>
        </w:rPr>
        <w:t>cinco</w:t>
      </w:r>
      <w:r w:rsidR="00E42D6C" w:rsidRPr="008F747E">
        <w:rPr>
          <w:rFonts w:ascii="Tofino Regular" w:hAnsi="Tofino Regular" w:cstheme="minorHAnsi"/>
          <w:sz w:val="20"/>
          <w:szCs w:val="20"/>
        </w:rPr>
        <w:t xml:space="preserve"> días</w:t>
      </w:r>
      <w:r w:rsidR="002E38F1" w:rsidRPr="008F747E">
        <w:rPr>
          <w:rFonts w:ascii="Tofino Regular" w:hAnsi="Tofino Regular" w:cstheme="minorHAnsi"/>
          <w:sz w:val="20"/>
          <w:szCs w:val="20"/>
        </w:rPr>
        <w:t xml:space="preserve"> hábiles</w:t>
      </w:r>
      <w:r w:rsidR="00E42D6C" w:rsidRPr="008F747E">
        <w:rPr>
          <w:rFonts w:ascii="Tofino Regular" w:hAnsi="Tofino Regular" w:cstheme="minorHAnsi"/>
          <w:sz w:val="20"/>
          <w:szCs w:val="20"/>
        </w:rPr>
        <w:t xml:space="preserve"> adicionales</w:t>
      </w:r>
      <w:r w:rsidR="002E38F1" w:rsidRPr="008F747E">
        <w:rPr>
          <w:rFonts w:ascii="Tofino Regular" w:hAnsi="Tofino Regular" w:cstheme="minorHAnsi"/>
          <w:sz w:val="20"/>
          <w:szCs w:val="20"/>
        </w:rPr>
        <w:t xml:space="preserve"> a los padres c</w:t>
      </w:r>
      <w:r w:rsidR="002E38F1" w:rsidRPr="008F747E">
        <w:rPr>
          <w:rFonts w:ascii="Tofino Regular" w:hAnsi="Tofino Regular"/>
          <w:sz w:val="20"/>
          <w:szCs w:val="20"/>
        </w:rPr>
        <w:t xml:space="preserve">uando se trate de adopción de un infante, contados a partir de la entrega física del menor por parte de las instituciones oficialmente responsables, </w:t>
      </w:r>
      <w:r w:rsidR="002E38F1" w:rsidRPr="008F747E">
        <w:rPr>
          <w:rFonts w:ascii="Tofino Regular" w:hAnsi="Tofino Regular" w:cstheme="minorHAnsi"/>
          <w:sz w:val="20"/>
          <w:szCs w:val="20"/>
        </w:rPr>
        <w:t>por lo que se autoriza la modificación de</w:t>
      </w:r>
      <w:r w:rsidR="002E38F1" w:rsidRPr="008F747E">
        <w:rPr>
          <w:rFonts w:ascii="Tofino Regular" w:hAnsi="Tofino Regular"/>
          <w:bCs/>
          <w:sz w:val="20"/>
          <w:szCs w:val="20"/>
        </w:rPr>
        <w:t xml:space="preserve"> la fracción VIII del artículo 25 de las Condiciones Generales de Trabajo del Inaip Yucatán, quedando de la siguiente manera: </w:t>
      </w:r>
    </w:p>
    <w:p w14:paraId="21DD21F8" w14:textId="3B722034" w:rsidR="002E38F1" w:rsidRPr="008F747E" w:rsidRDefault="002E38F1" w:rsidP="00503EEF">
      <w:pPr>
        <w:spacing w:line="276" w:lineRule="auto"/>
        <w:jc w:val="both"/>
        <w:rPr>
          <w:rFonts w:ascii="Tofino Regular" w:hAnsi="Tofino Regular"/>
          <w:bCs/>
          <w:sz w:val="20"/>
          <w:szCs w:val="20"/>
        </w:rPr>
      </w:pPr>
      <w:r w:rsidRPr="008F747E">
        <w:rPr>
          <w:rFonts w:ascii="Tofino Regular" w:hAnsi="Tofino Regular"/>
          <w:bCs/>
          <w:sz w:val="20"/>
          <w:szCs w:val="20"/>
        </w:rPr>
        <w:t xml:space="preserve">VIII. </w:t>
      </w:r>
      <w:r w:rsidRPr="008F747E">
        <w:rPr>
          <w:rFonts w:ascii="Tofino Regular" w:hAnsi="Tofino Regular"/>
          <w:sz w:val="20"/>
          <w:szCs w:val="20"/>
        </w:rPr>
        <w:t xml:space="preserve">Cuando se trate de adopción de un infante, las madres gozarán de cuarenta y dos días naturales de asueto con goce de sueldo, contados a partir de la entrega física del menor por parte de las instituciones oficialmente responsables, y tratándose de los padres trabajadores gozarán de </w:t>
      </w:r>
      <w:r w:rsidR="0034734A" w:rsidRPr="008F747E">
        <w:rPr>
          <w:rFonts w:ascii="Tofino Regular" w:hAnsi="Tofino Regular"/>
          <w:sz w:val="20"/>
          <w:szCs w:val="20"/>
        </w:rPr>
        <w:t xml:space="preserve">diez </w:t>
      </w:r>
      <w:r w:rsidRPr="008F747E">
        <w:rPr>
          <w:rFonts w:ascii="Tofino Regular" w:hAnsi="Tofino Regular"/>
          <w:sz w:val="20"/>
          <w:szCs w:val="20"/>
        </w:rPr>
        <w:t>días hábiles.</w:t>
      </w:r>
    </w:p>
    <w:p w14:paraId="1BFD9CBA" w14:textId="6DC7B42E" w:rsidR="002609AD" w:rsidRPr="008F747E" w:rsidRDefault="00E42D6C" w:rsidP="00503EEF">
      <w:pPr>
        <w:spacing w:line="276" w:lineRule="auto"/>
        <w:jc w:val="both"/>
        <w:rPr>
          <w:rFonts w:ascii="Tofino Regular" w:hAnsi="Tofino Regular"/>
          <w:sz w:val="20"/>
          <w:szCs w:val="20"/>
        </w:rPr>
      </w:pPr>
      <w:proofErr w:type="gramStart"/>
      <w:r w:rsidRPr="008F747E">
        <w:rPr>
          <w:rFonts w:ascii="Tofino Regular" w:hAnsi="Tofino Regular"/>
          <w:b/>
          <w:sz w:val="20"/>
          <w:szCs w:val="20"/>
        </w:rPr>
        <w:lastRenderedPageBreak/>
        <w:t>TERCERO.-</w:t>
      </w:r>
      <w:proofErr w:type="gramEnd"/>
      <w:r w:rsidRPr="008F747E">
        <w:rPr>
          <w:rFonts w:ascii="Tofino Regular" w:hAnsi="Tofino Regular"/>
          <w:sz w:val="20"/>
          <w:szCs w:val="20"/>
        </w:rPr>
        <w:t xml:space="preserve"> </w:t>
      </w:r>
      <w:r w:rsidR="00DF5289" w:rsidRPr="008F747E">
        <w:rPr>
          <w:rFonts w:ascii="Tofino Regular" w:hAnsi="Tofino Regular"/>
          <w:sz w:val="20"/>
          <w:szCs w:val="20"/>
        </w:rPr>
        <w:t xml:space="preserve">Se instruye a la Dirección de Asuntos Jurídicos y Plenarios para que actualice </w:t>
      </w:r>
      <w:r w:rsidR="00FB36AA" w:rsidRPr="008F747E">
        <w:rPr>
          <w:rFonts w:ascii="Tofino Regular" w:hAnsi="Tofino Regular"/>
          <w:sz w:val="20"/>
          <w:szCs w:val="20"/>
        </w:rPr>
        <w:t xml:space="preserve">el documento que contiene </w:t>
      </w:r>
      <w:r w:rsidR="00DF5289" w:rsidRPr="008F747E">
        <w:rPr>
          <w:rFonts w:ascii="Tofino Regular" w:hAnsi="Tofino Regular"/>
          <w:sz w:val="20"/>
          <w:szCs w:val="20"/>
        </w:rPr>
        <w:t xml:space="preserve">las </w:t>
      </w:r>
      <w:r w:rsidR="00503EEF" w:rsidRPr="008F747E">
        <w:rPr>
          <w:rFonts w:ascii="Tofino Regular" w:hAnsi="Tofino Regular"/>
          <w:sz w:val="20"/>
          <w:szCs w:val="20"/>
        </w:rPr>
        <w:t xml:space="preserve">Condiciones Generales </w:t>
      </w:r>
      <w:r w:rsidR="00FB36AA" w:rsidRPr="008F747E">
        <w:rPr>
          <w:rFonts w:ascii="Tofino Regular" w:hAnsi="Tofino Regular"/>
          <w:sz w:val="20"/>
          <w:szCs w:val="20"/>
        </w:rPr>
        <w:t xml:space="preserve">de </w:t>
      </w:r>
      <w:r w:rsidR="00503EEF" w:rsidRPr="008F747E">
        <w:rPr>
          <w:rFonts w:ascii="Tofino Regular" w:hAnsi="Tofino Regular"/>
          <w:sz w:val="20"/>
          <w:szCs w:val="20"/>
        </w:rPr>
        <w:t xml:space="preserve">Trabajo </w:t>
      </w:r>
      <w:r w:rsidR="00FB36AA" w:rsidRPr="008F747E">
        <w:rPr>
          <w:rFonts w:ascii="Tofino Regular" w:hAnsi="Tofino Regular"/>
          <w:sz w:val="20"/>
          <w:szCs w:val="20"/>
        </w:rPr>
        <w:t>del Instituto Estatal de Transparencia, Acceso a la Información y Protección de Datos Personales, con la</w:t>
      </w:r>
      <w:r w:rsidR="00F3516F" w:rsidRPr="008F747E">
        <w:rPr>
          <w:rFonts w:ascii="Tofino Regular" w:hAnsi="Tofino Regular"/>
          <w:sz w:val="20"/>
          <w:szCs w:val="20"/>
        </w:rPr>
        <w:t>s modificaciones</w:t>
      </w:r>
      <w:r w:rsidR="00FB36AA" w:rsidRPr="008F747E">
        <w:rPr>
          <w:rFonts w:ascii="Tofino Regular" w:hAnsi="Tofino Regular"/>
          <w:sz w:val="20"/>
          <w:szCs w:val="20"/>
        </w:rPr>
        <w:t xml:space="preserve"> aquí aprobada</w:t>
      </w:r>
      <w:r w:rsidR="00F3516F" w:rsidRPr="008F747E">
        <w:rPr>
          <w:rFonts w:ascii="Tofino Regular" w:hAnsi="Tofino Regular"/>
          <w:sz w:val="20"/>
          <w:szCs w:val="20"/>
        </w:rPr>
        <w:t>s</w:t>
      </w:r>
      <w:r w:rsidR="002609AD" w:rsidRPr="008F747E">
        <w:rPr>
          <w:rFonts w:ascii="Tofino Regular" w:hAnsi="Tofino Regular"/>
          <w:sz w:val="20"/>
          <w:szCs w:val="20"/>
        </w:rPr>
        <w:t>, quedando de la siguiente manera</w:t>
      </w:r>
      <w:r w:rsidR="00F3516F" w:rsidRPr="008F747E">
        <w:rPr>
          <w:rFonts w:ascii="Tofino Regular" w:hAnsi="Tofino Regular"/>
          <w:sz w:val="20"/>
          <w:szCs w:val="20"/>
        </w:rPr>
        <w:t xml:space="preserve"> el artículo 25 en lo que corresponde a sus fracciones II y VIII</w:t>
      </w:r>
      <w:r w:rsidR="002609AD" w:rsidRPr="008F747E">
        <w:rPr>
          <w:rFonts w:ascii="Tofino Regular" w:hAnsi="Tofino Regular"/>
          <w:sz w:val="20"/>
          <w:szCs w:val="20"/>
        </w:rPr>
        <w:t>:</w:t>
      </w:r>
    </w:p>
    <w:p w14:paraId="19CF76B0" w14:textId="77777777" w:rsidR="002609AD" w:rsidRPr="008F747E" w:rsidRDefault="002609AD" w:rsidP="00503EEF">
      <w:pPr>
        <w:spacing w:line="276" w:lineRule="auto"/>
        <w:jc w:val="both"/>
        <w:rPr>
          <w:rFonts w:ascii="Tofino Regular" w:hAnsi="Tofino Regular"/>
          <w:sz w:val="20"/>
          <w:szCs w:val="20"/>
        </w:rPr>
      </w:pPr>
    </w:p>
    <w:p w14:paraId="405A7B70" w14:textId="77777777" w:rsidR="00E42D6C" w:rsidRPr="008F747E" w:rsidRDefault="00E42D6C" w:rsidP="00503EEF">
      <w:pPr>
        <w:spacing w:line="276" w:lineRule="auto"/>
        <w:jc w:val="both"/>
        <w:rPr>
          <w:rFonts w:ascii="Tofino Regular" w:hAnsi="Tofino Regular"/>
          <w:i/>
          <w:sz w:val="19"/>
          <w:szCs w:val="19"/>
        </w:rPr>
      </w:pPr>
      <w:r w:rsidRPr="008F747E">
        <w:rPr>
          <w:rFonts w:ascii="Tofino Regular" w:hAnsi="Tofino Regular"/>
          <w:b/>
          <w:i/>
          <w:sz w:val="19"/>
          <w:szCs w:val="19"/>
        </w:rPr>
        <w:t>Artículo 25.</w:t>
      </w:r>
      <w:r w:rsidRPr="008F747E">
        <w:rPr>
          <w:rFonts w:ascii="Tofino Regular" w:hAnsi="Tofino Regular"/>
          <w:i/>
          <w:sz w:val="19"/>
          <w:szCs w:val="19"/>
        </w:rPr>
        <w:t xml:space="preserve"> Los Comisionados, el Titular del Órgano de Control Interno y el personal del Instituto, gozarán de días de asueto con goce de sueldo, sin importar su antigüedad y sin perjuicio de sus emolumentos, en los siguientes casos:</w:t>
      </w:r>
    </w:p>
    <w:p w14:paraId="6A3E6036" w14:textId="77777777" w:rsidR="00E42D6C" w:rsidRPr="008F747E" w:rsidRDefault="00E42D6C" w:rsidP="00503EEF">
      <w:pPr>
        <w:numPr>
          <w:ilvl w:val="0"/>
          <w:numId w:val="1"/>
        </w:numPr>
        <w:spacing w:line="276" w:lineRule="auto"/>
        <w:jc w:val="both"/>
        <w:rPr>
          <w:rFonts w:ascii="Tofino Regular" w:hAnsi="Tofino Regular"/>
          <w:i/>
          <w:sz w:val="19"/>
          <w:szCs w:val="19"/>
        </w:rPr>
      </w:pPr>
      <w:r w:rsidRPr="008F747E">
        <w:rPr>
          <w:rFonts w:ascii="Tofino Regular" w:hAnsi="Tofino Regular"/>
          <w:i/>
          <w:sz w:val="19"/>
          <w:szCs w:val="19"/>
        </w:rPr>
        <w:t>Cuando contraigan matrimonio civil o en su caso religioso, hasta cinco días hábiles;</w:t>
      </w:r>
    </w:p>
    <w:p w14:paraId="75FDE05D" w14:textId="23F29113" w:rsidR="00E42D6C" w:rsidRPr="008F747E" w:rsidRDefault="00E42D6C" w:rsidP="00503EEF">
      <w:pPr>
        <w:numPr>
          <w:ilvl w:val="0"/>
          <w:numId w:val="1"/>
        </w:numPr>
        <w:spacing w:line="276" w:lineRule="auto"/>
        <w:jc w:val="both"/>
        <w:rPr>
          <w:rFonts w:ascii="Tofino Regular" w:hAnsi="Tofino Regular"/>
          <w:b/>
          <w:i/>
          <w:sz w:val="19"/>
          <w:szCs w:val="19"/>
          <w:u w:val="single"/>
        </w:rPr>
      </w:pPr>
      <w:r w:rsidRPr="008F747E">
        <w:rPr>
          <w:rFonts w:ascii="Tofino Regular" w:hAnsi="Tofino Regular" w:cstheme="minorHAnsi"/>
          <w:b/>
          <w:i/>
          <w:sz w:val="19"/>
          <w:szCs w:val="19"/>
          <w:u w:val="single"/>
        </w:rPr>
        <w:t>En cuanto al género masculino, éste podrá ausentarse de sus labores por un periodo de 10 días hábiles en el caso de nacimiento de sus hijos de la siguiente manera: e</w:t>
      </w:r>
      <w:r w:rsidR="0034734A" w:rsidRPr="008F747E">
        <w:rPr>
          <w:rFonts w:ascii="Tofino Regular" w:hAnsi="Tofino Regular" w:cstheme="minorHAnsi"/>
          <w:b/>
          <w:i/>
          <w:sz w:val="19"/>
          <w:szCs w:val="19"/>
          <w:u w:val="single"/>
        </w:rPr>
        <w:t>l día del nacimiento y los cuatro</w:t>
      </w:r>
      <w:r w:rsidRPr="008F747E">
        <w:rPr>
          <w:rFonts w:ascii="Tofino Regular" w:hAnsi="Tofino Regular" w:cstheme="minorHAnsi"/>
          <w:b/>
          <w:i/>
          <w:sz w:val="19"/>
          <w:szCs w:val="19"/>
          <w:u w:val="single"/>
        </w:rPr>
        <w:t xml:space="preserve"> días hábiles posteriores a éste</w:t>
      </w:r>
      <w:r w:rsidR="0034734A" w:rsidRPr="008F747E">
        <w:rPr>
          <w:rFonts w:ascii="Tofino Regular" w:hAnsi="Tofino Regular" w:cstheme="minorHAnsi"/>
          <w:b/>
          <w:i/>
          <w:sz w:val="19"/>
          <w:szCs w:val="19"/>
          <w:u w:val="single"/>
        </w:rPr>
        <w:t xml:space="preserve"> y cinco</w:t>
      </w:r>
      <w:r w:rsidRPr="008F747E">
        <w:rPr>
          <w:rFonts w:ascii="Tofino Regular" w:hAnsi="Tofino Regular" w:cstheme="minorHAnsi"/>
          <w:b/>
          <w:i/>
          <w:sz w:val="19"/>
          <w:szCs w:val="19"/>
          <w:u w:val="single"/>
        </w:rPr>
        <w:t xml:space="preserve"> días adicionales de manera consecutiva o de manera individual acorde a las necesidades del trabajador en un periodo de tiempo no mayor a </w:t>
      </w:r>
      <w:r w:rsidR="0034734A" w:rsidRPr="008F747E">
        <w:rPr>
          <w:rFonts w:ascii="Tofino Regular" w:hAnsi="Tofino Regular" w:cstheme="minorHAnsi"/>
          <w:b/>
          <w:i/>
          <w:sz w:val="19"/>
          <w:szCs w:val="19"/>
          <w:u w:val="single"/>
        </w:rPr>
        <w:t>cuatro</w:t>
      </w:r>
      <w:r w:rsidRPr="008F747E">
        <w:rPr>
          <w:rFonts w:ascii="Tofino Regular" w:hAnsi="Tofino Regular" w:cstheme="minorHAnsi"/>
          <w:b/>
          <w:i/>
          <w:sz w:val="19"/>
          <w:szCs w:val="19"/>
          <w:u w:val="single"/>
        </w:rPr>
        <w:t xml:space="preserve"> meses a partir del día del nacimiento, contando con el visto bueno del superior jerárquico</w:t>
      </w:r>
      <w:r w:rsidRPr="008F747E">
        <w:rPr>
          <w:rFonts w:ascii="Tofino Regular" w:hAnsi="Tofino Regular"/>
          <w:b/>
          <w:i/>
          <w:sz w:val="19"/>
          <w:szCs w:val="19"/>
          <w:u w:val="single"/>
        </w:rPr>
        <w:t>;</w:t>
      </w:r>
    </w:p>
    <w:p w14:paraId="27954D71" w14:textId="77777777" w:rsidR="00E42D6C" w:rsidRPr="008F747E" w:rsidRDefault="00E42D6C" w:rsidP="00503EEF">
      <w:pPr>
        <w:numPr>
          <w:ilvl w:val="0"/>
          <w:numId w:val="1"/>
        </w:numPr>
        <w:spacing w:line="276" w:lineRule="auto"/>
        <w:jc w:val="both"/>
        <w:rPr>
          <w:rFonts w:ascii="Tofino Regular" w:hAnsi="Tofino Regular"/>
          <w:i/>
          <w:sz w:val="19"/>
          <w:szCs w:val="19"/>
        </w:rPr>
      </w:pPr>
      <w:r w:rsidRPr="008F747E">
        <w:rPr>
          <w:rFonts w:ascii="Tofino Regular" w:hAnsi="Tofino Regular"/>
          <w:i/>
          <w:sz w:val="19"/>
          <w:szCs w:val="19"/>
        </w:rPr>
        <w:t>A causa del fallecimiento de familiares, en los siguientes términos:</w:t>
      </w:r>
    </w:p>
    <w:p w14:paraId="25C8B30E" w14:textId="77777777" w:rsidR="00E42D6C" w:rsidRPr="008F747E" w:rsidRDefault="00E42D6C" w:rsidP="00503EEF">
      <w:pPr>
        <w:numPr>
          <w:ilvl w:val="0"/>
          <w:numId w:val="2"/>
        </w:numPr>
        <w:spacing w:line="276" w:lineRule="auto"/>
        <w:jc w:val="both"/>
        <w:rPr>
          <w:rFonts w:ascii="Tofino Regular" w:hAnsi="Tofino Regular"/>
          <w:i/>
          <w:sz w:val="19"/>
          <w:szCs w:val="19"/>
        </w:rPr>
      </w:pPr>
      <w:r w:rsidRPr="008F747E">
        <w:rPr>
          <w:rFonts w:ascii="Tofino Regular" w:hAnsi="Tofino Regular"/>
          <w:i/>
          <w:sz w:val="19"/>
          <w:szCs w:val="19"/>
        </w:rPr>
        <w:t xml:space="preserve">Tratándose de padres, hijos o cónyuge, cinco días hábiles; </w:t>
      </w:r>
    </w:p>
    <w:p w14:paraId="1F89F31C" w14:textId="77777777" w:rsidR="00E42D6C" w:rsidRPr="008F747E" w:rsidRDefault="00E42D6C" w:rsidP="00503EEF">
      <w:pPr>
        <w:numPr>
          <w:ilvl w:val="0"/>
          <w:numId w:val="2"/>
        </w:numPr>
        <w:spacing w:line="276" w:lineRule="auto"/>
        <w:jc w:val="both"/>
        <w:rPr>
          <w:rFonts w:ascii="Tofino Regular" w:hAnsi="Tofino Regular"/>
          <w:i/>
          <w:sz w:val="19"/>
          <w:szCs w:val="19"/>
        </w:rPr>
      </w:pPr>
      <w:r w:rsidRPr="008F747E">
        <w:rPr>
          <w:rFonts w:ascii="Tofino Regular" w:hAnsi="Tofino Regular"/>
          <w:i/>
          <w:sz w:val="19"/>
          <w:szCs w:val="19"/>
        </w:rPr>
        <w:t xml:space="preserve">Tratándose de hermanos, tres días hábiles; y </w:t>
      </w:r>
    </w:p>
    <w:p w14:paraId="0A40368B" w14:textId="77777777" w:rsidR="00E42D6C" w:rsidRPr="008F747E" w:rsidRDefault="00E42D6C" w:rsidP="00503EEF">
      <w:pPr>
        <w:numPr>
          <w:ilvl w:val="0"/>
          <w:numId w:val="2"/>
        </w:numPr>
        <w:spacing w:line="276" w:lineRule="auto"/>
        <w:jc w:val="both"/>
        <w:rPr>
          <w:rFonts w:ascii="Tofino Regular" w:hAnsi="Tofino Regular"/>
          <w:i/>
          <w:sz w:val="19"/>
          <w:szCs w:val="19"/>
        </w:rPr>
      </w:pPr>
      <w:r w:rsidRPr="008F747E">
        <w:rPr>
          <w:rFonts w:ascii="Tofino Regular" w:hAnsi="Tofino Regular"/>
          <w:i/>
          <w:sz w:val="19"/>
          <w:szCs w:val="19"/>
        </w:rPr>
        <w:t>Tratándose de sus abuelos y padres del cónyuge, dos días hábiles.</w:t>
      </w:r>
    </w:p>
    <w:p w14:paraId="5C791CE7" w14:textId="77777777" w:rsidR="00E42D6C" w:rsidRPr="008F747E" w:rsidRDefault="00E42D6C" w:rsidP="00503EEF">
      <w:pPr>
        <w:numPr>
          <w:ilvl w:val="0"/>
          <w:numId w:val="1"/>
        </w:numPr>
        <w:spacing w:line="276" w:lineRule="auto"/>
        <w:jc w:val="both"/>
        <w:rPr>
          <w:rFonts w:ascii="Tofino Regular" w:hAnsi="Tofino Regular"/>
          <w:i/>
          <w:sz w:val="19"/>
          <w:szCs w:val="19"/>
        </w:rPr>
      </w:pPr>
      <w:r w:rsidRPr="008F747E">
        <w:rPr>
          <w:rFonts w:ascii="Tofino Regular" w:hAnsi="Tofino Regular"/>
          <w:i/>
          <w:sz w:val="19"/>
          <w:szCs w:val="19"/>
        </w:rPr>
        <w:t>El día que vaya a presentar un examen profesional de titulación;</w:t>
      </w:r>
    </w:p>
    <w:p w14:paraId="2D56C2C7" w14:textId="77777777" w:rsidR="00E42D6C" w:rsidRPr="008F747E" w:rsidRDefault="00E42D6C" w:rsidP="00503EEF">
      <w:pPr>
        <w:numPr>
          <w:ilvl w:val="0"/>
          <w:numId w:val="1"/>
        </w:numPr>
        <w:spacing w:line="276" w:lineRule="auto"/>
        <w:jc w:val="both"/>
        <w:rPr>
          <w:rFonts w:ascii="Tofino Regular" w:hAnsi="Tofino Regular"/>
          <w:i/>
          <w:sz w:val="19"/>
          <w:szCs w:val="19"/>
        </w:rPr>
      </w:pPr>
      <w:r w:rsidRPr="008F747E">
        <w:rPr>
          <w:rFonts w:ascii="Tofino Regular" w:hAnsi="Tofino Regular"/>
          <w:i/>
          <w:sz w:val="19"/>
          <w:szCs w:val="19"/>
        </w:rPr>
        <w:t>Las mujeres gozarán de un permiso al año, concerniente a un día hábil con goce íntegro de su sueldo, para someterse a la realización de exámenes médicos de prevención del cáncer de mama y cervicouterino. Los hombres gozarán de un permiso al año concerniente a un día hábil con goce íntegro de su sueldo, para someterse a la realización de exámenes médicos de prevención del cáncer de próstata; para justificar los días de asueto mencionados en la presente fracción, se deberá presentar ante la Dirección de Administración la constancia médica correspondiente, o en su caso documento que lo acredite, expedida por una institución pública o privada de salud según corresponda;</w:t>
      </w:r>
    </w:p>
    <w:p w14:paraId="747B259B" w14:textId="77777777" w:rsidR="00E42D6C" w:rsidRPr="008F747E" w:rsidRDefault="00E42D6C" w:rsidP="00503EEF">
      <w:pPr>
        <w:numPr>
          <w:ilvl w:val="0"/>
          <w:numId w:val="1"/>
        </w:numPr>
        <w:spacing w:line="276" w:lineRule="auto"/>
        <w:jc w:val="both"/>
        <w:rPr>
          <w:rFonts w:ascii="Tofino Regular" w:hAnsi="Tofino Regular"/>
          <w:i/>
          <w:sz w:val="19"/>
          <w:szCs w:val="19"/>
        </w:rPr>
      </w:pPr>
      <w:r w:rsidRPr="008F747E">
        <w:rPr>
          <w:rFonts w:ascii="Tofino Regular" w:hAnsi="Tofino Regular"/>
          <w:i/>
          <w:sz w:val="19"/>
          <w:szCs w:val="19"/>
        </w:rPr>
        <w:t>A causa de accidentes o enfermedad de familiares, ascendientes y descendientes con parentesco de primer grado y/o del cónyuge, hasta cinco días hábiles al año;</w:t>
      </w:r>
    </w:p>
    <w:p w14:paraId="335E98EE" w14:textId="77777777" w:rsidR="00E42D6C" w:rsidRPr="008F747E" w:rsidRDefault="00E42D6C" w:rsidP="00503EEF">
      <w:pPr>
        <w:numPr>
          <w:ilvl w:val="0"/>
          <w:numId w:val="1"/>
        </w:numPr>
        <w:spacing w:line="276" w:lineRule="auto"/>
        <w:jc w:val="both"/>
        <w:rPr>
          <w:rFonts w:ascii="Tofino Regular" w:hAnsi="Tofino Regular"/>
          <w:i/>
          <w:sz w:val="19"/>
          <w:szCs w:val="19"/>
        </w:rPr>
      </w:pPr>
      <w:r w:rsidRPr="008F747E">
        <w:rPr>
          <w:rFonts w:ascii="Tofino Regular" w:hAnsi="Tofino Regular"/>
          <w:i/>
          <w:sz w:val="19"/>
          <w:szCs w:val="19"/>
        </w:rPr>
        <w:t>Para acudir a citas médicas cuya finalidad sea la práctica de quimioterapias, radioterapias o procedimiento oncológico diverso en contra de cualquier tipo de cáncer, cuando un hijo menor de edad padezca tal enfermedad, y</w:t>
      </w:r>
    </w:p>
    <w:p w14:paraId="4F1DB269" w14:textId="4B9CD0DA" w:rsidR="00E42D6C" w:rsidRPr="008F747E" w:rsidRDefault="00E42D6C" w:rsidP="00503EEF">
      <w:pPr>
        <w:numPr>
          <w:ilvl w:val="0"/>
          <w:numId w:val="1"/>
        </w:numPr>
        <w:spacing w:line="276" w:lineRule="auto"/>
        <w:jc w:val="both"/>
        <w:rPr>
          <w:rFonts w:ascii="Tofino Regular" w:hAnsi="Tofino Regular"/>
          <w:b/>
          <w:i/>
          <w:sz w:val="19"/>
          <w:szCs w:val="19"/>
          <w:u w:val="single"/>
        </w:rPr>
      </w:pPr>
      <w:r w:rsidRPr="008F747E">
        <w:rPr>
          <w:rFonts w:ascii="Tofino Regular" w:hAnsi="Tofino Regular"/>
          <w:b/>
          <w:i/>
          <w:sz w:val="19"/>
          <w:szCs w:val="19"/>
          <w:u w:val="single"/>
        </w:rPr>
        <w:t xml:space="preserve">Cuando se trate de adopción de un infante, </w:t>
      </w:r>
      <w:r w:rsidR="0034734A" w:rsidRPr="008F747E">
        <w:rPr>
          <w:rFonts w:ascii="Tofino Regular" w:hAnsi="Tofino Regular"/>
          <w:b/>
          <w:i/>
          <w:sz w:val="19"/>
          <w:szCs w:val="19"/>
          <w:u w:val="single"/>
        </w:rPr>
        <w:t>las madres gozarán de cuarenta y dos</w:t>
      </w:r>
      <w:r w:rsidRPr="008F747E">
        <w:rPr>
          <w:rFonts w:ascii="Tofino Regular" w:hAnsi="Tofino Regular"/>
          <w:b/>
          <w:i/>
          <w:sz w:val="19"/>
          <w:szCs w:val="19"/>
          <w:u w:val="single"/>
        </w:rPr>
        <w:t xml:space="preserve"> días naturales de asueto con goce de sueldo, contados a partir de la entrega física del menor por parte de las instituciones oficialmente responsables, y tratándose de los padres trabajadores gozarán de </w:t>
      </w:r>
      <w:r w:rsidR="0034734A" w:rsidRPr="008F747E">
        <w:rPr>
          <w:rFonts w:ascii="Tofino Regular" w:hAnsi="Tofino Regular"/>
          <w:b/>
          <w:i/>
          <w:sz w:val="19"/>
          <w:szCs w:val="19"/>
          <w:u w:val="single"/>
        </w:rPr>
        <w:t>diez</w:t>
      </w:r>
      <w:r w:rsidRPr="008F747E">
        <w:rPr>
          <w:rFonts w:ascii="Tofino Regular" w:hAnsi="Tofino Regular"/>
          <w:b/>
          <w:i/>
          <w:sz w:val="19"/>
          <w:szCs w:val="19"/>
          <w:u w:val="single"/>
        </w:rPr>
        <w:t xml:space="preserve"> días hábiles.</w:t>
      </w:r>
    </w:p>
    <w:p w14:paraId="76BA3C36" w14:textId="6B72450A" w:rsidR="00C25520" w:rsidRPr="008F747E" w:rsidRDefault="00FB36AA" w:rsidP="00503EEF">
      <w:pPr>
        <w:spacing w:line="276" w:lineRule="auto"/>
        <w:jc w:val="both"/>
        <w:rPr>
          <w:rFonts w:ascii="Tofino Regular" w:hAnsi="Tofino Regular"/>
          <w:sz w:val="20"/>
          <w:szCs w:val="20"/>
        </w:rPr>
      </w:pPr>
      <w:r w:rsidRPr="008F747E">
        <w:rPr>
          <w:rFonts w:ascii="Tofino Regular" w:hAnsi="Tofino Regular"/>
          <w:sz w:val="20"/>
          <w:szCs w:val="20"/>
        </w:rPr>
        <w:t xml:space="preserve"> </w:t>
      </w:r>
    </w:p>
    <w:p w14:paraId="03DAFA22" w14:textId="77777777" w:rsidR="00FB36AA" w:rsidRPr="008F747E" w:rsidRDefault="00FB36AA" w:rsidP="00503EEF">
      <w:pPr>
        <w:spacing w:line="276" w:lineRule="auto"/>
        <w:jc w:val="both"/>
        <w:rPr>
          <w:rFonts w:ascii="Tofino Regular" w:hAnsi="Tofino Regular"/>
          <w:sz w:val="20"/>
          <w:szCs w:val="20"/>
        </w:rPr>
      </w:pPr>
    </w:p>
    <w:p w14:paraId="352DCE90" w14:textId="77777777" w:rsidR="008F747E" w:rsidRPr="008F747E" w:rsidRDefault="00E42D6C" w:rsidP="008F747E">
      <w:pPr>
        <w:spacing w:line="276" w:lineRule="auto"/>
        <w:jc w:val="both"/>
        <w:rPr>
          <w:rFonts w:ascii="Tofino Regular" w:eastAsia="Arial" w:hAnsi="Tofino Regular" w:cs="Calibri Light"/>
          <w:sz w:val="20"/>
          <w:szCs w:val="20"/>
        </w:rPr>
      </w:pPr>
      <w:proofErr w:type="gramStart"/>
      <w:r w:rsidRPr="008F747E">
        <w:rPr>
          <w:rFonts w:ascii="Tofino Regular" w:eastAsia="Arial" w:hAnsi="Tofino Regular" w:cs="Calibri Light"/>
          <w:b/>
          <w:sz w:val="20"/>
          <w:szCs w:val="20"/>
        </w:rPr>
        <w:lastRenderedPageBreak/>
        <w:t>CUARTO.-</w:t>
      </w:r>
      <w:proofErr w:type="gramEnd"/>
      <w:r w:rsidRPr="008F747E">
        <w:rPr>
          <w:rFonts w:ascii="Tofino Regular" w:hAnsi="Tofino Regular" w:cs="Calibri Light"/>
          <w:sz w:val="20"/>
          <w:szCs w:val="20"/>
        </w:rPr>
        <w:t xml:space="preserve"> </w:t>
      </w:r>
      <w:r w:rsidR="008F747E" w:rsidRPr="008F747E">
        <w:rPr>
          <w:rFonts w:ascii="Tofino Regular" w:eastAsia="Arial" w:hAnsi="Tofino Regular" w:cs="Calibri Light"/>
          <w:sz w:val="20"/>
          <w:szCs w:val="20"/>
        </w:rPr>
        <w:t>Se instruye a la Dirección de Asuntos Jurídicos y Plenarios para que notifique a la Directora de Administración, Finanzas y Recursos Humanos del Instituto Estatal de Transparencia, Acceso a la Información Pública y Protección de Datos Personales, con el fin de que la última en cita se sirva en comunicar al personal del Instituto lo aprobado en el presente acuerdo.</w:t>
      </w:r>
    </w:p>
    <w:p w14:paraId="2EBA3DE5" w14:textId="39E54D4A" w:rsidR="00DF5289" w:rsidRPr="008F747E" w:rsidRDefault="00DF5289" w:rsidP="00503EEF">
      <w:pPr>
        <w:spacing w:line="276" w:lineRule="auto"/>
        <w:jc w:val="both"/>
        <w:rPr>
          <w:rFonts w:ascii="Tofino Regular" w:eastAsia="Arial" w:hAnsi="Tofino Regular" w:cs="Calibri Light"/>
          <w:sz w:val="20"/>
          <w:szCs w:val="20"/>
        </w:rPr>
      </w:pPr>
    </w:p>
    <w:p w14:paraId="2CD2D438" w14:textId="2736C3C4" w:rsidR="00DF5289" w:rsidRPr="008F747E" w:rsidRDefault="00E42D6C" w:rsidP="00503EEF">
      <w:pPr>
        <w:spacing w:line="276" w:lineRule="auto"/>
        <w:jc w:val="both"/>
        <w:rPr>
          <w:rFonts w:ascii="Tofino Regular" w:eastAsia="Arial" w:hAnsi="Tofino Regular" w:cs="Calibri Light"/>
          <w:b/>
          <w:sz w:val="20"/>
          <w:szCs w:val="20"/>
        </w:rPr>
      </w:pPr>
      <w:proofErr w:type="gramStart"/>
      <w:r w:rsidRPr="008F747E">
        <w:rPr>
          <w:rFonts w:ascii="Tofino Regular" w:eastAsia="Arial" w:hAnsi="Tofino Regular" w:cs="Calibri Light"/>
          <w:b/>
          <w:sz w:val="20"/>
          <w:szCs w:val="20"/>
        </w:rPr>
        <w:t>QUINTO</w:t>
      </w:r>
      <w:r w:rsidR="00DF5289" w:rsidRPr="008F747E">
        <w:rPr>
          <w:rFonts w:ascii="Tofino Regular" w:eastAsia="Arial" w:hAnsi="Tofino Regular" w:cs="Calibri Light"/>
          <w:b/>
          <w:sz w:val="20"/>
          <w:szCs w:val="20"/>
        </w:rPr>
        <w:t>.-</w:t>
      </w:r>
      <w:proofErr w:type="gramEnd"/>
      <w:r w:rsidR="00DF5289" w:rsidRPr="008F747E">
        <w:rPr>
          <w:rFonts w:ascii="Tofino Regular" w:hAnsi="Tofino Regular" w:cs="Calibri Light"/>
          <w:sz w:val="20"/>
          <w:szCs w:val="20"/>
        </w:rPr>
        <w:t xml:space="preserve"> Se instruye a la Dirección de Asuntos Jurídicos y Plenarios para que realice los trámites correspondientes para la</w:t>
      </w:r>
      <w:r w:rsidR="00DF5289" w:rsidRPr="008F747E">
        <w:rPr>
          <w:rFonts w:ascii="Tofino Regular" w:hAnsi="Tofino Regular" w:cs="Calibri Light"/>
          <w:b/>
          <w:sz w:val="20"/>
          <w:szCs w:val="20"/>
        </w:rPr>
        <w:t xml:space="preserve"> </w:t>
      </w:r>
      <w:r w:rsidR="00DF5289" w:rsidRPr="008F747E">
        <w:rPr>
          <w:rFonts w:ascii="Tofino Regular" w:eastAsia="Arial" w:hAnsi="Tofino Regular" w:cs="Calibri Light"/>
          <w:sz w:val="20"/>
          <w:szCs w:val="20"/>
        </w:rPr>
        <w:t>publicación del presente acuerdo en la Página de Internet Oficial del Instituto Estatal de Transparencia, Acceso a la Información Pública y Protección de Datos Personales.</w:t>
      </w:r>
    </w:p>
    <w:p w14:paraId="2FBB0259" w14:textId="77777777" w:rsidR="00AF07C3" w:rsidRPr="008F747E" w:rsidRDefault="00AF07C3" w:rsidP="00503EEF">
      <w:pPr>
        <w:spacing w:line="276" w:lineRule="auto"/>
        <w:jc w:val="both"/>
        <w:rPr>
          <w:rFonts w:ascii="Tofino Regular" w:hAnsi="Tofino Regular" w:cs="Calibri Light"/>
          <w:sz w:val="20"/>
          <w:szCs w:val="20"/>
        </w:rPr>
      </w:pPr>
    </w:p>
    <w:p w14:paraId="3455D80A" w14:textId="77777777" w:rsidR="00AF07C3" w:rsidRPr="008F747E" w:rsidRDefault="00AF07C3" w:rsidP="00503EEF">
      <w:pPr>
        <w:spacing w:line="276" w:lineRule="auto"/>
        <w:jc w:val="both"/>
        <w:rPr>
          <w:rFonts w:ascii="Tofino Regular" w:hAnsi="Tofino Regular" w:cs="Calibri Light"/>
          <w:sz w:val="20"/>
          <w:szCs w:val="20"/>
        </w:rPr>
      </w:pPr>
      <w:r w:rsidRPr="008F747E">
        <w:rPr>
          <w:rFonts w:ascii="Tofino Regular" w:hAnsi="Tofino Regular" w:cs="Calibri Light"/>
          <w:sz w:val="20"/>
          <w:szCs w:val="20"/>
        </w:rPr>
        <w:t>Así lo acordaron y firman para debida constancia, los integrantes del Pleno del Instituto Estatal de Transparencia, Acceso a la Información Pública y Protección de Datos Personales:</w:t>
      </w:r>
    </w:p>
    <w:p w14:paraId="031C1530" w14:textId="77777777" w:rsidR="00C25520" w:rsidRPr="008F747E" w:rsidRDefault="00C25520" w:rsidP="00503EEF">
      <w:pPr>
        <w:spacing w:line="276" w:lineRule="auto"/>
        <w:jc w:val="both"/>
        <w:rPr>
          <w:rFonts w:ascii="Tofino Regular" w:hAnsi="Tofino Regular"/>
          <w:sz w:val="20"/>
          <w:szCs w:val="20"/>
        </w:rPr>
      </w:pPr>
    </w:p>
    <w:p w14:paraId="676576DA" w14:textId="77777777" w:rsidR="00C25520" w:rsidRPr="008F747E" w:rsidRDefault="00C25520" w:rsidP="00503EEF">
      <w:pPr>
        <w:spacing w:line="276" w:lineRule="auto"/>
        <w:jc w:val="both"/>
        <w:rPr>
          <w:rFonts w:ascii="Tofino Regular" w:hAnsi="Tofino Regular"/>
          <w:sz w:val="20"/>
          <w:szCs w:val="20"/>
        </w:rPr>
      </w:pPr>
    </w:p>
    <w:p w14:paraId="3A8D6DAD" w14:textId="77777777" w:rsidR="00C25520" w:rsidRPr="008F747E" w:rsidRDefault="00C25520" w:rsidP="00503EEF">
      <w:pPr>
        <w:spacing w:line="276" w:lineRule="auto"/>
        <w:jc w:val="both"/>
        <w:rPr>
          <w:rFonts w:ascii="Tofino Regular" w:hAnsi="Tofino Regular"/>
          <w:sz w:val="20"/>
          <w:szCs w:val="20"/>
        </w:rPr>
      </w:pPr>
    </w:p>
    <w:p w14:paraId="702D28B5" w14:textId="0D8E1AF8" w:rsidR="00C25520" w:rsidRPr="008F747E" w:rsidRDefault="00C25520" w:rsidP="00503EEF">
      <w:pPr>
        <w:spacing w:line="276" w:lineRule="auto"/>
        <w:jc w:val="both"/>
        <w:rPr>
          <w:rFonts w:ascii="Tofino Regular" w:hAnsi="Tofino Regular"/>
          <w:sz w:val="20"/>
          <w:szCs w:val="20"/>
        </w:rPr>
      </w:pPr>
    </w:p>
    <w:p w14:paraId="0F7FAC01" w14:textId="77777777" w:rsidR="00C25520" w:rsidRPr="008F747E" w:rsidRDefault="00C25520" w:rsidP="00503EEF">
      <w:pPr>
        <w:spacing w:line="276" w:lineRule="auto"/>
        <w:jc w:val="both"/>
        <w:rPr>
          <w:rFonts w:ascii="Tofino Regular" w:hAnsi="Tofino Regular"/>
          <w:sz w:val="20"/>
          <w:szCs w:val="20"/>
        </w:rPr>
      </w:pPr>
    </w:p>
    <w:p w14:paraId="2FF66CC5" w14:textId="77777777" w:rsidR="00C25520" w:rsidRPr="008F747E" w:rsidRDefault="00C25520" w:rsidP="00503EEF">
      <w:pPr>
        <w:spacing w:line="276" w:lineRule="auto"/>
        <w:jc w:val="both"/>
        <w:rPr>
          <w:rFonts w:ascii="Tofino Regular" w:hAnsi="Tofino Regular"/>
          <w:sz w:val="20"/>
          <w:szCs w:val="20"/>
        </w:rPr>
      </w:pPr>
    </w:p>
    <w:p w14:paraId="1BB78335" w14:textId="77777777" w:rsidR="00C25520" w:rsidRPr="008F747E" w:rsidRDefault="00C25520" w:rsidP="00503EEF">
      <w:pPr>
        <w:spacing w:line="276" w:lineRule="auto"/>
        <w:jc w:val="both"/>
        <w:rPr>
          <w:rFonts w:ascii="Tofino Regular" w:hAnsi="Tofino Regular"/>
          <w:sz w:val="20"/>
          <w:szCs w:val="20"/>
        </w:rPr>
      </w:pPr>
    </w:p>
    <w:p w14:paraId="6A314039" w14:textId="4CACE260" w:rsidR="00C25520" w:rsidRPr="00E96DC3" w:rsidRDefault="00E96DC3" w:rsidP="00E96DC3">
      <w:pPr>
        <w:spacing w:line="276" w:lineRule="auto"/>
        <w:jc w:val="center"/>
        <w:rPr>
          <w:rFonts w:ascii="Tofino Regular" w:hAnsi="Tofino Regular"/>
          <w:b/>
          <w:bCs/>
          <w:sz w:val="20"/>
          <w:szCs w:val="20"/>
        </w:rPr>
      </w:pPr>
      <w:r w:rsidRPr="00E96DC3">
        <w:rPr>
          <w:rFonts w:ascii="Tofino Regular" w:hAnsi="Tofino Regular"/>
          <w:b/>
          <w:bCs/>
          <w:sz w:val="20"/>
          <w:szCs w:val="20"/>
        </w:rPr>
        <w:t>(RÚBRICA)</w:t>
      </w:r>
    </w:p>
    <w:p w14:paraId="76E7F57B" w14:textId="77777777" w:rsidR="00E96DC3" w:rsidRPr="008F747E" w:rsidRDefault="00E96DC3" w:rsidP="00E96DC3">
      <w:pPr>
        <w:spacing w:line="276" w:lineRule="auto"/>
        <w:jc w:val="center"/>
        <w:rPr>
          <w:rFonts w:ascii="Tofino Regular" w:hAnsi="Tofino Regular"/>
          <w:sz w:val="20"/>
          <w:szCs w:val="20"/>
        </w:rPr>
      </w:pPr>
    </w:p>
    <w:tbl>
      <w:tblPr>
        <w:tblW w:w="9632" w:type="dxa"/>
        <w:tblInd w:w="-393" w:type="dxa"/>
        <w:tblBorders>
          <w:top w:val="nil"/>
          <w:left w:val="nil"/>
          <w:bottom w:val="nil"/>
          <w:right w:val="nil"/>
          <w:insideH w:val="nil"/>
          <w:insideV w:val="nil"/>
        </w:tblBorders>
        <w:tblLayout w:type="fixed"/>
        <w:tblLook w:val="0400" w:firstRow="0" w:lastRow="0" w:firstColumn="0" w:lastColumn="0" w:noHBand="0" w:noVBand="1"/>
      </w:tblPr>
      <w:tblGrid>
        <w:gridCol w:w="4816"/>
        <w:gridCol w:w="4816"/>
      </w:tblGrid>
      <w:tr w:rsidR="00C25520" w:rsidRPr="008F747E" w14:paraId="24D14A7F" w14:textId="77777777" w:rsidTr="00A47962">
        <w:trPr>
          <w:trHeight w:val="504"/>
        </w:trPr>
        <w:tc>
          <w:tcPr>
            <w:tcW w:w="9632" w:type="dxa"/>
            <w:gridSpan w:val="2"/>
          </w:tcPr>
          <w:p w14:paraId="7E79BED8" w14:textId="77777777" w:rsidR="00C25520" w:rsidRPr="008F747E" w:rsidRDefault="00C25520" w:rsidP="00503EEF">
            <w:pPr>
              <w:spacing w:line="276" w:lineRule="auto"/>
              <w:jc w:val="center"/>
              <w:rPr>
                <w:rFonts w:ascii="Tofino Regular" w:hAnsi="Tofino Regular"/>
                <w:b/>
                <w:sz w:val="20"/>
                <w:szCs w:val="20"/>
              </w:rPr>
            </w:pPr>
            <w:r w:rsidRPr="008F747E">
              <w:rPr>
                <w:rFonts w:ascii="Tofino Regular" w:hAnsi="Tofino Regular"/>
                <w:b/>
                <w:sz w:val="20"/>
                <w:szCs w:val="20"/>
              </w:rPr>
              <w:t xml:space="preserve">MTRA. MARÍA GILDA SEGOVIA CHAB </w:t>
            </w:r>
          </w:p>
          <w:p w14:paraId="1F9B5324" w14:textId="77777777" w:rsidR="00C25520" w:rsidRPr="008F747E" w:rsidRDefault="00C25520" w:rsidP="00503EEF">
            <w:pPr>
              <w:spacing w:line="276" w:lineRule="auto"/>
              <w:jc w:val="center"/>
              <w:rPr>
                <w:rFonts w:ascii="Tofino Regular" w:hAnsi="Tofino Regular"/>
                <w:b/>
                <w:sz w:val="20"/>
                <w:szCs w:val="20"/>
              </w:rPr>
            </w:pPr>
            <w:r w:rsidRPr="008F747E">
              <w:rPr>
                <w:rFonts w:ascii="Tofino Regular" w:hAnsi="Tofino Regular"/>
                <w:b/>
                <w:sz w:val="20"/>
                <w:szCs w:val="20"/>
              </w:rPr>
              <w:t>COMISIONADA PRESIDENTA</w:t>
            </w:r>
          </w:p>
        </w:tc>
      </w:tr>
      <w:tr w:rsidR="00C25520" w:rsidRPr="00877DE4" w14:paraId="51873E17" w14:textId="77777777" w:rsidTr="00A47962">
        <w:trPr>
          <w:trHeight w:val="4318"/>
        </w:trPr>
        <w:tc>
          <w:tcPr>
            <w:tcW w:w="4816" w:type="dxa"/>
          </w:tcPr>
          <w:p w14:paraId="0C23A961" w14:textId="77777777" w:rsidR="00C25520" w:rsidRPr="008F747E" w:rsidRDefault="00C25520" w:rsidP="00503EEF">
            <w:pPr>
              <w:spacing w:line="276" w:lineRule="auto"/>
              <w:jc w:val="center"/>
              <w:rPr>
                <w:rFonts w:ascii="Tofino Regular" w:hAnsi="Tofino Regular"/>
                <w:b/>
                <w:sz w:val="20"/>
                <w:szCs w:val="20"/>
              </w:rPr>
            </w:pPr>
          </w:p>
          <w:p w14:paraId="4F25AD67" w14:textId="77777777" w:rsidR="00C25520" w:rsidRPr="008F747E" w:rsidRDefault="00C25520" w:rsidP="00503EEF">
            <w:pPr>
              <w:spacing w:line="276" w:lineRule="auto"/>
              <w:jc w:val="center"/>
              <w:rPr>
                <w:rFonts w:ascii="Tofino Regular" w:hAnsi="Tofino Regular"/>
                <w:b/>
                <w:sz w:val="20"/>
                <w:szCs w:val="20"/>
              </w:rPr>
            </w:pPr>
          </w:p>
          <w:p w14:paraId="28963BE2" w14:textId="77777777" w:rsidR="00C25520" w:rsidRPr="008F747E" w:rsidRDefault="00C25520" w:rsidP="00503EEF">
            <w:pPr>
              <w:spacing w:line="276" w:lineRule="auto"/>
              <w:jc w:val="center"/>
              <w:rPr>
                <w:rFonts w:ascii="Tofino Regular" w:hAnsi="Tofino Regular"/>
                <w:b/>
                <w:sz w:val="20"/>
                <w:szCs w:val="20"/>
              </w:rPr>
            </w:pPr>
          </w:p>
          <w:p w14:paraId="33EE3EB8" w14:textId="57569FC3" w:rsidR="00C25520" w:rsidRPr="008F747E" w:rsidRDefault="00C25520" w:rsidP="00503EEF">
            <w:pPr>
              <w:spacing w:line="276" w:lineRule="auto"/>
              <w:rPr>
                <w:rFonts w:ascii="Tofino Regular" w:hAnsi="Tofino Regular"/>
                <w:b/>
                <w:sz w:val="20"/>
                <w:szCs w:val="20"/>
              </w:rPr>
            </w:pPr>
          </w:p>
          <w:p w14:paraId="313BD77A" w14:textId="5FC642C7" w:rsidR="00763449" w:rsidRPr="008F747E" w:rsidRDefault="00763449" w:rsidP="00503EEF">
            <w:pPr>
              <w:spacing w:line="276" w:lineRule="auto"/>
              <w:rPr>
                <w:rFonts w:ascii="Tofino Regular" w:hAnsi="Tofino Regular"/>
                <w:b/>
                <w:sz w:val="20"/>
                <w:szCs w:val="20"/>
              </w:rPr>
            </w:pPr>
          </w:p>
          <w:p w14:paraId="77C92BE1" w14:textId="77777777" w:rsidR="00C25520" w:rsidRPr="008F747E" w:rsidRDefault="00C25520" w:rsidP="00503EEF">
            <w:pPr>
              <w:spacing w:line="276" w:lineRule="auto"/>
              <w:jc w:val="center"/>
              <w:rPr>
                <w:rFonts w:ascii="Tofino Regular" w:hAnsi="Tofino Regular"/>
                <w:b/>
                <w:sz w:val="20"/>
                <w:szCs w:val="20"/>
              </w:rPr>
            </w:pPr>
          </w:p>
          <w:p w14:paraId="7BA54D59" w14:textId="77777777" w:rsidR="00C25520" w:rsidRPr="008F747E" w:rsidRDefault="00C25520" w:rsidP="00503EEF">
            <w:pPr>
              <w:spacing w:line="276" w:lineRule="auto"/>
              <w:jc w:val="center"/>
              <w:rPr>
                <w:rFonts w:ascii="Tofino Regular" w:hAnsi="Tofino Regular"/>
                <w:b/>
                <w:sz w:val="20"/>
                <w:szCs w:val="20"/>
              </w:rPr>
            </w:pPr>
          </w:p>
          <w:p w14:paraId="1F7DC573" w14:textId="77777777" w:rsidR="00E96DC3" w:rsidRPr="00E96DC3" w:rsidRDefault="00E96DC3" w:rsidP="00E96DC3">
            <w:pPr>
              <w:spacing w:line="276" w:lineRule="auto"/>
              <w:jc w:val="center"/>
              <w:rPr>
                <w:rFonts w:ascii="Tofino Regular" w:hAnsi="Tofino Regular"/>
                <w:b/>
                <w:bCs/>
                <w:sz w:val="20"/>
                <w:szCs w:val="20"/>
              </w:rPr>
            </w:pPr>
            <w:r w:rsidRPr="00E96DC3">
              <w:rPr>
                <w:rFonts w:ascii="Tofino Regular" w:hAnsi="Tofino Regular"/>
                <w:b/>
                <w:bCs/>
                <w:sz w:val="20"/>
                <w:szCs w:val="20"/>
              </w:rPr>
              <w:t>(RÚBRICA)</w:t>
            </w:r>
          </w:p>
          <w:p w14:paraId="0F953DDB" w14:textId="77777777" w:rsidR="00C25520" w:rsidRPr="008F747E" w:rsidRDefault="00C25520" w:rsidP="00503EEF">
            <w:pPr>
              <w:spacing w:line="276" w:lineRule="auto"/>
              <w:jc w:val="center"/>
              <w:rPr>
                <w:rFonts w:ascii="Tofino Regular" w:hAnsi="Tofino Regular"/>
                <w:b/>
                <w:sz w:val="20"/>
                <w:szCs w:val="20"/>
              </w:rPr>
            </w:pPr>
          </w:p>
          <w:p w14:paraId="4FC85520" w14:textId="77777777" w:rsidR="00AF07C3" w:rsidRPr="008F747E" w:rsidRDefault="00AF07C3" w:rsidP="00503EEF">
            <w:pPr>
              <w:spacing w:line="276" w:lineRule="auto"/>
              <w:jc w:val="center"/>
              <w:rPr>
                <w:rFonts w:ascii="Tofino Regular" w:hAnsi="Tofino Regular"/>
                <w:b/>
                <w:sz w:val="20"/>
                <w:szCs w:val="20"/>
              </w:rPr>
            </w:pPr>
            <w:r w:rsidRPr="008F747E">
              <w:rPr>
                <w:rFonts w:ascii="Tofino Regular" w:hAnsi="Tofino Regular"/>
                <w:b/>
                <w:sz w:val="20"/>
                <w:szCs w:val="20"/>
              </w:rPr>
              <w:t xml:space="preserve">DR. CARLOS FERNANDO PAVÓN DURÁN </w:t>
            </w:r>
          </w:p>
          <w:p w14:paraId="2918661E" w14:textId="5376832B" w:rsidR="00C25520" w:rsidRPr="008F747E" w:rsidRDefault="00AF07C3" w:rsidP="00503EEF">
            <w:pPr>
              <w:spacing w:line="276" w:lineRule="auto"/>
              <w:jc w:val="center"/>
              <w:rPr>
                <w:rFonts w:ascii="Tofino Regular" w:hAnsi="Tofino Regular"/>
                <w:b/>
                <w:sz w:val="20"/>
                <w:szCs w:val="20"/>
              </w:rPr>
            </w:pPr>
            <w:r w:rsidRPr="008F747E">
              <w:rPr>
                <w:rFonts w:ascii="Tofino Regular" w:hAnsi="Tofino Regular"/>
                <w:b/>
                <w:sz w:val="20"/>
                <w:szCs w:val="20"/>
              </w:rPr>
              <w:t>COMISIONADO</w:t>
            </w:r>
          </w:p>
        </w:tc>
        <w:tc>
          <w:tcPr>
            <w:tcW w:w="4816" w:type="dxa"/>
          </w:tcPr>
          <w:p w14:paraId="28124B77" w14:textId="77777777" w:rsidR="00C25520" w:rsidRPr="008F747E" w:rsidRDefault="00C25520" w:rsidP="00503EEF">
            <w:pPr>
              <w:spacing w:line="276" w:lineRule="auto"/>
              <w:jc w:val="center"/>
              <w:rPr>
                <w:rFonts w:ascii="Tofino Regular" w:hAnsi="Tofino Regular"/>
                <w:b/>
                <w:sz w:val="20"/>
                <w:szCs w:val="20"/>
              </w:rPr>
            </w:pPr>
          </w:p>
          <w:p w14:paraId="60E5E168" w14:textId="77777777" w:rsidR="00C25520" w:rsidRPr="008F747E" w:rsidRDefault="00C25520" w:rsidP="00503EEF">
            <w:pPr>
              <w:spacing w:line="276" w:lineRule="auto"/>
              <w:jc w:val="center"/>
              <w:rPr>
                <w:rFonts w:ascii="Tofino Regular" w:hAnsi="Tofino Regular"/>
                <w:b/>
                <w:sz w:val="20"/>
                <w:szCs w:val="20"/>
              </w:rPr>
            </w:pPr>
          </w:p>
          <w:p w14:paraId="6E053011" w14:textId="77777777" w:rsidR="00C25520" w:rsidRPr="008F747E" w:rsidRDefault="00C25520" w:rsidP="00503EEF">
            <w:pPr>
              <w:spacing w:line="276" w:lineRule="auto"/>
              <w:jc w:val="center"/>
              <w:rPr>
                <w:rFonts w:ascii="Tofino Regular" w:hAnsi="Tofino Regular"/>
                <w:b/>
                <w:sz w:val="20"/>
                <w:szCs w:val="20"/>
              </w:rPr>
            </w:pPr>
          </w:p>
          <w:p w14:paraId="5811DB7C" w14:textId="77777777" w:rsidR="00C25520" w:rsidRPr="008F747E" w:rsidRDefault="00C25520" w:rsidP="00503EEF">
            <w:pPr>
              <w:spacing w:line="276" w:lineRule="auto"/>
              <w:jc w:val="center"/>
              <w:rPr>
                <w:rFonts w:ascii="Tofino Regular" w:hAnsi="Tofino Regular"/>
                <w:b/>
                <w:sz w:val="20"/>
                <w:szCs w:val="20"/>
              </w:rPr>
            </w:pPr>
          </w:p>
          <w:p w14:paraId="401DFFAF" w14:textId="77777777" w:rsidR="00C25520" w:rsidRPr="008F747E" w:rsidRDefault="00C25520" w:rsidP="00503EEF">
            <w:pPr>
              <w:spacing w:line="276" w:lineRule="auto"/>
              <w:jc w:val="center"/>
              <w:rPr>
                <w:rFonts w:ascii="Tofino Regular" w:hAnsi="Tofino Regular"/>
                <w:b/>
                <w:sz w:val="20"/>
                <w:szCs w:val="20"/>
              </w:rPr>
            </w:pPr>
          </w:p>
          <w:p w14:paraId="052A8201" w14:textId="77777777" w:rsidR="00763449" w:rsidRPr="008F747E" w:rsidRDefault="00763449" w:rsidP="00503EEF">
            <w:pPr>
              <w:spacing w:line="276" w:lineRule="auto"/>
              <w:jc w:val="center"/>
              <w:rPr>
                <w:rFonts w:ascii="Tofino Regular" w:hAnsi="Tofino Regular"/>
                <w:b/>
                <w:sz w:val="20"/>
                <w:szCs w:val="20"/>
              </w:rPr>
            </w:pPr>
          </w:p>
          <w:p w14:paraId="60FAF49B" w14:textId="77777777" w:rsidR="00763449" w:rsidRPr="008F747E" w:rsidRDefault="00763449" w:rsidP="00503EEF">
            <w:pPr>
              <w:spacing w:line="276" w:lineRule="auto"/>
              <w:jc w:val="center"/>
              <w:rPr>
                <w:rFonts w:ascii="Tofino Regular" w:hAnsi="Tofino Regular"/>
                <w:b/>
                <w:sz w:val="20"/>
                <w:szCs w:val="20"/>
              </w:rPr>
            </w:pPr>
          </w:p>
          <w:p w14:paraId="370C9E4D" w14:textId="77777777" w:rsidR="00E96DC3" w:rsidRPr="00E96DC3" w:rsidRDefault="00E96DC3" w:rsidP="00E96DC3">
            <w:pPr>
              <w:spacing w:line="276" w:lineRule="auto"/>
              <w:jc w:val="center"/>
              <w:rPr>
                <w:rFonts w:ascii="Tofino Regular" w:hAnsi="Tofino Regular"/>
                <w:b/>
                <w:bCs/>
                <w:sz w:val="20"/>
                <w:szCs w:val="20"/>
              </w:rPr>
            </w:pPr>
            <w:r w:rsidRPr="00E96DC3">
              <w:rPr>
                <w:rFonts w:ascii="Tofino Regular" w:hAnsi="Tofino Regular"/>
                <w:b/>
                <w:bCs/>
                <w:sz w:val="20"/>
                <w:szCs w:val="20"/>
              </w:rPr>
              <w:t>(RÚBRICA)</w:t>
            </w:r>
          </w:p>
          <w:p w14:paraId="33B7442F" w14:textId="77777777" w:rsidR="00C25520" w:rsidRPr="008F747E" w:rsidRDefault="00C25520" w:rsidP="00503EEF">
            <w:pPr>
              <w:spacing w:line="276" w:lineRule="auto"/>
              <w:jc w:val="center"/>
              <w:rPr>
                <w:rFonts w:ascii="Tofino Regular" w:hAnsi="Tofino Regular"/>
                <w:b/>
                <w:sz w:val="20"/>
                <w:szCs w:val="20"/>
              </w:rPr>
            </w:pPr>
          </w:p>
          <w:p w14:paraId="18BF8356" w14:textId="7E510E60" w:rsidR="00C25520" w:rsidRPr="008F747E" w:rsidRDefault="00AF07C3" w:rsidP="00503EEF">
            <w:pPr>
              <w:spacing w:line="276" w:lineRule="auto"/>
              <w:jc w:val="center"/>
              <w:rPr>
                <w:rFonts w:ascii="Tofino Regular" w:hAnsi="Tofino Regular"/>
                <w:b/>
                <w:sz w:val="20"/>
                <w:szCs w:val="20"/>
              </w:rPr>
            </w:pPr>
            <w:r w:rsidRPr="008F747E">
              <w:rPr>
                <w:rFonts w:ascii="Tofino Regular" w:hAnsi="Tofino Regular"/>
                <w:b/>
                <w:sz w:val="20"/>
                <w:szCs w:val="20"/>
              </w:rPr>
              <w:t>LIC. MAURICIO MORENO MENDOZA</w:t>
            </w:r>
            <w:r w:rsidR="00C25520" w:rsidRPr="008F747E">
              <w:rPr>
                <w:rFonts w:ascii="Tofino Regular" w:hAnsi="Tofino Regular"/>
                <w:b/>
                <w:sz w:val="20"/>
                <w:szCs w:val="20"/>
              </w:rPr>
              <w:t xml:space="preserve"> </w:t>
            </w:r>
          </w:p>
          <w:p w14:paraId="061E3FEE" w14:textId="77777777" w:rsidR="00C25520" w:rsidRPr="00877DE4" w:rsidRDefault="00C25520" w:rsidP="00503EEF">
            <w:pPr>
              <w:spacing w:line="276" w:lineRule="auto"/>
              <w:jc w:val="center"/>
              <w:rPr>
                <w:rFonts w:ascii="Tofino Regular" w:hAnsi="Tofino Regular"/>
                <w:b/>
                <w:sz w:val="20"/>
                <w:szCs w:val="20"/>
              </w:rPr>
            </w:pPr>
            <w:r w:rsidRPr="008F747E">
              <w:rPr>
                <w:rFonts w:ascii="Tofino Regular" w:hAnsi="Tofino Regular"/>
                <w:b/>
                <w:sz w:val="20"/>
                <w:szCs w:val="20"/>
              </w:rPr>
              <w:t>COMISIONADO</w:t>
            </w:r>
          </w:p>
        </w:tc>
      </w:tr>
    </w:tbl>
    <w:p w14:paraId="538BECA2" w14:textId="4ACA260C" w:rsidR="00C311BD" w:rsidRPr="00877DE4" w:rsidRDefault="00C311BD" w:rsidP="00503EEF">
      <w:pPr>
        <w:tabs>
          <w:tab w:val="left" w:pos="3569"/>
        </w:tabs>
        <w:spacing w:line="276" w:lineRule="auto"/>
        <w:rPr>
          <w:rFonts w:ascii="Tofino Regular" w:hAnsi="Tofino Regular"/>
          <w:sz w:val="20"/>
          <w:szCs w:val="20"/>
        </w:rPr>
      </w:pPr>
    </w:p>
    <w:sectPr w:rsidR="00C311BD" w:rsidRPr="00877DE4" w:rsidSect="00877DE4">
      <w:headerReference w:type="even" r:id="rId8"/>
      <w:headerReference w:type="default" r:id="rId9"/>
      <w:footerReference w:type="default" r:id="rId10"/>
      <w:headerReference w:type="first" r:id="rId11"/>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0C49EE" w14:textId="77777777" w:rsidR="00711B79" w:rsidRDefault="00711B79" w:rsidP="00FD40D2">
      <w:r>
        <w:separator/>
      </w:r>
    </w:p>
  </w:endnote>
  <w:endnote w:type="continuationSeparator" w:id="0">
    <w:p w14:paraId="120E15B0" w14:textId="77777777" w:rsidR="00711B79" w:rsidRDefault="00711B79"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ofino Regular">
    <w:altName w:val="Times New Roman"/>
    <w:panose1 w:val="02000000000000000000"/>
    <w:charset w:val="00"/>
    <w:family w:val="auto"/>
    <w:pitch w:val="variable"/>
    <w:sig w:usb0="A00000FF" w:usb1="4000007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BAAF1" w14:textId="77777777" w:rsidR="00C25520" w:rsidRDefault="00C25520" w:rsidP="00C25520">
    <w:pPr>
      <w:pBdr>
        <w:top w:val="nil"/>
        <w:left w:val="nil"/>
        <w:bottom w:val="nil"/>
        <w:right w:val="nil"/>
        <w:between w:val="nil"/>
      </w:pBdr>
      <w:tabs>
        <w:tab w:val="center" w:pos="4252"/>
        <w:tab w:val="right" w:pos="8504"/>
      </w:tabs>
      <w:jc w:val="center"/>
      <w:rPr>
        <w:color w:val="000000"/>
        <w:sz w:val="18"/>
        <w:szCs w:val="18"/>
      </w:rPr>
    </w:pPr>
  </w:p>
  <w:p w14:paraId="1FBE8385" w14:textId="77777777" w:rsidR="00C25520" w:rsidRDefault="00C25520" w:rsidP="00C25520">
    <w:pPr>
      <w:pBdr>
        <w:top w:val="nil"/>
        <w:left w:val="nil"/>
        <w:bottom w:val="nil"/>
        <w:right w:val="nil"/>
        <w:between w:val="nil"/>
      </w:pBdr>
      <w:tabs>
        <w:tab w:val="center" w:pos="4252"/>
        <w:tab w:val="right" w:pos="8504"/>
      </w:tabs>
      <w:rPr>
        <w:color w:val="000000"/>
      </w:rPr>
    </w:pPr>
  </w:p>
  <w:p w14:paraId="3EFC5C7D" w14:textId="77777777" w:rsidR="009B625A" w:rsidRDefault="00D226F5">
    <w:pPr>
      <w:pStyle w:val="Piedepgina"/>
    </w:pPr>
    <w:r>
      <w:rPr>
        <w:noProof/>
        <w:lang w:eastAsia="es-MX"/>
      </w:rPr>
      <w:drawing>
        <wp:anchor distT="0" distB="0" distL="114300" distR="114300" simplePos="0" relativeHeight="251670528" behindDoc="1" locked="0" layoutInCell="1" allowOverlap="1" wp14:anchorId="3424715C" wp14:editId="751D96DB">
          <wp:simplePos x="0" y="0"/>
          <wp:positionH relativeFrom="column">
            <wp:posOffset>-893528</wp:posOffset>
          </wp:positionH>
          <wp:positionV relativeFrom="paragraph">
            <wp:posOffset>12700</wp:posOffset>
          </wp:positionV>
          <wp:extent cx="7367418" cy="455983"/>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6B936" w14:textId="77777777" w:rsidR="00711B79" w:rsidRDefault="00711B79" w:rsidP="00FD40D2">
      <w:r>
        <w:separator/>
      </w:r>
    </w:p>
  </w:footnote>
  <w:footnote w:type="continuationSeparator" w:id="0">
    <w:p w14:paraId="4A8C38BB" w14:textId="77777777" w:rsidR="00711B79" w:rsidRDefault="00711B79"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0179" w14:textId="77777777" w:rsidR="009B625A" w:rsidRDefault="00E96DC3">
    <w:pPr>
      <w:pStyle w:val="Encabezado"/>
    </w:pPr>
    <w:r>
      <w:rPr>
        <w:noProof/>
      </w:rPr>
      <w:pict w14:anchorId="717B1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2051"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843F" w14:textId="77777777" w:rsidR="00FD40D2" w:rsidRDefault="00D226F5">
    <w:pPr>
      <w:pStyle w:val="Encabezado"/>
    </w:pPr>
    <w:r>
      <w:rPr>
        <w:noProof/>
        <w:lang w:eastAsia="es-MX"/>
      </w:rPr>
      <w:drawing>
        <wp:anchor distT="0" distB="0" distL="114300" distR="114300" simplePos="0" relativeHeight="251669504" behindDoc="1" locked="0" layoutInCell="1" allowOverlap="1" wp14:anchorId="1AEB2ED0" wp14:editId="44DEA8D0">
          <wp:simplePos x="0" y="0"/>
          <wp:positionH relativeFrom="column">
            <wp:posOffset>-857885</wp:posOffset>
          </wp:positionH>
          <wp:positionV relativeFrom="paragraph">
            <wp:posOffset>-291660</wp:posOffset>
          </wp:positionV>
          <wp:extent cx="5612130" cy="86423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E96DC3">
      <w:rPr>
        <w:noProof/>
      </w:rPr>
      <w:pict w14:anchorId="14985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2050"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8AD7" w14:textId="77777777" w:rsidR="009B625A" w:rsidRDefault="00E96DC3">
    <w:pPr>
      <w:pStyle w:val="Encabezado"/>
    </w:pPr>
    <w:r>
      <w:rPr>
        <w:noProof/>
      </w:rPr>
      <w:pict w14:anchorId="0B315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2049"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3B6198"/>
    <w:multiLevelType w:val="hybridMultilevel"/>
    <w:tmpl w:val="B2E0BE2E"/>
    <w:lvl w:ilvl="0" w:tplc="040A0019">
      <w:start w:val="1"/>
      <w:numFmt w:val="lowerLetter"/>
      <w:lvlText w:val="%1."/>
      <w:lvlJc w:val="left"/>
      <w:pPr>
        <w:ind w:left="1800" w:hanging="360"/>
      </w:p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1" w15:restartNumberingAfterBreak="0">
    <w:nsid w:val="6D93775E"/>
    <w:multiLevelType w:val="hybridMultilevel"/>
    <w:tmpl w:val="A23427A0"/>
    <w:lvl w:ilvl="0" w:tplc="74520680">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35589469">
    <w:abstractNumId w:val="1"/>
  </w:num>
  <w:num w:numId="2" w16cid:durableId="1966349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0D2"/>
    <w:rsid w:val="000B0E32"/>
    <w:rsid w:val="000D56CB"/>
    <w:rsid w:val="00110422"/>
    <w:rsid w:val="001940F3"/>
    <w:rsid w:val="001976FD"/>
    <w:rsid w:val="001E6E7F"/>
    <w:rsid w:val="00221199"/>
    <w:rsid w:val="00245E6B"/>
    <w:rsid w:val="002609AD"/>
    <w:rsid w:val="002938DE"/>
    <w:rsid w:val="002E38F1"/>
    <w:rsid w:val="003127E9"/>
    <w:rsid w:val="00325EF4"/>
    <w:rsid w:val="0034022B"/>
    <w:rsid w:val="0034714C"/>
    <w:rsid w:val="0034734A"/>
    <w:rsid w:val="00360FA1"/>
    <w:rsid w:val="00397F54"/>
    <w:rsid w:val="003D7301"/>
    <w:rsid w:val="00422E52"/>
    <w:rsid w:val="00443431"/>
    <w:rsid w:val="00450B7F"/>
    <w:rsid w:val="00503EEF"/>
    <w:rsid w:val="00603EF2"/>
    <w:rsid w:val="006662E2"/>
    <w:rsid w:val="006B526B"/>
    <w:rsid w:val="006F1E3A"/>
    <w:rsid w:val="006F5F61"/>
    <w:rsid w:val="00711B79"/>
    <w:rsid w:val="00732486"/>
    <w:rsid w:val="00735241"/>
    <w:rsid w:val="00763449"/>
    <w:rsid w:val="00764326"/>
    <w:rsid w:val="007A0301"/>
    <w:rsid w:val="007E0DB9"/>
    <w:rsid w:val="007F2D52"/>
    <w:rsid w:val="007F4655"/>
    <w:rsid w:val="00814DEE"/>
    <w:rsid w:val="00854F65"/>
    <w:rsid w:val="0086188A"/>
    <w:rsid w:val="00877DE4"/>
    <w:rsid w:val="00894912"/>
    <w:rsid w:val="008F747E"/>
    <w:rsid w:val="0093265C"/>
    <w:rsid w:val="00972CD5"/>
    <w:rsid w:val="009B625A"/>
    <w:rsid w:val="009D461D"/>
    <w:rsid w:val="009E36D2"/>
    <w:rsid w:val="00A079F9"/>
    <w:rsid w:val="00A436B5"/>
    <w:rsid w:val="00A47962"/>
    <w:rsid w:val="00AF071F"/>
    <w:rsid w:val="00AF07C3"/>
    <w:rsid w:val="00B42872"/>
    <w:rsid w:val="00B56AA7"/>
    <w:rsid w:val="00C25520"/>
    <w:rsid w:val="00C311BD"/>
    <w:rsid w:val="00C77672"/>
    <w:rsid w:val="00C870D0"/>
    <w:rsid w:val="00D226F5"/>
    <w:rsid w:val="00D87F07"/>
    <w:rsid w:val="00DA5EDC"/>
    <w:rsid w:val="00DF5289"/>
    <w:rsid w:val="00E42D6C"/>
    <w:rsid w:val="00E76BB4"/>
    <w:rsid w:val="00E96DC3"/>
    <w:rsid w:val="00EA76AC"/>
    <w:rsid w:val="00ED39C8"/>
    <w:rsid w:val="00EE6141"/>
    <w:rsid w:val="00EF4DD2"/>
    <w:rsid w:val="00F3516F"/>
    <w:rsid w:val="00F6158A"/>
    <w:rsid w:val="00FB36AA"/>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A3B00A"/>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table" w:styleId="Tablaconcuadrcula">
    <w:name w:val="Table Grid"/>
    <w:basedOn w:val="Tablanormal"/>
    <w:uiPriority w:val="39"/>
    <w:rsid w:val="00C25520"/>
    <w:rPr>
      <w:rFonts w:ascii="Calibri" w:eastAsia="Calibri" w:hAnsi="Calibri" w:cs="Calibri"/>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7E0DB9"/>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Sinespaciado">
    <w:name w:val="No Spacing"/>
    <w:uiPriority w:val="1"/>
    <w:qFormat/>
    <w:rsid w:val="00245E6B"/>
  </w:style>
  <w:style w:type="paragraph" w:styleId="Prrafodelista">
    <w:name w:val="List Paragraph"/>
    <w:basedOn w:val="Normal"/>
    <w:uiPriority w:val="34"/>
    <w:qFormat/>
    <w:rsid w:val="00443431"/>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734052">
      <w:bodyDiv w:val="1"/>
      <w:marLeft w:val="0"/>
      <w:marRight w:val="0"/>
      <w:marTop w:val="0"/>
      <w:marBottom w:val="0"/>
      <w:divBdr>
        <w:top w:val="none" w:sz="0" w:space="0" w:color="auto"/>
        <w:left w:val="none" w:sz="0" w:space="0" w:color="auto"/>
        <w:bottom w:val="none" w:sz="0" w:space="0" w:color="auto"/>
        <w:right w:val="none" w:sz="0" w:space="0" w:color="auto"/>
      </w:divBdr>
    </w:div>
    <w:div w:id="763380741">
      <w:bodyDiv w:val="1"/>
      <w:marLeft w:val="0"/>
      <w:marRight w:val="0"/>
      <w:marTop w:val="0"/>
      <w:marBottom w:val="0"/>
      <w:divBdr>
        <w:top w:val="none" w:sz="0" w:space="0" w:color="auto"/>
        <w:left w:val="none" w:sz="0" w:space="0" w:color="auto"/>
        <w:bottom w:val="none" w:sz="0" w:space="0" w:color="auto"/>
        <w:right w:val="none" w:sz="0" w:space="0" w:color="auto"/>
      </w:divBdr>
    </w:div>
    <w:div w:id="1208495965">
      <w:bodyDiv w:val="1"/>
      <w:marLeft w:val="0"/>
      <w:marRight w:val="0"/>
      <w:marTop w:val="0"/>
      <w:marBottom w:val="0"/>
      <w:divBdr>
        <w:top w:val="none" w:sz="0" w:space="0" w:color="auto"/>
        <w:left w:val="none" w:sz="0" w:space="0" w:color="auto"/>
        <w:bottom w:val="none" w:sz="0" w:space="0" w:color="auto"/>
        <w:right w:val="none" w:sz="0" w:space="0" w:color="auto"/>
      </w:divBdr>
    </w:div>
    <w:div w:id="165105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DD8C-D0FB-4E79-8B4F-3381AC271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Pages>
  <Words>1396</Words>
  <Characters>7679</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16</cp:revision>
  <dcterms:created xsi:type="dcterms:W3CDTF">2024-06-14T20:12:00Z</dcterms:created>
  <dcterms:modified xsi:type="dcterms:W3CDTF">2024-07-16T18:41:00Z</dcterms:modified>
</cp:coreProperties>
</file>