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C847" w14:textId="77777777" w:rsidR="002317E3" w:rsidRPr="002A1C2C" w:rsidRDefault="002317E3" w:rsidP="002317E3">
      <w:pPr>
        <w:spacing w:after="0" w:line="240" w:lineRule="auto"/>
        <w:contextualSpacing/>
        <w:jc w:val="center"/>
        <w:rPr>
          <w:rFonts w:ascii="Tofino Regular" w:eastAsia="Tofino Regular" w:hAnsi="Tofino Regular" w:cs="Tofino Regular"/>
          <w:spacing w:val="-10"/>
          <w:kern w:val="28"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spacing w:val="-10"/>
          <w:kern w:val="28"/>
          <w:sz w:val="20"/>
          <w:szCs w:val="20"/>
          <w:lang w:eastAsia="es-MX"/>
        </w:rPr>
        <w:t>PADRÓN DE SUJETOS OBLIGADOS DEL ESTADO DE YUCATÁN</w:t>
      </w:r>
    </w:p>
    <w:p w14:paraId="31B14CE5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79DFC5D4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18B551A6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PODER EJECUTIVO</w:t>
      </w:r>
    </w:p>
    <w:p w14:paraId="7F0A1C0D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4410" w:type="dxa"/>
        <w:tblLayout w:type="fixed"/>
        <w:tblLook w:val="0400" w:firstRow="0" w:lastRow="0" w:firstColumn="0" w:lastColumn="0" w:noHBand="0" w:noVBand="1"/>
      </w:tblPr>
      <w:tblGrid>
        <w:gridCol w:w="1575"/>
        <w:gridCol w:w="2835"/>
      </w:tblGrid>
      <w:tr w:rsidR="002317E3" w:rsidRPr="002A1C2C" w14:paraId="575B490E" w14:textId="77777777" w:rsidTr="00E06EB4">
        <w:trPr>
          <w:trHeight w:val="313"/>
        </w:trPr>
        <w:tc>
          <w:tcPr>
            <w:tcW w:w="1575" w:type="dxa"/>
            <w:shd w:val="clear" w:color="auto" w:fill="auto"/>
            <w:vAlign w:val="center"/>
          </w:tcPr>
          <w:p w14:paraId="41E31B41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31-01-01-001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99624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Despacho del Gobernador.</w:t>
            </w:r>
          </w:p>
        </w:tc>
      </w:tr>
    </w:tbl>
    <w:p w14:paraId="640E7813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1A215083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Dependencias</w:t>
      </w:r>
    </w:p>
    <w:p w14:paraId="0B1A82BE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7796" w:type="dxa"/>
        <w:tblLayout w:type="fixed"/>
        <w:tblLook w:val="0400" w:firstRow="0" w:lastRow="0" w:firstColumn="0" w:lastColumn="0" w:noHBand="0" w:noVBand="1"/>
      </w:tblPr>
      <w:tblGrid>
        <w:gridCol w:w="1576"/>
        <w:gridCol w:w="6220"/>
      </w:tblGrid>
      <w:tr w:rsidR="002317E3" w:rsidRPr="002A1C2C" w14:paraId="5FB58D3A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65BA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640E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General de Gobierno.</w:t>
            </w:r>
          </w:p>
        </w:tc>
      </w:tr>
      <w:tr w:rsidR="002317E3" w:rsidRPr="002A1C2C" w14:paraId="2572F413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7CEB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180B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Finanzas.</w:t>
            </w:r>
          </w:p>
        </w:tc>
      </w:tr>
      <w:tr w:rsidR="002317E3" w:rsidRPr="002A1C2C" w14:paraId="2B7F123E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A345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7240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Consejería Jurídica.</w:t>
            </w:r>
          </w:p>
        </w:tc>
      </w:tr>
      <w:tr w:rsidR="002317E3" w:rsidRPr="002A1C2C" w14:paraId="306BD4D9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B903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B7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Salud.</w:t>
            </w:r>
          </w:p>
        </w:tc>
      </w:tr>
      <w:tr w:rsidR="002317E3" w:rsidRPr="002A1C2C" w14:paraId="2F399CB7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159E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2E14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Educación.</w:t>
            </w:r>
          </w:p>
        </w:tc>
      </w:tr>
      <w:tr w:rsidR="002317E3" w:rsidRPr="002A1C2C" w14:paraId="428F464C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DE13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6AE7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Bienestar.</w:t>
            </w:r>
          </w:p>
        </w:tc>
      </w:tr>
      <w:tr w:rsidR="002317E3" w:rsidRPr="002A1C2C" w14:paraId="671CE74A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8A74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533B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Infraestructura para el Bienestar.</w:t>
            </w:r>
          </w:p>
        </w:tc>
      </w:tr>
      <w:tr w:rsidR="002317E3" w:rsidRPr="002A1C2C" w14:paraId="27967FB6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1E17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31-01-02-009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6FE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Seguridad Pública.</w:t>
            </w:r>
          </w:p>
        </w:tc>
      </w:tr>
      <w:tr w:rsidR="002317E3" w:rsidRPr="002A1C2C" w14:paraId="75505B11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E2DD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E72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Economía y Trabajo.</w:t>
            </w:r>
          </w:p>
        </w:tc>
      </w:tr>
      <w:tr w:rsidR="002317E3" w:rsidRPr="002A1C2C" w14:paraId="45C1E9F2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2993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C4DD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Fomento Turístico.</w:t>
            </w:r>
          </w:p>
        </w:tc>
      </w:tr>
      <w:tr w:rsidR="002317E3" w:rsidRPr="002A1C2C" w14:paraId="403B2442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8CA6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6A9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Desarrollo Rural.</w:t>
            </w:r>
          </w:p>
        </w:tc>
      </w:tr>
      <w:tr w:rsidR="002317E3" w:rsidRPr="002A1C2C" w14:paraId="18DAA624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C60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CC4E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Desarrollo Sustentable.</w:t>
            </w:r>
          </w:p>
        </w:tc>
      </w:tr>
      <w:tr w:rsidR="002317E3" w:rsidRPr="002A1C2C" w14:paraId="5A2CA72E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46CD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09C6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la Contraloría General.</w:t>
            </w:r>
          </w:p>
        </w:tc>
      </w:tr>
      <w:tr w:rsidR="002317E3" w:rsidRPr="002A1C2C" w14:paraId="77B78C7F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67D7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8B57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Ciencia, Humanidades, Tecnología e Innovación.</w:t>
            </w:r>
          </w:p>
        </w:tc>
      </w:tr>
      <w:tr w:rsidR="002317E3" w:rsidRPr="002A1C2C" w14:paraId="52BC7D65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5C94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7FE1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la Cultura y las Artes.</w:t>
            </w:r>
          </w:p>
        </w:tc>
      </w:tr>
      <w:tr w:rsidR="002317E3" w:rsidRPr="002A1C2C" w14:paraId="45FF930F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363E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31-01-02-019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BA6E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Pesca y Acuacultura Sustentable.</w:t>
            </w:r>
          </w:p>
        </w:tc>
      </w:tr>
      <w:tr w:rsidR="002317E3" w:rsidRPr="002A1C2C" w14:paraId="109D7E03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992D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31-01-02-020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487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las Mujeres.</w:t>
            </w:r>
          </w:p>
        </w:tc>
      </w:tr>
      <w:tr w:rsidR="002317E3" w:rsidRPr="002A1C2C" w14:paraId="04B5FB04" w14:textId="77777777" w:rsidTr="00E06EB4">
        <w:trPr>
          <w:trHeight w:val="319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7FF1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31-01-02-021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15F6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las Juventudes.</w:t>
            </w:r>
          </w:p>
        </w:tc>
      </w:tr>
    </w:tbl>
    <w:p w14:paraId="546B80F3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3B3EC278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71B7476A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1F3B94D6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Organismos descentralizados</w:t>
      </w:r>
    </w:p>
    <w:p w14:paraId="4BC99BCD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894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16"/>
        <w:gridCol w:w="7230"/>
      </w:tblGrid>
      <w:tr w:rsidR="002317E3" w:rsidRPr="002A1C2C" w14:paraId="2F665BFB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06ADAF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E5E36B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Administración del Patrimonio de la Beneficencia Pública de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APBPY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8311504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04E380E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6D5EEA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Centro Estatal de Trasplantes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CEETRY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</w:tr>
      <w:tr w:rsidR="002317E3" w:rsidRPr="002A1C2C" w14:paraId="5D55AAEB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0E003BE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A07EE8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Colegio de Bachilleres del Estado de Yucatán, COBAY.</w:t>
            </w:r>
          </w:p>
        </w:tc>
      </w:tr>
      <w:tr w:rsidR="002317E3" w:rsidRPr="002A1C2C" w14:paraId="53A013F2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3A8AF45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FCC172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Colegio de Educación Profesional Técnica del Estado de Yucatán, CONALEP.</w:t>
            </w:r>
          </w:p>
        </w:tc>
      </w:tr>
      <w:tr w:rsidR="002317E3" w:rsidRPr="002A1C2C" w14:paraId="36871489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3F2A055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A1C30C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Colegio de Estudios Científicos y Tecnológicos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CECYTEY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2202F02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772B9CF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F32923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Comisión Ejecutiva Estatal de Atención a Víctimas,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CEEAV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7C71863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7B8303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31-01-03-009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01DF18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Universidad de las Artes de Yucatán.</w:t>
            </w:r>
          </w:p>
        </w:tc>
      </w:tr>
      <w:tr w:rsidR="002317E3" w:rsidRPr="002A1C2C" w14:paraId="34CF10F0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5BFF7A1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2FB7BF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Hospital Comunitario de Peto, Yucatán;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HCPY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4CC85C7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06C9A42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0AC15C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Hospital Comunitario de Ticul, Yucatán;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HCTY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487F2C5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535014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31-01-03-012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D7DF76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Hospital de la Amistad, HA.</w:t>
            </w:r>
          </w:p>
        </w:tc>
      </w:tr>
      <w:tr w:rsidR="002317E3" w:rsidRPr="002A1C2C" w14:paraId="1C845CDF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7E7941A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CD9D9C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de Capacitación para el Trabajo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ICATEY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464AF20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CEB859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271D77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de Educación para Adultos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IEAEY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91DF9D0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59F3AD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8A1FAC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de Infraestructura Carretera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INCAY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3E4FC2D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E05546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D8434A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de Seguridad Jurídica Patrimonial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INSEJUPY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4D048AA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32AB40C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31-01-03-019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EE225C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de Seguridad Social de los Trabajadores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ISSTEY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C3B4304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758087E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EE9D91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Instituto de Vivienda del Estado de Yucatán, IVEY.</w:t>
            </w:r>
          </w:p>
        </w:tc>
      </w:tr>
      <w:tr w:rsidR="002317E3" w:rsidRPr="002A1C2C" w14:paraId="4680C1E1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886D89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830783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del Deporte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IDEY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CFA3B92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549A9DC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AA4526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para el Desarrollo de la Cultura Maya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INDEMAYA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2BE1B8FB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46CC171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9DEEE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para el Desarrollo y Certificación de la Infraestructura Física Educativa y Eléctrica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IDEFEEY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2CA5CC9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0D82321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6C8DCC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para la Construcción y Conservación de Obra Pública en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INCCOPY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22F0636B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5856887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ABD805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Promotor de Ferias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IPFY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3F0B7F9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7B22B7F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DF966F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Tecnológico Superior de Motul,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ITSM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EB9F87D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4CEB0F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868921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Tecnológico Superior de Valladolid,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ITSVA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60791C4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4F7EB5B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31-01-03-029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B0E134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Tecnológico Superior del Sur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ITSSY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383C18D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B7004C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37390B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Tecnológico Superior Progreso,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ITSP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1C8E012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0A52ED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C02C83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Instituto Yucateco de Emprendedores,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IYEM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B5C1A87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6248DB9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01D33E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Junta de Agua Potable y Alcantarillado de Yucatán, JAPAY.</w:t>
            </w:r>
          </w:p>
        </w:tc>
      </w:tr>
      <w:tr w:rsidR="002317E3" w:rsidRPr="002A1C2C" w14:paraId="59E97BC3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3772741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CDBDE3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Junta de Asistencia Privada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JAPEY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0C932B7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6D3DCB1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6A6319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Patronato de las Unidades de Servicios Culturales y Turísticos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CULTUR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CA36331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1AB6DA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31-01-03-038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899501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Secretaría Técnica de Planeación y Evaluación,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SEPLÁN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AE9C049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632135E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31-01-03-039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C1DB65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Servicios de Salud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SSY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F162725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4829AB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17560F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para el Desarrollo Integral de la Familia en Yucatán, DIF.</w:t>
            </w:r>
          </w:p>
        </w:tc>
      </w:tr>
      <w:tr w:rsidR="002317E3" w:rsidRPr="002A1C2C" w14:paraId="1C0F6D27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FE8857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655FE7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Universidad de Oriente, UNO.</w:t>
            </w:r>
          </w:p>
        </w:tc>
      </w:tr>
      <w:tr w:rsidR="002317E3" w:rsidRPr="002A1C2C" w14:paraId="5108C522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6DB2FD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1C5EC5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Universidad Politécnica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UPY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25DD29A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587F892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FBEB62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Universidad Tecnológica del Centro, UTC.</w:t>
            </w:r>
          </w:p>
        </w:tc>
      </w:tr>
      <w:tr w:rsidR="002317E3" w:rsidRPr="002A1C2C" w14:paraId="2C034DE2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46523C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1A6E3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Universidad Tecnológica del Mayab,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UTMAYAB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4FE6E11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15CFB46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C48194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Universidad Tecnológica del Poniente, UTP.</w:t>
            </w:r>
          </w:p>
        </w:tc>
      </w:tr>
      <w:tr w:rsidR="002317E3" w:rsidRPr="002A1C2C" w14:paraId="0BC1C5D1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3FD161A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E9B6D6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Universidad Tecnológica Metropolitana,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UTM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66EAEB0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23CEA6E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9E522A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Universidad Tecnológica Regional del Sur,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UTRS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2F455C7" w14:textId="77777777" w:rsidTr="00E06EB4">
        <w:trPr>
          <w:trHeight w:val="315"/>
        </w:trPr>
        <w:tc>
          <w:tcPr>
            <w:tcW w:w="1716" w:type="dxa"/>
            <w:shd w:val="clear" w:color="auto" w:fill="auto"/>
          </w:tcPr>
          <w:p w14:paraId="0F30903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31-01-03-049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5199EF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Agencia para el Desarrollo de Yucatán.</w:t>
            </w:r>
          </w:p>
        </w:tc>
      </w:tr>
      <w:tr w:rsidR="002317E3" w:rsidRPr="002A1C2C" w14:paraId="7482BEB9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028B8A4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31-01-03-051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E44E7F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Secretaría Ejecutiva del Sistema Estatal Anticorrupción de Yucatán.</w:t>
            </w:r>
          </w:p>
        </w:tc>
      </w:tr>
      <w:tr w:rsidR="002317E3" w:rsidRPr="002A1C2C" w14:paraId="42948357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56DBBC9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31-01-03-052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DDB5C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Instituto de Movilidad y Desarrollo Urbano Territorial.</w:t>
            </w:r>
          </w:p>
        </w:tc>
      </w:tr>
      <w:tr w:rsidR="002317E3" w:rsidRPr="002A1C2C" w14:paraId="312E2E23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567F82D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31-01-03-053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4CB2A9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Instituto para la Inclusión de las Personas con Discapacidad del Estado de Yucatán</w:t>
            </w:r>
          </w:p>
        </w:tc>
      </w:tr>
      <w:tr w:rsidR="002317E3" w:rsidRPr="002A1C2C" w14:paraId="55CBB7F4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53ACC69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31-01-03-054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64C3CF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Centro de Conciliación Laboral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CECOLEY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433C262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035CFEE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31-01-03-055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1AAE58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Archivo General del Estado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AGEY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6E75529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40B503B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31-01-03-056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B5D573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Parque Científico y Tecnológico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PCTY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B249622" w14:textId="77777777" w:rsidTr="00E06EB4">
        <w:trPr>
          <w:trHeight w:val="315"/>
        </w:trPr>
        <w:tc>
          <w:tcPr>
            <w:tcW w:w="1716" w:type="dxa"/>
            <w:shd w:val="clear" w:color="auto" w:fill="auto"/>
            <w:vAlign w:val="center"/>
          </w:tcPr>
          <w:p w14:paraId="33BAD5B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31-01-03-057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1A4D24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Agencia de Energía de Yucatán.</w:t>
            </w:r>
          </w:p>
        </w:tc>
      </w:tr>
    </w:tbl>
    <w:p w14:paraId="55A07F1A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0938DFBE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Fideicomisos</w:t>
      </w:r>
    </w:p>
    <w:p w14:paraId="65EC2096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923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30"/>
        <w:gridCol w:w="7501"/>
      </w:tblGrid>
      <w:tr w:rsidR="002317E3" w:rsidRPr="002A1C2C" w14:paraId="6F13D0BF" w14:textId="77777777" w:rsidTr="00E06EB4">
        <w:trPr>
          <w:trHeight w:val="346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CE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31-01-04-001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B082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Garante de la Orquesta Sinfónica de Yucatán.</w:t>
            </w:r>
          </w:p>
        </w:tc>
      </w:tr>
      <w:tr w:rsidR="002317E3" w:rsidRPr="002A1C2C" w14:paraId="752396C4" w14:textId="77777777" w:rsidTr="00E06EB4">
        <w:trPr>
          <w:trHeight w:val="346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C2BD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31-01-04-002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CC1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Fideicomiso Público para la Administración de la Reserva Territorial de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Ucú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8538DCA" w14:textId="77777777" w:rsidTr="00E06EB4">
        <w:trPr>
          <w:trHeight w:val="346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E14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31-01-04-003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29C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Fideicomiso Público para el Desarrollo del Turismo de Reuniones en Yucatán.</w:t>
            </w:r>
          </w:p>
        </w:tc>
      </w:tr>
      <w:tr w:rsidR="002317E3" w:rsidRPr="002A1C2C" w14:paraId="57A976E2" w14:textId="77777777" w:rsidTr="00E06EB4">
        <w:trPr>
          <w:trHeight w:val="346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3630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31-01-04-004</w:t>
            </w:r>
          </w:p>
        </w:tc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41C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Fideicomiso Público para la Administración del Palacio de la Música.</w:t>
            </w:r>
          </w:p>
        </w:tc>
      </w:tr>
    </w:tbl>
    <w:p w14:paraId="1B4299EA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6517695E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Empresas de participación estatal mayoritaria</w:t>
      </w:r>
    </w:p>
    <w:p w14:paraId="4E32204D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937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80"/>
        <w:gridCol w:w="7691"/>
      </w:tblGrid>
      <w:tr w:rsidR="002317E3" w:rsidRPr="002A1C2C" w14:paraId="18179B29" w14:textId="77777777" w:rsidTr="00E06EB4">
        <w:trPr>
          <w:trHeight w:val="315"/>
        </w:trPr>
        <w:tc>
          <w:tcPr>
            <w:tcW w:w="1680" w:type="dxa"/>
            <w:shd w:val="clear" w:color="auto" w:fill="auto"/>
            <w:vAlign w:val="center"/>
          </w:tcPr>
          <w:p w14:paraId="740E0C0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31-01-05-002</w:t>
            </w:r>
          </w:p>
        </w:tc>
        <w:tc>
          <w:tcPr>
            <w:tcW w:w="7691" w:type="dxa"/>
            <w:shd w:val="clear" w:color="auto" w:fill="auto"/>
            <w:vAlign w:val="center"/>
          </w:tcPr>
          <w:p w14:paraId="59F1460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Tele Yucatán, S.A. de C.V.</w:t>
            </w:r>
          </w:p>
        </w:tc>
      </w:tr>
      <w:tr w:rsidR="002317E3" w:rsidRPr="002A1C2C" w14:paraId="1C72FC47" w14:textId="77777777" w:rsidTr="00E06EB4">
        <w:trPr>
          <w:trHeight w:val="315"/>
        </w:trPr>
        <w:tc>
          <w:tcPr>
            <w:tcW w:w="1680" w:type="dxa"/>
            <w:shd w:val="clear" w:color="auto" w:fill="auto"/>
            <w:vAlign w:val="center"/>
          </w:tcPr>
          <w:p w14:paraId="5CA844F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31-01-05-003</w:t>
            </w:r>
          </w:p>
        </w:tc>
        <w:tc>
          <w:tcPr>
            <w:tcW w:w="7691" w:type="dxa"/>
            <w:shd w:val="clear" w:color="auto" w:fill="auto"/>
            <w:vAlign w:val="center"/>
          </w:tcPr>
          <w:p w14:paraId="3E6AA61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Aeropuerto de Chichén Itzá del Estado de Yucatán S.A. de C.V.</w:t>
            </w:r>
          </w:p>
        </w:tc>
      </w:tr>
      <w:tr w:rsidR="002317E3" w:rsidRPr="002A1C2C" w14:paraId="394D6800" w14:textId="77777777" w:rsidTr="00E06EB4">
        <w:trPr>
          <w:trHeight w:val="315"/>
        </w:trPr>
        <w:tc>
          <w:tcPr>
            <w:tcW w:w="1680" w:type="dxa"/>
            <w:shd w:val="clear" w:color="auto" w:fill="auto"/>
            <w:vAlign w:val="center"/>
          </w:tcPr>
          <w:p w14:paraId="0244F88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31-01-05-004</w:t>
            </w:r>
          </w:p>
        </w:tc>
        <w:tc>
          <w:tcPr>
            <w:tcW w:w="7691" w:type="dxa"/>
            <w:shd w:val="clear" w:color="auto" w:fill="auto"/>
            <w:vAlign w:val="center"/>
          </w:tcPr>
          <w:p w14:paraId="2AFFFB0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Empresa Portuaria Yucateca S.A. de C.V. </w:t>
            </w:r>
          </w:p>
        </w:tc>
      </w:tr>
      <w:tr w:rsidR="002317E3" w:rsidRPr="002A1C2C" w14:paraId="1BD23DC0" w14:textId="77777777" w:rsidTr="00E06EB4">
        <w:trPr>
          <w:trHeight w:val="315"/>
        </w:trPr>
        <w:tc>
          <w:tcPr>
            <w:tcW w:w="1680" w:type="dxa"/>
            <w:shd w:val="clear" w:color="auto" w:fill="auto"/>
            <w:vAlign w:val="center"/>
          </w:tcPr>
          <w:p w14:paraId="699BA48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31-01-05-005</w:t>
            </w:r>
          </w:p>
        </w:tc>
        <w:tc>
          <w:tcPr>
            <w:tcW w:w="7691" w:type="dxa"/>
            <w:shd w:val="clear" w:color="auto" w:fill="auto"/>
            <w:vAlign w:val="center"/>
          </w:tcPr>
          <w:p w14:paraId="1304022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Operadora Energética y Marítima de Yucatán, Sociedad Anónima de Capital Variable de Participación Estatal Mayoritaria.</w:t>
            </w:r>
          </w:p>
        </w:tc>
      </w:tr>
    </w:tbl>
    <w:p w14:paraId="6B97A419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337F3983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Órganos desconcentrados</w:t>
      </w:r>
    </w:p>
    <w:p w14:paraId="32CE15C1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66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680"/>
        <w:gridCol w:w="5000"/>
      </w:tblGrid>
      <w:tr w:rsidR="002317E3" w:rsidRPr="002A1C2C" w14:paraId="66949590" w14:textId="77777777" w:rsidTr="00E06EB4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6BA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31-01-06-001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0882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Agencia de Administración Fiscal de Yucatán.</w:t>
            </w:r>
          </w:p>
        </w:tc>
      </w:tr>
    </w:tbl>
    <w:p w14:paraId="6D3A9B23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7C5E8825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AYUNTAMIENTOS</w:t>
      </w:r>
    </w:p>
    <w:p w14:paraId="5199EC26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sectPr w:rsidR="002317E3" w:rsidRPr="002A1C2C" w:rsidSect="002317E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18" w:right="1701" w:bottom="1134" w:left="1701" w:header="567" w:footer="720" w:gutter="0"/>
          <w:pgNumType w:start="1"/>
          <w:cols w:space="720"/>
        </w:sectPr>
      </w:pPr>
    </w:p>
    <w:p w14:paraId="19055FA0" w14:textId="77777777" w:rsidR="002317E3" w:rsidRPr="002A1C2C" w:rsidRDefault="002317E3" w:rsidP="00231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3843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75"/>
        <w:gridCol w:w="2268"/>
      </w:tblGrid>
      <w:tr w:rsidR="002317E3" w:rsidRPr="002A1C2C" w14:paraId="5BA3CAC8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E322D3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FDFB6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Abalá.</w:t>
            </w:r>
          </w:p>
        </w:tc>
      </w:tr>
      <w:tr w:rsidR="002317E3" w:rsidRPr="002A1C2C" w14:paraId="798298F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5A7455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1C80B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Acanceh.</w:t>
            </w:r>
          </w:p>
        </w:tc>
      </w:tr>
      <w:tr w:rsidR="002317E3" w:rsidRPr="002A1C2C" w14:paraId="3F77542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233F7D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84D3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Akil.</w:t>
            </w:r>
          </w:p>
        </w:tc>
      </w:tr>
      <w:tr w:rsidR="002317E3" w:rsidRPr="002A1C2C" w14:paraId="62B845FD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FE545B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FA77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Baca.</w:t>
            </w:r>
          </w:p>
        </w:tc>
      </w:tr>
      <w:tr w:rsidR="002317E3" w:rsidRPr="002A1C2C" w14:paraId="595D8180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261D8F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CC942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Bokobá.</w:t>
            </w:r>
          </w:p>
        </w:tc>
      </w:tr>
      <w:tr w:rsidR="002317E3" w:rsidRPr="002A1C2C" w14:paraId="2B098D98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33DEEB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B5C1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Buctzotz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772260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889B78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21EB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Cacalchén.</w:t>
            </w:r>
          </w:p>
        </w:tc>
      </w:tr>
      <w:tr w:rsidR="002317E3" w:rsidRPr="002A1C2C" w14:paraId="46295D06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12AC86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788D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Calotmul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BED28F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BE27C9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D22BF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Cansahcab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D1461E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448CF1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E677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Cantamayec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833142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1FD9A5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6BBE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Celestún.</w:t>
            </w:r>
          </w:p>
        </w:tc>
      </w:tr>
      <w:tr w:rsidR="002317E3" w:rsidRPr="002A1C2C" w14:paraId="4EDA8DF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A9A40A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FA1A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Cenotillo.</w:t>
            </w:r>
          </w:p>
        </w:tc>
      </w:tr>
      <w:tr w:rsidR="002317E3" w:rsidRPr="002A1C2C" w14:paraId="33CC86FB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184287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08BB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Chacsinkín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5E67D8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863180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EDF3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Chankom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34E6CB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66971A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967C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Chapab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DF0D22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2AEAB1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E7353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Chemax.</w:t>
            </w:r>
          </w:p>
        </w:tc>
      </w:tr>
      <w:tr w:rsidR="002317E3" w:rsidRPr="002A1C2C" w14:paraId="7FAF0B54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ABBCA5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F063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Chichimilá.</w:t>
            </w:r>
          </w:p>
        </w:tc>
      </w:tr>
      <w:tr w:rsidR="002317E3" w:rsidRPr="002A1C2C" w14:paraId="4349C908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952862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0A07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Chicxulub Pueblo.</w:t>
            </w:r>
          </w:p>
        </w:tc>
      </w:tr>
      <w:tr w:rsidR="002317E3" w:rsidRPr="002A1C2C" w14:paraId="74F0E545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0B207D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42F2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Chikindzonot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96E505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8987D0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1643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Chocholá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25406C4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80C386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D70E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Chumayel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890B71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38712B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613C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Conkal.</w:t>
            </w:r>
          </w:p>
        </w:tc>
      </w:tr>
      <w:tr w:rsidR="002317E3" w:rsidRPr="002A1C2C" w14:paraId="127987B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2CBECD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A53B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Cuncunul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FA07D5D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B5957B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87039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Cuzamá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87AB846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AF6084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A8DED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Dzan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F84A8FD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6FC362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6AFD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Dzemul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2306F5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F53E29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90EF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Dzidzantún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9329C6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72CA41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EE7E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Dzilam de Bravo.</w:t>
            </w:r>
          </w:p>
        </w:tc>
      </w:tr>
      <w:tr w:rsidR="002317E3" w:rsidRPr="002A1C2C" w14:paraId="4D2A70AB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5A7B47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C36C9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Dzilam González.</w:t>
            </w:r>
          </w:p>
        </w:tc>
      </w:tr>
      <w:tr w:rsidR="002317E3" w:rsidRPr="002A1C2C" w14:paraId="4396DE3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0311B6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5ED2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Dzitás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365C1E5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DD8761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654F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Dzoncauich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280733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1CC634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A7D9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Espita.</w:t>
            </w:r>
          </w:p>
        </w:tc>
      </w:tr>
      <w:tr w:rsidR="002317E3" w:rsidRPr="002A1C2C" w14:paraId="21D87DB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4D1577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4DFC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Halachó.</w:t>
            </w:r>
          </w:p>
        </w:tc>
      </w:tr>
      <w:tr w:rsidR="002317E3" w:rsidRPr="002A1C2C" w14:paraId="7E393CC9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95C0C2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B2E3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Hocabá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EAA2CF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4DDE36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6AC8E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Hoctún.</w:t>
            </w:r>
          </w:p>
        </w:tc>
      </w:tr>
      <w:tr w:rsidR="002317E3" w:rsidRPr="002A1C2C" w14:paraId="6FF2F7F7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18B107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0362D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Homún.</w:t>
            </w:r>
          </w:p>
        </w:tc>
      </w:tr>
      <w:tr w:rsidR="002317E3" w:rsidRPr="002A1C2C" w14:paraId="70FB6A0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71FAB4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B8A7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Huhí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9647A18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820030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13E6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Hunucmá.</w:t>
            </w:r>
          </w:p>
        </w:tc>
      </w:tr>
      <w:tr w:rsidR="002317E3" w:rsidRPr="002A1C2C" w14:paraId="28629017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EACC1D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5F84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Ixil.</w:t>
            </w:r>
          </w:p>
        </w:tc>
      </w:tr>
      <w:tr w:rsidR="002317E3" w:rsidRPr="002A1C2C" w14:paraId="1D7788C3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83E831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8072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Izamal.</w:t>
            </w:r>
          </w:p>
        </w:tc>
      </w:tr>
      <w:tr w:rsidR="002317E3" w:rsidRPr="002A1C2C" w14:paraId="7831B9A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DC664A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01CE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Kanasín.</w:t>
            </w:r>
          </w:p>
        </w:tc>
      </w:tr>
      <w:tr w:rsidR="002317E3" w:rsidRPr="002A1C2C" w14:paraId="4B0C3957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6AB756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31-02-01-042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3226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Kantunil.</w:t>
            </w:r>
          </w:p>
        </w:tc>
      </w:tr>
      <w:tr w:rsidR="002317E3" w:rsidRPr="002A1C2C" w14:paraId="5A708207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F00899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BF8B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Kaua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1410F1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9393DA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000EB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Kinchil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3D31826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7EBECC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81DF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Kopomá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43FCD0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4524E3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8F306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Mama.</w:t>
            </w:r>
          </w:p>
        </w:tc>
      </w:tr>
      <w:tr w:rsidR="002317E3" w:rsidRPr="002A1C2C" w14:paraId="06AA9A9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EA8A26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B8A6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Maní.</w:t>
            </w:r>
          </w:p>
        </w:tc>
      </w:tr>
      <w:tr w:rsidR="002317E3" w:rsidRPr="002A1C2C" w14:paraId="796218A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9F8892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1E31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Maxcanú.</w:t>
            </w:r>
          </w:p>
        </w:tc>
      </w:tr>
      <w:tr w:rsidR="002317E3" w:rsidRPr="002A1C2C" w14:paraId="02EF72C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359F34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6AE7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Mayapán.</w:t>
            </w:r>
          </w:p>
        </w:tc>
      </w:tr>
      <w:tr w:rsidR="002317E3" w:rsidRPr="002A1C2C" w14:paraId="2C9BEA85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7141A9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CA67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Mérida.</w:t>
            </w:r>
          </w:p>
        </w:tc>
      </w:tr>
      <w:tr w:rsidR="002317E3" w:rsidRPr="002A1C2C" w14:paraId="0C6D0FA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480B36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E598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Mocochá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965A8E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EFEF07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5C84F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Motul.</w:t>
            </w:r>
          </w:p>
        </w:tc>
      </w:tr>
      <w:tr w:rsidR="002317E3" w:rsidRPr="002A1C2C" w14:paraId="055C458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C0CC5E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247E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Muna.</w:t>
            </w:r>
          </w:p>
        </w:tc>
      </w:tr>
      <w:tr w:rsidR="002317E3" w:rsidRPr="002A1C2C" w14:paraId="5F7A2C0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FE3134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671AC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Muxupip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0FD2347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CF851D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9DAD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Opichén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2B206F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A3F24F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A378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Oxkutzcab.</w:t>
            </w:r>
          </w:p>
        </w:tc>
      </w:tr>
      <w:tr w:rsidR="002317E3" w:rsidRPr="002A1C2C" w14:paraId="447257BD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2C3384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20AB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Panabá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24F86A7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19CC34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D526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Peto.</w:t>
            </w:r>
          </w:p>
        </w:tc>
      </w:tr>
      <w:tr w:rsidR="002317E3" w:rsidRPr="002A1C2C" w14:paraId="773CBB26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FED557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5655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Progreso.</w:t>
            </w:r>
          </w:p>
        </w:tc>
      </w:tr>
      <w:tr w:rsidR="002317E3" w:rsidRPr="002A1C2C" w14:paraId="1BD9659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FE4A22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CB99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Quintana Roo.</w:t>
            </w:r>
          </w:p>
        </w:tc>
      </w:tr>
      <w:tr w:rsidR="002317E3" w:rsidRPr="002A1C2C" w14:paraId="1A2A6679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E1C575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4F382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Río Lagartos.</w:t>
            </w:r>
          </w:p>
        </w:tc>
      </w:tr>
      <w:tr w:rsidR="002317E3" w:rsidRPr="002A1C2C" w14:paraId="6E5197D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7A9E0C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24F8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Sacalum.</w:t>
            </w:r>
          </w:p>
        </w:tc>
      </w:tr>
      <w:tr w:rsidR="002317E3" w:rsidRPr="002A1C2C" w14:paraId="53AF94B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B3B6DD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0F33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Samahil.</w:t>
            </w:r>
          </w:p>
        </w:tc>
      </w:tr>
      <w:tr w:rsidR="002317E3" w:rsidRPr="002A1C2C" w14:paraId="3D19677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1E832F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8712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San Felipe.</w:t>
            </w:r>
          </w:p>
        </w:tc>
      </w:tr>
      <w:tr w:rsidR="002317E3" w:rsidRPr="002A1C2C" w14:paraId="1F5F99C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2A4187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4ADF2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Sanahcat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3E59B09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19C6E5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41FF2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Santa Elena.</w:t>
            </w:r>
          </w:p>
        </w:tc>
      </w:tr>
      <w:tr w:rsidR="002317E3" w:rsidRPr="002A1C2C" w14:paraId="1ADADD60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A79806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F20D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Seyé.</w:t>
            </w:r>
          </w:p>
        </w:tc>
      </w:tr>
      <w:tr w:rsidR="002317E3" w:rsidRPr="002A1C2C" w14:paraId="753DF613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96B717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D721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Sinanché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9A6526D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516396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5F4A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Sotuta.</w:t>
            </w:r>
          </w:p>
        </w:tc>
      </w:tr>
      <w:tr w:rsidR="002317E3" w:rsidRPr="002A1C2C" w14:paraId="646295D6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CB4F13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5DD9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Sucilá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64461F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51B247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53788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Sudzal.</w:t>
            </w:r>
          </w:p>
        </w:tc>
      </w:tr>
      <w:tr w:rsidR="002317E3" w:rsidRPr="002A1C2C" w14:paraId="7E57663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86FD33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5E60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Suma de Hidalgo.</w:t>
            </w:r>
          </w:p>
        </w:tc>
      </w:tr>
      <w:tr w:rsidR="002317E3" w:rsidRPr="002A1C2C" w14:paraId="621CA9E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9FA83E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25ED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Tahdziú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BB862E3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0AE05C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0E33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Tahmek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465783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BB6512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542D9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Teabo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295B8D6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3C2D34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0A5F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Tecoh.</w:t>
            </w:r>
          </w:p>
        </w:tc>
      </w:tr>
      <w:tr w:rsidR="002317E3" w:rsidRPr="002A1C2C" w14:paraId="4357C40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84BB93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DAAA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Tekal de Venegas.</w:t>
            </w:r>
          </w:p>
        </w:tc>
      </w:tr>
      <w:tr w:rsidR="002317E3" w:rsidRPr="002A1C2C" w14:paraId="2EF5CE2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908C6D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2099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Tekantó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71F388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6F1824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1FF5A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Tekax.</w:t>
            </w:r>
          </w:p>
        </w:tc>
      </w:tr>
      <w:tr w:rsidR="002317E3" w:rsidRPr="002A1C2C" w14:paraId="194501BD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3C79D9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5A19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Tekit.</w:t>
            </w:r>
          </w:p>
        </w:tc>
      </w:tr>
      <w:tr w:rsidR="002317E3" w:rsidRPr="002A1C2C" w14:paraId="5DF78723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760681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85BED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Tekom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98CB04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7C0830A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FD9A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Telchac Pueblo.</w:t>
            </w:r>
          </w:p>
        </w:tc>
      </w:tr>
      <w:tr w:rsidR="002317E3" w:rsidRPr="002A1C2C" w14:paraId="64B9344B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55490B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11B1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Telchac Puerto.</w:t>
            </w:r>
          </w:p>
        </w:tc>
      </w:tr>
      <w:tr w:rsidR="002317E3" w:rsidRPr="002A1C2C" w14:paraId="7E1CC780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018138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B1628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Temax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126839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11E752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80681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Temozón.</w:t>
            </w:r>
          </w:p>
        </w:tc>
      </w:tr>
      <w:tr w:rsidR="002317E3" w:rsidRPr="002A1C2C" w14:paraId="4DBE41D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D93F3A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8255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Tepakán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72F743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6EFD16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06A0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Tetiz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FF0D0B2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2894EB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9ED22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Teya.</w:t>
            </w:r>
          </w:p>
        </w:tc>
      </w:tr>
      <w:tr w:rsidR="002317E3" w:rsidRPr="002A1C2C" w14:paraId="261CA27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0483352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ACFA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Ticul.</w:t>
            </w:r>
          </w:p>
        </w:tc>
      </w:tr>
      <w:tr w:rsidR="002317E3" w:rsidRPr="002A1C2C" w14:paraId="074D6B2B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3390970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FFAAE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Timucuy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DBCE6D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0150A0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E1A8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Tinum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CD23A0F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2F1981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5434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Tixcacalcupul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1F5A075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80A075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7C5A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Tixkokob.</w:t>
            </w:r>
          </w:p>
        </w:tc>
      </w:tr>
      <w:tr w:rsidR="002317E3" w:rsidRPr="002A1C2C" w14:paraId="7D1EED6B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71982B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89AF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Tixméhuac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25846EE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687185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D557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Tixpéual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4195221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49E6D8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DBB77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Tizimín.</w:t>
            </w:r>
          </w:p>
        </w:tc>
      </w:tr>
      <w:tr w:rsidR="002317E3" w:rsidRPr="002A1C2C" w14:paraId="3F453594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A707AE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8C61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Tunkás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84E86DB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D254FF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8E74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Tzucacab.</w:t>
            </w:r>
          </w:p>
        </w:tc>
      </w:tr>
      <w:tr w:rsidR="002317E3" w:rsidRPr="002A1C2C" w14:paraId="53F80739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798729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31-02-01-099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0444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Uayma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6997114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D39EEB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8800F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Ucú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4BF8F9D8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1793B6F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DF5CD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Umán.</w:t>
            </w:r>
          </w:p>
        </w:tc>
      </w:tr>
      <w:tr w:rsidR="002317E3" w:rsidRPr="002A1C2C" w14:paraId="2C5B6BD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995C29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6DCA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Valladolid.</w:t>
            </w:r>
          </w:p>
        </w:tc>
      </w:tr>
      <w:tr w:rsidR="002317E3" w:rsidRPr="002A1C2C" w14:paraId="629E0E76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4A454FC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361D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Xocchel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0539C9A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49DA10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7736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Yaxcabá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5C3CF70E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2AB736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7C7E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Yaxkukul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377D46EC" w14:textId="77777777" w:rsidTr="00E06EB4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29DEC3E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31-02-01-106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D68E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Yobaín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5C1694A3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sectPr w:rsidR="002317E3" w:rsidRPr="002A1C2C" w:rsidSect="002317E3">
          <w:type w:val="continuous"/>
          <w:pgSz w:w="12240" w:h="15840"/>
          <w:pgMar w:top="1417" w:right="1701" w:bottom="1417" w:left="1701" w:header="720" w:footer="720" w:gutter="0"/>
          <w:cols w:num="2" w:space="720" w:equalWidth="0">
            <w:col w:w="4059" w:space="720"/>
            <w:col w:w="4059" w:space="0"/>
          </w:cols>
        </w:sectPr>
      </w:pPr>
    </w:p>
    <w:p w14:paraId="6951274D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lastRenderedPageBreak/>
        <w:t>Organismos públicos municipales</w:t>
      </w:r>
    </w:p>
    <w:p w14:paraId="695D9900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85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40"/>
        <w:gridCol w:w="7040"/>
      </w:tblGrid>
      <w:tr w:rsidR="002317E3" w:rsidRPr="002A1C2C" w14:paraId="328E213D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381A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31-02-02-001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17F5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Abastos de Mérida.</w:t>
            </w:r>
          </w:p>
        </w:tc>
      </w:tr>
      <w:tr w:rsidR="002317E3" w:rsidRPr="002A1C2C" w14:paraId="4F150F90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00B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31-02-02-002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76D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Central de Abasto Mérida.</w:t>
            </w:r>
          </w:p>
        </w:tc>
      </w:tr>
      <w:tr w:rsidR="002317E3" w:rsidRPr="002A1C2C" w14:paraId="37939AC9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2F21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31-02-02-003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E099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Comité Permanente del Carnaval de Mérida.</w:t>
            </w:r>
          </w:p>
        </w:tc>
      </w:tr>
      <w:tr w:rsidR="002317E3" w:rsidRPr="002A1C2C" w14:paraId="15281AF8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E73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31-02-02-005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2F1E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Servi-limpia.</w:t>
            </w:r>
          </w:p>
        </w:tc>
      </w:tr>
      <w:tr w:rsidR="002317E3" w:rsidRPr="002A1C2C" w14:paraId="15652444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57F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31-02-02-006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E573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Tribunal de lo Contencioso Administrativo del Municipio de Mérida.</w:t>
            </w:r>
          </w:p>
        </w:tc>
      </w:tr>
      <w:tr w:rsidR="002317E3" w:rsidRPr="002A1C2C" w14:paraId="2CB394FD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CF02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31-02-02-014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533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Kanasín.</w:t>
            </w:r>
          </w:p>
        </w:tc>
      </w:tr>
      <w:tr w:rsidR="002317E3" w:rsidRPr="002A1C2C" w14:paraId="2EA7CEE3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77B3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31-02-02-016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F980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Motul.</w:t>
            </w:r>
          </w:p>
        </w:tc>
      </w:tr>
      <w:tr w:rsidR="002317E3" w:rsidRPr="002A1C2C" w14:paraId="437F6763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89ED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31-02-02-017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CAF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Oxkutzcab.</w:t>
            </w:r>
          </w:p>
        </w:tc>
      </w:tr>
      <w:tr w:rsidR="002317E3" w:rsidRPr="002A1C2C" w14:paraId="638969F9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E172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31-02-02-018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A48D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Progreso.</w:t>
            </w:r>
          </w:p>
        </w:tc>
      </w:tr>
      <w:tr w:rsidR="002317E3" w:rsidRPr="002A1C2C" w14:paraId="59AB3F4C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357B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31-02-02-019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D9C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Seyé.</w:t>
            </w:r>
          </w:p>
        </w:tc>
      </w:tr>
      <w:tr w:rsidR="002317E3" w:rsidRPr="002A1C2C" w14:paraId="04FD73E4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83EC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31-02-02-020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DD91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Sistema de Agua Potable y Alcantarillado del Municipio de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Sucilá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0C84C94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397F8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31-02-02-021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CA0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Ticul.</w:t>
            </w:r>
          </w:p>
        </w:tc>
      </w:tr>
      <w:tr w:rsidR="002317E3" w:rsidRPr="002A1C2C" w14:paraId="2C1AC0F2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EA20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31-02-02-022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AE5B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Sistema de Agua Potable y Alcantarillado del Municipio de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Timucuy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7CF212AA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D13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31-02-02-024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FC6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Umán.</w:t>
            </w:r>
          </w:p>
        </w:tc>
      </w:tr>
      <w:tr w:rsidR="002317E3" w:rsidRPr="002A1C2C" w14:paraId="65C63740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3068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31-02-02-025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D81B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de Agua Potable y Alcantarillado del Municipio de Valladolid.</w:t>
            </w:r>
          </w:p>
        </w:tc>
      </w:tr>
      <w:tr w:rsidR="002317E3" w:rsidRPr="002A1C2C" w14:paraId="6ECBBC07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702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31-02-02-026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B90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Junta Intermunicipal Biocultural del Puuc.</w:t>
            </w:r>
          </w:p>
        </w:tc>
      </w:tr>
      <w:tr w:rsidR="002317E3" w:rsidRPr="002A1C2C" w14:paraId="0FB06F9F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9495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31-02-02-027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6BB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Organismo Público Municipal Descentralizado de Operación y Administración de la Zona Sujeta a Conservación Ecológica Reserva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Cuxtal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667D4A7E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6E61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31-02-02-028      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5536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Organismo Público Descentralizado Intermunicipal denominado Sistema Intermunicipal de Gestión de Residuos Sólidos - Zona Metropolitana Mérida.</w:t>
            </w:r>
          </w:p>
        </w:tc>
      </w:tr>
    </w:tbl>
    <w:p w14:paraId="6F9FA6D3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5ACFF1CC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PODER LEGISLATIVO</w:t>
      </w:r>
    </w:p>
    <w:p w14:paraId="767C16C4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85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40"/>
        <w:gridCol w:w="7040"/>
      </w:tblGrid>
      <w:tr w:rsidR="002317E3" w:rsidRPr="002A1C2C" w14:paraId="3604A10C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2607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31-03-01-001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C0B2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Congreso del Estado de Yucatán.</w:t>
            </w:r>
          </w:p>
        </w:tc>
      </w:tr>
      <w:tr w:rsidR="002317E3" w:rsidRPr="002A1C2C" w14:paraId="4CB58573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326F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31-03-02-001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E6B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Auditoría Superior del Estado de Yucatán.</w:t>
            </w:r>
          </w:p>
        </w:tc>
      </w:tr>
    </w:tbl>
    <w:p w14:paraId="6ACD6DBB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65F7A0C8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PODER JUDICIAL</w:t>
      </w:r>
    </w:p>
    <w:p w14:paraId="67E0109D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886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492"/>
        <w:gridCol w:w="7376"/>
      </w:tblGrid>
      <w:tr w:rsidR="002317E3" w:rsidRPr="002A1C2C" w14:paraId="53832198" w14:textId="77777777" w:rsidTr="00E06EB4">
        <w:trPr>
          <w:trHeight w:val="3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A4FD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31-04-01-001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4FDA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Tribunal Superior de Justicia.</w:t>
            </w:r>
          </w:p>
        </w:tc>
      </w:tr>
      <w:tr w:rsidR="002317E3" w:rsidRPr="002A1C2C" w14:paraId="3C49A4BD" w14:textId="77777777" w:rsidTr="00E06EB4">
        <w:trPr>
          <w:trHeight w:val="3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C93B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31-04-02-001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BC8F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Consejo de la Judicatura.</w:t>
            </w:r>
          </w:p>
        </w:tc>
      </w:tr>
      <w:tr w:rsidR="002317E3" w:rsidRPr="002A1C2C" w14:paraId="3F4F3BE1" w14:textId="77777777" w:rsidTr="00E06EB4">
        <w:trPr>
          <w:trHeight w:val="3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CDE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31-04-03-001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5490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Tribunal de los Trabajadores al Servicio del Estado y los Municipios de Yucatán.</w:t>
            </w:r>
          </w:p>
        </w:tc>
      </w:tr>
      <w:tr w:rsidR="002317E3" w:rsidRPr="002A1C2C" w14:paraId="0D6643F7" w14:textId="77777777" w:rsidTr="00E06EB4">
        <w:trPr>
          <w:trHeight w:val="31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F24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31-04-05-001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2F82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Fondo Auxiliar para la Administración de Justicia del Estado de Yucatán.</w:t>
            </w:r>
          </w:p>
        </w:tc>
      </w:tr>
    </w:tbl>
    <w:p w14:paraId="274A07C4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p w14:paraId="5E18A40C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ORGANISMOS AUTÓNOMOS</w:t>
      </w:r>
    </w:p>
    <w:p w14:paraId="725A42E3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8868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7293"/>
      </w:tblGrid>
      <w:tr w:rsidR="002317E3" w:rsidRPr="002A1C2C" w14:paraId="6A0B4DDB" w14:textId="77777777" w:rsidTr="00E06EB4">
        <w:trPr>
          <w:trHeight w:val="315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0BC4F93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31-05-01-001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1E98E16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Comisión de Derechos Humanos del Estado de Yucatán.</w:t>
            </w:r>
          </w:p>
        </w:tc>
      </w:tr>
      <w:tr w:rsidR="002317E3" w:rsidRPr="002A1C2C" w14:paraId="5913E7E1" w14:textId="77777777" w:rsidTr="00E06EB4">
        <w:trPr>
          <w:trHeight w:val="315"/>
          <w:jc w:val="center"/>
        </w:trPr>
        <w:tc>
          <w:tcPr>
            <w:tcW w:w="1575" w:type="dxa"/>
            <w:shd w:val="clear" w:color="auto" w:fill="auto"/>
          </w:tcPr>
          <w:p w14:paraId="4EB6C1E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31-05-02-001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543A3BC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Instituto Estatal de Transparencia, Acceso a la Información Pública y Protección de Datos Personales.</w:t>
            </w:r>
          </w:p>
        </w:tc>
      </w:tr>
      <w:tr w:rsidR="002317E3" w:rsidRPr="002A1C2C" w14:paraId="6DE408A5" w14:textId="77777777" w:rsidTr="00E06EB4">
        <w:trPr>
          <w:trHeight w:val="315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6BB3917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31-05-03-001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2E1075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Instituto Electoral y de Participación Ciudadana de Yucatán.</w:t>
            </w:r>
          </w:p>
        </w:tc>
      </w:tr>
      <w:tr w:rsidR="002317E3" w:rsidRPr="002A1C2C" w14:paraId="0D5A3520" w14:textId="77777777" w:rsidTr="00E06EB4">
        <w:trPr>
          <w:trHeight w:val="315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602C92EE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31-05-04-001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90DB15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Tribunal Electoral del Estado de Yucatán.</w:t>
            </w:r>
          </w:p>
        </w:tc>
      </w:tr>
      <w:tr w:rsidR="002317E3" w:rsidRPr="002A1C2C" w14:paraId="5ED02F40" w14:textId="77777777" w:rsidTr="00E06EB4">
        <w:trPr>
          <w:trHeight w:val="198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58B4B52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31-05-05-001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2796CA0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Tribunal de Justicia Administrativa del Estado de Yucatán.</w:t>
            </w:r>
          </w:p>
        </w:tc>
      </w:tr>
      <w:tr w:rsidR="002317E3" w:rsidRPr="002A1C2C" w14:paraId="1B1EBCD0" w14:textId="77777777" w:rsidTr="00E06EB4">
        <w:trPr>
          <w:trHeight w:val="198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73B18E8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31-05-06-001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7DB4C60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Fiscalía Especializada en Combate a la Corrupción del Estado de Yucatán.</w:t>
            </w:r>
          </w:p>
        </w:tc>
      </w:tr>
      <w:tr w:rsidR="002317E3" w:rsidRPr="002A1C2C" w14:paraId="356F3063" w14:textId="77777777" w:rsidTr="00E06EB4">
        <w:trPr>
          <w:trHeight w:val="198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053E342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31-05-07-001      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3E64A08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Agencia de Inteligencia Patrimonial y Económica del Estado de Yucatán.</w:t>
            </w:r>
          </w:p>
        </w:tc>
      </w:tr>
      <w:tr w:rsidR="002317E3" w:rsidRPr="002A1C2C" w14:paraId="2B0D07DA" w14:textId="77777777" w:rsidTr="00E06EB4">
        <w:trPr>
          <w:trHeight w:val="198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05A01B8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31-05-08-001      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A4D1AE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Fiscalía General del Estado.</w:t>
            </w:r>
          </w:p>
        </w:tc>
      </w:tr>
      <w:tr w:rsidR="002317E3" w:rsidRPr="002A1C2C" w14:paraId="7733C90C" w14:textId="77777777" w:rsidTr="00E06EB4">
        <w:trPr>
          <w:trHeight w:val="198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2DF2EF1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31-05-09-001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5BCA33D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Agencia de Transporte de Yucatán. </w:t>
            </w:r>
          </w:p>
        </w:tc>
      </w:tr>
      <w:tr w:rsidR="002317E3" w:rsidRPr="002A1C2C" w14:paraId="26836A81" w14:textId="77777777" w:rsidTr="00E06EB4">
        <w:trPr>
          <w:trHeight w:val="198"/>
          <w:jc w:val="center"/>
        </w:trPr>
        <w:tc>
          <w:tcPr>
            <w:tcW w:w="1575" w:type="dxa"/>
            <w:shd w:val="clear" w:color="auto" w:fill="auto"/>
            <w:vAlign w:val="bottom"/>
          </w:tcPr>
          <w:p w14:paraId="18B4BA9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31-05-10-001</w:t>
            </w:r>
          </w:p>
        </w:tc>
        <w:tc>
          <w:tcPr>
            <w:tcW w:w="7293" w:type="dxa"/>
            <w:shd w:val="clear" w:color="auto" w:fill="auto"/>
            <w:vAlign w:val="center"/>
          </w:tcPr>
          <w:p w14:paraId="6865DAA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Centro de Innovación Tecnológica de Yucatán.</w:t>
            </w:r>
          </w:p>
        </w:tc>
      </w:tr>
    </w:tbl>
    <w:p w14:paraId="1A99A52A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13620EFB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PARTIDOS POLÍTICOS</w:t>
      </w:r>
    </w:p>
    <w:p w14:paraId="33E57B0A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566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40"/>
        <w:gridCol w:w="4120"/>
      </w:tblGrid>
      <w:tr w:rsidR="002317E3" w:rsidRPr="002A1C2C" w14:paraId="1C3C7C0E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0FE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31-08-01-001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46ED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Partido Acción Nacional. </w:t>
            </w:r>
          </w:p>
        </w:tc>
      </w:tr>
      <w:tr w:rsidR="002317E3" w:rsidRPr="002A1C2C" w14:paraId="6A35C4DF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FF20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31-08-02-001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3D8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Partido Revolucionario Institucional.</w:t>
            </w:r>
          </w:p>
        </w:tc>
      </w:tr>
      <w:tr w:rsidR="002317E3" w:rsidRPr="002A1C2C" w14:paraId="146D098D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E89A3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31-08-04-001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2F7E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Partido del Trabajo.</w:t>
            </w:r>
          </w:p>
        </w:tc>
      </w:tr>
      <w:tr w:rsidR="002317E3" w:rsidRPr="002A1C2C" w14:paraId="63E879DE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4154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31-08-05-001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215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Partido Verde Ecologista de México.</w:t>
            </w:r>
          </w:p>
        </w:tc>
      </w:tr>
      <w:tr w:rsidR="002317E3" w:rsidRPr="002A1C2C" w14:paraId="6BEFC83D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182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31-08-06-001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AC1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Partido Movimiento Ciudadano.</w:t>
            </w:r>
          </w:p>
        </w:tc>
      </w:tr>
      <w:tr w:rsidR="002317E3" w:rsidRPr="002A1C2C" w14:paraId="6535BFAB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1B19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31-08-08-001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7ABC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Partido MORENA.</w:t>
            </w:r>
          </w:p>
        </w:tc>
      </w:tr>
      <w:tr w:rsidR="002317E3" w:rsidRPr="002A1C2C" w14:paraId="6356D43D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DCC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31-08-10-001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DB4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Partido Nueva Alianza Yucatán.</w:t>
            </w:r>
          </w:p>
        </w:tc>
      </w:tr>
    </w:tbl>
    <w:p w14:paraId="15191C01" w14:textId="77777777" w:rsidR="002317E3" w:rsidRPr="002A1C2C" w:rsidRDefault="002317E3" w:rsidP="002317E3">
      <w:pPr>
        <w:spacing w:after="0" w:line="240" w:lineRule="auto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7F53FECB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SINDICATOS</w:t>
      </w:r>
    </w:p>
    <w:p w14:paraId="5462A6EF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89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4"/>
        <w:gridCol w:w="7138"/>
      </w:tblGrid>
      <w:tr w:rsidR="002317E3" w:rsidRPr="002A1C2C" w14:paraId="41977F8A" w14:textId="77777777" w:rsidTr="00E06EB4">
        <w:trPr>
          <w:trHeight w:val="219"/>
          <w:jc w:val="center"/>
        </w:trPr>
        <w:tc>
          <w:tcPr>
            <w:tcW w:w="1804" w:type="dxa"/>
            <w:vAlign w:val="center"/>
          </w:tcPr>
          <w:p w14:paraId="67AAFBF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31-10-01-001</w:t>
            </w:r>
          </w:p>
        </w:tc>
        <w:tc>
          <w:tcPr>
            <w:tcW w:w="7138" w:type="dxa"/>
            <w:vAlign w:val="center"/>
          </w:tcPr>
          <w:p w14:paraId="2590DDB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Asociación de Personal Académico de la Universidad Autónoma de Yucatán,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APAUADY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0460825A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6C04AFD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31-10-02-001</w:t>
            </w:r>
          </w:p>
        </w:tc>
        <w:tc>
          <w:tcPr>
            <w:tcW w:w="7138" w:type="dxa"/>
            <w:vAlign w:val="center"/>
          </w:tcPr>
          <w:p w14:paraId="0ADABBB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Asociación Única de Trabajadores Administrativos y Manuales de la Universidad Autónoma de Yucatán “Felipe Carrillo Puerto”,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AUTAMUADY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.</w:t>
            </w:r>
          </w:p>
        </w:tc>
      </w:tr>
      <w:tr w:rsidR="002317E3" w:rsidRPr="002A1C2C" w14:paraId="1EBE66A6" w14:textId="77777777" w:rsidTr="00E06EB4">
        <w:trPr>
          <w:trHeight w:val="210"/>
          <w:jc w:val="center"/>
        </w:trPr>
        <w:tc>
          <w:tcPr>
            <w:tcW w:w="1804" w:type="dxa"/>
            <w:vAlign w:val="center"/>
          </w:tcPr>
          <w:p w14:paraId="05755785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31-10-07-001</w:t>
            </w:r>
          </w:p>
        </w:tc>
        <w:tc>
          <w:tcPr>
            <w:tcW w:w="7138" w:type="dxa"/>
            <w:vAlign w:val="center"/>
          </w:tcPr>
          <w:p w14:paraId="01AB2BD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Empleados del Poder Legislativo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SEPLY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).</w:t>
            </w:r>
          </w:p>
        </w:tc>
      </w:tr>
      <w:tr w:rsidR="002317E3" w:rsidRPr="002A1C2C" w14:paraId="12EAF456" w14:textId="77777777" w:rsidTr="00E06EB4">
        <w:trPr>
          <w:trHeight w:val="420"/>
          <w:jc w:val="center"/>
        </w:trPr>
        <w:tc>
          <w:tcPr>
            <w:tcW w:w="1804" w:type="dxa"/>
            <w:vAlign w:val="center"/>
          </w:tcPr>
          <w:p w14:paraId="0974ABF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31-10-10-001</w:t>
            </w:r>
          </w:p>
        </w:tc>
        <w:tc>
          <w:tcPr>
            <w:tcW w:w="7138" w:type="dxa"/>
            <w:vAlign w:val="center"/>
          </w:tcPr>
          <w:p w14:paraId="5BF64CB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Integrado de los Trabajadores Municipales (Mérida).</w:t>
            </w:r>
          </w:p>
        </w:tc>
      </w:tr>
      <w:tr w:rsidR="002317E3" w:rsidRPr="002A1C2C" w14:paraId="6C4A6CB7" w14:textId="77777777" w:rsidTr="00E06EB4">
        <w:trPr>
          <w:trHeight w:val="219"/>
          <w:jc w:val="center"/>
        </w:trPr>
        <w:tc>
          <w:tcPr>
            <w:tcW w:w="1804" w:type="dxa"/>
            <w:vAlign w:val="center"/>
          </w:tcPr>
          <w:p w14:paraId="5AAC3C8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31-10-11-001</w:t>
            </w:r>
          </w:p>
        </w:tc>
        <w:tc>
          <w:tcPr>
            <w:tcW w:w="7138" w:type="dxa"/>
            <w:vAlign w:val="center"/>
          </w:tcPr>
          <w:p w14:paraId="1C9A736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Profesionales, Técnicos y Empleados al Servicio del H. Ayuntamiento de Mérida.</w:t>
            </w:r>
          </w:p>
        </w:tc>
      </w:tr>
      <w:tr w:rsidR="002317E3" w:rsidRPr="002A1C2C" w14:paraId="3493B72E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7E39A60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31-10-12-001</w:t>
            </w:r>
          </w:p>
        </w:tc>
        <w:tc>
          <w:tcPr>
            <w:tcW w:w="7138" w:type="dxa"/>
            <w:vAlign w:val="center"/>
          </w:tcPr>
          <w:p w14:paraId="04A477C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al Servicio del Municipio de Mérida.</w:t>
            </w:r>
          </w:p>
        </w:tc>
      </w:tr>
      <w:tr w:rsidR="002317E3" w:rsidRPr="002A1C2C" w14:paraId="43E0CD7E" w14:textId="77777777" w:rsidTr="00E06EB4">
        <w:trPr>
          <w:trHeight w:val="210"/>
          <w:jc w:val="center"/>
        </w:trPr>
        <w:tc>
          <w:tcPr>
            <w:tcW w:w="1804" w:type="dxa"/>
            <w:vAlign w:val="center"/>
          </w:tcPr>
          <w:p w14:paraId="21E727C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31-10-13-001</w:t>
            </w:r>
          </w:p>
        </w:tc>
        <w:tc>
          <w:tcPr>
            <w:tcW w:w="7138" w:type="dxa"/>
            <w:vAlign w:val="center"/>
          </w:tcPr>
          <w:p w14:paraId="3BEE668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al Servicio del Poder Ejecutivo e Instituciones Descentralizadas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STSPEIDY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).</w:t>
            </w:r>
          </w:p>
        </w:tc>
      </w:tr>
      <w:tr w:rsidR="002317E3" w:rsidRPr="002A1C2C" w14:paraId="72D9D7B6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2238434D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31-10-15-001</w:t>
            </w:r>
          </w:p>
        </w:tc>
        <w:tc>
          <w:tcPr>
            <w:tcW w:w="7138" w:type="dxa"/>
            <w:vAlign w:val="center"/>
          </w:tcPr>
          <w:p w14:paraId="637AA35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del Ayuntamiento de Mérida.</w:t>
            </w:r>
          </w:p>
        </w:tc>
      </w:tr>
      <w:tr w:rsidR="002317E3" w:rsidRPr="002A1C2C" w14:paraId="60093003" w14:textId="77777777" w:rsidTr="00E06EB4">
        <w:trPr>
          <w:trHeight w:val="210"/>
          <w:jc w:val="center"/>
        </w:trPr>
        <w:tc>
          <w:tcPr>
            <w:tcW w:w="1804" w:type="dxa"/>
            <w:vAlign w:val="center"/>
          </w:tcPr>
          <w:p w14:paraId="2A355269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31-10-17-001</w:t>
            </w:r>
          </w:p>
        </w:tc>
        <w:tc>
          <w:tcPr>
            <w:tcW w:w="7138" w:type="dxa"/>
            <w:vAlign w:val="center"/>
          </w:tcPr>
          <w:p w14:paraId="5AA7523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de los Sistemas de Agua Potable y Alcantarillado, Similares y Conexos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STSAPASCY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).</w:t>
            </w:r>
          </w:p>
        </w:tc>
      </w:tr>
      <w:tr w:rsidR="002317E3" w:rsidRPr="002A1C2C" w14:paraId="547D4389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5B83D9DA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31-10-20-001</w:t>
            </w:r>
          </w:p>
        </w:tc>
        <w:tc>
          <w:tcPr>
            <w:tcW w:w="7138" w:type="dxa"/>
            <w:vAlign w:val="center"/>
          </w:tcPr>
          <w:p w14:paraId="6C49563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Sindicato de Trabajadores Unidos del Ayuntamiento de Mérida. </w:t>
            </w:r>
          </w:p>
        </w:tc>
      </w:tr>
      <w:tr w:rsidR="002317E3" w:rsidRPr="002A1C2C" w14:paraId="454BF11E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6494CA97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31-10-21-001</w:t>
            </w:r>
          </w:p>
        </w:tc>
        <w:tc>
          <w:tcPr>
            <w:tcW w:w="7138" w:type="dxa"/>
            <w:vAlign w:val="center"/>
          </w:tcPr>
          <w:p w14:paraId="3B2CEB4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 xml:space="preserve">Sindicato Nueva Alianza de Trabajadores al Servicio del Municipio de Mérida. </w:t>
            </w:r>
          </w:p>
        </w:tc>
      </w:tr>
      <w:tr w:rsidR="002317E3" w:rsidRPr="002A1C2C" w14:paraId="288426F9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0D6DE750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31-10-23-001</w:t>
            </w:r>
          </w:p>
        </w:tc>
        <w:tc>
          <w:tcPr>
            <w:tcW w:w="7138" w:type="dxa"/>
            <w:vAlign w:val="center"/>
          </w:tcPr>
          <w:p w14:paraId="4C4FB29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Único de Trabajadores Profesionistas, Administrativos y Manuales del Poder Judicial del Estado.</w:t>
            </w:r>
          </w:p>
        </w:tc>
      </w:tr>
      <w:tr w:rsidR="002317E3" w:rsidRPr="002A1C2C" w14:paraId="14A9EE04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70D7F48C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31-10-24-001</w:t>
            </w:r>
          </w:p>
        </w:tc>
        <w:tc>
          <w:tcPr>
            <w:tcW w:w="7138" w:type="dxa"/>
            <w:vAlign w:val="center"/>
          </w:tcPr>
          <w:p w14:paraId="27CD93C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al Servicio del Poder Judicial del Estado.</w:t>
            </w:r>
          </w:p>
        </w:tc>
      </w:tr>
      <w:tr w:rsidR="002317E3" w:rsidRPr="002A1C2C" w14:paraId="5B53920A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561CCAF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31-10-25-001</w:t>
            </w:r>
          </w:p>
        </w:tc>
        <w:tc>
          <w:tcPr>
            <w:tcW w:w="7138" w:type="dxa"/>
            <w:vAlign w:val="center"/>
          </w:tcPr>
          <w:p w14:paraId="29A2884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Empleados y Obreros del H. Ayuntamiento de Progreso.</w:t>
            </w:r>
          </w:p>
        </w:tc>
      </w:tr>
      <w:tr w:rsidR="002317E3" w:rsidRPr="002A1C2C" w14:paraId="63A52A54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30167FF2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31-10-16-001</w:t>
            </w:r>
          </w:p>
        </w:tc>
        <w:tc>
          <w:tcPr>
            <w:tcW w:w="7138" w:type="dxa"/>
            <w:vAlign w:val="center"/>
          </w:tcPr>
          <w:p w14:paraId="6A37397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al Servicio del Municipio de Progreso.</w:t>
            </w:r>
          </w:p>
        </w:tc>
      </w:tr>
      <w:tr w:rsidR="002317E3" w:rsidRPr="002A1C2C" w14:paraId="202C3879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5255C204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31-10-26-001</w:t>
            </w:r>
          </w:p>
        </w:tc>
        <w:tc>
          <w:tcPr>
            <w:tcW w:w="7138" w:type="dxa"/>
            <w:vAlign w:val="center"/>
          </w:tcPr>
          <w:p w14:paraId="3F00E3B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Unión y Fuerza de Trabajadores al Servicio del Ayuntamiento de Mérida.</w:t>
            </w:r>
          </w:p>
        </w:tc>
      </w:tr>
      <w:tr w:rsidR="002317E3" w:rsidRPr="002A1C2C" w14:paraId="760386B2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5B7F49C1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31-10-18-001</w:t>
            </w:r>
          </w:p>
        </w:tc>
        <w:tc>
          <w:tcPr>
            <w:tcW w:w="7138" w:type="dxa"/>
            <w:vAlign w:val="center"/>
          </w:tcPr>
          <w:p w14:paraId="3D3D5C1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del H. Ayuntamiento de la Ciudad y Puerto de Progreso, Yucatán “Felipe Carrillo Puerto”.</w:t>
            </w:r>
          </w:p>
        </w:tc>
      </w:tr>
      <w:tr w:rsidR="002317E3" w:rsidRPr="002A1C2C" w14:paraId="6EED1324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0053436B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31-10-19-001</w:t>
            </w:r>
          </w:p>
        </w:tc>
        <w:tc>
          <w:tcPr>
            <w:tcW w:w="7138" w:type="dxa"/>
            <w:vAlign w:val="center"/>
          </w:tcPr>
          <w:p w14:paraId="154E10F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de Trabajadores en General al Servicio del Ayuntamiento de la Ciudad y Puerto de Progreso de Castro, Yucatán “Rafael Cházaro Pérez”.</w:t>
            </w:r>
          </w:p>
        </w:tc>
      </w:tr>
      <w:tr w:rsidR="002317E3" w:rsidRPr="002A1C2C" w14:paraId="239E860E" w14:textId="77777777" w:rsidTr="00E06EB4">
        <w:trPr>
          <w:trHeight w:val="429"/>
          <w:jc w:val="center"/>
        </w:trPr>
        <w:tc>
          <w:tcPr>
            <w:tcW w:w="1804" w:type="dxa"/>
            <w:vAlign w:val="center"/>
          </w:tcPr>
          <w:p w14:paraId="1804449F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31-10-27-001</w:t>
            </w:r>
          </w:p>
        </w:tc>
        <w:tc>
          <w:tcPr>
            <w:tcW w:w="7138" w:type="dxa"/>
            <w:vAlign w:val="center"/>
          </w:tcPr>
          <w:p w14:paraId="76C94D1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Sindicato Progresista de los Trabajadores del Poder Judicial del Estado de Yucatán.</w:t>
            </w:r>
          </w:p>
        </w:tc>
      </w:tr>
    </w:tbl>
    <w:p w14:paraId="13898AC0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1E9C9C0D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INSTITUCIONES DE EDUCACIÓN SUPERIOR PÚBLICAS AUTÓNOMAS</w:t>
      </w:r>
    </w:p>
    <w:p w14:paraId="791B7051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</w:p>
    <w:tbl>
      <w:tblPr>
        <w:tblW w:w="566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540"/>
        <w:gridCol w:w="4120"/>
      </w:tblGrid>
      <w:tr w:rsidR="002317E3" w:rsidRPr="002A1C2C" w14:paraId="5DCCA01B" w14:textId="77777777" w:rsidTr="00E06EB4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CC36" w14:textId="77777777" w:rsidR="002317E3" w:rsidRPr="002A1C2C" w:rsidRDefault="002317E3" w:rsidP="00E06EB4">
            <w:pPr>
              <w:spacing w:after="0" w:line="240" w:lineRule="auto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31-07-01-001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705F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 Universidad Autónoma de Yucatán.</w:t>
            </w:r>
          </w:p>
        </w:tc>
      </w:tr>
    </w:tbl>
    <w:p w14:paraId="0E2721AD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0E43929D" w14:textId="77777777" w:rsidR="002317E3" w:rsidRPr="002A1C2C" w:rsidRDefault="002317E3" w:rsidP="002317E3">
      <w:pPr>
        <w:spacing w:after="0" w:line="240" w:lineRule="auto"/>
        <w:jc w:val="center"/>
        <w:rPr>
          <w:rFonts w:ascii="Tofino Regular" w:eastAsia="Tofino Regular" w:hAnsi="Tofino Regular" w:cs="Tofino Regular"/>
          <w:b/>
          <w:sz w:val="20"/>
          <w:szCs w:val="20"/>
          <w:lang w:eastAsia="es-MX"/>
        </w:rPr>
      </w:pPr>
      <w:r w:rsidRPr="002A1C2C">
        <w:rPr>
          <w:rFonts w:ascii="Tofino Regular" w:eastAsia="Tofino Regular" w:hAnsi="Tofino Regular" w:cs="Tofino Regular"/>
          <w:b/>
          <w:sz w:val="20"/>
          <w:szCs w:val="20"/>
          <w:lang w:eastAsia="es-MX"/>
        </w:rPr>
        <w:t>SUJETOS OBLIGADOS INDIRECTOS</w:t>
      </w:r>
    </w:p>
    <w:p w14:paraId="515C3D51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tbl>
      <w:tblPr>
        <w:tblW w:w="8711" w:type="dxa"/>
        <w:jc w:val="center"/>
        <w:tblLayout w:type="fixed"/>
        <w:tblLook w:val="0400" w:firstRow="0" w:lastRow="0" w:firstColumn="0" w:lastColumn="0" w:noHBand="0" w:noVBand="1"/>
      </w:tblPr>
      <w:tblGrid>
        <w:gridCol w:w="690"/>
        <w:gridCol w:w="5192"/>
        <w:gridCol w:w="2829"/>
      </w:tblGrid>
      <w:tr w:rsidR="002317E3" w:rsidRPr="002A1C2C" w14:paraId="49C82F39" w14:textId="77777777" w:rsidTr="00E06EB4">
        <w:trPr>
          <w:trHeight w:val="387"/>
          <w:tblHeader/>
          <w:jc w:val="center"/>
        </w:trPr>
        <w:tc>
          <w:tcPr>
            <w:tcW w:w="690" w:type="dxa"/>
            <w:shd w:val="clear" w:color="auto" w:fill="D9E2F3"/>
            <w:vAlign w:val="center"/>
          </w:tcPr>
          <w:p w14:paraId="5AA933AD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b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b/>
                <w:color w:val="000000"/>
                <w:sz w:val="20"/>
                <w:szCs w:val="20"/>
                <w:lang w:eastAsia="es-MX"/>
              </w:rPr>
              <w:t>Folio</w:t>
            </w:r>
          </w:p>
        </w:tc>
        <w:tc>
          <w:tcPr>
            <w:tcW w:w="5192" w:type="dxa"/>
            <w:shd w:val="clear" w:color="auto" w:fill="D9E2F3"/>
            <w:vAlign w:val="center"/>
          </w:tcPr>
          <w:p w14:paraId="2830593A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b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b/>
                <w:color w:val="000000"/>
                <w:sz w:val="20"/>
                <w:szCs w:val="20"/>
                <w:lang w:eastAsia="es-MX"/>
              </w:rPr>
              <w:t>Nombre del fideicomiso y fondos públicos</w:t>
            </w:r>
          </w:p>
        </w:tc>
        <w:tc>
          <w:tcPr>
            <w:tcW w:w="2829" w:type="dxa"/>
            <w:shd w:val="clear" w:color="auto" w:fill="D9E2F3"/>
            <w:vAlign w:val="center"/>
          </w:tcPr>
          <w:p w14:paraId="61DBD6B1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b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b/>
                <w:color w:val="000000"/>
                <w:sz w:val="20"/>
                <w:szCs w:val="20"/>
                <w:lang w:eastAsia="es-MX"/>
              </w:rPr>
              <w:t>Sujeto obligado que lo administra</w:t>
            </w:r>
          </w:p>
        </w:tc>
      </w:tr>
      <w:tr w:rsidR="002317E3" w:rsidRPr="002A1C2C" w14:paraId="7E953637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FC87F44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69C71A3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Fondo para la Atención de Emergencias y Desastres del Estado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FAED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645608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</w:tr>
      <w:tr w:rsidR="002317E3" w:rsidRPr="002A1C2C" w14:paraId="142196E7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D4DE300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00A5D2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del Estado de Yucatán para la Implementación del Sistema de Justicia Penal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PROTEGO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 F/0173)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8A3849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de Finanzas</w:t>
            </w:r>
          </w:p>
        </w:tc>
      </w:tr>
      <w:tr w:rsidR="002317E3" w:rsidRPr="002A1C2C" w14:paraId="38C36550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7A6E8CB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93D9B8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denominado Fondo de Fomento Agropecuario del Estado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FOFAY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842D1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Desarrollo Rural</w:t>
            </w:r>
          </w:p>
        </w:tc>
      </w:tr>
      <w:tr w:rsidR="002317E3" w:rsidRPr="002A1C2C" w14:paraId="19E158A0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B12753F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E28BAC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Fondo Metropolitano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FOMEY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92CD7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Instituto para la Movilidad y Desarrollo Urbano Territorial</w:t>
            </w:r>
          </w:p>
        </w:tc>
      </w:tr>
      <w:tr w:rsidR="002317E3" w:rsidRPr="002A1C2C" w14:paraId="5AA94A5F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511B868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3DC562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Fondo Integral para el Desarrollo Económico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6E2176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Economía y Trabajo</w:t>
            </w:r>
          </w:p>
        </w:tc>
      </w:tr>
      <w:tr w:rsidR="002317E3" w:rsidRPr="002A1C2C" w14:paraId="3E4217A5" w14:textId="77777777" w:rsidTr="00E06EB4">
        <w:trPr>
          <w:trHeight w:val="76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B970AEF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C8B464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para la Promoción y Fomento al Desarrollo Turístico y Económico del Estado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FIPROTUY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614926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Fomento Turístico</w:t>
            </w:r>
          </w:p>
        </w:tc>
      </w:tr>
      <w:tr w:rsidR="002317E3" w:rsidRPr="002A1C2C" w14:paraId="5225D7B8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891E9B0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60BEC91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Maestro Irrevocable de Administración y Fuente de Pago identificado bajo el número F/0002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PROTEGO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 F/0002)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368F5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126E8D0B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0D182E4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0971E8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Irrevocable de Administración y Fuente Alterna de Pago F/0019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PROTEGO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 F/0019)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7ACF4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7E9414AE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625A5F4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D5C5C0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 Inversión y Administración (F/4142634)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B426E7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2AEA923B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1EA4E6D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64CF5EC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Fideicomiso Fondo de Participación Ciudadana,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IEPAC</w:t>
            </w:r>
            <w:proofErr w:type="spellEnd"/>
          </w:p>
        </w:tc>
        <w:tc>
          <w:tcPr>
            <w:tcW w:w="2829" w:type="dxa"/>
            <w:shd w:val="clear" w:color="auto" w:fill="auto"/>
            <w:vAlign w:val="center"/>
          </w:tcPr>
          <w:p w14:paraId="0273AE1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Instituto de Procedimientos Electorales y de Participación Ciudadana</w:t>
            </w:r>
          </w:p>
        </w:tc>
      </w:tr>
      <w:tr w:rsidR="002317E3" w:rsidRPr="002A1C2C" w14:paraId="5C4FBCFE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3F8AE2B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11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63E4BB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Fideicomiso público para la Administración de la Reserva Territorial de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Ucú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FIDARTU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EC5A4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Fideicomiso Público para la Administración de la Reserva Territorial de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Ucú</w:t>
            </w:r>
            <w:proofErr w:type="spellEnd"/>
          </w:p>
        </w:tc>
      </w:tr>
      <w:tr w:rsidR="002317E3" w:rsidRPr="002A1C2C" w14:paraId="18F11544" w14:textId="77777777" w:rsidTr="00E06EB4">
        <w:trPr>
          <w:trHeight w:val="76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A123164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6FDB05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del Programa Nacional de Becas para la Educación Superior del Estado de Yucatán (Manutención Yucatán)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63639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Ciencia, Humanidades, Tecnología e Innovación.</w:t>
            </w:r>
          </w:p>
        </w:tc>
      </w:tr>
      <w:tr w:rsidR="002317E3" w:rsidRPr="002A1C2C" w14:paraId="05CAA5B0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3C9912A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16D2F2B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del Fondo de Apoyo al Programa de Vivienda Magisterial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FOVIMYUC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5B542A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</w:tr>
      <w:tr w:rsidR="002317E3" w:rsidRPr="002A1C2C" w14:paraId="7929E5AF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4A42FA13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6807A0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denominado Fondo de Becas Abogado Francisco Repetto Milán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D6313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Universidad Autónoma de Yucatán</w:t>
            </w:r>
          </w:p>
        </w:tc>
      </w:tr>
      <w:tr w:rsidR="002317E3" w:rsidRPr="002A1C2C" w14:paraId="469F729A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75D7650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3790D22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 Administración número F/0199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PROTEGO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 F/0199)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D9E12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3D92FEEA" w14:textId="77777777" w:rsidTr="00E06EB4">
        <w:trPr>
          <w:trHeight w:val="765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DFC6B30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7A90A3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Yucateco para la Dignificación y Desarrollo Integral de los Trabajadores de la Construcción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FYDITRAC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F9007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Infraestructura para el Bienestar.</w:t>
            </w:r>
          </w:p>
        </w:tc>
      </w:tr>
      <w:tr w:rsidR="002317E3" w:rsidRPr="002A1C2C" w14:paraId="0D7C9DF6" w14:textId="77777777" w:rsidTr="00E06EB4">
        <w:trPr>
          <w:trHeight w:val="576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4B4A2741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6D0D70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Público para el Desarrollo del Turismo de Reuniones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FIDETURE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D72A3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Público para el Desarrollo del Turismo de Reuniones de Yucatán</w:t>
            </w:r>
          </w:p>
        </w:tc>
      </w:tr>
      <w:tr w:rsidR="002317E3" w:rsidRPr="002A1C2C" w14:paraId="186392EC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00C4AF80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148D7FC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Garante de la Orquesta Sinfónica de Yucatán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FIGAROSY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6B59E0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Garante de la Orquesta Sinfónica de Yucatán</w:t>
            </w:r>
          </w:p>
        </w:tc>
      </w:tr>
      <w:tr w:rsidR="002317E3" w:rsidRPr="002A1C2C" w14:paraId="4FAF3DFA" w14:textId="77777777" w:rsidTr="00E06EB4">
        <w:trPr>
          <w:trHeight w:val="198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F082DD5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37D3082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para la Administración del Palacio de la Música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FIPAPAM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5EC922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del Palacio de la Música</w:t>
            </w:r>
          </w:p>
        </w:tc>
      </w:tr>
      <w:tr w:rsidR="002317E3" w:rsidRPr="002A1C2C" w14:paraId="07EA8FAF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0E983ED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6976E85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Sistema Individual de Retiro y Jubilación Municipal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SIRJUM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BC829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Ayuntamiento de Mérida</w:t>
            </w:r>
          </w:p>
        </w:tc>
      </w:tr>
      <w:tr w:rsidR="002317E3" w:rsidRPr="002A1C2C" w14:paraId="5A85D9BC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4C96E239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37180A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Irrevocable de Administración y Fuente de Pago F/4109088 (Yucatán Seguro Pago)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610EE9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4DBB283E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BFEDA03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AFE8153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 Administración e Inversión número F/4109146 (Yucatán Seguro Administración)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B43DF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555922A2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003ACD0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8097CAE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 Inversión y Administración del Fondo Estatal de Ayuda, Asistencia y Reparación Integral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FEAARI</w:t>
            </w:r>
            <w:proofErr w:type="spellEnd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01063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Comisión Ejecutiva Estatal de Atención a Víctimas</w:t>
            </w:r>
          </w:p>
        </w:tc>
      </w:tr>
      <w:tr w:rsidR="002317E3" w:rsidRPr="002A1C2C" w14:paraId="724C1192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7927DD6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9F2648B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Sistema Integrado de Transporte en la Zona metropolitana de Mérida Yucatán (SIT- Mérida)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07EE4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Instituto para la Movilidad y Desarrollo Urbano Territorial</w:t>
            </w:r>
          </w:p>
        </w:tc>
      </w:tr>
      <w:tr w:rsidR="002317E3" w:rsidRPr="002A1C2C" w14:paraId="2D2C8575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B4B05B2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25        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38268104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de Administración F/4130480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83039F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Secretaría de Administración y Finanzas</w:t>
            </w:r>
          </w:p>
        </w:tc>
      </w:tr>
      <w:tr w:rsidR="002317E3" w:rsidRPr="002A1C2C" w14:paraId="33FD7C52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008B358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8D508A5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 xml:space="preserve">Rancho 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Hobonil</w:t>
            </w:r>
            <w:proofErr w:type="spellEnd"/>
          </w:p>
        </w:tc>
        <w:tc>
          <w:tcPr>
            <w:tcW w:w="2829" w:type="dxa"/>
            <w:shd w:val="clear" w:color="auto" w:fill="auto"/>
            <w:vAlign w:val="center"/>
          </w:tcPr>
          <w:p w14:paraId="6FB954F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Universidad Autónoma de Yucatán.</w:t>
            </w:r>
          </w:p>
        </w:tc>
      </w:tr>
      <w:tr w:rsidR="002317E3" w:rsidRPr="002A1C2C" w14:paraId="6DFF0B9F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1E97218B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6EE9D7A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Fideicomiso Público Maestro, Irrevocable de Administración e Inversión F/2460492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1C0BD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Agencia de Transporte de Yucatán.</w:t>
            </w:r>
          </w:p>
        </w:tc>
      </w:tr>
      <w:tr w:rsidR="002317E3" w:rsidRPr="002A1C2C" w14:paraId="6C5010D4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6C6DCEC4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BA226B8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Fondo Estatal de Seguridad Pública (</w:t>
            </w:r>
            <w:proofErr w:type="spellStart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FOSEG</w:t>
            </w:r>
            <w:proofErr w:type="spellEnd"/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6B441E1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Secretaría de Seguridad Pública.</w:t>
            </w:r>
          </w:p>
        </w:tc>
      </w:tr>
      <w:tr w:rsidR="002317E3" w:rsidRPr="002A1C2C" w14:paraId="73E04DEC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56A288C7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lastRenderedPageBreak/>
              <w:t>29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34662C8F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Fideicomiso de Administración F/4137634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EC843DD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Secretaría de Administración y Finanzas.</w:t>
            </w:r>
          </w:p>
        </w:tc>
      </w:tr>
      <w:tr w:rsidR="002317E3" w:rsidRPr="002A1C2C" w14:paraId="60CD0592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7F1A525D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FD6AEE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Fideicomiso Fondo Yucatán (Fondo Yucatán)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0083CC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Secretaría de Economía y de Trabajo.</w:t>
            </w:r>
          </w:p>
        </w:tc>
      </w:tr>
      <w:tr w:rsidR="002317E3" w:rsidRPr="002A1C2C" w14:paraId="2BC0EE00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345B916C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37E6BED7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Fideicomiso Sistema Integrado de Transporte en la zona metropolitana de Mérida Yucatán Etapa 2. (SIT Mérida etapa 2)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34197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Instituto para la Movilidad y Desarrollo Urbano Territorial.</w:t>
            </w:r>
          </w:p>
        </w:tc>
      </w:tr>
      <w:tr w:rsidR="002317E3" w:rsidRPr="002A1C2C" w14:paraId="11A5122D" w14:textId="77777777" w:rsidTr="00E06EB4">
        <w:trPr>
          <w:trHeight w:val="387"/>
          <w:jc w:val="center"/>
        </w:trPr>
        <w:tc>
          <w:tcPr>
            <w:tcW w:w="690" w:type="dxa"/>
            <w:shd w:val="clear" w:color="auto" w:fill="auto"/>
            <w:vAlign w:val="center"/>
          </w:tcPr>
          <w:p w14:paraId="237749B2" w14:textId="77777777" w:rsidR="002317E3" w:rsidRPr="002A1C2C" w:rsidRDefault="002317E3" w:rsidP="00E06EB4">
            <w:pPr>
              <w:spacing w:after="0" w:line="240" w:lineRule="auto"/>
              <w:jc w:val="center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32530762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Fideicomiso de Inversión y Administración “Fondo de Ahorro Individual” (F/4135406)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64F0CA6" w14:textId="77777777" w:rsidR="002317E3" w:rsidRPr="002A1C2C" w:rsidRDefault="002317E3" w:rsidP="00E06EB4">
            <w:pPr>
              <w:spacing w:after="0" w:line="240" w:lineRule="auto"/>
              <w:jc w:val="both"/>
              <w:rPr>
                <w:rFonts w:ascii="Tofino Regular" w:eastAsia="Tofino Regular" w:hAnsi="Tofino Regular" w:cs="Tofino Regular"/>
                <w:color w:val="000000"/>
                <w:sz w:val="20"/>
                <w:szCs w:val="20"/>
                <w:lang w:eastAsia="es-MX"/>
              </w:rPr>
            </w:pPr>
            <w:r w:rsidRPr="002A1C2C">
              <w:rPr>
                <w:rFonts w:ascii="Tofino Regular" w:eastAsia="Tofino Regular" w:hAnsi="Tofino Regular" w:cs="Tofino Regular"/>
                <w:sz w:val="20"/>
                <w:szCs w:val="20"/>
                <w:lang w:eastAsia="es-MX"/>
              </w:rPr>
              <w:t>Instituto Electoral y de Participación Ciudadana de Yucatán.</w:t>
            </w:r>
          </w:p>
        </w:tc>
      </w:tr>
    </w:tbl>
    <w:p w14:paraId="04B701F9" w14:textId="77777777" w:rsidR="002317E3" w:rsidRPr="002A1C2C" w:rsidRDefault="002317E3" w:rsidP="002317E3">
      <w:pPr>
        <w:spacing w:after="0" w:line="240" w:lineRule="auto"/>
        <w:jc w:val="both"/>
        <w:rPr>
          <w:rFonts w:ascii="Tofino Regular" w:eastAsia="Tofino Regular" w:hAnsi="Tofino Regular" w:cs="Tofino Regular"/>
          <w:sz w:val="20"/>
          <w:szCs w:val="20"/>
          <w:lang w:eastAsia="es-MX"/>
        </w:rPr>
      </w:pPr>
    </w:p>
    <w:p w14:paraId="33588A27" w14:textId="68F35B64" w:rsidR="002317E3" w:rsidRPr="003341BB" w:rsidRDefault="002317E3" w:rsidP="002317E3">
      <w:pPr>
        <w:jc w:val="both"/>
        <w:rPr>
          <w:rFonts w:ascii="Calibri Light" w:hAnsi="Calibri Light" w:cs="Calibri Light"/>
          <w:b/>
        </w:rPr>
      </w:pPr>
      <w:r>
        <w:rPr>
          <w:rFonts w:asciiTheme="majorHAnsi" w:hAnsiTheme="majorHAnsi" w:cstheme="majorHAnsi"/>
          <w:i/>
        </w:rPr>
        <w:t xml:space="preserve">El presente padrón fue aprobado por unanimidad de votos del Pleno en Sesión Ordinaria de fecha </w:t>
      </w:r>
      <w:r>
        <w:rPr>
          <w:rFonts w:asciiTheme="majorHAnsi" w:hAnsiTheme="majorHAnsi" w:cstheme="majorHAnsi"/>
          <w:i/>
        </w:rPr>
        <w:t>27</w:t>
      </w:r>
      <w:r>
        <w:rPr>
          <w:rFonts w:asciiTheme="majorHAnsi" w:hAnsiTheme="majorHAnsi" w:cstheme="majorHAnsi"/>
          <w:i/>
        </w:rPr>
        <w:t xml:space="preserve"> de </w:t>
      </w:r>
      <w:r>
        <w:rPr>
          <w:rFonts w:asciiTheme="majorHAnsi" w:hAnsiTheme="majorHAnsi" w:cstheme="majorHAnsi"/>
          <w:i/>
        </w:rPr>
        <w:t>febrero</w:t>
      </w:r>
      <w:r>
        <w:rPr>
          <w:rFonts w:asciiTheme="majorHAnsi" w:hAnsiTheme="majorHAnsi" w:cstheme="majorHAnsi"/>
          <w:i/>
        </w:rPr>
        <w:t xml:space="preserve"> del 202</w:t>
      </w:r>
      <w:r>
        <w:rPr>
          <w:rFonts w:asciiTheme="majorHAnsi" w:hAnsiTheme="majorHAnsi" w:cstheme="majorHAnsi"/>
          <w:i/>
        </w:rPr>
        <w:t>5</w:t>
      </w:r>
      <w:r>
        <w:rPr>
          <w:rFonts w:asciiTheme="majorHAnsi" w:hAnsiTheme="majorHAnsi" w:cstheme="majorHAnsi"/>
          <w:i/>
        </w:rPr>
        <w:t>.</w:t>
      </w:r>
    </w:p>
    <w:p w14:paraId="03CE4B8A" w14:textId="77777777" w:rsidR="00CA215A" w:rsidRDefault="00CA215A"/>
    <w:sectPr w:rsidR="00CA2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fino Regular">
    <w:altName w:val="Times New Roman"/>
    <w:panose1 w:val="02000000000000000000"/>
    <w:charset w:val="00"/>
    <w:family w:val="auto"/>
    <w:pitch w:val="variable"/>
    <w:sig w:usb0="A00000FF" w:usb1="4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7EA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87E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65A450F1" wp14:editId="6BC21F24">
          <wp:simplePos x="0" y="0"/>
          <wp:positionH relativeFrom="column">
            <wp:posOffset>-895349</wp:posOffset>
          </wp:positionH>
          <wp:positionV relativeFrom="paragraph">
            <wp:posOffset>0</wp:posOffset>
          </wp:positionV>
          <wp:extent cx="7367418" cy="45598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7418" cy="45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9E2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1A72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BD35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41.85pt;height:319.65pt;z-index:-25165414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569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77103919" wp14:editId="446B5B8F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6086246" cy="777656"/>
          <wp:effectExtent l="0" t="0" r="0" b="3810"/>
          <wp:wrapNone/>
          <wp:docPr id="1281385496" name="Imagen 1281385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246" cy="777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pict w14:anchorId="7565F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1025" type="#_x0000_t75" alt="" style="position:absolute;margin-left:0;margin-top:0;width:441.85pt;height:319.65pt;z-index:-251656192;mso-position-horizontal:center;mso-position-horizontal-relative:margin;mso-position-vertical:center;mso-position-vertical-relative:margin">
          <v:imagedata r:id="rId2" o:title="image1"/>
          <w10:wrap anchorx="margin" anchory="margin"/>
        </v:shape>
      </w:pict>
    </w:r>
  </w:p>
  <w:p w14:paraId="7E1B7E0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829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3D7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6" type="#_x0000_t75" alt="" style="position:absolute;margin-left:0;margin-top:0;width:441.85pt;height:319.65pt;z-index:-25165516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71EB"/>
    <w:multiLevelType w:val="multilevel"/>
    <w:tmpl w:val="2C22A1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302034"/>
    <w:multiLevelType w:val="multilevel"/>
    <w:tmpl w:val="66765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773CE6"/>
    <w:multiLevelType w:val="multilevel"/>
    <w:tmpl w:val="16204B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0763"/>
    <w:multiLevelType w:val="multilevel"/>
    <w:tmpl w:val="16204B0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40746"/>
    <w:multiLevelType w:val="multilevel"/>
    <w:tmpl w:val="64A8F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3B170A0"/>
    <w:multiLevelType w:val="multilevel"/>
    <w:tmpl w:val="FFE21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54580">
    <w:abstractNumId w:val="1"/>
  </w:num>
  <w:num w:numId="2" w16cid:durableId="263920450">
    <w:abstractNumId w:val="3"/>
  </w:num>
  <w:num w:numId="3" w16cid:durableId="134493155">
    <w:abstractNumId w:val="5"/>
  </w:num>
  <w:num w:numId="4" w16cid:durableId="170536367">
    <w:abstractNumId w:val="4"/>
  </w:num>
  <w:num w:numId="5" w16cid:durableId="1661426596">
    <w:abstractNumId w:val="0"/>
  </w:num>
  <w:num w:numId="6" w16cid:durableId="9656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E3"/>
    <w:rsid w:val="002317E3"/>
    <w:rsid w:val="005F56C4"/>
    <w:rsid w:val="007D72A2"/>
    <w:rsid w:val="00C3559D"/>
    <w:rsid w:val="00CA215A"/>
    <w:rsid w:val="00C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12BDA"/>
  <w15:chartTrackingRefBased/>
  <w15:docId w15:val="{9ACCE0F1-DDF2-4125-9605-A0DBE09C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E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31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1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1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1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1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1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1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1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1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1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1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17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17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17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17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17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17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1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1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1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17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17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17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1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17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17E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1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7E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31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7E3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2317E3"/>
    <w:pPr>
      <w:spacing w:after="0" w:line="240" w:lineRule="auto"/>
    </w:pPr>
    <w:rPr>
      <w:rFonts w:ascii="Calibri" w:eastAsia="Calibri" w:hAnsi="Calibri" w:cs="Calibri"/>
      <w:kern w:val="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2317E3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2317E3"/>
  </w:style>
  <w:style w:type="table" w:customStyle="1" w:styleId="TableNormal">
    <w:name w:val="Table Normal"/>
    <w:rsid w:val="002317E3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317E3"/>
    <w:rPr>
      <w:color w:val="467886" w:themeColor="hyperlink"/>
      <w:u w:val="single"/>
    </w:rPr>
  </w:style>
  <w:style w:type="paragraph" w:customStyle="1" w:styleId="Default">
    <w:name w:val="Default"/>
    <w:rsid w:val="002317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es-MX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7E3"/>
    <w:pPr>
      <w:spacing w:after="0" w:line="240" w:lineRule="auto"/>
    </w:pPr>
    <w:rPr>
      <w:rFonts w:ascii="Segoe UI" w:eastAsia="Calibri" w:hAnsi="Segoe UI" w:cs="Segoe UI"/>
      <w:sz w:val="18"/>
      <w:szCs w:val="18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7E3"/>
    <w:rPr>
      <w:rFonts w:ascii="Segoe UI" w:eastAsia="Calibri" w:hAnsi="Segoe UI" w:cs="Segoe UI"/>
      <w:kern w:val="0"/>
      <w:sz w:val="18"/>
      <w:szCs w:val="18"/>
      <w:lang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2317E3"/>
  </w:style>
  <w:style w:type="paragraph" w:styleId="Sinespaciado">
    <w:name w:val="No Spacing"/>
    <w:uiPriority w:val="1"/>
    <w:qFormat/>
    <w:rsid w:val="002317E3"/>
    <w:pPr>
      <w:spacing w:after="0" w:line="240" w:lineRule="auto"/>
    </w:pPr>
    <w:rPr>
      <w:rFonts w:ascii="Calibri" w:eastAsia="Calibri" w:hAnsi="Calibri" w:cs="Calibri"/>
      <w:kern w:val="0"/>
      <w:lang w:eastAsia="es-MX"/>
      <w14:ligatures w14:val="none"/>
    </w:rPr>
  </w:style>
  <w:style w:type="character" w:customStyle="1" w:styleId="il">
    <w:name w:val="il"/>
    <w:basedOn w:val="Fuentedeprrafopredeter"/>
    <w:rsid w:val="002317E3"/>
  </w:style>
  <w:style w:type="character" w:customStyle="1" w:styleId="m7920058376502890271gmail-m-67881216341177110gmail-il">
    <w:name w:val="m_7920058376502890271gmail-m_-67881216341177110gmail-il"/>
    <w:basedOn w:val="Fuentedeprrafopredeter"/>
    <w:rsid w:val="002317E3"/>
  </w:style>
  <w:style w:type="paragraph" w:customStyle="1" w:styleId="msonormal0">
    <w:name w:val="msonormal"/>
    <w:basedOn w:val="Normal"/>
    <w:rsid w:val="0023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clara">
    <w:name w:val="Grid Table Light"/>
    <w:basedOn w:val="Tablanormal"/>
    <w:uiPriority w:val="40"/>
    <w:rsid w:val="002317E3"/>
    <w:pPr>
      <w:spacing w:after="0" w:line="240" w:lineRule="auto"/>
    </w:pPr>
    <w:rPr>
      <w:rFonts w:ascii="Calibri" w:eastAsia="Calibri" w:hAnsi="Calibri" w:cs="Calibri"/>
      <w:kern w:val="0"/>
      <w:lang w:eastAsia="es-MX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2590</Words>
  <Characters>14247</Characters>
  <Application>Microsoft Office Word</Application>
  <DocSecurity>0</DocSecurity>
  <Lines>118</Lines>
  <Paragraphs>33</Paragraphs>
  <ScaleCrop>false</ScaleCrop>
  <Company>CEDAI - INAIP Yucatan 2023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Asuntos Jurídicos  y Plenarios</dc:creator>
  <cp:keywords/>
  <dc:description/>
  <cp:lastModifiedBy>Dirección de Asuntos Jurídicos  y Plenarios</cp:lastModifiedBy>
  <cp:revision>1</cp:revision>
  <dcterms:created xsi:type="dcterms:W3CDTF">2025-02-28T14:56:00Z</dcterms:created>
  <dcterms:modified xsi:type="dcterms:W3CDTF">2025-02-28T15:03:00Z</dcterms:modified>
</cp:coreProperties>
</file>