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D6A7" w14:textId="0985939A" w:rsidR="00A8506E" w:rsidRPr="00FD6BA6" w:rsidRDefault="00A8506E" w:rsidP="00FD6BA6">
      <w:pPr>
        <w:spacing w:after="0" w:line="240" w:lineRule="auto"/>
        <w:ind w:right="49"/>
        <w:jc w:val="both"/>
        <w:rPr>
          <w:rFonts w:cstheme="minorHAnsi"/>
          <w:b/>
          <w:sz w:val="24"/>
          <w:szCs w:val="24"/>
        </w:rPr>
      </w:pPr>
      <w:bookmarkStart w:id="0" w:name="_GoBack"/>
      <w:bookmarkEnd w:id="0"/>
      <w:r w:rsidRPr="00FD6BA6">
        <w:rPr>
          <w:rFonts w:cstheme="minorHAnsi"/>
          <w:b/>
          <w:sz w:val="24"/>
          <w:szCs w:val="24"/>
        </w:rPr>
        <w:t xml:space="preserve">ACTA DE LA </w:t>
      </w:r>
      <w:r w:rsidR="009415E9" w:rsidRPr="00FD6BA6">
        <w:rPr>
          <w:rFonts w:cstheme="minorHAnsi"/>
          <w:b/>
          <w:sz w:val="24"/>
          <w:szCs w:val="24"/>
        </w:rPr>
        <w:t>TERCERA</w:t>
      </w:r>
      <w:r w:rsidR="00DE0CD3" w:rsidRPr="00FD6BA6">
        <w:rPr>
          <w:rFonts w:cstheme="minorHAnsi"/>
          <w:b/>
          <w:sz w:val="24"/>
          <w:szCs w:val="24"/>
        </w:rPr>
        <w:t xml:space="preserve"> </w:t>
      </w:r>
      <w:r w:rsidRPr="00FD6BA6">
        <w:rPr>
          <w:rFonts w:cstheme="minorHAnsi"/>
          <w:b/>
          <w:sz w:val="24"/>
          <w:szCs w:val="24"/>
        </w:rPr>
        <w:t xml:space="preserve">SESIÓN </w:t>
      </w:r>
      <w:r w:rsidR="00F85755" w:rsidRPr="00FD6BA6">
        <w:rPr>
          <w:rFonts w:cstheme="minorHAnsi"/>
          <w:b/>
          <w:sz w:val="24"/>
          <w:szCs w:val="24"/>
        </w:rPr>
        <w:t>EXTRA</w:t>
      </w:r>
      <w:r w:rsidRPr="00FD6BA6">
        <w:rPr>
          <w:rFonts w:cstheme="minorHAnsi"/>
          <w:b/>
          <w:sz w:val="24"/>
          <w:szCs w:val="24"/>
        </w:rPr>
        <w:t>ORDINARIA DE</w:t>
      </w:r>
      <w:r w:rsidR="00F45413" w:rsidRPr="00FD6BA6">
        <w:rPr>
          <w:rFonts w:cstheme="minorHAnsi"/>
          <w:b/>
          <w:sz w:val="24"/>
          <w:szCs w:val="24"/>
        </w:rPr>
        <w:t>L</w:t>
      </w:r>
      <w:r w:rsidRPr="00FD6BA6">
        <w:rPr>
          <w:rFonts w:cstheme="minorHAnsi"/>
          <w:b/>
          <w:sz w:val="24"/>
          <w:szCs w:val="24"/>
        </w:rPr>
        <w:t xml:space="preserve"> SECRETARIADO TÉCNICO ESTATAL DE GOBIERNO ABIERTO, DE FECHA </w:t>
      </w:r>
      <w:r w:rsidR="009415E9" w:rsidRPr="00FD6BA6">
        <w:rPr>
          <w:rFonts w:cstheme="minorHAnsi"/>
          <w:b/>
          <w:sz w:val="24"/>
          <w:szCs w:val="24"/>
        </w:rPr>
        <w:t>VEINTIUNO</w:t>
      </w:r>
      <w:r w:rsidRPr="00FD6BA6">
        <w:rPr>
          <w:rFonts w:cstheme="minorHAnsi"/>
          <w:b/>
          <w:sz w:val="24"/>
          <w:szCs w:val="24"/>
        </w:rPr>
        <w:t xml:space="preserve"> DE </w:t>
      </w:r>
      <w:r w:rsidR="00191370" w:rsidRPr="00FD6BA6">
        <w:rPr>
          <w:rFonts w:cstheme="minorHAnsi"/>
          <w:b/>
          <w:sz w:val="24"/>
          <w:szCs w:val="24"/>
        </w:rPr>
        <w:t>OCTUBRE</w:t>
      </w:r>
      <w:r w:rsidRPr="00FD6BA6">
        <w:rPr>
          <w:rFonts w:cstheme="minorHAnsi"/>
          <w:b/>
          <w:sz w:val="24"/>
          <w:szCs w:val="24"/>
        </w:rPr>
        <w:t xml:space="preserve"> DE DOS MIL V</w:t>
      </w:r>
      <w:r w:rsidR="009415E9" w:rsidRPr="00FD6BA6">
        <w:rPr>
          <w:rFonts w:cstheme="minorHAnsi"/>
          <w:b/>
          <w:sz w:val="24"/>
          <w:szCs w:val="24"/>
        </w:rPr>
        <w:t xml:space="preserve">EINTIUNO. </w:t>
      </w:r>
    </w:p>
    <w:p w14:paraId="5A7AA3AD" w14:textId="77777777" w:rsidR="00A8506E" w:rsidRPr="00FD6BA6" w:rsidRDefault="00A8506E" w:rsidP="00FD6BA6">
      <w:pPr>
        <w:spacing w:after="0" w:line="240" w:lineRule="auto"/>
        <w:ind w:right="49" w:firstLine="567"/>
        <w:jc w:val="both"/>
        <w:rPr>
          <w:rFonts w:cstheme="minorHAnsi"/>
          <w:sz w:val="24"/>
          <w:szCs w:val="24"/>
        </w:rPr>
      </w:pPr>
    </w:p>
    <w:p w14:paraId="2DE609FA" w14:textId="4E7D4888"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rPr>
        <w:t xml:space="preserve">Siendo las </w:t>
      </w:r>
      <w:r w:rsidR="00191370" w:rsidRPr="00FD6BA6">
        <w:rPr>
          <w:rFonts w:cstheme="minorHAnsi"/>
          <w:sz w:val="24"/>
          <w:szCs w:val="24"/>
        </w:rPr>
        <w:t xml:space="preserve">catorce horas </w:t>
      </w:r>
      <w:r w:rsidR="006A092A" w:rsidRPr="00FD6BA6">
        <w:rPr>
          <w:rFonts w:cstheme="minorHAnsi"/>
          <w:sz w:val="24"/>
          <w:szCs w:val="24"/>
        </w:rPr>
        <w:t xml:space="preserve">con </w:t>
      </w:r>
      <w:r w:rsidR="00704EBE" w:rsidRPr="00FD6BA6">
        <w:rPr>
          <w:rFonts w:cstheme="minorHAnsi"/>
          <w:sz w:val="24"/>
          <w:szCs w:val="24"/>
        </w:rPr>
        <w:t>catorce</w:t>
      </w:r>
      <w:r w:rsidR="006A092A" w:rsidRPr="00FD6BA6">
        <w:rPr>
          <w:rFonts w:cstheme="minorHAnsi"/>
          <w:sz w:val="24"/>
          <w:szCs w:val="24"/>
        </w:rPr>
        <w:t xml:space="preserve"> minutos </w:t>
      </w:r>
      <w:r w:rsidRPr="00FD6BA6">
        <w:rPr>
          <w:rFonts w:cstheme="minorHAnsi"/>
          <w:sz w:val="24"/>
          <w:szCs w:val="24"/>
        </w:rPr>
        <w:t>del día</w:t>
      </w:r>
      <w:r w:rsidR="00191370" w:rsidRPr="00FD6BA6">
        <w:rPr>
          <w:rFonts w:cstheme="minorHAnsi"/>
          <w:sz w:val="24"/>
          <w:szCs w:val="24"/>
        </w:rPr>
        <w:t xml:space="preserve"> jueve</w:t>
      </w:r>
      <w:r w:rsidR="00F85755" w:rsidRPr="00FD6BA6">
        <w:rPr>
          <w:rFonts w:cstheme="minorHAnsi"/>
          <w:sz w:val="24"/>
          <w:szCs w:val="24"/>
        </w:rPr>
        <w:t>s</w:t>
      </w:r>
      <w:r w:rsidRPr="00FD6BA6">
        <w:rPr>
          <w:rFonts w:cstheme="minorHAnsi"/>
          <w:sz w:val="24"/>
          <w:szCs w:val="24"/>
        </w:rPr>
        <w:t xml:space="preserve"> </w:t>
      </w:r>
      <w:r w:rsidR="00704EBE" w:rsidRPr="00FD6BA6">
        <w:rPr>
          <w:rFonts w:cstheme="minorHAnsi"/>
          <w:sz w:val="24"/>
          <w:szCs w:val="24"/>
        </w:rPr>
        <w:t>veintiuno</w:t>
      </w:r>
      <w:r w:rsidR="00191370" w:rsidRPr="00FD6BA6">
        <w:rPr>
          <w:rFonts w:cstheme="minorHAnsi"/>
          <w:sz w:val="24"/>
          <w:szCs w:val="24"/>
        </w:rPr>
        <w:t xml:space="preserve"> de octubre</w:t>
      </w:r>
      <w:r w:rsidRPr="00FD6BA6">
        <w:rPr>
          <w:rFonts w:cstheme="minorHAnsi"/>
          <w:sz w:val="24"/>
          <w:szCs w:val="24"/>
        </w:rPr>
        <w:t xml:space="preserve"> de dos mil veintiuno, 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DE0CD3" w:rsidRPr="00FD6BA6">
        <w:rPr>
          <w:rFonts w:cstheme="minorHAnsi"/>
          <w:sz w:val="24"/>
          <w:szCs w:val="24"/>
        </w:rPr>
        <w:t xml:space="preserve">Estatal </w:t>
      </w:r>
      <w:r w:rsidRPr="00FD6BA6">
        <w:rPr>
          <w:rFonts w:cstheme="minorHAnsi"/>
          <w:sz w:val="24"/>
          <w:szCs w:val="24"/>
        </w:rPr>
        <w:t>de Gobierno Abierto, Abg. Raúl Alberto Medina Cardeña, Repr</w:t>
      </w:r>
      <w:r w:rsidR="00191370" w:rsidRPr="00FD6BA6">
        <w:rPr>
          <w:rFonts w:cstheme="minorHAnsi"/>
          <w:sz w:val="24"/>
          <w:szCs w:val="24"/>
        </w:rPr>
        <w:t>esentante del Gobierno Estatal, Lic</w:t>
      </w:r>
      <w:r w:rsidR="00BC6913" w:rsidRPr="00FD6BA6">
        <w:rPr>
          <w:rFonts w:cstheme="minorHAnsi"/>
          <w:sz w:val="24"/>
          <w:szCs w:val="24"/>
        </w:rPr>
        <w:t>da</w:t>
      </w:r>
      <w:r w:rsidR="00191370" w:rsidRPr="00FD6BA6">
        <w:rPr>
          <w:rFonts w:cstheme="minorHAnsi"/>
          <w:sz w:val="24"/>
          <w:szCs w:val="24"/>
        </w:rPr>
        <w:t xml:space="preserve">. Katia Guadalupe Caballero Caamal, </w:t>
      </w:r>
      <w:r w:rsidR="004E02C7" w:rsidRPr="00FD6BA6">
        <w:rPr>
          <w:rFonts w:cstheme="minorHAnsi"/>
          <w:sz w:val="24"/>
          <w:szCs w:val="24"/>
        </w:rPr>
        <w:t xml:space="preserve">Representante </w:t>
      </w:r>
      <w:r w:rsidR="00191370" w:rsidRPr="00FD6BA6">
        <w:rPr>
          <w:rFonts w:cstheme="minorHAnsi"/>
          <w:sz w:val="24"/>
          <w:szCs w:val="24"/>
        </w:rPr>
        <w:t xml:space="preserve">Suplente del Gobierno Estatal, </w:t>
      </w:r>
      <w:r w:rsidRPr="00FD6BA6">
        <w:rPr>
          <w:rFonts w:cstheme="minorHAnsi"/>
          <w:sz w:val="24"/>
          <w:szCs w:val="24"/>
        </w:rPr>
        <w:t xml:space="preserve">Ángel Rodríguez Aquino, </w:t>
      </w:r>
      <w:r w:rsidRPr="00FD6BA6">
        <w:rPr>
          <w:rFonts w:cstheme="minorHAnsi"/>
          <w:sz w:val="24"/>
          <w:szCs w:val="24"/>
          <w:shd w:val="clear" w:color="auto" w:fill="FFFFFF"/>
        </w:rPr>
        <w:t xml:space="preserve">Representante de la sociedad civil, </w:t>
      </w:r>
      <w:r w:rsidRPr="00FD6BA6">
        <w:rPr>
          <w:rFonts w:cstheme="minorHAnsi"/>
          <w:sz w:val="24"/>
          <w:szCs w:val="24"/>
        </w:rPr>
        <w:t>Dr. Carlos Fernando Pavón Durán, Comisionado y representante del Inaip Yucatán, Lic. Sergio Arsenio Vermont Gamboa, Re</w:t>
      </w:r>
      <w:r w:rsidR="006D10B7" w:rsidRPr="00FD6BA6">
        <w:rPr>
          <w:rFonts w:cstheme="minorHAnsi"/>
          <w:sz w:val="24"/>
          <w:szCs w:val="24"/>
        </w:rPr>
        <w:t xml:space="preserve">presentante </w:t>
      </w:r>
      <w:r w:rsidR="004E02C7" w:rsidRPr="00FD6BA6">
        <w:rPr>
          <w:rFonts w:cstheme="minorHAnsi"/>
          <w:sz w:val="24"/>
          <w:szCs w:val="24"/>
        </w:rPr>
        <w:t xml:space="preserve">Suplente </w:t>
      </w:r>
      <w:r w:rsidR="006D10B7" w:rsidRPr="00FD6BA6">
        <w:rPr>
          <w:rFonts w:cstheme="minorHAnsi"/>
          <w:sz w:val="24"/>
          <w:szCs w:val="24"/>
        </w:rPr>
        <w:t>del Inaip</w:t>
      </w:r>
      <w:r w:rsidR="00F45413" w:rsidRPr="00FD6BA6">
        <w:rPr>
          <w:rFonts w:cstheme="minorHAnsi"/>
          <w:sz w:val="24"/>
          <w:szCs w:val="24"/>
        </w:rPr>
        <w:t xml:space="preserve"> Yucatán </w:t>
      </w:r>
      <w:r w:rsidRPr="00FD6BA6">
        <w:rPr>
          <w:rFonts w:cstheme="minorHAnsi"/>
          <w:sz w:val="24"/>
          <w:szCs w:val="24"/>
        </w:rPr>
        <w:t xml:space="preserve">y el Mtro. Joaquín Manuel Torres Aburto, Facilitador del Secretariado Técnico Estatal, para efectos de celebrar la </w:t>
      </w:r>
      <w:r w:rsidR="00704EBE" w:rsidRPr="00FD6BA6">
        <w:rPr>
          <w:rFonts w:cstheme="minorHAnsi"/>
          <w:sz w:val="24"/>
          <w:szCs w:val="24"/>
        </w:rPr>
        <w:t>tercera</w:t>
      </w:r>
      <w:r w:rsidRPr="00FD6BA6">
        <w:rPr>
          <w:rFonts w:cstheme="minorHAnsi"/>
          <w:sz w:val="24"/>
          <w:szCs w:val="24"/>
        </w:rPr>
        <w:t xml:space="preserve"> sesión</w:t>
      </w:r>
      <w:r w:rsidR="00F85755" w:rsidRPr="00FD6BA6">
        <w:rPr>
          <w:rFonts w:cstheme="minorHAnsi"/>
          <w:sz w:val="24"/>
          <w:szCs w:val="24"/>
        </w:rPr>
        <w:t xml:space="preserve"> extra</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estatal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F85755" w:rsidRPr="00FD6BA6">
        <w:rPr>
          <w:rFonts w:cstheme="minorHAnsi"/>
          <w:sz w:val="24"/>
          <w:szCs w:val="24"/>
          <w:lang w:eastAsia="zh-TW"/>
        </w:rPr>
        <w:t>20</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25A15EA2"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F45413" w:rsidRPr="00FD6BA6">
        <w:rPr>
          <w:rFonts w:cstheme="minorHAnsi"/>
          <w:sz w:val="24"/>
          <w:szCs w:val="24"/>
          <w:lang w:eastAsia="zh-TW"/>
        </w:rPr>
        <w:t>el Mtro. Joaquín Manuel Torres Aburto</w:t>
      </w:r>
      <w:r w:rsidRPr="00FD6BA6">
        <w:rPr>
          <w:rFonts w:cstheme="minorHAnsi"/>
          <w:sz w:val="24"/>
          <w:szCs w:val="24"/>
          <w:lang w:eastAsia="zh-TW"/>
        </w:rPr>
        <w:t xml:space="preserve">, Facilitador del Secretariado Técnico </w:t>
      </w:r>
      <w:r w:rsidR="00F45413" w:rsidRPr="00FD6BA6">
        <w:rPr>
          <w:rFonts w:cstheme="minorHAnsi"/>
          <w:sz w:val="24"/>
          <w:szCs w:val="24"/>
          <w:lang w:eastAsia="zh-TW"/>
        </w:rPr>
        <w:t>Estatal</w:t>
      </w:r>
      <w:r w:rsidRPr="00FD6BA6">
        <w:rPr>
          <w:rFonts w:cstheme="minorHAnsi"/>
          <w:sz w:val="24"/>
          <w:szCs w:val="24"/>
          <w:lang w:eastAsia="zh-TW"/>
        </w:rPr>
        <w:t xml:space="preserve">, procedió a realizar el pase de lista correspondiente, </w:t>
      </w:r>
      <w:r w:rsidR="00D852AF" w:rsidRPr="00FD6BA6">
        <w:rPr>
          <w:rFonts w:cstheme="minorHAnsi"/>
          <w:sz w:val="24"/>
          <w:szCs w:val="24"/>
          <w:lang w:eastAsia="zh-TW"/>
        </w:rPr>
        <w:t xml:space="preserve">declarando legalmente constituida la </w:t>
      </w:r>
      <w:r w:rsidR="00704EBE" w:rsidRPr="00FD6BA6">
        <w:rPr>
          <w:rFonts w:cstheme="minorHAnsi"/>
          <w:sz w:val="24"/>
          <w:szCs w:val="24"/>
          <w:lang w:eastAsia="zh-TW"/>
        </w:rPr>
        <w:t>tercera</w:t>
      </w:r>
      <w:r w:rsidR="007D1BDE" w:rsidRPr="00FD6BA6">
        <w:rPr>
          <w:rFonts w:cstheme="minorHAnsi"/>
          <w:sz w:val="24"/>
          <w:szCs w:val="24"/>
          <w:lang w:eastAsia="zh-TW"/>
        </w:rPr>
        <w:t xml:space="preserve"> </w:t>
      </w:r>
      <w:r w:rsidR="00D852AF" w:rsidRPr="00FD6BA6">
        <w:rPr>
          <w:rFonts w:cstheme="minorHAnsi"/>
          <w:sz w:val="24"/>
          <w:szCs w:val="24"/>
          <w:lang w:eastAsia="zh-TW"/>
        </w:rPr>
        <w:t xml:space="preserve">sesión </w:t>
      </w:r>
      <w:r w:rsidR="006D10B7" w:rsidRPr="00FD6BA6">
        <w:rPr>
          <w:rFonts w:cstheme="minorHAnsi"/>
          <w:sz w:val="24"/>
          <w:szCs w:val="24"/>
          <w:lang w:eastAsia="zh-TW"/>
        </w:rPr>
        <w:t>extra</w:t>
      </w:r>
      <w:r w:rsidR="00D852AF" w:rsidRPr="00FD6BA6">
        <w:rPr>
          <w:rFonts w:cstheme="minorHAnsi"/>
          <w:sz w:val="24"/>
          <w:szCs w:val="24"/>
          <w:lang w:eastAsia="zh-TW"/>
        </w:rPr>
        <w:t xml:space="preserve">ordinaria del Secretariado Técnico Estatal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6F3713C5" w14:textId="034ED0B6"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w:t>
      </w:r>
      <w:r w:rsidR="00D852AF" w:rsidRPr="00FD6BA6">
        <w:rPr>
          <w:rFonts w:cstheme="minorHAnsi"/>
          <w:sz w:val="24"/>
          <w:szCs w:val="24"/>
          <w:lang w:eastAsia="zh-TW"/>
        </w:rPr>
        <w:t>el</w:t>
      </w:r>
      <w:r w:rsidRPr="00FD6BA6">
        <w:rPr>
          <w:rFonts w:cstheme="minorHAnsi"/>
          <w:sz w:val="24"/>
          <w:szCs w:val="24"/>
          <w:lang w:eastAsia="zh-TW"/>
        </w:rPr>
        <w:t xml:space="preserve"> Facilitador procedió a dar cuenta del orden del día de la presente sesión,</w:t>
      </w:r>
      <w:r w:rsidR="007D1BDE" w:rsidRPr="00FD6BA6">
        <w:rPr>
          <w:rFonts w:cstheme="minorHAnsi"/>
          <w:sz w:val="24"/>
          <w:szCs w:val="24"/>
          <w:lang w:eastAsia="zh-TW"/>
        </w:rPr>
        <w:t xml:space="preserve"> y</w:t>
      </w:r>
      <w:r w:rsidRPr="00FD6BA6">
        <w:rPr>
          <w:rFonts w:cstheme="minorHAnsi"/>
          <w:sz w:val="24"/>
          <w:szCs w:val="24"/>
          <w:lang w:eastAsia="zh-TW"/>
        </w:rPr>
        <w:t xml:space="preserve"> </w:t>
      </w:r>
      <w:r w:rsidR="007D1BDE" w:rsidRPr="00FD6BA6">
        <w:rPr>
          <w:rFonts w:cstheme="minorHAnsi"/>
          <w:sz w:val="24"/>
          <w:szCs w:val="24"/>
          <w:lang w:eastAsia="zh-TW"/>
        </w:rPr>
        <w:t>realizó su</w:t>
      </w:r>
      <w:r w:rsidRPr="00FD6BA6">
        <w:rPr>
          <w:rFonts w:cstheme="minorHAnsi"/>
          <w:sz w:val="24"/>
          <w:szCs w:val="24"/>
          <w:lang w:eastAsia="zh-TW"/>
        </w:rPr>
        <w:t xml:space="preserve"> lectura</w:t>
      </w:r>
      <w:r w:rsidR="007D1BDE" w:rsidRPr="00FD6BA6">
        <w:rPr>
          <w:rFonts w:cstheme="minorHAnsi"/>
          <w:sz w:val="24"/>
          <w:szCs w:val="24"/>
          <w:lang w:eastAsia="zh-TW"/>
        </w:rPr>
        <w:t>,</w:t>
      </w:r>
      <w:r w:rsidRPr="00FD6BA6">
        <w:rPr>
          <w:rFonts w:cstheme="minorHAnsi"/>
          <w:sz w:val="24"/>
          <w:szCs w:val="24"/>
          <w:lang w:eastAsia="zh-TW"/>
        </w:rPr>
        <w:t xml:space="preserve"> en los siguientes términos</w:t>
      </w:r>
      <w:r w:rsidR="007D1BDE" w:rsidRPr="00FD6BA6">
        <w:rPr>
          <w:rFonts w:cstheme="minorHAnsi"/>
          <w:sz w:val="24"/>
          <w:szCs w:val="24"/>
          <w:lang w:eastAsia="zh-TW"/>
        </w:rPr>
        <w:t>:</w:t>
      </w:r>
      <w:r w:rsidRPr="00FD6BA6">
        <w:rPr>
          <w:rFonts w:cstheme="minorHAnsi"/>
          <w:sz w:val="24"/>
          <w:szCs w:val="24"/>
          <w:lang w:eastAsia="zh-TW"/>
        </w:rPr>
        <w:t xml:space="preserve">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estatal,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Pr="00FD6BA6">
        <w:rPr>
          <w:rFonts w:cstheme="minorHAnsi"/>
          <w:sz w:val="24"/>
          <w:szCs w:val="24"/>
        </w:rPr>
        <w:t xml:space="preserve">Asuntos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0669DCA8" w14:textId="77777777" w:rsidR="00704EBE" w:rsidRPr="00FD6BA6" w:rsidRDefault="00704EBE" w:rsidP="00FD6BA6">
      <w:pPr>
        <w:pStyle w:val="Prrafodelista"/>
        <w:numPr>
          <w:ilvl w:val="0"/>
          <w:numId w:val="23"/>
        </w:numPr>
        <w:spacing w:line="240" w:lineRule="auto"/>
        <w:rPr>
          <w:rFonts w:cstheme="minorHAnsi"/>
          <w:sz w:val="24"/>
          <w:szCs w:val="24"/>
        </w:rPr>
      </w:pPr>
      <w:r w:rsidRPr="00FD6BA6">
        <w:rPr>
          <w:rFonts w:cstheme="minorHAnsi"/>
          <w:sz w:val="24"/>
          <w:szCs w:val="24"/>
        </w:rPr>
        <w:t>Aprobación, en su caso, del acuerdo por el que se crea el grupo asesor del Secretariado Técnico Estatal de Gobierno Abierto;</w:t>
      </w:r>
    </w:p>
    <w:p w14:paraId="6E588A1E" w14:textId="77777777" w:rsidR="00704EBE" w:rsidRPr="00FD6BA6" w:rsidRDefault="00704EBE" w:rsidP="00FD6BA6">
      <w:pPr>
        <w:pStyle w:val="Prrafodelista"/>
        <w:numPr>
          <w:ilvl w:val="0"/>
          <w:numId w:val="23"/>
        </w:numPr>
        <w:spacing w:line="240" w:lineRule="auto"/>
        <w:jc w:val="both"/>
        <w:rPr>
          <w:rFonts w:cstheme="minorHAnsi"/>
          <w:sz w:val="24"/>
          <w:szCs w:val="24"/>
        </w:rPr>
      </w:pPr>
      <w:r w:rsidRPr="00FD6BA6">
        <w:rPr>
          <w:rFonts w:cstheme="minorHAnsi"/>
          <w:sz w:val="24"/>
          <w:szCs w:val="24"/>
        </w:rPr>
        <w:t>Aprobación, en su caso, del listado de personas propuestas por los representantes del Secretariado Técnico Estatal, para integrar el grupo asesor; y</w:t>
      </w:r>
    </w:p>
    <w:p w14:paraId="67F0AC85" w14:textId="77777777" w:rsidR="00704EBE" w:rsidRPr="00FD6BA6" w:rsidRDefault="00704EBE" w:rsidP="00FD6BA6">
      <w:pPr>
        <w:pStyle w:val="Prrafodelista"/>
        <w:numPr>
          <w:ilvl w:val="0"/>
          <w:numId w:val="23"/>
        </w:numPr>
        <w:spacing w:line="240" w:lineRule="auto"/>
        <w:jc w:val="both"/>
        <w:rPr>
          <w:rFonts w:cstheme="minorHAnsi"/>
          <w:sz w:val="24"/>
          <w:szCs w:val="24"/>
        </w:rPr>
      </w:pPr>
      <w:r w:rsidRPr="00FD6BA6">
        <w:rPr>
          <w:rFonts w:cstheme="minorHAnsi"/>
          <w:sz w:val="24"/>
          <w:szCs w:val="24"/>
        </w:rPr>
        <w:t>Aprobación, en su caso, del acta de la segunda sesión extraordinaria del secretariado técnico estatal de fecha 7 de octubre de 2021.</w:t>
      </w:r>
    </w:p>
    <w:p w14:paraId="6AD55D2A" w14:textId="77777777" w:rsidR="00A8506E" w:rsidRPr="00FD6BA6" w:rsidRDefault="00F85755" w:rsidP="00FD6BA6">
      <w:pPr>
        <w:spacing w:after="0" w:line="240" w:lineRule="auto"/>
        <w:ind w:right="49"/>
        <w:jc w:val="both"/>
        <w:rPr>
          <w:rFonts w:cstheme="minorHAnsi"/>
          <w:sz w:val="24"/>
          <w:szCs w:val="24"/>
        </w:rPr>
      </w:pPr>
      <w:r w:rsidRPr="00FD6BA6">
        <w:rPr>
          <w:rFonts w:cstheme="minorHAnsi"/>
          <w:b/>
          <w:sz w:val="24"/>
          <w:szCs w:val="24"/>
        </w:rPr>
        <w:t>V</w:t>
      </w:r>
      <w:r w:rsidR="00A8506E" w:rsidRPr="00FD6BA6">
        <w:rPr>
          <w:rFonts w:cstheme="minorHAnsi"/>
          <w:b/>
          <w:sz w:val="24"/>
          <w:szCs w:val="24"/>
        </w:rPr>
        <w:t>.-</w:t>
      </w:r>
      <w:r w:rsidR="00A8506E" w:rsidRPr="00FD6BA6">
        <w:rPr>
          <w:rFonts w:cstheme="minorHAnsi"/>
          <w:sz w:val="24"/>
          <w:szCs w:val="24"/>
        </w:rPr>
        <w:t xml:space="preserve"> 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77777777"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lastRenderedPageBreak/>
        <w:t>Seguidamente el Facilitador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Pr="00FD6BA6">
        <w:rPr>
          <w:rFonts w:cstheme="minorHAnsi"/>
          <w:sz w:val="24"/>
          <w:szCs w:val="24"/>
          <w:lang w:eastAsia="zh-TW"/>
        </w:rPr>
        <w:t xml:space="preserve">Secretariado Técnico Estatal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77777777"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Secretariado Técnico Estatal, el orden del día expuesto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10AF143D" w14:textId="47F4871B" w:rsidR="001B6187" w:rsidRPr="00FD6BA6" w:rsidRDefault="00A8506E" w:rsidP="00FD6BA6">
      <w:pPr>
        <w:tabs>
          <w:tab w:val="left" w:pos="-284"/>
        </w:tabs>
        <w:spacing w:after="0" w:line="240" w:lineRule="auto"/>
        <w:ind w:right="49"/>
        <w:jc w:val="both"/>
        <w:rPr>
          <w:rFonts w:cstheme="minorHAnsi"/>
          <w:sz w:val="24"/>
          <w:szCs w:val="24"/>
        </w:rPr>
      </w:pPr>
      <w:r w:rsidRPr="00FD6BA6">
        <w:rPr>
          <w:rFonts w:cstheme="minorHAnsi"/>
          <w:sz w:val="24"/>
          <w:szCs w:val="24"/>
        </w:rPr>
        <w:t>Seguidamente</w:t>
      </w:r>
      <w:r w:rsidR="00F165CE" w:rsidRPr="00FD6BA6">
        <w:rPr>
          <w:rFonts w:cstheme="minorHAnsi"/>
          <w:sz w:val="24"/>
          <w:szCs w:val="24"/>
        </w:rPr>
        <w:t xml:space="preserve">, </w:t>
      </w:r>
      <w:r w:rsidR="001A4796" w:rsidRPr="00FD6BA6">
        <w:rPr>
          <w:rFonts w:cstheme="minorHAnsi"/>
          <w:sz w:val="24"/>
          <w:szCs w:val="24"/>
        </w:rPr>
        <w:t xml:space="preserve">el Facilitador puso en consideración </w:t>
      </w:r>
      <w:r w:rsidR="006A092A" w:rsidRPr="00FD6BA6">
        <w:rPr>
          <w:rFonts w:cstheme="minorHAnsi"/>
          <w:sz w:val="24"/>
          <w:szCs w:val="24"/>
        </w:rPr>
        <w:t>el primer</w:t>
      </w:r>
      <w:r w:rsidR="00572333" w:rsidRPr="00FD6BA6">
        <w:rPr>
          <w:rFonts w:cstheme="minorHAnsi"/>
          <w:sz w:val="24"/>
          <w:szCs w:val="24"/>
        </w:rPr>
        <w:t xml:space="preserve"> asunto en cartera, siendo </w:t>
      </w:r>
      <w:r w:rsidR="006A092A" w:rsidRPr="00FD6BA6">
        <w:rPr>
          <w:rFonts w:cstheme="minorHAnsi"/>
          <w:sz w:val="24"/>
          <w:szCs w:val="24"/>
        </w:rPr>
        <w:t>é</w:t>
      </w:r>
      <w:r w:rsidR="00572333" w:rsidRPr="00FD6BA6">
        <w:rPr>
          <w:rFonts w:cstheme="minorHAnsi"/>
          <w:sz w:val="24"/>
          <w:szCs w:val="24"/>
        </w:rPr>
        <w:t>ste</w:t>
      </w:r>
      <w:r w:rsidR="006A092A" w:rsidRPr="00FD6BA6">
        <w:rPr>
          <w:rFonts w:cstheme="minorHAnsi"/>
          <w:sz w:val="24"/>
          <w:szCs w:val="24"/>
        </w:rPr>
        <w:t xml:space="preserve"> </w:t>
      </w:r>
      <w:r w:rsidR="00E426C2" w:rsidRPr="00FD6BA6">
        <w:rPr>
          <w:rFonts w:cstheme="minorHAnsi"/>
          <w:sz w:val="24"/>
          <w:szCs w:val="24"/>
        </w:rPr>
        <w:t>la</w:t>
      </w:r>
      <w:r w:rsidR="00572333" w:rsidRPr="00FD6BA6">
        <w:rPr>
          <w:rFonts w:cstheme="minorHAnsi"/>
          <w:sz w:val="24"/>
          <w:szCs w:val="24"/>
        </w:rPr>
        <w:t xml:space="preserve"> </w:t>
      </w:r>
      <w:r w:rsidR="00FF43D0" w:rsidRPr="00FD6BA6">
        <w:rPr>
          <w:rFonts w:cstheme="minorHAnsi"/>
          <w:sz w:val="24"/>
          <w:szCs w:val="24"/>
        </w:rPr>
        <w:t>aprobación, en su caso, del acuerdo por el que se crea el grupo asesor del Secretariado Técnico Estatal de Gobierno Abierto</w:t>
      </w:r>
      <w:r w:rsidR="00774BA0" w:rsidRPr="00FD6BA6">
        <w:rPr>
          <w:rFonts w:cstheme="minorHAnsi"/>
          <w:sz w:val="24"/>
          <w:szCs w:val="24"/>
        </w:rPr>
        <w:t>,  el cual formará parte de la presente acta, como anexo 1.</w:t>
      </w:r>
    </w:p>
    <w:p w14:paraId="27A8265A" w14:textId="77777777" w:rsidR="00D47C0D" w:rsidRPr="00FD6BA6" w:rsidRDefault="00D47C0D" w:rsidP="00FD6BA6">
      <w:pPr>
        <w:tabs>
          <w:tab w:val="left" w:pos="-284"/>
        </w:tabs>
        <w:spacing w:after="0" w:line="240" w:lineRule="auto"/>
        <w:ind w:right="49"/>
        <w:jc w:val="both"/>
        <w:rPr>
          <w:rFonts w:cstheme="minorHAnsi"/>
          <w:sz w:val="24"/>
          <w:szCs w:val="24"/>
        </w:rPr>
      </w:pPr>
    </w:p>
    <w:p w14:paraId="78D41B64" w14:textId="48DAB29F" w:rsidR="00204091" w:rsidRPr="00FD6BA6" w:rsidRDefault="00A8506E" w:rsidP="00FD6BA6">
      <w:pPr>
        <w:tabs>
          <w:tab w:val="left" w:pos="-284"/>
        </w:tabs>
        <w:spacing w:after="0" w:line="240" w:lineRule="auto"/>
        <w:ind w:right="49"/>
        <w:jc w:val="both"/>
        <w:rPr>
          <w:rFonts w:cstheme="minorHAnsi"/>
          <w:sz w:val="24"/>
          <w:szCs w:val="24"/>
        </w:rPr>
      </w:pPr>
      <w:r w:rsidRPr="00FD6BA6">
        <w:rPr>
          <w:rFonts w:cstheme="minorHAnsi"/>
          <w:sz w:val="24"/>
          <w:szCs w:val="24"/>
        </w:rPr>
        <w:t xml:space="preserve">El facilitador </w:t>
      </w:r>
      <w:r w:rsidR="00F81C8C" w:rsidRPr="00FD6BA6">
        <w:rPr>
          <w:rFonts w:cstheme="minorHAnsi"/>
          <w:sz w:val="24"/>
          <w:szCs w:val="24"/>
        </w:rPr>
        <w:t xml:space="preserve">procedió cederle el uso de la voz </w:t>
      </w:r>
      <w:r w:rsidR="004C55DE" w:rsidRPr="00FD6BA6">
        <w:rPr>
          <w:rFonts w:cstheme="minorHAnsi"/>
          <w:sz w:val="24"/>
          <w:szCs w:val="24"/>
        </w:rPr>
        <w:t xml:space="preserve">a </w:t>
      </w:r>
      <w:r w:rsidR="00094CA1" w:rsidRPr="00FD6BA6">
        <w:rPr>
          <w:rFonts w:cstheme="minorHAnsi"/>
          <w:sz w:val="24"/>
          <w:szCs w:val="24"/>
        </w:rPr>
        <w:t xml:space="preserve">Ángel Rodríguez Aquino, </w:t>
      </w:r>
      <w:r w:rsidR="00094CA1" w:rsidRPr="00FD6BA6">
        <w:rPr>
          <w:rFonts w:cstheme="minorHAnsi"/>
          <w:sz w:val="24"/>
          <w:szCs w:val="24"/>
          <w:shd w:val="clear" w:color="auto" w:fill="FFFFFF"/>
        </w:rPr>
        <w:t>Representante de la sociedad civil en el Secretariado Técnico Estatal</w:t>
      </w:r>
      <w:r w:rsidR="007D1BDE" w:rsidRPr="00FD6BA6">
        <w:rPr>
          <w:rFonts w:cstheme="minorHAnsi"/>
          <w:sz w:val="24"/>
          <w:szCs w:val="24"/>
          <w:shd w:val="clear" w:color="auto" w:fill="FFFFFF"/>
        </w:rPr>
        <w:t>, quien</w:t>
      </w:r>
      <w:r w:rsidR="004C55DE" w:rsidRPr="00FD6BA6">
        <w:rPr>
          <w:rFonts w:cstheme="minorHAnsi"/>
          <w:sz w:val="24"/>
          <w:szCs w:val="24"/>
        </w:rPr>
        <w:t xml:space="preserve"> </w:t>
      </w:r>
      <w:r w:rsidRPr="00FD6BA6">
        <w:rPr>
          <w:rFonts w:cstheme="minorHAnsi"/>
          <w:sz w:val="24"/>
          <w:szCs w:val="24"/>
        </w:rPr>
        <w:t xml:space="preserve">procedió a </w:t>
      </w:r>
      <w:r w:rsidR="00094CA1" w:rsidRPr="00FD6BA6">
        <w:rPr>
          <w:rFonts w:cstheme="minorHAnsi"/>
          <w:sz w:val="24"/>
          <w:szCs w:val="24"/>
        </w:rPr>
        <w:t>comentar</w:t>
      </w:r>
      <w:r w:rsidR="00C43C72" w:rsidRPr="00FD6BA6">
        <w:rPr>
          <w:rFonts w:cstheme="minorHAnsi"/>
          <w:sz w:val="24"/>
          <w:szCs w:val="24"/>
        </w:rPr>
        <w:t>,</w:t>
      </w:r>
      <w:r w:rsidR="004569F5" w:rsidRPr="00FD6BA6">
        <w:rPr>
          <w:rFonts w:cstheme="minorHAnsi"/>
          <w:sz w:val="24"/>
          <w:szCs w:val="24"/>
        </w:rPr>
        <w:t xml:space="preserve"> </w:t>
      </w:r>
      <w:r w:rsidR="005B17AB" w:rsidRPr="00FD6BA6">
        <w:rPr>
          <w:rFonts w:cstheme="minorHAnsi"/>
          <w:sz w:val="24"/>
          <w:szCs w:val="24"/>
        </w:rPr>
        <w:t xml:space="preserve">que </w:t>
      </w:r>
      <w:r w:rsidR="00FF43D0" w:rsidRPr="00FD6BA6">
        <w:rPr>
          <w:rFonts w:cstheme="minorHAnsi"/>
          <w:sz w:val="24"/>
          <w:szCs w:val="24"/>
        </w:rPr>
        <w:t>el acuerdo</w:t>
      </w:r>
      <w:r w:rsidR="00774BA0" w:rsidRPr="00FD6BA6">
        <w:rPr>
          <w:rFonts w:cstheme="minorHAnsi"/>
          <w:sz w:val="24"/>
          <w:szCs w:val="24"/>
        </w:rPr>
        <w:t>, se generó con base a las</w:t>
      </w:r>
      <w:r w:rsidR="00FF43D0" w:rsidRPr="00FD6BA6">
        <w:rPr>
          <w:rFonts w:cstheme="minorHAnsi"/>
          <w:sz w:val="24"/>
          <w:szCs w:val="24"/>
        </w:rPr>
        <w:t xml:space="preserve"> propuestas</w:t>
      </w:r>
      <w:r w:rsidR="00063881" w:rsidRPr="00FD6BA6">
        <w:rPr>
          <w:rFonts w:cstheme="minorHAnsi"/>
          <w:sz w:val="24"/>
          <w:szCs w:val="24"/>
        </w:rPr>
        <w:t xml:space="preserve"> </w:t>
      </w:r>
      <w:r w:rsidR="00774BA0" w:rsidRPr="00FD6BA6">
        <w:rPr>
          <w:rFonts w:cstheme="minorHAnsi"/>
          <w:sz w:val="24"/>
          <w:szCs w:val="24"/>
        </w:rPr>
        <w:t>realizadas por los integrantes del Secretariado, situación que es</w:t>
      </w:r>
      <w:r w:rsidR="00063881" w:rsidRPr="00FD6BA6">
        <w:rPr>
          <w:rFonts w:cstheme="minorHAnsi"/>
          <w:sz w:val="24"/>
          <w:szCs w:val="24"/>
        </w:rPr>
        <w:t xml:space="preserve"> bastante</w:t>
      </w:r>
      <w:r w:rsidR="00FF43D0" w:rsidRPr="00FD6BA6">
        <w:rPr>
          <w:rFonts w:cstheme="minorHAnsi"/>
          <w:sz w:val="24"/>
          <w:szCs w:val="24"/>
        </w:rPr>
        <w:t xml:space="preserve"> positiv</w:t>
      </w:r>
      <w:r w:rsidR="00774BA0" w:rsidRPr="00FD6BA6">
        <w:rPr>
          <w:rFonts w:cstheme="minorHAnsi"/>
          <w:sz w:val="24"/>
          <w:szCs w:val="24"/>
        </w:rPr>
        <w:t>a</w:t>
      </w:r>
      <w:r w:rsidR="00FF43D0" w:rsidRPr="00FD6BA6">
        <w:rPr>
          <w:rFonts w:cstheme="minorHAnsi"/>
          <w:sz w:val="24"/>
          <w:szCs w:val="24"/>
        </w:rPr>
        <w:t xml:space="preserve">, </w:t>
      </w:r>
      <w:r w:rsidR="00774BA0" w:rsidRPr="00FD6BA6">
        <w:rPr>
          <w:rFonts w:cstheme="minorHAnsi"/>
          <w:sz w:val="24"/>
          <w:szCs w:val="24"/>
        </w:rPr>
        <w:t xml:space="preserve">y que el proyecto puesto a consideración de los integrantes es </w:t>
      </w:r>
      <w:r w:rsidR="00FF43D0" w:rsidRPr="00FD6BA6">
        <w:rPr>
          <w:rFonts w:cstheme="minorHAnsi"/>
          <w:sz w:val="24"/>
          <w:szCs w:val="24"/>
        </w:rPr>
        <w:t>claro y específico</w:t>
      </w:r>
      <w:r w:rsidR="00774BA0" w:rsidRPr="00FD6BA6">
        <w:rPr>
          <w:rFonts w:cstheme="minorHAnsi"/>
          <w:sz w:val="24"/>
          <w:szCs w:val="24"/>
        </w:rPr>
        <w:t>;</w:t>
      </w:r>
      <w:r w:rsidR="00063881" w:rsidRPr="00FD6BA6">
        <w:rPr>
          <w:rFonts w:cstheme="minorHAnsi"/>
          <w:sz w:val="24"/>
          <w:szCs w:val="24"/>
        </w:rPr>
        <w:t xml:space="preserve"> por otro lado </w:t>
      </w:r>
      <w:r w:rsidR="00774BA0" w:rsidRPr="00FD6BA6">
        <w:rPr>
          <w:rFonts w:cstheme="minorHAnsi"/>
          <w:sz w:val="24"/>
          <w:szCs w:val="24"/>
        </w:rPr>
        <w:t>solicitó</w:t>
      </w:r>
      <w:r w:rsidR="00063881" w:rsidRPr="00FD6BA6">
        <w:rPr>
          <w:rFonts w:cstheme="minorHAnsi"/>
          <w:sz w:val="24"/>
          <w:szCs w:val="24"/>
        </w:rPr>
        <w:t xml:space="preserve"> </w:t>
      </w:r>
      <w:r w:rsidR="00C21EDA" w:rsidRPr="00FD6BA6">
        <w:rPr>
          <w:rFonts w:cstheme="minorHAnsi"/>
          <w:sz w:val="24"/>
          <w:szCs w:val="24"/>
        </w:rPr>
        <w:t>que este acuerdo est</w:t>
      </w:r>
      <w:r w:rsidR="00535946" w:rsidRPr="00FD6BA6">
        <w:rPr>
          <w:rFonts w:cstheme="minorHAnsi"/>
          <w:sz w:val="24"/>
          <w:szCs w:val="24"/>
        </w:rPr>
        <w:t>é</w:t>
      </w:r>
      <w:r w:rsidR="00C21EDA" w:rsidRPr="00FD6BA6">
        <w:rPr>
          <w:rFonts w:cstheme="minorHAnsi"/>
          <w:sz w:val="24"/>
          <w:szCs w:val="24"/>
        </w:rPr>
        <w:t xml:space="preserve"> a la brevedad publicado en el micrositio, seguidamente el Facilitador le dio el uso de la voz al Abg. Raúl Alberto Medina Cardeña, Representante del Gobierno Estatal, quien manifestó tener una duda sobre</w:t>
      </w:r>
      <w:r w:rsidR="00535946" w:rsidRPr="00FD6BA6">
        <w:rPr>
          <w:rFonts w:cstheme="minorHAnsi"/>
          <w:sz w:val="24"/>
          <w:szCs w:val="24"/>
        </w:rPr>
        <w:t xml:space="preserve"> el acuerdo</w:t>
      </w:r>
      <w:r w:rsidR="00774BA0" w:rsidRPr="00FD6BA6">
        <w:rPr>
          <w:rFonts w:cstheme="minorHAnsi"/>
          <w:sz w:val="24"/>
          <w:szCs w:val="24"/>
        </w:rPr>
        <w:t>,</w:t>
      </w:r>
      <w:r w:rsidR="00C21EDA" w:rsidRPr="00FD6BA6">
        <w:rPr>
          <w:rFonts w:cstheme="minorHAnsi"/>
          <w:sz w:val="24"/>
          <w:szCs w:val="24"/>
        </w:rPr>
        <w:t xml:space="preserve"> </w:t>
      </w:r>
      <w:r w:rsidR="00535946" w:rsidRPr="00FD6BA6">
        <w:rPr>
          <w:rFonts w:cstheme="minorHAnsi"/>
          <w:sz w:val="24"/>
          <w:szCs w:val="24"/>
        </w:rPr>
        <w:t xml:space="preserve">en </w:t>
      </w:r>
      <w:r w:rsidR="00774BA0" w:rsidRPr="00FD6BA6">
        <w:rPr>
          <w:rFonts w:cstheme="minorHAnsi"/>
          <w:sz w:val="24"/>
          <w:szCs w:val="24"/>
        </w:rPr>
        <w:t>lo relativo al</w:t>
      </w:r>
      <w:r w:rsidR="00535946" w:rsidRPr="00FD6BA6">
        <w:rPr>
          <w:rFonts w:cstheme="minorHAnsi"/>
          <w:sz w:val="24"/>
          <w:szCs w:val="24"/>
        </w:rPr>
        <w:t xml:space="preserve"> punto quinto</w:t>
      </w:r>
      <w:r w:rsidR="00774BA0" w:rsidRPr="00FD6BA6">
        <w:rPr>
          <w:rFonts w:cstheme="minorHAnsi"/>
          <w:sz w:val="24"/>
          <w:szCs w:val="24"/>
        </w:rPr>
        <w:t>, respecto a cómo</w:t>
      </w:r>
      <w:r w:rsidR="00FF43D0" w:rsidRPr="00FD6BA6">
        <w:rPr>
          <w:rFonts w:cstheme="minorHAnsi"/>
          <w:sz w:val="24"/>
          <w:szCs w:val="24"/>
        </w:rPr>
        <w:t xml:space="preserve"> </w:t>
      </w:r>
      <w:r w:rsidR="00535946" w:rsidRPr="00FD6BA6">
        <w:rPr>
          <w:rFonts w:cstheme="minorHAnsi"/>
          <w:sz w:val="24"/>
          <w:szCs w:val="24"/>
        </w:rPr>
        <w:t>ser</w:t>
      </w:r>
      <w:r w:rsidR="001955E6" w:rsidRPr="00FD6BA6">
        <w:rPr>
          <w:rFonts w:cstheme="minorHAnsi"/>
          <w:sz w:val="24"/>
          <w:szCs w:val="24"/>
        </w:rPr>
        <w:t>ía</w:t>
      </w:r>
      <w:r w:rsidR="00535946" w:rsidRPr="00FD6BA6">
        <w:rPr>
          <w:rFonts w:cstheme="minorHAnsi"/>
          <w:sz w:val="24"/>
          <w:szCs w:val="24"/>
        </w:rPr>
        <w:t xml:space="preserve"> la manera de comunicarse entre sí</w:t>
      </w:r>
      <w:r w:rsidR="00774BA0" w:rsidRPr="00FD6BA6">
        <w:rPr>
          <w:rFonts w:cstheme="minorHAnsi"/>
          <w:sz w:val="24"/>
          <w:szCs w:val="24"/>
        </w:rPr>
        <w:t xml:space="preserve"> los integrantes del grupo asesor</w:t>
      </w:r>
      <w:r w:rsidR="00535946" w:rsidRPr="00FD6BA6">
        <w:rPr>
          <w:rFonts w:cstheme="minorHAnsi"/>
          <w:sz w:val="24"/>
          <w:szCs w:val="24"/>
        </w:rPr>
        <w:t xml:space="preserve">, </w:t>
      </w:r>
      <w:r w:rsidR="00774BA0" w:rsidRPr="00FD6BA6">
        <w:rPr>
          <w:rFonts w:cstheme="minorHAnsi"/>
          <w:sz w:val="24"/>
          <w:szCs w:val="24"/>
        </w:rPr>
        <w:t xml:space="preserve">sí </w:t>
      </w:r>
      <w:r w:rsidR="00535946" w:rsidRPr="00FD6BA6">
        <w:rPr>
          <w:rFonts w:cstheme="minorHAnsi"/>
          <w:sz w:val="24"/>
          <w:szCs w:val="24"/>
        </w:rPr>
        <w:t>estar</w:t>
      </w:r>
      <w:r w:rsidR="00774BA0" w:rsidRPr="00FD6BA6">
        <w:rPr>
          <w:rFonts w:cstheme="minorHAnsi"/>
          <w:sz w:val="24"/>
          <w:szCs w:val="24"/>
        </w:rPr>
        <w:t>ía</w:t>
      </w:r>
      <w:r w:rsidR="00535946" w:rsidRPr="00FD6BA6">
        <w:rPr>
          <w:rFonts w:cstheme="minorHAnsi"/>
          <w:sz w:val="24"/>
          <w:szCs w:val="24"/>
        </w:rPr>
        <w:t xml:space="preserve"> abierto o </w:t>
      </w:r>
      <w:r w:rsidR="00774BA0" w:rsidRPr="00FD6BA6">
        <w:rPr>
          <w:rFonts w:cstheme="minorHAnsi"/>
          <w:sz w:val="24"/>
          <w:szCs w:val="24"/>
        </w:rPr>
        <w:t xml:space="preserve">éstos </w:t>
      </w:r>
      <w:r w:rsidR="00535946" w:rsidRPr="00FD6BA6">
        <w:rPr>
          <w:rFonts w:cstheme="minorHAnsi"/>
          <w:sz w:val="24"/>
          <w:szCs w:val="24"/>
        </w:rPr>
        <w:t>elegir</w:t>
      </w:r>
      <w:r w:rsidR="00774BA0" w:rsidRPr="00FD6BA6">
        <w:rPr>
          <w:rFonts w:cstheme="minorHAnsi"/>
          <w:sz w:val="24"/>
          <w:szCs w:val="24"/>
        </w:rPr>
        <w:t>ía</w:t>
      </w:r>
      <w:r w:rsidR="00535946" w:rsidRPr="00FD6BA6">
        <w:rPr>
          <w:rFonts w:cstheme="minorHAnsi"/>
          <w:sz w:val="24"/>
          <w:szCs w:val="24"/>
        </w:rPr>
        <w:t>n a una persona que se exprese a nombre de todos, seguidamente el Facilitador le dio el uso de la voz a Ángel Rodríguez Aquino</w:t>
      </w:r>
      <w:r w:rsidR="00774BA0" w:rsidRPr="00FD6BA6">
        <w:rPr>
          <w:rFonts w:cstheme="minorHAnsi"/>
          <w:sz w:val="24"/>
          <w:szCs w:val="24"/>
        </w:rPr>
        <w:t>, quien manifestó que con base a lo acordado</w:t>
      </w:r>
      <w:r w:rsidR="00535946" w:rsidRPr="00FD6BA6">
        <w:rPr>
          <w:rFonts w:cstheme="minorHAnsi"/>
          <w:sz w:val="24"/>
          <w:szCs w:val="24"/>
        </w:rPr>
        <w:t xml:space="preserve"> en reuniones pasadas</w:t>
      </w:r>
      <w:r w:rsidR="00774BA0" w:rsidRPr="00FD6BA6">
        <w:rPr>
          <w:rFonts w:cstheme="minorHAnsi"/>
          <w:sz w:val="24"/>
          <w:szCs w:val="24"/>
        </w:rPr>
        <w:t>,</w:t>
      </w:r>
      <w:r w:rsidR="00535946" w:rsidRPr="00FD6BA6">
        <w:rPr>
          <w:rFonts w:cstheme="minorHAnsi"/>
          <w:sz w:val="24"/>
          <w:szCs w:val="24"/>
        </w:rPr>
        <w:t xml:space="preserve"> ya habían propuesto que el Facilitador podría asistir y llevar las comunicaciones pertinentes, </w:t>
      </w:r>
      <w:r w:rsidR="00220792" w:rsidRPr="00FD6BA6">
        <w:rPr>
          <w:rFonts w:cstheme="minorHAnsi"/>
          <w:sz w:val="24"/>
          <w:szCs w:val="24"/>
        </w:rPr>
        <w:t>siempre y cuando la perso</w:t>
      </w:r>
      <w:r w:rsidR="001955E6" w:rsidRPr="00FD6BA6">
        <w:rPr>
          <w:rFonts w:cstheme="minorHAnsi"/>
          <w:sz w:val="24"/>
          <w:szCs w:val="24"/>
        </w:rPr>
        <w:t>na Facilitadora esté de acuerdo.</w:t>
      </w:r>
    </w:p>
    <w:p w14:paraId="45EF7FF4" w14:textId="77777777" w:rsidR="007D1BDE" w:rsidRPr="00FD6BA6" w:rsidRDefault="007D1BDE" w:rsidP="00FD6BA6">
      <w:pPr>
        <w:tabs>
          <w:tab w:val="left" w:pos="-284"/>
        </w:tabs>
        <w:spacing w:after="0" w:line="240" w:lineRule="auto"/>
        <w:ind w:right="49"/>
        <w:jc w:val="both"/>
        <w:rPr>
          <w:rFonts w:cstheme="minorHAnsi"/>
          <w:sz w:val="24"/>
          <w:szCs w:val="24"/>
        </w:rPr>
      </w:pPr>
    </w:p>
    <w:p w14:paraId="7C2BBD37" w14:textId="34B7149A" w:rsidR="00204091" w:rsidRPr="00FD6BA6" w:rsidRDefault="00204091" w:rsidP="00FD6BA6">
      <w:pPr>
        <w:spacing w:after="0" w:line="240" w:lineRule="auto"/>
        <w:ind w:right="49"/>
        <w:jc w:val="both"/>
        <w:rPr>
          <w:rFonts w:cstheme="minorHAnsi"/>
          <w:sz w:val="24"/>
          <w:szCs w:val="24"/>
          <w:lang w:eastAsia="zh-TW"/>
        </w:rPr>
      </w:pPr>
      <w:r w:rsidRPr="00FD6BA6">
        <w:rPr>
          <w:rFonts w:cstheme="minorHAnsi"/>
          <w:sz w:val="24"/>
          <w:szCs w:val="24"/>
          <w:lang w:eastAsia="zh-TW"/>
        </w:rPr>
        <w:t>Seguidamente el Facilitador sometió a consideración de los representantes del Secretariado Técnico Estatal</w:t>
      </w:r>
      <w:r w:rsidR="007F12F7" w:rsidRPr="00FD6BA6">
        <w:rPr>
          <w:rFonts w:cstheme="minorHAnsi"/>
          <w:sz w:val="24"/>
          <w:szCs w:val="24"/>
          <w:lang w:eastAsia="zh-TW"/>
        </w:rPr>
        <w:t xml:space="preserve">, la </w:t>
      </w:r>
      <w:r w:rsidR="007F12F7" w:rsidRPr="00FD6BA6">
        <w:rPr>
          <w:rFonts w:cstheme="minorHAnsi"/>
          <w:sz w:val="24"/>
          <w:szCs w:val="24"/>
        </w:rPr>
        <w:t xml:space="preserve">aprobación </w:t>
      </w:r>
      <w:r w:rsidR="00220792" w:rsidRPr="00FD6BA6">
        <w:rPr>
          <w:rFonts w:cstheme="minorHAnsi"/>
          <w:sz w:val="24"/>
          <w:szCs w:val="24"/>
        </w:rPr>
        <w:t>del acuerdo por el que se crea el grupo asesor del Secretariado Técnico Estatal de Gobierno Abierto</w:t>
      </w:r>
      <w:r w:rsidR="00794776" w:rsidRPr="00FD6BA6">
        <w:rPr>
          <w:rFonts w:cstheme="minorHAnsi"/>
          <w:sz w:val="24"/>
          <w:szCs w:val="24"/>
        </w:rPr>
        <w:t>, siendo aprobado por unanimidad.</w:t>
      </w:r>
    </w:p>
    <w:p w14:paraId="3506EAC8" w14:textId="77777777" w:rsidR="00A8506E" w:rsidRPr="00FD6BA6" w:rsidRDefault="00A8506E" w:rsidP="00FD6BA6">
      <w:pPr>
        <w:tabs>
          <w:tab w:val="left" w:pos="-284"/>
        </w:tabs>
        <w:spacing w:after="0" w:line="240" w:lineRule="auto"/>
        <w:ind w:right="49"/>
        <w:jc w:val="both"/>
        <w:rPr>
          <w:rFonts w:cstheme="minorHAnsi"/>
          <w:sz w:val="24"/>
          <w:szCs w:val="24"/>
          <w:shd w:val="clear" w:color="auto" w:fill="FFFFFF"/>
        </w:rPr>
      </w:pPr>
    </w:p>
    <w:p w14:paraId="6569C19D" w14:textId="6E9E2126" w:rsidR="00204091" w:rsidRPr="00FD6BA6" w:rsidRDefault="00204091" w:rsidP="00FD6BA6">
      <w:pPr>
        <w:spacing w:after="0" w:line="240" w:lineRule="auto"/>
        <w:ind w:right="49"/>
        <w:jc w:val="both"/>
        <w:rPr>
          <w:rFonts w:cstheme="minorHAnsi"/>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representantes del Secretariado Técnico Estatal, </w:t>
      </w:r>
      <w:r w:rsidR="00220792" w:rsidRPr="00FD6BA6">
        <w:rPr>
          <w:rFonts w:cstheme="minorHAnsi"/>
          <w:sz w:val="24"/>
          <w:szCs w:val="24"/>
        </w:rPr>
        <w:t>el acuerdo por el que se crea el grupo asesor del Secretariado Técnico Estatal de Gobierno Abierto</w:t>
      </w:r>
      <w:r w:rsidR="00A60FA5" w:rsidRPr="00FD6BA6">
        <w:rPr>
          <w:rFonts w:cstheme="minorHAnsi"/>
          <w:sz w:val="24"/>
          <w:szCs w:val="24"/>
        </w:rPr>
        <w:t>.</w:t>
      </w:r>
    </w:p>
    <w:p w14:paraId="25357E67" w14:textId="77777777" w:rsidR="007F12F7" w:rsidRPr="00FD6BA6" w:rsidRDefault="007F12F7" w:rsidP="00FD6BA6">
      <w:pPr>
        <w:spacing w:after="0" w:line="240" w:lineRule="auto"/>
        <w:ind w:right="49"/>
        <w:jc w:val="both"/>
        <w:rPr>
          <w:rFonts w:cstheme="minorHAnsi"/>
          <w:sz w:val="24"/>
          <w:szCs w:val="24"/>
        </w:rPr>
      </w:pPr>
    </w:p>
    <w:p w14:paraId="103EEB25" w14:textId="122F0CCB" w:rsidR="001B6187" w:rsidRPr="00FD6BA6" w:rsidRDefault="007F12F7" w:rsidP="00FD6BA6">
      <w:pPr>
        <w:tabs>
          <w:tab w:val="left" w:pos="0"/>
        </w:tabs>
        <w:spacing w:after="0" w:line="240" w:lineRule="auto"/>
        <w:ind w:right="105"/>
        <w:jc w:val="both"/>
        <w:rPr>
          <w:rFonts w:cstheme="minorHAnsi"/>
          <w:sz w:val="24"/>
          <w:szCs w:val="24"/>
        </w:rPr>
      </w:pPr>
      <w:r w:rsidRPr="00FD6BA6">
        <w:rPr>
          <w:rFonts w:cstheme="minorHAnsi"/>
          <w:sz w:val="24"/>
          <w:szCs w:val="24"/>
        </w:rPr>
        <w:t>Seguidamente, el Facilitador puso en consideración el segundo asunto en cartera, siendo ést</w:t>
      </w:r>
      <w:r w:rsidR="002D2A58" w:rsidRPr="00FD6BA6">
        <w:rPr>
          <w:rFonts w:cstheme="minorHAnsi"/>
          <w:sz w:val="24"/>
          <w:szCs w:val="24"/>
        </w:rPr>
        <w:t>e</w:t>
      </w:r>
      <w:r w:rsidRPr="00FD6BA6">
        <w:rPr>
          <w:rFonts w:cstheme="minorHAnsi"/>
          <w:sz w:val="24"/>
          <w:szCs w:val="24"/>
        </w:rPr>
        <w:t xml:space="preserve"> la aprobación en su caso, </w:t>
      </w:r>
      <w:r w:rsidR="00220792" w:rsidRPr="00FD6BA6">
        <w:rPr>
          <w:rFonts w:cstheme="minorHAnsi"/>
          <w:sz w:val="24"/>
          <w:szCs w:val="24"/>
        </w:rPr>
        <w:t>del listado de personas propuestas por los representantes del Secretariado Técnico Estatal, para integrar el grupo asesor</w:t>
      </w:r>
      <w:r w:rsidRPr="00FD6BA6">
        <w:rPr>
          <w:rFonts w:cstheme="minorHAnsi"/>
          <w:sz w:val="24"/>
          <w:szCs w:val="24"/>
        </w:rPr>
        <w:t>.</w:t>
      </w:r>
      <w:r w:rsidR="00653D74" w:rsidRPr="00FD6BA6">
        <w:rPr>
          <w:rFonts w:cstheme="minorHAnsi"/>
          <w:sz w:val="24"/>
          <w:szCs w:val="24"/>
        </w:rPr>
        <w:t xml:space="preserve"> </w:t>
      </w:r>
    </w:p>
    <w:p w14:paraId="7D6A94DE" w14:textId="77777777" w:rsidR="00220792" w:rsidRPr="00FD6BA6" w:rsidRDefault="00220792" w:rsidP="00FD6BA6">
      <w:pPr>
        <w:tabs>
          <w:tab w:val="left" w:pos="0"/>
        </w:tabs>
        <w:spacing w:after="0" w:line="240" w:lineRule="auto"/>
        <w:ind w:right="105"/>
        <w:jc w:val="both"/>
        <w:rPr>
          <w:rFonts w:cstheme="minorHAnsi"/>
          <w:sz w:val="24"/>
          <w:szCs w:val="24"/>
        </w:rPr>
      </w:pPr>
    </w:p>
    <w:p w14:paraId="01D5A1D8" w14:textId="5C4476FF" w:rsidR="00040EFE" w:rsidRPr="00FD6BA6" w:rsidRDefault="00220792" w:rsidP="00FD6BA6">
      <w:pPr>
        <w:spacing w:after="0" w:line="240" w:lineRule="auto"/>
        <w:jc w:val="both"/>
        <w:rPr>
          <w:rFonts w:cstheme="minorHAnsi"/>
          <w:sz w:val="24"/>
          <w:szCs w:val="24"/>
          <w:lang w:val="es-ES"/>
        </w:rPr>
      </w:pPr>
      <w:r w:rsidRPr="00FD6BA6">
        <w:rPr>
          <w:rFonts w:cstheme="minorHAnsi"/>
          <w:sz w:val="24"/>
          <w:szCs w:val="24"/>
        </w:rPr>
        <w:t>El facilitador procedió cederle el uso de la voz</w:t>
      </w:r>
      <w:r w:rsidR="007F241F" w:rsidRPr="00FD6BA6">
        <w:rPr>
          <w:rFonts w:cstheme="minorHAnsi"/>
          <w:sz w:val="24"/>
          <w:szCs w:val="24"/>
        </w:rPr>
        <w:t xml:space="preserve"> al Abg. Raúl Alberto Medina Cardeña, Representante del Gobierno Estatal</w:t>
      </w:r>
      <w:r w:rsidR="001955E6" w:rsidRPr="00FD6BA6">
        <w:rPr>
          <w:rFonts w:cstheme="minorHAnsi"/>
          <w:sz w:val="24"/>
          <w:szCs w:val="24"/>
        </w:rPr>
        <w:t xml:space="preserve">, el cual solicitó la proyección </w:t>
      </w:r>
      <w:r w:rsidR="00B518BA" w:rsidRPr="00FD6BA6">
        <w:rPr>
          <w:rFonts w:cstheme="minorHAnsi"/>
          <w:sz w:val="24"/>
          <w:szCs w:val="24"/>
        </w:rPr>
        <w:t>del listado</w:t>
      </w:r>
      <w:r w:rsidR="002D2A58" w:rsidRPr="00FD6BA6">
        <w:rPr>
          <w:rFonts w:cstheme="minorHAnsi"/>
          <w:sz w:val="24"/>
          <w:szCs w:val="24"/>
        </w:rPr>
        <w:t>,</w:t>
      </w:r>
      <w:r w:rsidR="00B518BA" w:rsidRPr="00FD6BA6">
        <w:rPr>
          <w:rFonts w:cstheme="minorHAnsi"/>
          <w:sz w:val="24"/>
          <w:szCs w:val="24"/>
        </w:rPr>
        <w:t xml:space="preserve"> y se procedió </w:t>
      </w:r>
      <w:r w:rsidR="00764022" w:rsidRPr="00FD6BA6">
        <w:rPr>
          <w:rFonts w:cstheme="minorHAnsi"/>
          <w:sz w:val="24"/>
          <w:szCs w:val="24"/>
        </w:rPr>
        <w:lastRenderedPageBreak/>
        <w:t xml:space="preserve">a la lectura del </w:t>
      </w:r>
      <w:r w:rsidR="00764022" w:rsidRPr="00FD6BA6">
        <w:rPr>
          <w:rFonts w:cstheme="minorHAnsi"/>
          <w:sz w:val="24"/>
          <w:szCs w:val="24"/>
          <w:lang w:val="es-ES"/>
        </w:rPr>
        <w:t>Listado de l</w:t>
      </w:r>
      <w:r w:rsidR="002D2A58" w:rsidRPr="00FD6BA6">
        <w:rPr>
          <w:rFonts w:cstheme="minorHAnsi"/>
          <w:sz w:val="24"/>
          <w:szCs w:val="24"/>
          <w:lang w:val="es-ES"/>
        </w:rPr>
        <w:t>as propuestas para integrar</w:t>
      </w:r>
      <w:r w:rsidR="00764022" w:rsidRPr="00FD6BA6">
        <w:rPr>
          <w:rFonts w:cstheme="minorHAnsi"/>
          <w:sz w:val="24"/>
          <w:szCs w:val="24"/>
          <w:lang w:val="es-ES"/>
        </w:rPr>
        <w:t xml:space="preserve"> el Grupo asesor</w:t>
      </w:r>
      <w:r w:rsidR="00A60FA5" w:rsidRPr="00FD6BA6">
        <w:rPr>
          <w:rFonts w:cstheme="minorHAnsi"/>
          <w:sz w:val="24"/>
          <w:szCs w:val="24"/>
          <w:lang w:val="es-ES"/>
        </w:rPr>
        <w:t xml:space="preserve">, </w:t>
      </w:r>
      <w:r w:rsidR="00040EFE" w:rsidRPr="00FD6BA6">
        <w:rPr>
          <w:rFonts w:cstheme="minorHAnsi"/>
          <w:sz w:val="24"/>
          <w:szCs w:val="24"/>
          <w:lang w:val="es-ES"/>
        </w:rPr>
        <w:t>1)Dra. Cristina Puga Espinosa, Socióloga y Doctora en Ciencia Política por la UNAM. Investigadora Nacional y Miembro de la Academia Mexicana de Ciencias. Actualmente está comisionada en el Centro Peninsular de Humanidades y Ciencias Sociales de la UNAM en Mérida, Yucatán; 2)Dr. Juan Felipe de J. Alonzo Solís, Doctor en Ciencias Económicas por la Universidad de Sevilla. Coordinador de Posgrado e Investigación, Facultad de Economía, UADY; 3) Mtra. Marisol Cen Camaal, Maestra en Dirección y Gestión de la Calidad de Centros Educativos por la Universidad Francisco de Vitoria. Investigadora de la Universidad Anáhuac Mayab; 4) Dr. José Javier Estrada Contreras, Doctor en Derecho por la Universidad Jaime I. Director del Centro de Investigaciones Silvio Zavala, Universidad Modelo; 5) Carlos Alberto Macedonio Hernández, Director de la Facultad de Derecho de la UADY; 6) Oscar Chan Dzul, Centro Interdisciplinario de Investigación y Desarrollo Alternativo U Yich Luúm A.C.; 7) Mtro. Felipe Ortiz Compañ, Rector de la Universidad Privada de la Península; 8) Fátima Leonor Gamboa Estrella, Co-Directora en EQUIS Justicia para las Mujeres e integrante de la Red Nacional de Abogadas Indígenas.; 9) Bertha Elena Herrera Cantillo, presidenta de Adultos en plenitud A. C.; 10) Violeta Aurora Olivas Ramos, Coordinadora del Colectivo Juventudes Yucatecas Disidentes e Incidentes, y 11) Susana Martínez Septién, socia en RSM México Bogarin S.C.</w:t>
      </w:r>
    </w:p>
    <w:p w14:paraId="5BF6D693" w14:textId="77777777" w:rsidR="007D1BDE" w:rsidRPr="00FD6BA6" w:rsidRDefault="007D1BDE" w:rsidP="00FD6BA6">
      <w:pPr>
        <w:tabs>
          <w:tab w:val="left" w:pos="0"/>
        </w:tabs>
        <w:spacing w:after="0" w:line="240" w:lineRule="auto"/>
        <w:ind w:right="105"/>
        <w:jc w:val="both"/>
        <w:rPr>
          <w:rFonts w:cstheme="minorHAnsi"/>
          <w:sz w:val="24"/>
          <w:szCs w:val="24"/>
        </w:rPr>
      </w:pPr>
    </w:p>
    <w:p w14:paraId="07439435" w14:textId="731DACEE" w:rsidR="007A7EC7" w:rsidRPr="00FD6BA6" w:rsidRDefault="00072516" w:rsidP="00FD6BA6">
      <w:pPr>
        <w:spacing w:line="240" w:lineRule="auto"/>
        <w:jc w:val="both"/>
        <w:rPr>
          <w:rFonts w:cstheme="minorHAnsi"/>
          <w:sz w:val="24"/>
          <w:szCs w:val="24"/>
        </w:rPr>
      </w:pPr>
      <w:r w:rsidRPr="00FD6BA6">
        <w:rPr>
          <w:rFonts w:cstheme="minorHAnsi"/>
          <w:sz w:val="24"/>
          <w:szCs w:val="24"/>
          <w:lang w:eastAsia="zh-TW"/>
        </w:rPr>
        <w:t xml:space="preserve">Seguidamente el Facilitador sometió a consideración de los representantes del Secretariado Técnico Estatal, </w:t>
      </w:r>
      <w:r w:rsidRPr="00FD6BA6">
        <w:rPr>
          <w:rFonts w:cstheme="minorHAnsi"/>
          <w:sz w:val="24"/>
          <w:szCs w:val="24"/>
        </w:rPr>
        <w:t>la aprobación del listado de personas propuestas por los representantes del Secretariado Técnico Estatal para integrar el grupo asesor.</w:t>
      </w:r>
    </w:p>
    <w:p w14:paraId="6A8FDD4D" w14:textId="0319A9CD" w:rsidR="00072516" w:rsidRPr="00FD6BA6" w:rsidRDefault="001B6187" w:rsidP="00FD6BA6">
      <w:pPr>
        <w:spacing w:line="240" w:lineRule="auto"/>
        <w:jc w:val="both"/>
        <w:rPr>
          <w:rFonts w:cstheme="minorHAnsi"/>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w:t>
      </w:r>
      <w:r w:rsidR="007D1BDE" w:rsidRPr="00FD6BA6">
        <w:rPr>
          <w:rFonts w:cstheme="minorHAnsi"/>
          <w:sz w:val="24"/>
          <w:szCs w:val="24"/>
          <w:lang w:eastAsia="zh-TW"/>
        </w:rPr>
        <w:t>n</w:t>
      </w:r>
      <w:r w:rsidRPr="00FD6BA6">
        <w:rPr>
          <w:rFonts w:cstheme="minorHAnsi"/>
          <w:sz w:val="24"/>
          <w:szCs w:val="24"/>
          <w:lang w:eastAsia="zh-TW"/>
        </w:rPr>
        <w:t xml:space="preserve"> por unanimidad de votos de los representantes del Secretariado Técnico Estatal, </w:t>
      </w:r>
      <w:r w:rsidR="00072516" w:rsidRPr="00FD6BA6">
        <w:rPr>
          <w:rFonts w:cstheme="minorHAnsi"/>
          <w:sz w:val="24"/>
          <w:szCs w:val="24"/>
        </w:rPr>
        <w:t>el listado de personas propuestas para integrar el grupo asesor.</w:t>
      </w:r>
    </w:p>
    <w:p w14:paraId="65DB07E0" w14:textId="79E963CA" w:rsidR="00072516" w:rsidRPr="00FD6BA6" w:rsidRDefault="00072516" w:rsidP="00FD6BA6">
      <w:pPr>
        <w:spacing w:line="240" w:lineRule="auto"/>
        <w:jc w:val="both"/>
        <w:rPr>
          <w:rFonts w:cstheme="minorHAnsi"/>
          <w:sz w:val="24"/>
          <w:szCs w:val="24"/>
        </w:rPr>
      </w:pPr>
      <w:r w:rsidRPr="00FD6BA6">
        <w:rPr>
          <w:rFonts w:cstheme="minorHAnsi"/>
          <w:sz w:val="24"/>
          <w:szCs w:val="24"/>
        </w:rPr>
        <w:t>Seguidamente, el Facilitador puso en consideración el tercer asunto en cartera, siendo ésta la aprobación, en su caso, del acta de la segunda sesión extraordinaria del secretariado técnico estatal de fecha 7 de octubre de 2021.</w:t>
      </w:r>
    </w:p>
    <w:p w14:paraId="476AC6D3" w14:textId="54C7767E" w:rsidR="00072516" w:rsidRPr="00FD6BA6" w:rsidRDefault="006D5EAF" w:rsidP="00FD6BA6">
      <w:pPr>
        <w:spacing w:line="240" w:lineRule="auto"/>
        <w:jc w:val="both"/>
        <w:rPr>
          <w:rFonts w:cstheme="minorHAnsi"/>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aprueban por unanimidad de votos de los representantes del Secretariado Técnico Estatal, </w:t>
      </w:r>
      <w:r w:rsidRPr="00FD6BA6">
        <w:rPr>
          <w:rFonts w:cstheme="minorHAnsi"/>
          <w:sz w:val="24"/>
          <w:szCs w:val="24"/>
        </w:rPr>
        <w:t>el acta de la segunda sesión extraordinaria del secretariado técnico estatal de fecha 7 de octubre de 2021.</w:t>
      </w:r>
    </w:p>
    <w:p w14:paraId="5C492E28" w14:textId="77777777" w:rsidR="00BA2E2F" w:rsidRPr="00FD6BA6" w:rsidRDefault="00BA2E2F" w:rsidP="00FD6BA6">
      <w:pPr>
        <w:tabs>
          <w:tab w:val="left" w:pos="-284"/>
        </w:tabs>
        <w:spacing w:after="0" w:line="240" w:lineRule="auto"/>
        <w:ind w:right="49"/>
        <w:jc w:val="both"/>
        <w:rPr>
          <w:rFonts w:cstheme="minorHAnsi"/>
          <w:sz w:val="24"/>
          <w:szCs w:val="24"/>
        </w:rPr>
      </w:pPr>
    </w:p>
    <w:p w14:paraId="7E7C88E6" w14:textId="4866A4F0" w:rsidR="00BA2E2F" w:rsidRPr="00FD6BA6" w:rsidRDefault="00BA2E2F" w:rsidP="00FD6BA6">
      <w:pPr>
        <w:tabs>
          <w:tab w:val="left" w:pos="-284"/>
        </w:tabs>
        <w:spacing w:after="0" w:line="240" w:lineRule="auto"/>
        <w:ind w:right="49"/>
        <w:jc w:val="both"/>
        <w:rPr>
          <w:rFonts w:cstheme="minorHAnsi"/>
          <w:sz w:val="24"/>
          <w:szCs w:val="24"/>
        </w:rPr>
      </w:pPr>
      <w:r w:rsidRPr="00FD6BA6">
        <w:rPr>
          <w:rFonts w:cstheme="minorHAnsi"/>
          <w:sz w:val="24"/>
          <w:szCs w:val="24"/>
        </w:rPr>
        <w:t xml:space="preserve">No habiendo más asuntos que tratar en la presente sesión </w:t>
      </w:r>
      <w:r w:rsidR="00337FB2" w:rsidRPr="00FD6BA6">
        <w:rPr>
          <w:rFonts w:cstheme="minorHAnsi"/>
          <w:sz w:val="24"/>
          <w:szCs w:val="24"/>
        </w:rPr>
        <w:t>extra</w:t>
      </w:r>
      <w:r w:rsidRPr="00FD6BA6">
        <w:rPr>
          <w:rFonts w:cstheme="minorHAnsi"/>
          <w:sz w:val="24"/>
          <w:szCs w:val="24"/>
        </w:rPr>
        <w:t xml:space="preserve">ordinaria, se clausura siendo las </w:t>
      </w:r>
      <w:r w:rsidR="007B67CA" w:rsidRPr="00FD6BA6">
        <w:rPr>
          <w:rFonts w:cstheme="minorHAnsi"/>
          <w:sz w:val="24"/>
          <w:szCs w:val="24"/>
        </w:rPr>
        <w:t>1</w:t>
      </w:r>
      <w:r w:rsidR="00962433" w:rsidRPr="00FD6BA6">
        <w:rPr>
          <w:rFonts w:cstheme="minorHAnsi"/>
          <w:sz w:val="24"/>
          <w:szCs w:val="24"/>
        </w:rPr>
        <w:t>4</w:t>
      </w:r>
      <w:r w:rsidRPr="00FD6BA6">
        <w:rPr>
          <w:rFonts w:cstheme="minorHAnsi"/>
          <w:sz w:val="24"/>
          <w:szCs w:val="24"/>
        </w:rPr>
        <w:t xml:space="preserve"> horas con </w:t>
      </w:r>
      <w:r w:rsidR="006D5EAF" w:rsidRPr="00FD6BA6">
        <w:rPr>
          <w:rFonts w:cstheme="minorHAnsi"/>
          <w:sz w:val="24"/>
          <w:szCs w:val="24"/>
        </w:rPr>
        <w:t>2</w:t>
      </w:r>
      <w:r w:rsidR="00337FB2" w:rsidRPr="00FD6BA6">
        <w:rPr>
          <w:rFonts w:cstheme="minorHAnsi"/>
          <w:sz w:val="24"/>
          <w:szCs w:val="24"/>
        </w:rPr>
        <w:t>8</w:t>
      </w:r>
      <w:r w:rsidRPr="00FD6BA6">
        <w:rPr>
          <w:rFonts w:cstheme="minorHAnsi"/>
          <w:sz w:val="24"/>
          <w:szCs w:val="24"/>
        </w:rPr>
        <w:t xml:space="preserve"> minutos del día </w:t>
      </w:r>
      <w:r w:rsidR="00962433" w:rsidRPr="00FD6BA6">
        <w:rPr>
          <w:rFonts w:cstheme="minorHAnsi"/>
          <w:sz w:val="24"/>
          <w:szCs w:val="24"/>
        </w:rPr>
        <w:t>jueves</w:t>
      </w:r>
      <w:r w:rsidR="00337FB2" w:rsidRPr="00FD6BA6">
        <w:rPr>
          <w:rFonts w:cstheme="minorHAnsi"/>
          <w:sz w:val="24"/>
          <w:szCs w:val="24"/>
        </w:rPr>
        <w:t xml:space="preserve"> </w:t>
      </w:r>
      <w:r w:rsidR="006D5EAF" w:rsidRPr="00FD6BA6">
        <w:rPr>
          <w:rFonts w:cstheme="minorHAnsi"/>
          <w:sz w:val="24"/>
          <w:szCs w:val="24"/>
        </w:rPr>
        <w:t>21</w:t>
      </w:r>
      <w:r w:rsidR="00962433" w:rsidRPr="00FD6BA6">
        <w:rPr>
          <w:rFonts w:cstheme="minorHAnsi"/>
          <w:sz w:val="24"/>
          <w:szCs w:val="24"/>
        </w:rPr>
        <w:t xml:space="preserve"> de octubre</w:t>
      </w:r>
      <w:r w:rsidR="00BF4B91" w:rsidRPr="00FD6BA6">
        <w:rPr>
          <w:rFonts w:cstheme="minorHAnsi"/>
          <w:sz w:val="24"/>
          <w:szCs w:val="24"/>
        </w:rPr>
        <w:t xml:space="preserve"> de 2021 y se instruye a la persona facilitadora</w:t>
      </w:r>
      <w:r w:rsidRPr="00FD6BA6">
        <w:rPr>
          <w:rFonts w:cstheme="minorHAnsi"/>
          <w:sz w:val="24"/>
          <w:szCs w:val="24"/>
        </w:rPr>
        <w:t xml:space="preserve"> para que elabore el acta correspondiente.</w:t>
      </w:r>
    </w:p>
    <w:p w14:paraId="0A9CCDA1" w14:textId="77777777" w:rsidR="00A8506E" w:rsidRPr="00FD6BA6" w:rsidRDefault="00A8506E"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3C894685" w14:textId="77777777" w:rsidR="005F26E5" w:rsidRPr="00FD6BA6" w:rsidRDefault="005F26E5" w:rsidP="00FD6BA6">
            <w:pPr>
              <w:snapToGrid w:val="0"/>
              <w:spacing w:after="0" w:line="240" w:lineRule="auto"/>
              <w:ind w:right="49"/>
              <w:jc w:val="center"/>
              <w:rPr>
                <w:rFonts w:cstheme="minorHAnsi"/>
                <w:b/>
                <w:bCs/>
                <w:sz w:val="24"/>
                <w:szCs w:val="24"/>
              </w:rPr>
            </w:pPr>
          </w:p>
          <w:p w14:paraId="79633C85" w14:textId="77777777" w:rsidR="005F26E5" w:rsidRPr="00FD6BA6" w:rsidRDefault="005F26E5" w:rsidP="00FD6BA6">
            <w:pPr>
              <w:snapToGrid w:val="0"/>
              <w:spacing w:after="0" w:line="240" w:lineRule="auto"/>
              <w:ind w:right="49"/>
              <w:jc w:val="center"/>
              <w:rPr>
                <w:rFonts w:cstheme="minorHAnsi"/>
                <w:b/>
                <w:bCs/>
                <w:sz w:val="24"/>
                <w:szCs w:val="24"/>
              </w:rPr>
            </w:pPr>
          </w:p>
          <w:p w14:paraId="6F15C335" w14:textId="77777777" w:rsidR="00335A41" w:rsidRPr="00FD6BA6" w:rsidRDefault="00335A41" w:rsidP="00FD6BA6">
            <w:pPr>
              <w:snapToGrid w:val="0"/>
              <w:spacing w:after="0" w:line="240" w:lineRule="auto"/>
              <w:ind w:right="49"/>
              <w:jc w:val="center"/>
              <w:rPr>
                <w:rFonts w:cstheme="minorHAnsi"/>
                <w:b/>
                <w:bCs/>
                <w:sz w:val="24"/>
                <w:szCs w:val="24"/>
              </w:rPr>
            </w:pPr>
          </w:p>
          <w:p w14:paraId="30EEC310" w14:textId="77777777" w:rsidR="00335A41" w:rsidRPr="00FD6BA6" w:rsidRDefault="00335A41" w:rsidP="00FD6BA6">
            <w:pPr>
              <w:snapToGrid w:val="0"/>
              <w:spacing w:after="0" w:line="240" w:lineRule="auto"/>
              <w:ind w:right="49"/>
              <w:jc w:val="center"/>
              <w:rPr>
                <w:rFonts w:cstheme="minorHAnsi"/>
                <w:b/>
                <w:bCs/>
                <w:sz w:val="24"/>
                <w:szCs w:val="24"/>
              </w:rPr>
            </w:pPr>
          </w:p>
          <w:p w14:paraId="52BE0B90" w14:textId="77777777" w:rsidR="005F26E5" w:rsidRPr="00FD6BA6" w:rsidRDefault="005F26E5" w:rsidP="00FD6BA6">
            <w:pPr>
              <w:snapToGrid w:val="0"/>
              <w:spacing w:after="0" w:line="240" w:lineRule="auto"/>
              <w:ind w:right="49"/>
              <w:jc w:val="center"/>
              <w:rPr>
                <w:rFonts w:cstheme="minorHAnsi"/>
                <w:b/>
                <w:bCs/>
                <w:sz w:val="24"/>
                <w:szCs w:val="24"/>
              </w:rPr>
            </w:pPr>
          </w:p>
          <w:p w14:paraId="5FCE697A"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ABOG. RAÚL ALBERTO MEDINA CARDEÑA</w:t>
            </w:r>
          </w:p>
          <w:p w14:paraId="0CB1692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REPRESENTANTE DEL GOBIERNO ESTATAL</w:t>
            </w:r>
          </w:p>
        </w:tc>
        <w:tc>
          <w:tcPr>
            <w:tcW w:w="5345" w:type="dxa"/>
          </w:tcPr>
          <w:p w14:paraId="0D1CC6DB" w14:textId="77777777" w:rsidR="005F26E5" w:rsidRPr="00FD6BA6" w:rsidRDefault="005F26E5" w:rsidP="00FD6BA6">
            <w:pPr>
              <w:snapToGrid w:val="0"/>
              <w:spacing w:after="0" w:line="240" w:lineRule="auto"/>
              <w:ind w:right="49"/>
              <w:rPr>
                <w:rFonts w:cstheme="minorHAnsi"/>
                <w:b/>
                <w:sz w:val="24"/>
                <w:szCs w:val="24"/>
              </w:rPr>
            </w:pPr>
          </w:p>
          <w:p w14:paraId="24057B6E" w14:textId="77777777" w:rsidR="005F26E5" w:rsidRPr="00FD6BA6" w:rsidRDefault="005F26E5" w:rsidP="00FD6BA6">
            <w:pPr>
              <w:spacing w:after="0" w:line="240" w:lineRule="auto"/>
              <w:ind w:right="49"/>
              <w:jc w:val="center"/>
              <w:rPr>
                <w:rFonts w:cstheme="minorHAnsi"/>
                <w:b/>
                <w:sz w:val="24"/>
                <w:szCs w:val="24"/>
              </w:rPr>
            </w:pPr>
          </w:p>
          <w:p w14:paraId="015CE376" w14:textId="77777777" w:rsidR="00335A41" w:rsidRPr="00FD6BA6" w:rsidRDefault="00335A41" w:rsidP="00FD6BA6">
            <w:pPr>
              <w:spacing w:after="0" w:line="240" w:lineRule="auto"/>
              <w:ind w:right="49"/>
              <w:jc w:val="center"/>
              <w:rPr>
                <w:rFonts w:cstheme="minorHAnsi"/>
                <w:b/>
                <w:sz w:val="24"/>
                <w:szCs w:val="24"/>
              </w:rPr>
            </w:pPr>
          </w:p>
          <w:p w14:paraId="638ED7B1" w14:textId="77777777" w:rsidR="00335A41" w:rsidRPr="00FD6BA6" w:rsidRDefault="00335A41" w:rsidP="00FD6BA6">
            <w:pPr>
              <w:spacing w:after="0" w:line="240" w:lineRule="auto"/>
              <w:ind w:right="49"/>
              <w:jc w:val="center"/>
              <w:rPr>
                <w:rFonts w:cstheme="minorHAnsi"/>
                <w:b/>
                <w:sz w:val="24"/>
                <w:szCs w:val="24"/>
              </w:rPr>
            </w:pPr>
          </w:p>
          <w:p w14:paraId="79F5997C" w14:textId="77777777" w:rsidR="005F26E5" w:rsidRPr="00FD6BA6" w:rsidRDefault="005F26E5" w:rsidP="00FD6BA6">
            <w:pPr>
              <w:spacing w:after="0" w:line="240" w:lineRule="auto"/>
              <w:ind w:right="49"/>
              <w:jc w:val="center"/>
              <w:rPr>
                <w:rFonts w:cstheme="minorHAnsi"/>
                <w:b/>
                <w:sz w:val="24"/>
                <w:szCs w:val="24"/>
              </w:rPr>
            </w:pPr>
            <w:r w:rsidRPr="00FD6BA6">
              <w:rPr>
                <w:rFonts w:cstheme="minorHAnsi"/>
                <w:b/>
                <w:sz w:val="24"/>
                <w:szCs w:val="24"/>
              </w:rPr>
              <w:tab/>
            </w:r>
          </w:p>
          <w:p w14:paraId="5E0E1CD6"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C. ÁNGEL RODRÍGUEZ AQUINO</w:t>
            </w:r>
          </w:p>
          <w:p w14:paraId="5E752212" w14:textId="77777777" w:rsidR="005F26E5" w:rsidRPr="00FD6BA6" w:rsidRDefault="005F26E5" w:rsidP="00FD6BA6">
            <w:pPr>
              <w:snapToGrid w:val="0"/>
              <w:spacing w:after="0" w:line="240" w:lineRule="auto"/>
              <w:ind w:right="49"/>
              <w:jc w:val="center"/>
              <w:rPr>
                <w:rFonts w:cstheme="minorHAnsi"/>
                <w:b/>
                <w:sz w:val="24"/>
                <w:szCs w:val="24"/>
              </w:rPr>
            </w:pPr>
            <w:r w:rsidRPr="00FD6BA6">
              <w:rPr>
                <w:rFonts w:cstheme="minorHAnsi"/>
                <w:b/>
                <w:bCs/>
                <w:sz w:val="24"/>
                <w:szCs w:val="24"/>
              </w:rPr>
              <w:t>REPRESENTANTE DE LA SOCIEDAD CIVIL ANTE EL SECRETARIADO TÉCNICO ESTATAL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626DF5E5" w14:textId="77777777" w:rsidR="005F26E5" w:rsidRPr="00FD6BA6" w:rsidRDefault="005F26E5" w:rsidP="00FD6BA6">
            <w:pPr>
              <w:snapToGrid w:val="0"/>
              <w:spacing w:after="0" w:line="240" w:lineRule="auto"/>
              <w:ind w:right="49"/>
              <w:jc w:val="center"/>
              <w:rPr>
                <w:rFonts w:cstheme="minorHAnsi"/>
                <w:b/>
                <w:bCs/>
                <w:sz w:val="24"/>
                <w:szCs w:val="24"/>
              </w:rPr>
            </w:pPr>
          </w:p>
          <w:p w14:paraId="2F7F4A01" w14:textId="77777777" w:rsidR="005F26E5" w:rsidRPr="00FD6BA6" w:rsidRDefault="005F26E5" w:rsidP="00FD6BA6">
            <w:pPr>
              <w:snapToGrid w:val="0"/>
              <w:spacing w:after="0" w:line="240" w:lineRule="auto"/>
              <w:ind w:right="49"/>
              <w:rPr>
                <w:rFonts w:cstheme="minorHAnsi"/>
                <w:b/>
                <w:bCs/>
                <w:sz w:val="24"/>
                <w:szCs w:val="24"/>
              </w:rPr>
            </w:pPr>
          </w:p>
        </w:tc>
        <w:tc>
          <w:tcPr>
            <w:tcW w:w="5345" w:type="dxa"/>
          </w:tcPr>
          <w:p w14:paraId="4146CCD9" w14:textId="77777777" w:rsidR="005F26E5" w:rsidRPr="00FD6BA6" w:rsidRDefault="005F26E5" w:rsidP="00FD6BA6">
            <w:pPr>
              <w:snapToGrid w:val="0"/>
              <w:spacing w:after="0" w:line="240" w:lineRule="auto"/>
              <w:ind w:right="49"/>
              <w:rPr>
                <w:rFonts w:cstheme="minorHAnsi"/>
                <w:b/>
                <w:sz w:val="24"/>
                <w:szCs w:val="24"/>
              </w:rPr>
            </w:pPr>
          </w:p>
          <w:p w14:paraId="542D7B6B" w14:textId="77777777" w:rsidR="005F26E5" w:rsidRPr="00FD6BA6" w:rsidRDefault="005F26E5" w:rsidP="00FD6BA6">
            <w:pPr>
              <w:snapToGrid w:val="0"/>
              <w:spacing w:after="0" w:line="240" w:lineRule="auto"/>
              <w:ind w:right="49"/>
              <w:rPr>
                <w:rFonts w:cstheme="minorHAnsi"/>
                <w:b/>
                <w:sz w:val="24"/>
                <w:szCs w:val="24"/>
              </w:rPr>
            </w:pPr>
          </w:p>
          <w:p w14:paraId="6FE4A8DC" w14:textId="77777777" w:rsidR="005F26E5" w:rsidRPr="00FD6BA6" w:rsidRDefault="005F26E5" w:rsidP="00FD6BA6">
            <w:pPr>
              <w:snapToGrid w:val="0"/>
              <w:spacing w:after="0" w:line="240" w:lineRule="auto"/>
              <w:ind w:right="49"/>
              <w:jc w:val="center"/>
              <w:rPr>
                <w:rFonts w:cstheme="minorHAnsi"/>
                <w:b/>
                <w:sz w:val="24"/>
                <w:szCs w:val="24"/>
              </w:rPr>
            </w:pPr>
          </w:p>
          <w:p w14:paraId="322EFCD4" w14:textId="77777777" w:rsidR="005F26E5" w:rsidRPr="00FD6BA6" w:rsidRDefault="005F26E5" w:rsidP="00FD6BA6">
            <w:pPr>
              <w:snapToGrid w:val="0"/>
              <w:spacing w:after="0" w:line="240" w:lineRule="auto"/>
              <w:ind w:right="49"/>
              <w:jc w:val="center"/>
              <w:rPr>
                <w:rFonts w:cstheme="minorHAnsi"/>
                <w:b/>
                <w:sz w:val="24"/>
                <w:szCs w:val="24"/>
              </w:rPr>
            </w:pPr>
          </w:p>
          <w:p w14:paraId="4FA62310"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59C4F7EC" w14:textId="77777777" w:rsidTr="00EF2453">
        <w:trPr>
          <w:trHeight w:val="4111"/>
        </w:trPr>
        <w:tc>
          <w:tcPr>
            <w:tcW w:w="5345" w:type="dxa"/>
          </w:tcPr>
          <w:p w14:paraId="00B9DD33" w14:textId="77777777" w:rsidR="005F26E5" w:rsidRPr="00FD6BA6" w:rsidRDefault="005F26E5" w:rsidP="00FD6BA6">
            <w:pPr>
              <w:snapToGrid w:val="0"/>
              <w:spacing w:after="0" w:line="240" w:lineRule="auto"/>
              <w:ind w:right="49"/>
              <w:rPr>
                <w:rFonts w:cstheme="minorHAnsi"/>
                <w:b/>
                <w:bCs/>
                <w:sz w:val="24"/>
                <w:szCs w:val="24"/>
              </w:rPr>
            </w:pPr>
          </w:p>
          <w:p w14:paraId="756794C9" w14:textId="77777777" w:rsidR="005F26E5" w:rsidRPr="00FD6BA6" w:rsidRDefault="005F26E5" w:rsidP="00FD6BA6">
            <w:pPr>
              <w:snapToGrid w:val="0"/>
              <w:spacing w:after="0" w:line="240" w:lineRule="auto"/>
              <w:ind w:right="49"/>
              <w:jc w:val="center"/>
              <w:rPr>
                <w:rFonts w:cstheme="minorHAnsi"/>
                <w:b/>
                <w:bCs/>
                <w:sz w:val="24"/>
                <w:szCs w:val="24"/>
              </w:rPr>
            </w:pPr>
          </w:p>
          <w:p w14:paraId="21C3EA1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DR. CARLOS FERNANDO PAVÓN DURÁN</w:t>
            </w:r>
          </w:p>
          <w:p w14:paraId="73F95318" w14:textId="35F43A89"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COMISIO</w:t>
            </w:r>
            <w:r w:rsidR="00144A74" w:rsidRPr="00FD6BA6">
              <w:rPr>
                <w:rFonts w:cstheme="minorHAnsi"/>
                <w:b/>
                <w:bCs/>
                <w:sz w:val="24"/>
                <w:szCs w:val="24"/>
              </w:rPr>
              <w:t xml:space="preserve">NADO Y REPRESENTANTE DEL INAIP </w:t>
            </w:r>
            <w:r w:rsidRPr="00FD6BA6">
              <w:rPr>
                <w:rFonts w:cstheme="minorHAnsi"/>
                <w:b/>
                <w:bCs/>
                <w:sz w:val="24"/>
                <w:szCs w:val="24"/>
              </w:rPr>
              <w:t>YUCATÁN</w:t>
            </w:r>
          </w:p>
          <w:p w14:paraId="3EF5A386" w14:textId="77777777" w:rsidR="005F26E5" w:rsidRPr="00FD6BA6" w:rsidRDefault="005F26E5" w:rsidP="00FD6BA6">
            <w:pPr>
              <w:snapToGrid w:val="0"/>
              <w:spacing w:after="0" w:line="240" w:lineRule="auto"/>
              <w:ind w:right="49"/>
              <w:jc w:val="center"/>
              <w:rPr>
                <w:rFonts w:cstheme="minorHAnsi"/>
                <w:b/>
                <w:bCs/>
                <w:sz w:val="24"/>
                <w:szCs w:val="24"/>
              </w:rPr>
            </w:pPr>
          </w:p>
          <w:p w14:paraId="708F236B" w14:textId="77777777" w:rsidR="005F26E5" w:rsidRPr="00FD6BA6" w:rsidRDefault="005F26E5" w:rsidP="00FD6BA6">
            <w:pPr>
              <w:snapToGrid w:val="0"/>
              <w:spacing w:after="0" w:line="240" w:lineRule="auto"/>
              <w:ind w:right="49"/>
              <w:jc w:val="center"/>
              <w:rPr>
                <w:rFonts w:cstheme="minorHAnsi"/>
                <w:b/>
                <w:bCs/>
                <w:sz w:val="24"/>
                <w:szCs w:val="24"/>
              </w:rPr>
            </w:pPr>
          </w:p>
          <w:p w14:paraId="3E4EB49C" w14:textId="77777777" w:rsidR="005F26E5" w:rsidRPr="00FD6BA6" w:rsidRDefault="00D1589F" w:rsidP="00FD6BA6">
            <w:pPr>
              <w:snapToGrid w:val="0"/>
              <w:spacing w:after="0" w:line="240" w:lineRule="auto"/>
              <w:ind w:right="49"/>
              <w:jc w:val="center"/>
              <w:rPr>
                <w:rFonts w:cstheme="minorHAnsi"/>
                <w:b/>
                <w:bCs/>
                <w:sz w:val="24"/>
                <w:szCs w:val="24"/>
              </w:rPr>
            </w:pPr>
            <w:r w:rsidRPr="00FD6BA6">
              <w:rPr>
                <w:rFonts w:cstheme="minorHAnsi"/>
                <w:b/>
                <w:bCs/>
                <w:sz w:val="24"/>
                <w:szCs w:val="24"/>
              </w:rPr>
              <w:t xml:space="preserve">                                                 </w:t>
            </w:r>
          </w:p>
          <w:p w14:paraId="6C739E82" w14:textId="77777777" w:rsidR="005F26E5" w:rsidRPr="00FD6BA6" w:rsidRDefault="005F26E5" w:rsidP="00FD6BA6">
            <w:pPr>
              <w:snapToGrid w:val="0"/>
              <w:spacing w:after="0" w:line="240" w:lineRule="auto"/>
              <w:ind w:right="49"/>
              <w:jc w:val="center"/>
              <w:rPr>
                <w:rFonts w:cstheme="minorHAnsi"/>
                <w:b/>
                <w:bCs/>
                <w:sz w:val="24"/>
                <w:szCs w:val="24"/>
              </w:rPr>
            </w:pPr>
          </w:p>
          <w:p w14:paraId="2A94D943" w14:textId="77777777" w:rsidR="005F26E5" w:rsidRPr="00FD6BA6" w:rsidRDefault="005F26E5" w:rsidP="00FD6BA6">
            <w:pPr>
              <w:snapToGrid w:val="0"/>
              <w:spacing w:after="0" w:line="240" w:lineRule="auto"/>
              <w:ind w:right="49"/>
              <w:jc w:val="center"/>
              <w:rPr>
                <w:rFonts w:cstheme="minorHAnsi"/>
                <w:b/>
                <w:bCs/>
                <w:sz w:val="24"/>
                <w:szCs w:val="24"/>
              </w:rPr>
            </w:pPr>
          </w:p>
          <w:p w14:paraId="2B5FB8E1" w14:textId="77777777" w:rsidR="005F26E5" w:rsidRPr="00FD6BA6" w:rsidRDefault="005F26E5" w:rsidP="00FD6BA6">
            <w:pPr>
              <w:snapToGrid w:val="0"/>
              <w:spacing w:after="0" w:line="240" w:lineRule="auto"/>
              <w:ind w:right="49"/>
              <w:jc w:val="center"/>
              <w:rPr>
                <w:rFonts w:cstheme="minorHAnsi"/>
                <w:b/>
                <w:bCs/>
                <w:sz w:val="24"/>
                <w:szCs w:val="24"/>
              </w:rPr>
            </w:pPr>
          </w:p>
          <w:p w14:paraId="12446BE7" w14:textId="77777777" w:rsidR="005F26E5" w:rsidRPr="00FD6BA6" w:rsidRDefault="005F26E5" w:rsidP="00FD6BA6">
            <w:pPr>
              <w:snapToGrid w:val="0"/>
              <w:spacing w:after="0" w:line="240" w:lineRule="auto"/>
              <w:ind w:right="49"/>
              <w:jc w:val="center"/>
              <w:rPr>
                <w:rFonts w:cstheme="minorHAnsi"/>
                <w:b/>
                <w:bCs/>
                <w:sz w:val="24"/>
                <w:szCs w:val="24"/>
              </w:rPr>
            </w:pPr>
          </w:p>
          <w:p w14:paraId="65EC406D"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LIC. SERGIO ARSENIO VERMON GAMBOA</w:t>
            </w:r>
          </w:p>
          <w:p w14:paraId="337088B0" w14:textId="289DC347" w:rsidR="00BC6913" w:rsidRPr="00FD6BA6" w:rsidRDefault="00144A74" w:rsidP="00FD6BA6">
            <w:pPr>
              <w:snapToGrid w:val="0"/>
              <w:spacing w:after="0" w:line="240" w:lineRule="auto"/>
              <w:ind w:right="49"/>
              <w:jc w:val="center"/>
              <w:rPr>
                <w:rFonts w:cstheme="minorHAnsi"/>
                <w:b/>
                <w:sz w:val="24"/>
                <w:szCs w:val="24"/>
              </w:rPr>
            </w:pPr>
            <w:r w:rsidRPr="00FD6BA6">
              <w:rPr>
                <w:rFonts w:cstheme="minorHAnsi"/>
                <w:b/>
                <w:sz w:val="24"/>
                <w:szCs w:val="24"/>
              </w:rPr>
              <w:t xml:space="preserve">REPRESENTANTE </w:t>
            </w:r>
            <w:r w:rsidR="009415E9" w:rsidRPr="00FD6BA6">
              <w:rPr>
                <w:rFonts w:cstheme="minorHAnsi"/>
                <w:b/>
                <w:sz w:val="24"/>
                <w:szCs w:val="24"/>
              </w:rPr>
              <w:t xml:space="preserve">SUPLENTE </w:t>
            </w:r>
            <w:r w:rsidRPr="00FD6BA6">
              <w:rPr>
                <w:rFonts w:cstheme="minorHAnsi"/>
                <w:b/>
                <w:sz w:val="24"/>
                <w:szCs w:val="24"/>
              </w:rPr>
              <w:t>DEL INAIP</w:t>
            </w:r>
            <w:r w:rsidR="00BC6913" w:rsidRPr="00FD6BA6">
              <w:rPr>
                <w:rFonts w:cstheme="minorHAnsi"/>
                <w:b/>
                <w:sz w:val="24"/>
                <w:szCs w:val="24"/>
              </w:rPr>
              <w:t xml:space="preserve"> YUCATÁN</w:t>
            </w:r>
          </w:p>
          <w:p w14:paraId="7F38A1C6" w14:textId="77777777" w:rsidR="00EF2453" w:rsidRPr="00FD6BA6" w:rsidRDefault="00EF2453" w:rsidP="00FD6BA6">
            <w:pPr>
              <w:snapToGrid w:val="0"/>
              <w:spacing w:after="0" w:line="240" w:lineRule="auto"/>
              <w:ind w:right="49"/>
              <w:jc w:val="center"/>
              <w:rPr>
                <w:rFonts w:cstheme="minorHAnsi"/>
                <w:b/>
                <w:bCs/>
                <w:sz w:val="24"/>
                <w:szCs w:val="24"/>
              </w:rPr>
            </w:pPr>
          </w:p>
        </w:tc>
        <w:tc>
          <w:tcPr>
            <w:tcW w:w="5345" w:type="dxa"/>
          </w:tcPr>
          <w:p w14:paraId="3AA320F7" w14:textId="77777777" w:rsidR="005F26E5" w:rsidRPr="00FD6BA6" w:rsidRDefault="005F26E5" w:rsidP="00FD6BA6">
            <w:pPr>
              <w:snapToGrid w:val="0"/>
              <w:spacing w:after="0" w:line="240" w:lineRule="auto"/>
              <w:ind w:right="49"/>
              <w:rPr>
                <w:rFonts w:cstheme="minorHAnsi"/>
                <w:b/>
                <w:sz w:val="24"/>
                <w:szCs w:val="24"/>
              </w:rPr>
            </w:pPr>
          </w:p>
          <w:p w14:paraId="1F347D46" w14:textId="77777777" w:rsidR="005F26E5" w:rsidRPr="00FD6BA6" w:rsidRDefault="005F26E5" w:rsidP="00FD6BA6">
            <w:pPr>
              <w:snapToGrid w:val="0"/>
              <w:spacing w:after="0" w:line="240" w:lineRule="auto"/>
              <w:ind w:right="49"/>
              <w:jc w:val="center"/>
              <w:rPr>
                <w:rFonts w:cstheme="minorHAnsi"/>
                <w:b/>
                <w:sz w:val="24"/>
                <w:szCs w:val="24"/>
              </w:rPr>
            </w:pPr>
          </w:p>
          <w:p w14:paraId="3BB69C3B" w14:textId="77777777" w:rsidR="00BC6913" w:rsidRPr="00FD6BA6" w:rsidRDefault="00BC6913" w:rsidP="00FD6BA6">
            <w:pPr>
              <w:spacing w:after="0" w:line="240" w:lineRule="auto"/>
              <w:ind w:right="49"/>
              <w:jc w:val="center"/>
              <w:rPr>
                <w:rFonts w:cstheme="minorHAnsi"/>
                <w:b/>
                <w:sz w:val="24"/>
                <w:szCs w:val="24"/>
              </w:rPr>
            </w:pPr>
            <w:r w:rsidRPr="00FD6BA6">
              <w:rPr>
                <w:rFonts w:cstheme="minorHAnsi"/>
                <w:b/>
                <w:sz w:val="24"/>
                <w:szCs w:val="24"/>
              </w:rPr>
              <w:t>MTRO. JOAQUÍN MANUEL TORRES ABURTO</w:t>
            </w:r>
          </w:p>
          <w:p w14:paraId="679446F1"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FACILITADOR DEL SECRETARIADO TÉCNICO ESTATAL</w:t>
            </w:r>
          </w:p>
          <w:p w14:paraId="16CE618C" w14:textId="77777777" w:rsidR="005F26E5" w:rsidRPr="00FD6BA6" w:rsidRDefault="005F26E5" w:rsidP="00FD6BA6">
            <w:pPr>
              <w:snapToGrid w:val="0"/>
              <w:spacing w:after="0" w:line="240" w:lineRule="auto"/>
              <w:ind w:right="49"/>
              <w:rPr>
                <w:rFonts w:cstheme="minorHAnsi"/>
                <w:b/>
                <w:sz w:val="24"/>
                <w:szCs w:val="24"/>
              </w:rPr>
            </w:pPr>
          </w:p>
          <w:p w14:paraId="0680EAE4" w14:textId="77777777" w:rsidR="005F26E5" w:rsidRPr="00FD6BA6" w:rsidRDefault="005F26E5" w:rsidP="00FD6BA6">
            <w:pPr>
              <w:snapToGrid w:val="0"/>
              <w:spacing w:after="0" w:line="240" w:lineRule="auto"/>
              <w:ind w:right="49"/>
              <w:jc w:val="center"/>
              <w:rPr>
                <w:rFonts w:cstheme="minorHAnsi"/>
                <w:b/>
                <w:sz w:val="24"/>
                <w:szCs w:val="24"/>
              </w:rPr>
            </w:pPr>
          </w:p>
          <w:p w14:paraId="1ABFD4B1" w14:textId="77777777" w:rsidR="005F26E5" w:rsidRPr="00FD6BA6" w:rsidRDefault="005F26E5" w:rsidP="00FD6BA6">
            <w:pPr>
              <w:snapToGrid w:val="0"/>
              <w:spacing w:after="0" w:line="240" w:lineRule="auto"/>
              <w:ind w:right="49"/>
              <w:jc w:val="center"/>
              <w:rPr>
                <w:rFonts w:cstheme="minorHAnsi"/>
                <w:b/>
                <w:sz w:val="24"/>
                <w:szCs w:val="24"/>
              </w:rPr>
            </w:pPr>
          </w:p>
          <w:p w14:paraId="4C4F560E" w14:textId="77777777" w:rsidR="005F26E5" w:rsidRPr="00FD6BA6" w:rsidRDefault="005F26E5" w:rsidP="00FD6BA6">
            <w:pPr>
              <w:snapToGrid w:val="0"/>
              <w:spacing w:after="0" w:line="240" w:lineRule="auto"/>
              <w:ind w:right="49"/>
              <w:jc w:val="center"/>
              <w:rPr>
                <w:rFonts w:cstheme="minorHAnsi"/>
                <w:b/>
                <w:sz w:val="24"/>
                <w:szCs w:val="24"/>
              </w:rPr>
            </w:pPr>
          </w:p>
          <w:p w14:paraId="1AA52311" w14:textId="1F1A0572" w:rsidR="00335A41" w:rsidRPr="00FD6BA6" w:rsidRDefault="00335A41" w:rsidP="00FD6BA6">
            <w:pPr>
              <w:spacing w:after="0" w:line="240" w:lineRule="auto"/>
              <w:ind w:right="49"/>
              <w:jc w:val="center"/>
              <w:rPr>
                <w:rFonts w:cstheme="minorHAnsi"/>
                <w:b/>
                <w:sz w:val="24"/>
                <w:szCs w:val="24"/>
              </w:rPr>
            </w:pPr>
          </w:p>
          <w:p w14:paraId="444FAD99" w14:textId="3FC38F7D" w:rsidR="0041188A" w:rsidRPr="00FD6BA6" w:rsidRDefault="0041188A" w:rsidP="00FD6BA6">
            <w:pPr>
              <w:spacing w:after="0" w:line="240" w:lineRule="auto"/>
              <w:ind w:right="49"/>
              <w:jc w:val="center"/>
              <w:rPr>
                <w:rFonts w:cstheme="minorHAnsi"/>
                <w:b/>
                <w:sz w:val="24"/>
                <w:szCs w:val="24"/>
              </w:rPr>
            </w:pPr>
          </w:p>
          <w:p w14:paraId="4C647E22" w14:textId="77777777" w:rsidR="0041188A" w:rsidRPr="00FD6BA6" w:rsidRDefault="0041188A" w:rsidP="00FD6BA6">
            <w:pPr>
              <w:spacing w:after="0" w:line="240" w:lineRule="auto"/>
              <w:ind w:right="49"/>
              <w:jc w:val="center"/>
              <w:rPr>
                <w:rFonts w:cstheme="minorHAnsi"/>
                <w:b/>
                <w:sz w:val="24"/>
                <w:szCs w:val="24"/>
              </w:rPr>
            </w:pPr>
          </w:p>
          <w:p w14:paraId="27976A2F"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LICDA. KATIA GUADALUPE CABALLERO CAAMAL</w:t>
            </w:r>
          </w:p>
          <w:p w14:paraId="76D162B7"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REPRESENTANTE SUPLENTE DEL GOBIERNO ESTATAL</w:t>
            </w:r>
          </w:p>
        </w:tc>
      </w:tr>
    </w:tbl>
    <w:p w14:paraId="2CD04756" w14:textId="03AE6815" w:rsidR="00FD6BA6" w:rsidRPr="00FD6BA6" w:rsidRDefault="00FD6BA6" w:rsidP="00FD6BA6">
      <w:pPr>
        <w:spacing w:line="240" w:lineRule="auto"/>
        <w:rPr>
          <w:rFonts w:cstheme="minorHAnsi"/>
          <w:sz w:val="24"/>
          <w:szCs w:val="24"/>
        </w:rPr>
      </w:pPr>
    </w:p>
    <w:p w14:paraId="54DB91AB" w14:textId="77777777" w:rsidR="00FD6BA6" w:rsidRPr="00FD6BA6" w:rsidRDefault="00FD6BA6" w:rsidP="00FD6BA6">
      <w:pPr>
        <w:spacing w:line="240" w:lineRule="auto"/>
        <w:rPr>
          <w:rFonts w:cstheme="minorHAnsi"/>
          <w:b/>
          <w:bCs/>
          <w:sz w:val="24"/>
          <w:szCs w:val="24"/>
        </w:rPr>
      </w:pPr>
      <w:r w:rsidRPr="00FD6BA6">
        <w:rPr>
          <w:rFonts w:cstheme="minorHAnsi"/>
          <w:sz w:val="24"/>
          <w:szCs w:val="24"/>
        </w:rPr>
        <w:br w:type="page"/>
      </w:r>
    </w:p>
    <w:p w14:paraId="12207ED5" w14:textId="0101D1A3" w:rsidR="00F36273" w:rsidRPr="00FD6BA6" w:rsidRDefault="00FD6BA6" w:rsidP="00FD6BA6">
      <w:pPr>
        <w:spacing w:line="240" w:lineRule="auto"/>
        <w:jc w:val="center"/>
        <w:rPr>
          <w:rFonts w:cstheme="minorHAnsi"/>
          <w:b/>
          <w:bCs/>
          <w:sz w:val="24"/>
          <w:szCs w:val="24"/>
        </w:rPr>
      </w:pPr>
      <w:r w:rsidRPr="00FD6BA6">
        <w:rPr>
          <w:rFonts w:cstheme="minorHAnsi"/>
          <w:b/>
          <w:bCs/>
          <w:sz w:val="24"/>
          <w:szCs w:val="24"/>
        </w:rPr>
        <w:t>ANEXO 1</w:t>
      </w:r>
    </w:p>
    <w:p w14:paraId="28A8C12E" w14:textId="3182DCD5" w:rsidR="00FD6BA6" w:rsidRPr="00FD6BA6" w:rsidRDefault="00FD6BA6" w:rsidP="00FD6BA6">
      <w:pPr>
        <w:spacing w:line="240" w:lineRule="auto"/>
        <w:jc w:val="both"/>
        <w:rPr>
          <w:rFonts w:cstheme="minorHAnsi"/>
          <w:b/>
          <w:bCs/>
          <w:sz w:val="24"/>
          <w:szCs w:val="24"/>
          <w:lang w:val="es-ES"/>
        </w:rPr>
      </w:pPr>
      <w:r w:rsidRPr="00FD6BA6">
        <w:rPr>
          <w:rFonts w:cstheme="minorHAnsi"/>
          <w:b/>
          <w:bCs/>
          <w:sz w:val="24"/>
          <w:szCs w:val="24"/>
          <w:lang w:val="es-ES"/>
        </w:rPr>
        <w:t>ACUERDO POR EL QUE SE CREA EL GRUPO ASESOR DEL SECRETARIADO TÉCNICO ESTATAL DE GOBIERNO ABIERTO</w:t>
      </w:r>
    </w:p>
    <w:p w14:paraId="6D07CD9C" w14:textId="77777777" w:rsidR="00FD6BA6" w:rsidRPr="00FD6BA6" w:rsidRDefault="00FD6BA6" w:rsidP="00FD6BA6">
      <w:pPr>
        <w:spacing w:line="240" w:lineRule="auto"/>
        <w:jc w:val="both"/>
        <w:rPr>
          <w:rFonts w:cstheme="minorHAnsi"/>
          <w:sz w:val="24"/>
          <w:szCs w:val="24"/>
          <w:lang w:val="es-ES"/>
        </w:rPr>
      </w:pPr>
      <w:r w:rsidRPr="00FD6BA6">
        <w:rPr>
          <w:rFonts w:cstheme="minorHAnsi"/>
          <w:sz w:val="24"/>
          <w:szCs w:val="24"/>
          <w:lang w:val="es-ES"/>
        </w:rPr>
        <w:t>De conformidad con lo establecido en el artículo 9 de los Lineamientos generales de trabajo de los Secretariados Técnicos Estatal y Municipal de Gobierno Abierto, aprobados en fecha 20 de mayo de 2021, se emite el siguiente acuerdo:</w:t>
      </w:r>
    </w:p>
    <w:p w14:paraId="5F67D9F3" w14:textId="77777777" w:rsidR="00FD6BA6" w:rsidRPr="00FD6BA6" w:rsidRDefault="00FD6BA6" w:rsidP="00FD6BA6">
      <w:pPr>
        <w:spacing w:line="240" w:lineRule="auto"/>
        <w:jc w:val="both"/>
        <w:rPr>
          <w:rFonts w:cstheme="minorHAnsi"/>
          <w:sz w:val="24"/>
          <w:szCs w:val="24"/>
          <w:lang w:val="es-ES"/>
        </w:rPr>
      </w:pPr>
      <w:r w:rsidRPr="00FD6BA6">
        <w:rPr>
          <w:rFonts w:cstheme="minorHAnsi"/>
          <w:b/>
          <w:bCs/>
          <w:sz w:val="24"/>
          <w:szCs w:val="24"/>
          <w:lang w:val="es-ES"/>
        </w:rPr>
        <w:t xml:space="preserve">Primero-. </w:t>
      </w:r>
      <w:r w:rsidRPr="00FD6BA6">
        <w:rPr>
          <w:rFonts w:cstheme="minorHAnsi"/>
          <w:sz w:val="24"/>
          <w:szCs w:val="24"/>
          <w:lang w:val="es-ES"/>
        </w:rPr>
        <w:t>Se crea el grupo asesor del Secretariado Técnico Estatal de Gobierno Abierto, con el objeto que éste se consolide como un espacio de reflexión, cooperación y participación, que funja como un órgano consultivo en las consultas, co creación, diseño e implementación del Plan de Acción; brindando el acompañamiento en las acciones que implemente el secretariado técnico estatal.</w:t>
      </w:r>
    </w:p>
    <w:p w14:paraId="2E2117EB" w14:textId="77777777" w:rsidR="00FD6BA6" w:rsidRPr="00FD6BA6" w:rsidRDefault="00FD6BA6" w:rsidP="00FD6BA6">
      <w:pPr>
        <w:spacing w:line="240" w:lineRule="auto"/>
        <w:jc w:val="both"/>
        <w:rPr>
          <w:rFonts w:cstheme="minorHAnsi"/>
          <w:sz w:val="24"/>
          <w:szCs w:val="24"/>
          <w:lang w:val="es-ES"/>
        </w:rPr>
      </w:pPr>
      <w:r w:rsidRPr="00FD6BA6">
        <w:rPr>
          <w:rFonts w:cstheme="minorHAnsi"/>
          <w:sz w:val="24"/>
          <w:szCs w:val="24"/>
          <w:lang w:val="es-ES"/>
        </w:rPr>
        <w:t>Los integrantes del grupo asesor, podrán opinar de manera colegiada respecto a las acciones que realice el secretariado técnico estatal, en aras de tener un diagnóstico integral y amplio, con representatividad, que permita una consulta integral de todos los sectores desde la perspectiva de la población, a fin de implementar un plan de acción local que atienda las problemáticas más apremiantes de la población yucateca.</w:t>
      </w:r>
    </w:p>
    <w:p w14:paraId="469F67A4" w14:textId="77777777" w:rsidR="00FD6BA6" w:rsidRPr="00FD6BA6" w:rsidRDefault="00FD6BA6" w:rsidP="00FD6BA6">
      <w:pPr>
        <w:spacing w:line="240" w:lineRule="auto"/>
        <w:jc w:val="both"/>
        <w:rPr>
          <w:rFonts w:cstheme="minorHAnsi"/>
          <w:sz w:val="24"/>
          <w:szCs w:val="24"/>
          <w:lang w:val="es-ES"/>
        </w:rPr>
      </w:pPr>
      <w:r w:rsidRPr="00FD6BA6">
        <w:rPr>
          <w:rFonts w:cstheme="minorHAnsi"/>
          <w:b/>
          <w:bCs/>
          <w:sz w:val="24"/>
          <w:szCs w:val="24"/>
          <w:lang w:val="es-ES"/>
        </w:rPr>
        <w:t xml:space="preserve">Segundo.- </w:t>
      </w:r>
      <w:r w:rsidRPr="00FD6BA6">
        <w:rPr>
          <w:rFonts w:cstheme="minorHAnsi"/>
          <w:sz w:val="24"/>
          <w:szCs w:val="24"/>
          <w:lang w:val="es-ES"/>
        </w:rPr>
        <w:t>El grupo asesor se integrará por personas especialistas, académicas y representantes de sectores, grupos y/o organizaciones que impulsen derechos de grupos históricamente vulnerados, propuestos por los integrantes del secretariado técnico estatal, y que en su caso, aceptaran participar.</w:t>
      </w:r>
    </w:p>
    <w:p w14:paraId="6C57CD2D" w14:textId="77777777" w:rsidR="00FD6BA6" w:rsidRPr="00FD6BA6" w:rsidRDefault="00FD6BA6" w:rsidP="00FD6BA6">
      <w:pPr>
        <w:spacing w:line="240" w:lineRule="auto"/>
        <w:jc w:val="both"/>
        <w:rPr>
          <w:rFonts w:cstheme="minorHAnsi"/>
          <w:sz w:val="24"/>
          <w:szCs w:val="24"/>
          <w:lang w:val="es-ES"/>
        </w:rPr>
      </w:pPr>
      <w:r w:rsidRPr="00FD6BA6">
        <w:rPr>
          <w:rFonts w:cstheme="minorHAnsi"/>
          <w:b/>
          <w:bCs/>
          <w:sz w:val="24"/>
          <w:szCs w:val="24"/>
          <w:lang w:val="es-ES"/>
        </w:rPr>
        <w:t xml:space="preserve">Tercero.- </w:t>
      </w:r>
      <w:r w:rsidRPr="00FD6BA6">
        <w:rPr>
          <w:rFonts w:cstheme="minorHAnsi"/>
          <w:sz w:val="24"/>
          <w:szCs w:val="24"/>
          <w:lang w:val="es-ES"/>
        </w:rPr>
        <w:t>El grupo asesor tendrá las siguientes atribuciones:</w:t>
      </w:r>
    </w:p>
    <w:p w14:paraId="7F6725F0" w14:textId="77777777" w:rsidR="00FD6BA6" w:rsidRPr="00FD6BA6" w:rsidRDefault="00FD6BA6" w:rsidP="00FD6BA6">
      <w:pPr>
        <w:numPr>
          <w:ilvl w:val="0"/>
          <w:numId w:val="44"/>
        </w:numPr>
        <w:spacing w:line="240" w:lineRule="auto"/>
        <w:jc w:val="both"/>
        <w:rPr>
          <w:rFonts w:cstheme="minorHAnsi"/>
          <w:sz w:val="24"/>
          <w:szCs w:val="24"/>
          <w:lang w:val="es-ES"/>
        </w:rPr>
      </w:pPr>
      <w:r w:rsidRPr="00FD6BA6">
        <w:rPr>
          <w:rFonts w:cstheme="minorHAnsi"/>
          <w:sz w:val="24"/>
          <w:szCs w:val="24"/>
          <w:lang w:val="es-ES"/>
        </w:rPr>
        <w:t>Brindar y proponer herramientas prácticas para diseñar los proyectos necesarios para el cumplimiento de las funciones y atribuciones del secretariado técnico estatal;</w:t>
      </w:r>
    </w:p>
    <w:p w14:paraId="33276C4A" w14:textId="77777777" w:rsidR="00FD6BA6" w:rsidRPr="00FD6BA6" w:rsidRDefault="00FD6BA6" w:rsidP="00FD6BA6">
      <w:pPr>
        <w:numPr>
          <w:ilvl w:val="0"/>
          <w:numId w:val="44"/>
        </w:numPr>
        <w:spacing w:line="240" w:lineRule="auto"/>
        <w:jc w:val="both"/>
        <w:rPr>
          <w:rFonts w:cstheme="minorHAnsi"/>
          <w:sz w:val="24"/>
          <w:szCs w:val="24"/>
          <w:lang w:val="es-ES"/>
        </w:rPr>
      </w:pPr>
      <w:r w:rsidRPr="00FD6BA6">
        <w:rPr>
          <w:rFonts w:cstheme="minorHAnsi"/>
          <w:sz w:val="24"/>
          <w:szCs w:val="24"/>
          <w:lang w:val="es-ES"/>
        </w:rPr>
        <w:t>Acompañar y dar seguimiento junto con los actores durante la implementación de proyectos;</w:t>
      </w:r>
    </w:p>
    <w:p w14:paraId="0A720F5B" w14:textId="77777777" w:rsidR="00FD6BA6" w:rsidRPr="00FD6BA6" w:rsidRDefault="00FD6BA6" w:rsidP="00FD6BA6">
      <w:pPr>
        <w:numPr>
          <w:ilvl w:val="0"/>
          <w:numId w:val="44"/>
        </w:numPr>
        <w:spacing w:line="240" w:lineRule="auto"/>
        <w:jc w:val="both"/>
        <w:rPr>
          <w:rFonts w:cstheme="minorHAnsi"/>
          <w:sz w:val="24"/>
          <w:szCs w:val="24"/>
          <w:lang w:val="es-ES"/>
        </w:rPr>
      </w:pPr>
      <w:r w:rsidRPr="00FD6BA6">
        <w:rPr>
          <w:rFonts w:cstheme="minorHAnsi"/>
          <w:sz w:val="24"/>
          <w:szCs w:val="24"/>
          <w:lang w:val="es-ES"/>
        </w:rPr>
        <w:t>Colaborar con enfoque crítico y especializado, partiendo de la experiencia y conocimiento en relación a los temas y/o grupos de población en la creación, monitoreo y evaluación del proceso para el Plan de Acción;</w:t>
      </w:r>
    </w:p>
    <w:p w14:paraId="54C3B993" w14:textId="77777777" w:rsidR="00FD6BA6" w:rsidRPr="00FD6BA6" w:rsidRDefault="00FD6BA6" w:rsidP="00FD6BA6">
      <w:pPr>
        <w:numPr>
          <w:ilvl w:val="0"/>
          <w:numId w:val="44"/>
        </w:numPr>
        <w:spacing w:line="240" w:lineRule="auto"/>
        <w:jc w:val="both"/>
        <w:rPr>
          <w:rFonts w:cstheme="minorHAnsi"/>
          <w:sz w:val="24"/>
          <w:szCs w:val="24"/>
          <w:lang w:val="es-ES"/>
        </w:rPr>
      </w:pPr>
      <w:r w:rsidRPr="00FD6BA6">
        <w:rPr>
          <w:rFonts w:cstheme="minorHAnsi"/>
          <w:sz w:val="24"/>
          <w:szCs w:val="24"/>
          <w:lang w:val="es-ES"/>
        </w:rPr>
        <w:t>Revisar y retroalimentar las propuestas de proyectos del Plan de Acción de Gobierno Abierto que serán seleccionadas a partir de una consulta pública a la población; y</w:t>
      </w:r>
    </w:p>
    <w:p w14:paraId="73B319FC" w14:textId="77777777" w:rsidR="00FD6BA6" w:rsidRPr="00FD6BA6" w:rsidRDefault="00FD6BA6" w:rsidP="00FD6BA6">
      <w:pPr>
        <w:numPr>
          <w:ilvl w:val="0"/>
          <w:numId w:val="44"/>
        </w:numPr>
        <w:spacing w:line="240" w:lineRule="auto"/>
        <w:jc w:val="both"/>
        <w:rPr>
          <w:rFonts w:cstheme="minorHAnsi"/>
          <w:sz w:val="24"/>
          <w:szCs w:val="24"/>
          <w:lang w:val="es-ES"/>
        </w:rPr>
      </w:pPr>
      <w:r w:rsidRPr="00FD6BA6">
        <w:rPr>
          <w:rFonts w:cstheme="minorHAnsi"/>
          <w:sz w:val="24"/>
          <w:szCs w:val="24"/>
          <w:lang w:val="es-ES"/>
        </w:rPr>
        <w:t>Brindar asesoría en torno a la definición de cada uno de los compromisos y acciones a implementar.</w:t>
      </w:r>
    </w:p>
    <w:p w14:paraId="38F8D3BB" w14:textId="77777777" w:rsidR="00FD6BA6" w:rsidRPr="00FD6BA6" w:rsidRDefault="00FD6BA6" w:rsidP="00FD6BA6">
      <w:pPr>
        <w:spacing w:line="240" w:lineRule="auto"/>
        <w:jc w:val="both"/>
        <w:rPr>
          <w:rFonts w:cstheme="minorHAnsi"/>
          <w:b/>
          <w:bCs/>
          <w:sz w:val="24"/>
          <w:szCs w:val="24"/>
          <w:lang w:val="es-ES"/>
        </w:rPr>
      </w:pPr>
      <w:r w:rsidRPr="00FD6BA6">
        <w:rPr>
          <w:rFonts w:cstheme="minorHAnsi"/>
          <w:b/>
          <w:bCs/>
          <w:sz w:val="24"/>
          <w:szCs w:val="24"/>
          <w:lang w:val="es-ES"/>
        </w:rPr>
        <w:t xml:space="preserve">Cuarto.- </w:t>
      </w:r>
      <w:r w:rsidRPr="00FD6BA6">
        <w:rPr>
          <w:rFonts w:cstheme="minorHAnsi"/>
          <w:sz w:val="24"/>
          <w:szCs w:val="24"/>
          <w:lang w:val="es-ES"/>
        </w:rPr>
        <w:t>Se autoriza que el Facilitador del Secretariado Técnico Estatal, establezca contacto con las personas propuestas por los representantes, para invitarlos a formar parte del grupo asesor, y que éste sea a su vez el enlace entre el secretariado técnico estatal y el grupo asesor.</w:t>
      </w:r>
    </w:p>
    <w:p w14:paraId="3CDF7816" w14:textId="77777777" w:rsidR="00FD6BA6" w:rsidRPr="00FD6BA6" w:rsidRDefault="00FD6BA6" w:rsidP="00FD6BA6">
      <w:pPr>
        <w:spacing w:line="240" w:lineRule="auto"/>
        <w:jc w:val="both"/>
        <w:rPr>
          <w:rFonts w:cstheme="minorHAnsi"/>
          <w:sz w:val="24"/>
          <w:szCs w:val="24"/>
          <w:lang w:val="es-ES"/>
        </w:rPr>
      </w:pPr>
      <w:r w:rsidRPr="00FD6BA6">
        <w:rPr>
          <w:rFonts w:cstheme="minorHAnsi"/>
          <w:b/>
          <w:bCs/>
          <w:sz w:val="24"/>
          <w:szCs w:val="24"/>
          <w:lang w:val="es-ES"/>
        </w:rPr>
        <w:t xml:space="preserve">Quinto.- </w:t>
      </w:r>
      <w:r w:rsidRPr="00FD6BA6">
        <w:rPr>
          <w:rFonts w:cstheme="minorHAnsi"/>
          <w:sz w:val="24"/>
          <w:szCs w:val="24"/>
          <w:lang w:val="es-ES"/>
        </w:rPr>
        <w:t>Se autoriza que el propio grupo asesor, regule la manera de interactuar entre sí, para el cumplimiento de su objeto y sus atribuciones en términos de lo aquí establecido, en los puntos de acuerdo primero y segundo.</w:t>
      </w:r>
    </w:p>
    <w:p w14:paraId="640EC4F3" w14:textId="77777777" w:rsidR="00FD6BA6" w:rsidRPr="00FD6BA6" w:rsidRDefault="00FD6BA6" w:rsidP="00FD6BA6">
      <w:pPr>
        <w:spacing w:line="240" w:lineRule="auto"/>
        <w:jc w:val="both"/>
        <w:rPr>
          <w:rFonts w:cstheme="minorHAnsi"/>
          <w:b/>
          <w:bCs/>
          <w:sz w:val="24"/>
          <w:szCs w:val="24"/>
          <w:lang w:val="es-ES"/>
        </w:rPr>
      </w:pPr>
    </w:p>
    <w:p w14:paraId="3DD40E71" w14:textId="77777777" w:rsidR="00FD6BA6" w:rsidRPr="00FD6BA6" w:rsidRDefault="00FD6BA6" w:rsidP="00FD6BA6">
      <w:pPr>
        <w:spacing w:line="240" w:lineRule="auto"/>
        <w:jc w:val="both"/>
        <w:rPr>
          <w:rFonts w:cstheme="minorHAnsi"/>
          <w:b/>
          <w:bCs/>
          <w:sz w:val="24"/>
          <w:szCs w:val="24"/>
        </w:rPr>
      </w:pPr>
    </w:p>
    <w:sectPr w:rsidR="00FD6BA6" w:rsidRPr="00FD6BA6"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56FD" w14:textId="77777777" w:rsidR="008C4509" w:rsidRDefault="008C4509" w:rsidP="00E64893">
      <w:pPr>
        <w:spacing w:after="0" w:line="240" w:lineRule="auto"/>
      </w:pPr>
      <w:r>
        <w:separator/>
      </w:r>
    </w:p>
  </w:endnote>
  <w:endnote w:type="continuationSeparator" w:id="0">
    <w:p w14:paraId="4CBB454A" w14:textId="77777777" w:rsidR="008C4509" w:rsidRDefault="008C4509"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C522A8" w:rsidRPr="00C522A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8F50E" w14:textId="77777777" w:rsidR="008C4509" w:rsidRDefault="008C4509" w:rsidP="00E64893">
      <w:pPr>
        <w:spacing w:after="0" w:line="240" w:lineRule="auto"/>
      </w:pPr>
      <w:r>
        <w:separator/>
      </w:r>
    </w:p>
  </w:footnote>
  <w:footnote w:type="continuationSeparator" w:id="0">
    <w:p w14:paraId="174A9156" w14:textId="77777777" w:rsidR="008C4509" w:rsidRDefault="008C4509" w:rsidP="00E6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15"/>
  </w:num>
  <w:num w:numId="3">
    <w:abstractNumId w:val="6"/>
  </w:num>
  <w:num w:numId="4">
    <w:abstractNumId w:val="10"/>
  </w:num>
  <w:num w:numId="5">
    <w:abstractNumId w:val="25"/>
  </w:num>
  <w:num w:numId="6">
    <w:abstractNumId w:val="26"/>
  </w:num>
  <w:num w:numId="7">
    <w:abstractNumId w:val="42"/>
  </w:num>
  <w:num w:numId="8">
    <w:abstractNumId w:val="14"/>
  </w:num>
  <w:num w:numId="9">
    <w:abstractNumId w:val="11"/>
  </w:num>
  <w:num w:numId="10">
    <w:abstractNumId w:val="16"/>
  </w:num>
  <w:num w:numId="11">
    <w:abstractNumId w:val="31"/>
  </w:num>
  <w:num w:numId="12">
    <w:abstractNumId w:val="41"/>
  </w:num>
  <w:num w:numId="13">
    <w:abstractNumId w:val="29"/>
  </w:num>
  <w:num w:numId="14">
    <w:abstractNumId w:val="21"/>
  </w:num>
  <w:num w:numId="15">
    <w:abstractNumId w:val="0"/>
  </w:num>
  <w:num w:numId="16">
    <w:abstractNumId w:val="24"/>
  </w:num>
  <w:num w:numId="17">
    <w:abstractNumId w:val="27"/>
  </w:num>
  <w:num w:numId="18">
    <w:abstractNumId w:val="23"/>
  </w:num>
  <w:num w:numId="19">
    <w:abstractNumId w:val="38"/>
  </w:num>
  <w:num w:numId="20">
    <w:abstractNumId w:val="17"/>
  </w:num>
  <w:num w:numId="21">
    <w:abstractNumId w:val="35"/>
  </w:num>
  <w:num w:numId="22">
    <w:abstractNumId w:val="32"/>
  </w:num>
  <w:num w:numId="23">
    <w:abstractNumId w:val="3"/>
  </w:num>
  <w:num w:numId="24">
    <w:abstractNumId w:val="33"/>
  </w:num>
  <w:num w:numId="25">
    <w:abstractNumId w:val="13"/>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39"/>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9"/>
  </w:num>
  <w:num w:numId="39">
    <w:abstractNumId w:val="36"/>
  </w:num>
  <w:num w:numId="40">
    <w:abstractNumId w:val="20"/>
  </w:num>
  <w:num w:numId="41">
    <w:abstractNumId w:val="1"/>
  </w:num>
  <w:num w:numId="42">
    <w:abstractNumId w:val="37"/>
  </w:num>
  <w:num w:numId="43">
    <w:abstractNumId w:val="1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9"/>
    <w:rsid w:val="00002330"/>
    <w:rsid w:val="00002582"/>
    <w:rsid w:val="00002AED"/>
    <w:rsid w:val="000124CE"/>
    <w:rsid w:val="00015BD2"/>
    <w:rsid w:val="00016750"/>
    <w:rsid w:val="0002660F"/>
    <w:rsid w:val="00032528"/>
    <w:rsid w:val="00040EFE"/>
    <w:rsid w:val="00047E59"/>
    <w:rsid w:val="00052A4C"/>
    <w:rsid w:val="00053AC6"/>
    <w:rsid w:val="00063881"/>
    <w:rsid w:val="00072516"/>
    <w:rsid w:val="0008436D"/>
    <w:rsid w:val="0008778D"/>
    <w:rsid w:val="00094CA1"/>
    <w:rsid w:val="000A1258"/>
    <w:rsid w:val="000A397D"/>
    <w:rsid w:val="000A3B68"/>
    <w:rsid w:val="000B243E"/>
    <w:rsid w:val="000D35F7"/>
    <w:rsid w:val="000E5D3C"/>
    <w:rsid w:val="000E6B70"/>
    <w:rsid w:val="000F31A6"/>
    <w:rsid w:val="000F3D13"/>
    <w:rsid w:val="000F3E88"/>
    <w:rsid w:val="000F4610"/>
    <w:rsid w:val="00127CB0"/>
    <w:rsid w:val="00131F93"/>
    <w:rsid w:val="00140C2A"/>
    <w:rsid w:val="00144A74"/>
    <w:rsid w:val="001452FB"/>
    <w:rsid w:val="00154ED7"/>
    <w:rsid w:val="00165794"/>
    <w:rsid w:val="00174898"/>
    <w:rsid w:val="00186393"/>
    <w:rsid w:val="00191370"/>
    <w:rsid w:val="001955E6"/>
    <w:rsid w:val="001A173E"/>
    <w:rsid w:val="001A26A0"/>
    <w:rsid w:val="001A4796"/>
    <w:rsid w:val="001A4C4D"/>
    <w:rsid w:val="001B1E55"/>
    <w:rsid w:val="001B6187"/>
    <w:rsid w:val="001F532F"/>
    <w:rsid w:val="00204091"/>
    <w:rsid w:val="00205DB8"/>
    <w:rsid w:val="0022050D"/>
    <w:rsid w:val="00220792"/>
    <w:rsid w:val="00226380"/>
    <w:rsid w:val="00242F4D"/>
    <w:rsid w:val="00250677"/>
    <w:rsid w:val="0025235E"/>
    <w:rsid w:val="002619A3"/>
    <w:rsid w:val="00261CE8"/>
    <w:rsid w:val="00265218"/>
    <w:rsid w:val="00274110"/>
    <w:rsid w:val="00285DC6"/>
    <w:rsid w:val="00286173"/>
    <w:rsid w:val="00287401"/>
    <w:rsid w:val="002B772E"/>
    <w:rsid w:val="002C7E48"/>
    <w:rsid w:val="002D2A58"/>
    <w:rsid w:val="002D7B62"/>
    <w:rsid w:val="002E0087"/>
    <w:rsid w:val="002E6B9F"/>
    <w:rsid w:val="00305422"/>
    <w:rsid w:val="00306617"/>
    <w:rsid w:val="0031056E"/>
    <w:rsid w:val="00320A62"/>
    <w:rsid w:val="00335A41"/>
    <w:rsid w:val="00337FB2"/>
    <w:rsid w:val="00346E69"/>
    <w:rsid w:val="003532E8"/>
    <w:rsid w:val="00353E46"/>
    <w:rsid w:val="003A4648"/>
    <w:rsid w:val="003C11D7"/>
    <w:rsid w:val="003C17EB"/>
    <w:rsid w:val="003C37D5"/>
    <w:rsid w:val="003D5011"/>
    <w:rsid w:val="003D5259"/>
    <w:rsid w:val="003E5B82"/>
    <w:rsid w:val="003E62E2"/>
    <w:rsid w:val="00406A09"/>
    <w:rsid w:val="0041188A"/>
    <w:rsid w:val="0041759C"/>
    <w:rsid w:val="0043799D"/>
    <w:rsid w:val="004569F5"/>
    <w:rsid w:val="004616E9"/>
    <w:rsid w:val="0047617C"/>
    <w:rsid w:val="00481A6B"/>
    <w:rsid w:val="00490F34"/>
    <w:rsid w:val="004A4708"/>
    <w:rsid w:val="004C4410"/>
    <w:rsid w:val="004C55DE"/>
    <w:rsid w:val="004E02C7"/>
    <w:rsid w:val="004F61FA"/>
    <w:rsid w:val="005010B2"/>
    <w:rsid w:val="00504BE5"/>
    <w:rsid w:val="005148D6"/>
    <w:rsid w:val="00535946"/>
    <w:rsid w:val="00542779"/>
    <w:rsid w:val="00572333"/>
    <w:rsid w:val="00573282"/>
    <w:rsid w:val="00586F9B"/>
    <w:rsid w:val="005B17AB"/>
    <w:rsid w:val="005D413C"/>
    <w:rsid w:val="005F26E5"/>
    <w:rsid w:val="005F4314"/>
    <w:rsid w:val="00624E94"/>
    <w:rsid w:val="00627D57"/>
    <w:rsid w:val="00653D74"/>
    <w:rsid w:val="00670715"/>
    <w:rsid w:val="006A092A"/>
    <w:rsid w:val="006B06A0"/>
    <w:rsid w:val="006B6D7F"/>
    <w:rsid w:val="006C05C6"/>
    <w:rsid w:val="006D10B7"/>
    <w:rsid w:val="006D4388"/>
    <w:rsid w:val="006D5EAF"/>
    <w:rsid w:val="006E72FB"/>
    <w:rsid w:val="006F2599"/>
    <w:rsid w:val="006F2816"/>
    <w:rsid w:val="00702F3D"/>
    <w:rsid w:val="00704EBE"/>
    <w:rsid w:val="007151FE"/>
    <w:rsid w:val="00730353"/>
    <w:rsid w:val="0073581E"/>
    <w:rsid w:val="00750C3E"/>
    <w:rsid w:val="007577AC"/>
    <w:rsid w:val="00763191"/>
    <w:rsid w:val="00764022"/>
    <w:rsid w:val="007656E8"/>
    <w:rsid w:val="00774BA0"/>
    <w:rsid w:val="00775267"/>
    <w:rsid w:val="00794776"/>
    <w:rsid w:val="007A7B25"/>
    <w:rsid w:val="007A7EC7"/>
    <w:rsid w:val="007B67CA"/>
    <w:rsid w:val="007C1D43"/>
    <w:rsid w:val="007D1BDE"/>
    <w:rsid w:val="007D4054"/>
    <w:rsid w:val="007F12F7"/>
    <w:rsid w:val="007F241F"/>
    <w:rsid w:val="00811B76"/>
    <w:rsid w:val="008320D2"/>
    <w:rsid w:val="008447DB"/>
    <w:rsid w:val="008831E8"/>
    <w:rsid w:val="0089666B"/>
    <w:rsid w:val="008B0F21"/>
    <w:rsid w:val="008C4509"/>
    <w:rsid w:val="00905ACB"/>
    <w:rsid w:val="00936A91"/>
    <w:rsid w:val="009415E9"/>
    <w:rsid w:val="00943AB5"/>
    <w:rsid w:val="00944BCC"/>
    <w:rsid w:val="009523DB"/>
    <w:rsid w:val="00954F5A"/>
    <w:rsid w:val="0095732B"/>
    <w:rsid w:val="00962433"/>
    <w:rsid w:val="00963C77"/>
    <w:rsid w:val="009729ED"/>
    <w:rsid w:val="009824F2"/>
    <w:rsid w:val="00987323"/>
    <w:rsid w:val="00996AF5"/>
    <w:rsid w:val="009A179C"/>
    <w:rsid w:val="009D139F"/>
    <w:rsid w:val="009D7E27"/>
    <w:rsid w:val="009D7F61"/>
    <w:rsid w:val="009E2269"/>
    <w:rsid w:val="009E4D98"/>
    <w:rsid w:val="00A11A7D"/>
    <w:rsid w:val="00A141AA"/>
    <w:rsid w:val="00A1797C"/>
    <w:rsid w:val="00A17FD1"/>
    <w:rsid w:val="00A22731"/>
    <w:rsid w:val="00A25419"/>
    <w:rsid w:val="00A25819"/>
    <w:rsid w:val="00A32CB3"/>
    <w:rsid w:val="00A355B1"/>
    <w:rsid w:val="00A40111"/>
    <w:rsid w:val="00A45565"/>
    <w:rsid w:val="00A536FC"/>
    <w:rsid w:val="00A53EEC"/>
    <w:rsid w:val="00A60FA5"/>
    <w:rsid w:val="00A756F9"/>
    <w:rsid w:val="00A75948"/>
    <w:rsid w:val="00A8506E"/>
    <w:rsid w:val="00A95126"/>
    <w:rsid w:val="00A97811"/>
    <w:rsid w:val="00AA07AF"/>
    <w:rsid w:val="00AA26F4"/>
    <w:rsid w:val="00AA7575"/>
    <w:rsid w:val="00AC2909"/>
    <w:rsid w:val="00AF1DA7"/>
    <w:rsid w:val="00B02454"/>
    <w:rsid w:val="00B0305B"/>
    <w:rsid w:val="00B12318"/>
    <w:rsid w:val="00B16B53"/>
    <w:rsid w:val="00B23F30"/>
    <w:rsid w:val="00B2447C"/>
    <w:rsid w:val="00B3121B"/>
    <w:rsid w:val="00B403D8"/>
    <w:rsid w:val="00B518BA"/>
    <w:rsid w:val="00B73CA8"/>
    <w:rsid w:val="00B7582B"/>
    <w:rsid w:val="00B77761"/>
    <w:rsid w:val="00B84A12"/>
    <w:rsid w:val="00B868FE"/>
    <w:rsid w:val="00BA2E2F"/>
    <w:rsid w:val="00BC1F7C"/>
    <w:rsid w:val="00BC6913"/>
    <w:rsid w:val="00BF3407"/>
    <w:rsid w:val="00BF4B91"/>
    <w:rsid w:val="00BF7B16"/>
    <w:rsid w:val="00C16228"/>
    <w:rsid w:val="00C17E35"/>
    <w:rsid w:val="00C21EDA"/>
    <w:rsid w:val="00C330E2"/>
    <w:rsid w:val="00C33F90"/>
    <w:rsid w:val="00C40C22"/>
    <w:rsid w:val="00C41276"/>
    <w:rsid w:val="00C43C72"/>
    <w:rsid w:val="00C47108"/>
    <w:rsid w:val="00C522A8"/>
    <w:rsid w:val="00C70F41"/>
    <w:rsid w:val="00C73C82"/>
    <w:rsid w:val="00C75154"/>
    <w:rsid w:val="00C837B1"/>
    <w:rsid w:val="00C84FEB"/>
    <w:rsid w:val="00C84FEC"/>
    <w:rsid w:val="00CA119C"/>
    <w:rsid w:val="00CA5CE8"/>
    <w:rsid w:val="00CB04B2"/>
    <w:rsid w:val="00CB134F"/>
    <w:rsid w:val="00CB1F40"/>
    <w:rsid w:val="00CB5E59"/>
    <w:rsid w:val="00CE739A"/>
    <w:rsid w:val="00CF75EF"/>
    <w:rsid w:val="00CF7CB5"/>
    <w:rsid w:val="00D07AD4"/>
    <w:rsid w:val="00D1589F"/>
    <w:rsid w:val="00D17667"/>
    <w:rsid w:val="00D17675"/>
    <w:rsid w:val="00D248D3"/>
    <w:rsid w:val="00D2575C"/>
    <w:rsid w:val="00D34748"/>
    <w:rsid w:val="00D3698D"/>
    <w:rsid w:val="00D41D9B"/>
    <w:rsid w:val="00D42C18"/>
    <w:rsid w:val="00D43B94"/>
    <w:rsid w:val="00D4582E"/>
    <w:rsid w:val="00D47C0D"/>
    <w:rsid w:val="00D5605E"/>
    <w:rsid w:val="00D57148"/>
    <w:rsid w:val="00D852AF"/>
    <w:rsid w:val="00DA784F"/>
    <w:rsid w:val="00DA7F0F"/>
    <w:rsid w:val="00DB2D35"/>
    <w:rsid w:val="00DB3072"/>
    <w:rsid w:val="00DB30B8"/>
    <w:rsid w:val="00DC1B2C"/>
    <w:rsid w:val="00DE0CD3"/>
    <w:rsid w:val="00E05B28"/>
    <w:rsid w:val="00E12334"/>
    <w:rsid w:val="00E16BA2"/>
    <w:rsid w:val="00E3648A"/>
    <w:rsid w:val="00E426C2"/>
    <w:rsid w:val="00E4466C"/>
    <w:rsid w:val="00E44FC2"/>
    <w:rsid w:val="00E64893"/>
    <w:rsid w:val="00E809AB"/>
    <w:rsid w:val="00E875D0"/>
    <w:rsid w:val="00E9123D"/>
    <w:rsid w:val="00EA19EB"/>
    <w:rsid w:val="00EA1B46"/>
    <w:rsid w:val="00EB00F9"/>
    <w:rsid w:val="00EB0F2C"/>
    <w:rsid w:val="00EB269B"/>
    <w:rsid w:val="00EC1CB8"/>
    <w:rsid w:val="00ED609B"/>
    <w:rsid w:val="00EE2302"/>
    <w:rsid w:val="00EE3C63"/>
    <w:rsid w:val="00EE69D3"/>
    <w:rsid w:val="00EF2453"/>
    <w:rsid w:val="00F0042F"/>
    <w:rsid w:val="00F0399E"/>
    <w:rsid w:val="00F0626D"/>
    <w:rsid w:val="00F119E2"/>
    <w:rsid w:val="00F142A1"/>
    <w:rsid w:val="00F165CE"/>
    <w:rsid w:val="00F36273"/>
    <w:rsid w:val="00F45413"/>
    <w:rsid w:val="00F46A95"/>
    <w:rsid w:val="00F607DD"/>
    <w:rsid w:val="00F66347"/>
    <w:rsid w:val="00F67735"/>
    <w:rsid w:val="00F75806"/>
    <w:rsid w:val="00F80FF2"/>
    <w:rsid w:val="00F81C8C"/>
    <w:rsid w:val="00F82938"/>
    <w:rsid w:val="00F8517A"/>
    <w:rsid w:val="00F85755"/>
    <w:rsid w:val="00F96111"/>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Puesto">
    <w:name w:val="Title"/>
    <w:basedOn w:val="Normal"/>
    <w:next w:val="Normal"/>
    <w:link w:val="Puest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9332</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Planeación</cp:lastModifiedBy>
  <cp:revision>2</cp:revision>
  <cp:lastPrinted>2021-06-07T14:47:00Z</cp:lastPrinted>
  <dcterms:created xsi:type="dcterms:W3CDTF">2022-04-08T17:33:00Z</dcterms:created>
  <dcterms:modified xsi:type="dcterms:W3CDTF">2022-04-08T17:33:00Z</dcterms:modified>
</cp:coreProperties>
</file>