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287C17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287C17" w:rsidRPr="00EC62E6">
              <w:rPr>
                <w:rFonts w:ascii="Calibri Light" w:eastAsia="Calibri" w:hAnsi="Calibri Light" w:cs="Calibri"/>
                <w:b/>
              </w:rPr>
              <w:t>08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DF4C23" w:rsidRPr="00EC62E6">
              <w:rPr>
                <w:rFonts w:ascii="Calibri Light" w:eastAsia="Calibri" w:hAnsi="Calibri Light" w:cs="Calibri"/>
                <w:b/>
              </w:rPr>
              <w:t>diciembre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2020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eastAsia="Calibri" w:hAnsi="Calibri Light" w:cs="Calibri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CIMTRA-Península de Yucatán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Raquel Aguilera Troncoso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BE5F7A" w:rsidRPr="00EC62E6"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bookmarkStart w:id="0" w:name="_GoBack"/>
            <w:bookmarkEnd w:id="0"/>
            <w:r w:rsidRPr="00EC62E6">
              <w:rPr>
                <w:rFonts w:ascii="Calibri Light" w:hAnsi="Calibri Light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 xml:space="preserve">Grupo </w:t>
            </w:r>
            <w:r w:rsidR="00287C17" w:rsidRPr="00EC62E6">
              <w:rPr>
                <w:rFonts w:ascii="Calibri Light" w:hAnsi="Calibri Light"/>
              </w:rPr>
              <w:t>KERIGMA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BE5F7A">
            <w:pPr>
              <w:spacing w:before="240"/>
              <w:rPr>
                <w:rFonts w:ascii="Calibri Light" w:eastAsia="Calibri" w:hAnsi="Calibri Light" w:cs="Calibri"/>
              </w:rPr>
            </w:pPr>
            <w:proofErr w:type="spellStart"/>
            <w:r w:rsidRPr="00EC62E6">
              <w:rPr>
                <w:rFonts w:ascii="Calibri Light" w:hAnsi="Calibri Light"/>
              </w:rPr>
              <w:t>Marysol</w:t>
            </w:r>
            <w:proofErr w:type="spellEnd"/>
            <w:r w:rsidRPr="00EC62E6">
              <w:rPr>
                <w:rFonts w:ascii="Calibri Light" w:hAnsi="Calibri Light"/>
              </w:rPr>
              <w:t xml:space="preserve"> del Socorro Canto Ort</w:t>
            </w:r>
            <w:r w:rsidR="00BE5F7A" w:rsidRPr="00EC62E6">
              <w:rPr>
                <w:rFonts w:ascii="Calibri Light" w:hAnsi="Calibri Light"/>
              </w:rPr>
              <w:t>i</w:t>
            </w:r>
            <w:r w:rsidRPr="00EC62E6">
              <w:rPr>
                <w:rFonts w:ascii="Calibri Light" w:hAnsi="Calibri Light"/>
              </w:rPr>
              <w:t>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Federación Estatal de Colonos Urbanos de Yucatán A.C. (FEYUC)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287C17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C17" w:rsidRPr="00EC62E6" w:rsidRDefault="00EC62E6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C17" w:rsidRPr="00EC62E6" w:rsidRDefault="00287C17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7C17" w:rsidRPr="00EC62E6" w:rsidRDefault="00287C17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Tovilla, Hernández y Asociados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EC62E6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Colectivo Ciudadano ¡YA BASTA!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EC62E6" w:rsidP="00FE724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Nicolás Andrés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S.O.S. Colonia México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EC62E6" w:rsidP="00B5294B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FB6648" w:rsidP="00287C17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IQI Alonso Vargas Rosado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Federación de Colegios Profesionales de Yucatán,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17000" w:rsidP="00EC62E6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  <w:r w:rsidR="00EC62E6" w:rsidRPr="00EC62E6">
              <w:rPr>
                <w:rFonts w:ascii="Calibri Light" w:eastAsia="Calibri" w:hAnsi="Calibri Light" w:cs="Calibri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Laboratorio de Políticas para la Seguridad y el Desarrollo</w:t>
            </w:r>
          </w:p>
        </w:tc>
      </w:tr>
      <w:tr w:rsidR="0068535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B5294B" w:rsidP="00EC62E6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</w:t>
            </w:r>
            <w:r w:rsidR="00EC62E6" w:rsidRPr="00EC62E6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C.P. Jorge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Ciudadano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B12521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Carlos Valle Castillo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C3518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Docente UADY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240264"/>
    <w:rsid w:val="00287C17"/>
    <w:rsid w:val="002D6332"/>
    <w:rsid w:val="00514A99"/>
    <w:rsid w:val="00617000"/>
    <w:rsid w:val="00685356"/>
    <w:rsid w:val="008413F7"/>
    <w:rsid w:val="00A123A1"/>
    <w:rsid w:val="00A4053B"/>
    <w:rsid w:val="00B12521"/>
    <w:rsid w:val="00B46A52"/>
    <w:rsid w:val="00B5294B"/>
    <w:rsid w:val="00BE5F7A"/>
    <w:rsid w:val="00C8783F"/>
    <w:rsid w:val="00D17675"/>
    <w:rsid w:val="00D731E4"/>
    <w:rsid w:val="00DF4C23"/>
    <w:rsid w:val="00EB00F9"/>
    <w:rsid w:val="00EC62E6"/>
    <w:rsid w:val="00F307C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cp:lastPrinted>2020-12-09T13:56:00Z</cp:lastPrinted>
  <dcterms:created xsi:type="dcterms:W3CDTF">2020-12-09T13:56:00Z</dcterms:created>
  <dcterms:modified xsi:type="dcterms:W3CDTF">2020-12-09T13:58:00Z</dcterms:modified>
</cp:coreProperties>
</file>