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145"/>
        <w:gridCol w:w="4111"/>
      </w:tblGrid>
      <w:tr w:rsidR="003533AB" w:rsidRPr="007816B4" w:rsidTr="003533AB"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33AB" w:rsidRPr="007816B4" w:rsidRDefault="003533AB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Asistencia del 13 de octubre de 2020</w:t>
            </w:r>
          </w:p>
        </w:tc>
      </w:tr>
      <w:tr w:rsidR="003533AB" w:rsidRPr="007816B4" w:rsidTr="003533A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33AB" w:rsidRPr="007816B4" w:rsidRDefault="003533AB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Folio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33AB" w:rsidRPr="007816B4" w:rsidRDefault="003533AB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33AB" w:rsidRPr="007816B4" w:rsidRDefault="003533AB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b/>
                <w:sz w:val="24"/>
                <w:szCs w:val="24"/>
              </w:rPr>
              <w:t>Asociación</w:t>
            </w:r>
          </w:p>
        </w:tc>
      </w:tr>
      <w:tr w:rsidR="003533AB" w:rsidRPr="007816B4" w:rsidTr="003533AB">
        <w:trPr>
          <w:trHeight w:val="9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Alejandra Gómez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Basulto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Ciudadana (vecinos inalámbrica)</w:t>
            </w:r>
          </w:p>
        </w:tc>
      </w:tr>
      <w:tr w:rsidR="003533AB" w:rsidRPr="007816B4" w:rsidTr="003533AB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Bertha Elena Herrera Cantillo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533A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Bienestar, A.C.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Alejandro Ashley y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Xixili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Fernández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Cultura Savia, AC.</w:t>
            </w:r>
          </w:p>
        </w:tc>
      </w:tr>
      <w:tr w:rsidR="003533AB" w:rsidRPr="007816B4" w:rsidTr="003533AB">
        <w:trPr>
          <w:trHeight w:val="7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Ángel Rodríguez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533A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Laboratorio de Políticas para la Seguridad y el Desarrollo</w:t>
            </w:r>
          </w:p>
        </w:tc>
      </w:tr>
      <w:tr w:rsidR="003533AB" w:rsidRPr="007816B4" w:rsidTr="003533AB">
        <w:trPr>
          <w:trHeight w:val="9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Bertha Herrera Cantillo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533A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Adultos en Plenitud Creando Bienestar, A.C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Blanca Estrada 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Colectivo Ciudadano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!YA BASTA¡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Mtro. Carlos Valle Castillo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Docente (UADY)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533A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>
              <w:rPr>
                <w:rFonts w:ascii="Calibri Light" w:eastAsia="Calibri" w:hAnsi="Calibri Light" w:cs="Calibri"/>
                <w:sz w:val="24"/>
                <w:szCs w:val="24"/>
              </w:rPr>
              <w:t>Consejo Empresarial Turístico de Yucatán (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Cetur</w:t>
            </w:r>
            <w:proofErr w:type="spellEnd"/>
            <w:r>
              <w:rPr>
                <w:rFonts w:ascii="Calibri Light" w:eastAsia="Calibri" w:hAnsi="Calibri Light" w:cs="Calibri"/>
                <w:sz w:val="24"/>
                <w:szCs w:val="24"/>
              </w:rPr>
              <w:t>)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533A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Comité vecinal fraccionamiento las Américas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Daniela Pérez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Baas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Ciudadana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533AB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Efraim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Acosta Lugo, Coordinación </w:t>
            </w:r>
            <w:r>
              <w:rPr>
                <w:rFonts w:ascii="Calibri Light" w:eastAsia="Calibri" w:hAnsi="Calibri Light" w:cs="Calibri"/>
                <w:sz w:val="24"/>
                <w:szCs w:val="24"/>
              </w:rPr>
              <w:t>T</w:t>
            </w: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écnica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Pronatura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Península de Yucatán, AC.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Ivette Puerto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Facetas de Mujer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Lizbeth Estrada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CIMTRA-Península de Yucatán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Mtro. Manuel Jesús Tovilla Gaona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Tovilla, Hernández y Asociados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Oscar Chan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Dzul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0336C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Centro Interdisciplinario de Investigación y Desarrollo Alternativo, U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Yich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Lu’um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 A.C.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 xml:space="preserve">Patricia </w:t>
            </w: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MacCarthy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Frente Cívico Familiar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proofErr w:type="spellStart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Psic</w:t>
            </w:r>
            <w:proofErr w:type="spellEnd"/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. Malena Muñoz Menéndez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Grupo Kerigma A.C.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Raquel Aguilera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0336C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Jade Propuestas Sociales y Alternativas al Desarrollo, A.C.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Russell Arcila Sosa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Colegio de Contadores Públicos, A.C.</w:t>
            </w:r>
          </w:p>
        </w:tc>
      </w:tr>
      <w:tr w:rsidR="003533AB" w:rsidRPr="007816B4" w:rsidTr="003533AB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jc w:val="center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C3518E">
            <w:pPr>
              <w:spacing w:before="240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Salvador Castell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3AB" w:rsidRPr="007816B4" w:rsidRDefault="003533AB" w:rsidP="0030336C">
            <w:pPr>
              <w:spacing w:before="240" w:line="240" w:lineRule="auto"/>
              <w:rPr>
                <w:rFonts w:ascii="Calibri Light" w:eastAsia="Calibri" w:hAnsi="Calibri Light" w:cs="Calibri"/>
                <w:sz w:val="24"/>
                <w:szCs w:val="24"/>
              </w:rPr>
            </w:pPr>
            <w:r w:rsidRPr="007816B4">
              <w:rPr>
                <w:rFonts w:ascii="Calibri Light" w:eastAsia="Calibri" w:hAnsi="Calibri Light" w:cs="Calibri"/>
                <w:sz w:val="24"/>
                <w:szCs w:val="24"/>
              </w:rPr>
              <w:t>Colegio de Posgraduados en Ciencias Ambientales y Biotecnología del Sureste A.C.</w:t>
            </w:r>
            <w:bookmarkStart w:id="0" w:name="_GoBack"/>
            <w:bookmarkEnd w:id="0"/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B"/>
    <w:rsid w:val="0030336C"/>
    <w:rsid w:val="003533AB"/>
    <w:rsid w:val="00D17675"/>
    <w:rsid w:val="00E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33AB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33AB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1</cp:revision>
  <dcterms:created xsi:type="dcterms:W3CDTF">2020-11-06T15:09:00Z</dcterms:created>
  <dcterms:modified xsi:type="dcterms:W3CDTF">2020-11-06T15:15:00Z</dcterms:modified>
</cp:coreProperties>
</file>