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87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Mérida, Yucatán al 1ro de junio de 2022</w:t>
      </w:r>
    </w:p>
    <w:p w:rsidR="00000000" w:rsidDel="00000000" w:rsidP="00000000" w:rsidRDefault="00000000" w:rsidRPr="00000000" w14:paraId="00000002">
      <w:pPr>
        <w:tabs>
          <w:tab w:val="left" w:pos="5387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387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CONVOCATORIA</w:t>
      </w:r>
    </w:p>
    <w:p w:rsidR="00000000" w:rsidDel="00000000" w:rsidP="00000000" w:rsidRDefault="00000000" w:rsidRPr="00000000" w14:paraId="00000004">
      <w:pPr>
        <w:tabs>
          <w:tab w:val="left" w:pos="5387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387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términos de lo establecido en el artículo 59 de la Ley General de Transparencia y Acceso a la Información Pública y el diverso 46 de la Ley estatal de la materia, el Instituto Estatal de Transparencia, Acceso a la Información Pública y Protección de Datos Personales, Inaip Yucatán, en coadyuvancia con la sociedad civil que forma parte del ejercicio del gobierno abierto del Estado de Yucatán.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CONVOCA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las personas integrantes de organizaciones de la sociedad civil, colectivos, universidades, académicas y académicos, organismos empresariales y a la ciudadanía en general, así como a las personas interesadas en la implementación y desarrollo de acciones de Gobierno Abierto en nuestro Estado, para representar a la sociedad civil ante el Secretariado Técnico Municipal.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Secretariado Técnico es un espacio permanente de participación en el que autoridades, personas dentro del servicio público, y representantes de la sociedad civil dialogan y deliberan con respecto al diseño, implementación y seguimiento de acciones y compromisos de Gobierno Abierto. Los objetos fundamentales del Secretariado Técnico son la articulación y la consolidación de un espacio plural, formal y permanente a través del cual gobierno y ciudadanía, dialogan y acuerdan aquellas acciones que pueden implementarse para fomentar la participación ciudadana, la transparencia, la rendición de cuentas, y la innovación cívica y tecnológica. La participación de las personas que integran la sociedad civil en los secretariados técnicos es honoraria.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Las personas interesadas en representar a la sociedad civil ante el Secretariado Técnico Municipal, deberán remitir a título personal, o bien, a propuesta de las instituciones, organizaciones y/o ciudadanas y ciudadanos que los postulen, los siguientes documentos, con los que acrediten cumplir los requisitos de elegibilidad señalados en el documento anexo.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postulación personal, o a través de la institución, organización y/o personas que las y los postulen y/o ciudadanas y ciudadanos que los y las postule, como máximo de una cuartilla con interlineado sencillo, en la que se indique a qué rol se desea postular, es decir representante, suplente o facilitador.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Hoja de vida, en la que se indique nombre, fecha y lugar de nacimiento, nacionalidad, domicilio, teléfono y correo electrónico de contacto; este documento será de una cuartilla como máximo, con interlineado sencillo.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culum vitae, en el que se exponga su experiencia en el ámbito de participación ciudadana, el cual tendrá como máximo una extensión de 2 cuartillas con interlineado sencillo; al cual se le deberá anexar los documentos con los que acredite cumplir con la experiencia señalada en el anexo de Requisitos de elegibilidad que acompaña a esta convocatoria. (Número de anexos libre).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Exposición de motivos, en el que las personas postulantes, o las instituciones y/u organizaciones que las postulen,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señalan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idoneidad de su postulación, y justifiquen la experiencia que los califica para representar a la sociedad civil en el Secretariado Técnico; este documento tendrá como máximo una extensión de 2 cuartillas.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simple de identificación oficial, tales como: Credencial para votar vigente, expedida por el Instituto Nacional Electoral (antes Instituto Federal Electoral); Pasaporte vigente; Cédula profesional vigente; Licencia de conducir vigente; Credencial del Instituto Nacional de las Personas Adultas Mayores vigente, entre otros.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en el que se manifieste bajo protesta de decir verdad: no tener conflicto de intereses, ni encontrarse en ninguno de los supuestos señalados en los “Requisitos de elegibilidad para los representantes de la sociedad civil y de sus suplentes ante el secretariado técnico municipal”, anexo a la presente; el cual podrá presentarse en escrito libre o conforme al formato que se encontrará disponible en el micrositio de gobierno abierto http://www.inaipyucatan.org.mx/transparencia/Inicio/GobiernoAbierto.aspx, o bien en las oficinas del Inaip Yucatán.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documentación a la que se hizo referencia, de ser posible, deberá ser remitida en formato de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“datos abiertos”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más tardar el miércoles 15 de junio del presente año, a las 20 horas, al correo electrónico </w:t>
      </w:r>
      <w:hyperlink r:id="rId7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gobiernoabierto@inaipyucatan.org.mx</w:t>
        </w:r>
      </w:hyperlink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 o de manera presencial en la Oficialía de Partes del Inaip Yucatán, en el horario de lunes a viernes de las 08 a las 16 horas; misma que será publicada en versión pública, a más tardar el 22 de junio, a las 17 horas, en el micrositio de gobierno abierto del Inaip Yucatán, disponible en el siguiente vínculo de descarga: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00000"/>
          <w:u w:val="no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http://www.inaipyucatan.org.mx/transparencia/Inicio/GobiernoAbierto.aspx</w:t>
        </w:r>
      </w:hyperlink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Datos abiertos: Los datos digitales de carácter público que son accesibles en línea, que pueden ser usados, reutilizados y redistribuidos por cualquier interesado.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(Artículo 3 fracción VI de la Ley General de Transparencia y Acceso a la Información Pública).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 procedimiento de selección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y los postulantes a representar a la sociedad civil en el secretariado técnico municipal, así como de sus respectivas y respectivos suplentes, se sujetarán al siguiente procedimiento de selección; privilegiando en todo momento, la igualdad de género en las representaciones.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el siguiente procedimiento, se seleccionarán a la persona propietaria, y también a su suplente, así como a la persona facilitadora.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8"/>
        <w:gridCol w:w="2247"/>
        <w:gridCol w:w="2297"/>
        <w:gridCol w:w="2411"/>
        <w:tblGridChange w:id="0">
          <w:tblGrid>
            <w:gridCol w:w="3408"/>
            <w:gridCol w:w="2247"/>
            <w:gridCol w:w="2297"/>
            <w:gridCol w:w="2411"/>
          </w:tblGrid>
        </w:tblGridChange>
      </w:tblGrid>
      <w:tr>
        <w:trPr>
          <w:cantSplit w:val="0"/>
          <w:trHeight w:val="59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 a desarrollar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Fechas en la que se desarrollarán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Publicación de la presente convocatoria.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1 de junio al 15 de junio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Inaip Yucatán.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Ninguna.</w:t>
            </w:r>
          </w:p>
        </w:tc>
      </w:tr>
      <w:tr>
        <w:trPr>
          <w:cantSplit w:val="0"/>
          <w:trHeight w:val="2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convocatoria se difundirá, a través del sitio de internet del Inaip Yucatán, y en el micrositio de gobierno abierto, así como en las redes institucionales, procurando la difusión más amplia.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este mismo sentido, y con base a las disponibilidades presupuestarias, se podrá difundir a través de los siguientes medios: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Prensa.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Redes sociales.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 y televisión.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1 de junio al 15 de junio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Inaip Yucatán y los participantes en los ejercicios de gobierno abierto.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garantizará el acceso a todos y todas, a través de la difusión más amplia.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Plazo para recibir documentación.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1 de junio al 15 de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Inaip Yucatán recepcionará la documentación.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Medios para presentar su documentación: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gobiernoabierto@inaipyucatan.org.mx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Presencial, a través de la Oficialía de Partes del Inaip Yucatán, de lunes a viernes de las 8 a las 16 horas, ubicada en la Avenida Colón, por 10 y 12, número 185, colonia García Ginerés.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Publicación de la documentación recibida, por parte de las personas postulantes, en versión pública.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días hábiles, es decir a más tardar el 20 de junio.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Inaip Yucatán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Versiones públicas.</w:t>
            </w:r>
          </w:p>
        </w:tc>
      </w:tr>
      <w:tr>
        <w:trPr>
          <w:cantSplit w:val="0"/>
          <w:trHeight w:val="1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de la documentación presentada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22 al 23 de junio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Inaip Yucatán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Todas las observaciones remitidas por el Inaip Yucatán, deberán ser solventadas, dentro de las 24 horas posteriores, en las que se notifique la observación.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de entrevista a postulantes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24 de junio.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 personas participantes en los ejercicios de gobierno abierto.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notificará calendario y horario de comparecencias virtuales.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Reunión para la selección de la persona representante, suplente y facilitadora.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de junio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 personas participantes en los ejercicios de gobierno abierto.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el caso de  las persona facilitadora seleccionada se propondrá por parte de la sociedad civil al Secretariado Técnico Municipal quien realizará el nombramiento.</w:t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las entrevistas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Éstas tendrán los objetivos de confirmar y ampliar la información proporcionada en la documentación entregada; y permitirá analizar comparativamente las competencias de las y los postulantes, a fin de contar con mayores elementos para la selección.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las entrevistas, las y los postulantes contarán con 20 minutos para exponer la idoneidad de su postulación, y justificar la experiencia que los califica para representar a la sociedad civil; posteriormente se les realizarán 3 preguntas consensuadas de entre quienes integran los ejercicios de gobierno abierto; y 3 preguntas más, aleatorias, que serán formuladas de igual forma por los participantes en los ejercicios de gobierno abierto.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no previstos.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casos no previstos en la presente convocatoria, serán resueltos mediante el consenso de las y los participantes que hayan acudido a la reunión que para tal efecto se convoque y que hayan presentado ante el Inaip Yucatán su carta de intención.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Aviso de Privacidad.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datos personales, y en su caso los datos personales contenidos en los documentos que proporcionen en el marco de la presente convocatoria, serán utilizados únicamente para los fines establecidos en el aviso de privacidad denominado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POSTULACIONES PARA REPRESENTAR A LA SOCIEDAD CIVIL ANTE EL SECRETARIADO TÉCNICO MUNICIPAL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el cual se podrá consultar accediendo al siguiente vínculo: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http://www.inaipyucatan.org.mx/Transparencia/portals/0/pdf/avisosprivacidad/API_POSTULACIONESREPRESENTARSOCIEDADCIVIL.doc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ÚNICO</w:t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9"/>
        <w:gridCol w:w="7368"/>
        <w:tblGridChange w:id="0">
          <w:tblGrid>
            <w:gridCol w:w="2129"/>
            <w:gridCol w:w="7368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REQUISITOS DE ELEGIBILIDAD PARA LAS PERSONAS REPRESENTANTES DE LA SOCIEDAD CIVIL. SUPLENTES  FACILITADORA ANTE EL SECRETARIADO TÉCNICO MUNICIPAL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Origen y residencia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Persona mexicana por nacimiento o naturalización, que acredite la vecindad mínima de un año de residencia en Yucatán.</w:t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Conocimientos deseables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Conocer la agenda 2030, sus objetivos y metas, que le permita analizar proyectos alineados a dicho documento.</w:t>
            </w:r>
          </w:p>
        </w:tc>
      </w:tr>
      <w:tr>
        <w:trPr>
          <w:cantSplit w:val="0"/>
          <w:trHeight w:val="17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Disponibilidad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Disponibilidad de tiempo.</w:t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Experiencia deseable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prácticas de participación a favor de causas ciudadanas, gestión social,  gobierno abierto, así como conocimiento de la realidad social, económica y política del estado o municipio.</w:t>
            </w:r>
          </w:p>
        </w:tc>
      </w:tr>
      <w:tr>
        <w:trPr>
          <w:cantSplit w:val="0"/>
          <w:trHeight w:val="17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Honorabilidad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Honorabilidad comprobable.</w:t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18" w:top="1418" w:left="1418" w:right="1418" w:header="62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5971540" cy="100520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1540" cy="1005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7D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E2E4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E2E4D"/>
  </w:style>
  <w:style w:type="paragraph" w:styleId="Piedepgina">
    <w:name w:val="footer"/>
    <w:basedOn w:val="Normal"/>
    <w:link w:val="PiedepginaCar"/>
    <w:uiPriority w:val="99"/>
    <w:unhideWhenUsed w:val="1"/>
    <w:rsid w:val="00FE2E4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E2E4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77B6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77B6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F2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F2E3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F2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F2E3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F2E34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5B2FC8"/>
  </w:style>
  <w:style w:type="character" w:styleId="Hipervnculo">
    <w:name w:val="Hyperlink"/>
    <w:basedOn w:val="Fuentedeprrafopredeter"/>
    <w:uiPriority w:val="99"/>
    <w:unhideWhenUsed w:val="1"/>
    <w:rsid w:val="00791586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791586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DF3599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0754C4"/>
    <w:rPr>
      <w:rFonts w:eastAsiaTheme="minorHAnsi"/>
      <w:sz w:val="22"/>
      <w:szCs w:val="22"/>
      <w:lang w:eastAsia="en-US"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inaipyucatan.org.mx/Transparencia/portals/0/pdf/avisosprivacidad/API_POSTULACIONESREPRESENTARSOCIEDADCIVIL.doc" TargetMode="External"/><Relationship Id="rId12" Type="http://schemas.openxmlformats.org/officeDocument/2006/relationships/footer" Target="footer1.xml"/><Relationship Id="rId9" Type="http://schemas.openxmlformats.org/officeDocument/2006/relationships/hyperlink" Target="mailto:gobiernoabierto@inaipyucatan.org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obiernoabierto@inaipyucatan.org.mx" TargetMode="External"/><Relationship Id="rId8" Type="http://schemas.openxmlformats.org/officeDocument/2006/relationships/hyperlink" Target="http://www.inaipyucatan.org.mx/transparencia/Inicio/GobiernoAbierto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GrN8Fzw5cTQ4RBm+T/0dmtyMw==">AMUW2mU/SJw2SKCo4VmVl/WjyVX8Z79bJfHZPFJXAZA5yNqvWRHRduvUz7g1+hM5nvhHANMrGqCmPKidvyLUBrMndG4TSfijIldNCQ7KO6Mp49JH8DRpCtU=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2022-05-30T20:04:00Z</dcterms:created>
  <dc:creator>Leticia Yaroslava Tejero Cámara</dc:creator>
</cp:coreProperties>
</file>