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5F6" w:rsidRDefault="00AB45F6" w:rsidP="00AB45F6">
      <w:pPr>
        <w:spacing w:after="0" w:line="360" w:lineRule="auto"/>
        <w:jc w:val="center"/>
        <w:rPr>
          <w:rFonts w:ascii="Arial" w:hAnsi="Arial" w:cs="Arial"/>
          <w:b/>
          <w:sz w:val="32"/>
          <w:szCs w:val="32"/>
        </w:rPr>
      </w:pPr>
      <w:r w:rsidRPr="00C133B8">
        <w:rPr>
          <w:rFonts w:ascii="Arial" w:hAnsi="Arial" w:cs="Arial"/>
          <w:b/>
          <w:sz w:val="32"/>
          <w:szCs w:val="32"/>
        </w:rPr>
        <w:t>ANEXO UNICO</w:t>
      </w:r>
    </w:p>
    <w:p w:rsidR="00AB45F6" w:rsidRPr="002975B2" w:rsidRDefault="00AB45F6" w:rsidP="00AB45F6">
      <w:pPr>
        <w:spacing w:after="0" w:line="360" w:lineRule="auto"/>
        <w:jc w:val="center"/>
        <w:rPr>
          <w:rFonts w:ascii="Arial" w:hAnsi="Arial" w:cs="Arial"/>
          <w:i/>
          <w:sz w:val="24"/>
          <w:szCs w:val="24"/>
        </w:rPr>
      </w:pPr>
      <w:r w:rsidRPr="002975B2">
        <w:rPr>
          <w:rFonts w:ascii="Arial" w:hAnsi="Arial" w:cs="Arial"/>
          <w:i/>
          <w:sz w:val="24"/>
          <w:szCs w:val="24"/>
        </w:rPr>
        <w:t>Escrito de justificación para la eliminación de documentos</w:t>
      </w:r>
    </w:p>
    <w:p w:rsidR="00AB45F6" w:rsidRPr="002975B2" w:rsidRDefault="00AB45F6" w:rsidP="00AB45F6">
      <w:pPr>
        <w:spacing w:after="0" w:line="360" w:lineRule="auto"/>
        <w:jc w:val="center"/>
        <w:rPr>
          <w:rFonts w:ascii="Arial" w:hAnsi="Arial" w:cs="Arial"/>
          <w:i/>
          <w:sz w:val="24"/>
          <w:szCs w:val="24"/>
        </w:rPr>
      </w:pPr>
      <w:r w:rsidRPr="002975B2">
        <w:rPr>
          <w:rFonts w:ascii="Arial" w:hAnsi="Arial" w:cs="Arial"/>
          <w:i/>
          <w:sz w:val="24"/>
          <w:szCs w:val="24"/>
        </w:rPr>
        <w:t>-Documentación siniestrada-</w:t>
      </w:r>
    </w:p>
    <w:p w:rsidR="00AB45F6" w:rsidRDefault="00AB45F6" w:rsidP="00AB45F6">
      <w:pPr>
        <w:spacing w:after="0" w:line="360" w:lineRule="auto"/>
        <w:jc w:val="both"/>
        <w:rPr>
          <w:rFonts w:ascii="Arial" w:hAnsi="Arial" w:cs="Arial"/>
          <w:sz w:val="24"/>
          <w:szCs w:val="24"/>
        </w:rPr>
      </w:pPr>
    </w:p>
    <w:p w:rsidR="00AB45F6" w:rsidRPr="00EF0C95" w:rsidRDefault="00AB45F6" w:rsidP="00AB45F6">
      <w:pPr>
        <w:spacing w:after="0" w:line="360" w:lineRule="auto"/>
        <w:jc w:val="both"/>
        <w:rPr>
          <w:rFonts w:ascii="Arial" w:hAnsi="Arial" w:cs="Arial"/>
          <w:sz w:val="24"/>
          <w:szCs w:val="24"/>
        </w:rPr>
      </w:pPr>
      <w:r w:rsidRPr="00EF0C95">
        <w:rPr>
          <w:rFonts w:ascii="Arial" w:hAnsi="Arial" w:cs="Arial"/>
          <w:sz w:val="24"/>
          <w:szCs w:val="24"/>
        </w:rPr>
        <w:t xml:space="preserve">Por este medio y en cumplimiento a las disposiciones establecidas en punto </w:t>
      </w:r>
      <w:r w:rsidRPr="00EF0C95">
        <w:rPr>
          <w:rFonts w:ascii="Arial" w:hAnsi="Arial" w:cs="Arial"/>
          <w:b/>
          <w:sz w:val="24"/>
          <w:szCs w:val="24"/>
        </w:rPr>
        <w:t xml:space="preserve">IV. Medidas aplicables para la destrucción de documentación siniestrada y de apoyo administrativo </w:t>
      </w:r>
      <w:r w:rsidRPr="00EF0C95">
        <w:rPr>
          <w:rFonts w:ascii="Arial" w:hAnsi="Arial" w:cs="Arial"/>
          <w:sz w:val="24"/>
          <w:szCs w:val="24"/>
        </w:rPr>
        <w:t xml:space="preserve">de los </w:t>
      </w:r>
      <w:r w:rsidRPr="00EF0C95">
        <w:rPr>
          <w:rFonts w:ascii="Arial" w:hAnsi="Arial" w:cs="Arial"/>
          <w:i/>
          <w:sz w:val="24"/>
          <w:szCs w:val="24"/>
        </w:rPr>
        <w:t>Criterios específicos para la eliminación de la documentación siniestrada que por sus condiciones representa un riesgo sanitario, así como de la documentación de apoyo administrativo que carece de valores documentales</w:t>
      </w:r>
      <w:r w:rsidRPr="00EF0C95">
        <w:rPr>
          <w:rFonts w:ascii="Arial" w:hAnsi="Arial" w:cs="Arial"/>
          <w:sz w:val="24"/>
          <w:szCs w:val="24"/>
        </w:rPr>
        <w:t>, se solicita la eliminación de la documentación que se encuentra en mal esta</w:t>
      </w:r>
      <w:r w:rsidR="00463096" w:rsidRPr="00EF0C95">
        <w:rPr>
          <w:rFonts w:ascii="Arial" w:hAnsi="Arial" w:cs="Arial"/>
          <w:sz w:val="24"/>
          <w:szCs w:val="24"/>
        </w:rPr>
        <w:t xml:space="preserve">do de conservación debido a que por la humedad del lugar donde se resguardaron han provocado que la información se llenara del hongo denominado como </w:t>
      </w:r>
      <w:r w:rsidR="00463096" w:rsidRPr="00EF0C95">
        <w:rPr>
          <w:rFonts w:ascii="Arial" w:hAnsi="Arial" w:cs="Arial"/>
          <w:b/>
          <w:sz w:val="24"/>
          <w:szCs w:val="24"/>
        </w:rPr>
        <w:t>moho</w:t>
      </w:r>
      <w:r w:rsidRPr="00EF0C95">
        <w:rPr>
          <w:rFonts w:ascii="Arial" w:hAnsi="Arial" w:cs="Arial"/>
          <w:sz w:val="24"/>
          <w:szCs w:val="24"/>
        </w:rPr>
        <w:t xml:space="preserve">, lo que dificulta su manipulación y consulta. La documentación citada se encuentra ubicada en </w:t>
      </w:r>
      <w:r w:rsidR="00463096" w:rsidRPr="00EF0C95">
        <w:rPr>
          <w:rFonts w:ascii="Arial" w:hAnsi="Arial" w:cs="Arial"/>
          <w:sz w:val="24"/>
          <w:szCs w:val="24"/>
        </w:rPr>
        <w:t>el lugar habilitado como la cocina del instituto</w:t>
      </w:r>
      <w:r w:rsidR="00EF0C95" w:rsidRPr="00EF0C95">
        <w:rPr>
          <w:rFonts w:ascii="Arial" w:hAnsi="Arial" w:cs="Arial"/>
          <w:sz w:val="24"/>
          <w:szCs w:val="24"/>
        </w:rPr>
        <w:t>, al que pertenece</w:t>
      </w:r>
      <w:r w:rsidRPr="00EF0C95">
        <w:rPr>
          <w:rFonts w:ascii="Arial" w:hAnsi="Arial" w:cs="Arial"/>
          <w:sz w:val="24"/>
          <w:szCs w:val="24"/>
        </w:rPr>
        <w:t xml:space="preserve"> la </w:t>
      </w:r>
      <w:r w:rsidR="00463096" w:rsidRPr="00EF0C95">
        <w:rPr>
          <w:rFonts w:ascii="Arial" w:hAnsi="Arial" w:cs="Arial"/>
          <w:sz w:val="24"/>
          <w:szCs w:val="24"/>
        </w:rPr>
        <w:t>Dirección de Capacitación</w:t>
      </w:r>
      <w:r w:rsidRPr="00EF0C95">
        <w:rPr>
          <w:rFonts w:ascii="Arial" w:hAnsi="Arial" w:cs="Arial"/>
          <w:sz w:val="24"/>
          <w:szCs w:val="24"/>
        </w:rPr>
        <w:t xml:space="preserve"> y constituye información respecto de</w:t>
      </w:r>
      <w:r w:rsidR="00463096" w:rsidRPr="00EF0C95">
        <w:rPr>
          <w:rFonts w:ascii="Arial" w:hAnsi="Arial" w:cs="Arial"/>
          <w:sz w:val="24"/>
          <w:szCs w:val="24"/>
        </w:rPr>
        <w:t xml:space="preserve"> las listas de cursos de capacitación,</w:t>
      </w:r>
      <w:r w:rsidR="00585B03">
        <w:rPr>
          <w:rFonts w:ascii="Arial" w:hAnsi="Arial" w:cs="Arial"/>
          <w:sz w:val="24"/>
          <w:szCs w:val="24"/>
        </w:rPr>
        <w:t xml:space="preserve"> encuestas a instituciones educativas,</w:t>
      </w:r>
      <w:r w:rsidR="00463096" w:rsidRPr="00EF0C95">
        <w:rPr>
          <w:rFonts w:ascii="Arial" w:hAnsi="Arial" w:cs="Arial"/>
          <w:sz w:val="24"/>
          <w:szCs w:val="24"/>
        </w:rPr>
        <w:t xml:space="preserve"> cop</w:t>
      </w:r>
      <w:r w:rsidR="00EF0C95" w:rsidRPr="00EF0C95">
        <w:rPr>
          <w:rFonts w:ascii="Arial" w:hAnsi="Arial" w:cs="Arial"/>
          <w:sz w:val="24"/>
          <w:szCs w:val="24"/>
        </w:rPr>
        <w:t>ias de programas educativos</w:t>
      </w:r>
      <w:r w:rsidR="00463096" w:rsidRPr="00EF0C95">
        <w:rPr>
          <w:rFonts w:ascii="Arial" w:hAnsi="Arial" w:cs="Arial"/>
          <w:sz w:val="24"/>
          <w:szCs w:val="24"/>
        </w:rPr>
        <w:t xml:space="preserve"> y oficios recibidos para llevar a cabo capacitaciones</w:t>
      </w:r>
      <w:r w:rsidR="00EF0C95" w:rsidRPr="00EF0C95">
        <w:rPr>
          <w:rFonts w:ascii="Arial" w:hAnsi="Arial" w:cs="Arial"/>
          <w:sz w:val="24"/>
          <w:szCs w:val="24"/>
        </w:rPr>
        <w:t>,</w:t>
      </w:r>
      <w:r w:rsidRPr="00EF0C95">
        <w:rPr>
          <w:rFonts w:ascii="Arial" w:hAnsi="Arial" w:cs="Arial"/>
          <w:sz w:val="24"/>
          <w:szCs w:val="24"/>
        </w:rPr>
        <w:t xml:space="preserve"> correspondiente a los años </w:t>
      </w:r>
      <w:r w:rsidR="00FB03A5" w:rsidRPr="00EF0C95">
        <w:rPr>
          <w:rFonts w:ascii="Arial" w:hAnsi="Arial" w:cs="Arial"/>
          <w:sz w:val="24"/>
          <w:szCs w:val="24"/>
        </w:rPr>
        <w:t xml:space="preserve">2005, </w:t>
      </w:r>
      <w:r w:rsidR="00463096" w:rsidRPr="00803E3A">
        <w:rPr>
          <w:rFonts w:ascii="Arial" w:hAnsi="Arial" w:cs="Arial"/>
          <w:sz w:val="24"/>
          <w:szCs w:val="24"/>
        </w:rPr>
        <w:t>2007, 2008 y 2009</w:t>
      </w:r>
      <w:r w:rsidRPr="00EF0C95">
        <w:rPr>
          <w:rFonts w:ascii="Arial" w:hAnsi="Arial" w:cs="Arial"/>
          <w:sz w:val="24"/>
          <w:szCs w:val="24"/>
        </w:rPr>
        <w:t xml:space="preserve">, cuya clasificación archivística se refiere a las series documentales </w:t>
      </w:r>
      <w:r w:rsidR="00463096" w:rsidRPr="00EF0C95">
        <w:rPr>
          <w:rFonts w:ascii="Arial" w:hAnsi="Arial" w:cs="Arial"/>
          <w:sz w:val="24"/>
          <w:szCs w:val="24"/>
        </w:rPr>
        <w:t xml:space="preserve">5S.3 </w:t>
      </w:r>
      <w:r w:rsidR="00FB03A5" w:rsidRPr="00EF0C95">
        <w:rPr>
          <w:rFonts w:ascii="Arial" w:hAnsi="Arial" w:cs="Arial"/>
          <w:sz w:val="24"/>
          <w:szCs w:val="24"/>
        </w:rPr>
        <w:t>Capacitación (2007, 2008 y 2009) y 5S.5 Implementación de acciones a la comunidad educativa (2005),</w:t>
      </w:r>
      <w:r w:rsidRPr="00EF0C95">
        <w:rPr>
          <w:rFonts w:ascii="Arial" w:hAnsi="Arial" w:cs="Arial"/>
          <w:sz w:val="24"/>
          <w:szCs w:val="24"/>
        </w:rPr>
        <w:t xml:space="preserve"> referidas en el Cuadro General de Clasificación archivística.</w:t>
      </w:r>
    </w:p>
    <w:p w:rsidR="00EF0C95" w:rsidRPr="00EF0C95" w:rsidRDefault="00EF0C95" w:rsidP="00AB45F6">
      <w:pPr>
        <w:spacing w:after="0" w:line="360" w:lineRule="auto"/>
        <w:jc w:val="both"/>
        <w:rPr>
          <w:rFonts w:ascii="Arial" w:hAnsi="Arial" w:cs="Arial"/>
          <w:sz w:val="24"/>
          <w:szCs w:val="24"/>
        </w:rPr>
      </w:pPr>
    </w:p>
    <w:p w:rsidR="00AB45F6" w:rsidRPr="00EF0C95" w:rsidRDefault="00AB45F6" w:rsidP="00AB45F6">
      <w:pPr>
        <w:spacing w:after="0" w:line="360" w:lineRule="auto"/>
        <w:jc w:val="both"/>
        <w:rPr>
          <w:rFonts w:ascii="Arial" w:hAnsi="Arial" w:cs="Arial"/>
          <w:sz w:val="24"/>
          <w:szCs w:val="24"/>
        </w:rPr>
      </w:pPr>
      <w:r w:rsidRPr="00EF0C95">
        <w:rPr>
          <w:rFonts w:ascii="Arial" w:hAnsi="Arial" w:cs="Arial"/>
          <w:sz w:val="24"/>
          <w:szCs w:val="24"/>
        </w:rPr>
        <w:t>Cabe mencionar que independientemente de las malas condiciones en las que se encuentra la documentación referida, se ha observado que la misma ha cumplido con los plazos de conservación establecidos en el Catálogo de D</w:t>
      </w:r>
      <w:r w:rsidR="00EF0C95" w:rsidRPr="00EF0C95">
        <w:rPr>
          <w:rFonts w:ascii="Arial" w:hAnsi="Arial" w:cs="Arial"/>
          <w:sz w:val="24"/>
          <w:szCs w:val="24"/>
        </w:rPr>
        <w:t xml:space="preserve">isposición Documental </w:t>
      </w:r>
      <w:r w:rsidR="00FB03A5" w:rsidRPr="00EF0C95">
        <w:rPr>
          <w:rFonts w:ascii="Arial" w:hAnsi="Arial" w:cs="Arial"/>
          <w:sz w:val="24"/>
          <w:szCs w:val="24"/>
        </w:rPr>
        <w:t>de 1 año</w:t>
      </w:r>
      <w:r w:rsidRPr="00EF0C95">
        <w:rPr>
          <w:rFonts w:ascii="Arial" w:hAnsi="Arial" w:cs="Arial"/>
          <w:sz w:val="24"/>
          <w:szCs w:val="24"/>
        </w:rPr>
        <w:t xml:space="preserve"> en el archivo de trámite y</w:t>
      </w:r>
      <w:r w:rsidR="00FB03A5" w:rsidRPr="00EF0C95">
        <w:rPr>
          <w:rFonts w:ascii="Arial" w:hAnsi="Arial" w:cs="Arial"/>
          <w:sz w:val="24"/>
          <w:szCs w:val="24"/>
        </w:rPr>
        <w:t xml:space="preserve"> 2 años </w:t>
      </w:r>
      <w:r w:rsidRPr="00EF0C95">
        <w:rPr>
          <w:rFonts w:ascii="Arial" w:hAnsi="Arial" w:cs="Arial"/>
          <w:sz w:val="24"/>
          <w:szCs w:val="24"/>
        </w:rPr>
        <w:t>en el archivo de concentración</w:t>
      </w:r>
      <w:r w:rsidR="00FB03A5" w:rsidRPr="00EF0C95">
        <w:rPr>
          <w:rFonts w:ascii="Arial" w:hAnsi="Arial" w:cs="Arial"/>
          <w:sz w:val="24"/>
          <w:szCs w:val="24"/>
        </w:rPr>
        <w:t xml:space="preserve"> para los de capacitación y de 2 años en el archivo de trámite y 10 años en el archivo de concentración para los de implementación de acciones a la comunidad educativa</w:t>
      </w:r>
      <w:r w:rsidRPr="00EF0C95">
        <w:rPr>
          <w:rFonts w:ascii="Arial" w:hAnsi="Arial" w:cs="Arial"/>
          <w:sz w:val="24"/>
          <w:szCs w:val="24"/>
        </w:rPr>
        <w:t xml:space="preserve">. </w:t>
      </w:r>
    </w:p>
    <w:p w:rsidR="00EF0C95" w:rsidRPr="00EF0C95" w:rsidRDefault="00EF0C95" w:rsidP="00AB45F6">
      <w:pPr>
        <w:spacing w:after="0" w:line="360" w:lineRule="auto"/>
        <w:jc w:val="both"/>
        <w:rPr>
          <w:rFonts w:ascii="Arial" w:hAnsi="Arial" w:cs="Arial"/>
          <w:sz w:val="24"/>
          <w:szCs w:val="24"/>
        </w:rPr>
      </w:pPr>
    </w:p>
    <w:p w:rsidR="00AB45F6" w:rsidRDefault="00AB45F6" w:rsidP="00AB45F6">
      <w:pPr>
        <w:spacing w:after="0" w:line="360" w:lineRule="auto"/>
        <w:jc w:val="both"/>
        <w:rPr>
          <w:rFonts w:ascii="Arial" w:hAnsi="Arial" w:cs="Arial"/>
          <w:sz w:val="24"/>
          <w:szCs w:val="24"/>
        </w:rPr>
      </w:pPr>
      <w:r w:rsidRPr="00EF0C95">
        <w:rPr>
          <w:rFonts w:ascii="Arial" w:hAnsi="Arial" w:cs="Arial"/>
          <w:sz w:val="24"/>
          <w:szCs w:val="24"/>
        </w:rPr>
        <w:t>Por lo anteriormente citado y con el fin de aportar mayores elementos que faciliten el proceso y autorización de su eliminación, se adjunta a la presente solicitud, la evidencia fotográfica en la que se observa con claridad las malas condiciones en que se encuentran los documentos.</w:t>
      </w:r>
    </w:p>
    <w:p w:rsidR="00EF0C95" w:rsidRPr="00EF0C95" w:rsidRDefault="00EF0C95" w:rsidP="00AB45F6">
      <w:pPr>
        <w:spacing w:after="0" w:line="360" w:lineRule="auto"/>
        <w:jc w:val="both"/>
        <w:rPr>
          <w:rFonts w:ascii="Arial" w:hAnsi="Arial" w:cs="Arial"/>
          <w:sz w:val="24"/>
          <w:szCs w:val="24"/>
        </w:rPr>
      </w:pPr>
    </w:p>
    <w:p w:rsidR="00AB45F6" w:rsidRDefault="00AB45F6" w:rsidP="00AB45F6">
      <w:pPr>
        <w:spacing w:after="0" w:line="360" w:lineRule="auto"/>
        <w:jc w:val="both"/>
        <w:rPr>
          <w:rFonts w:ascii="Arial" w:hAnsi="Arial" w:cs="Arial"/>
          <w:sz w:val="24"/>
          <w:szCs w:val="24"/>
        </w:rPr>
      </w:pPr>
      <w:r w:rsidRPr="00EF0C95">
        <w:rPr>
          <w:rFonts w:ascii="Arial" w:hAnsi="Arial" w:cs="Arial"/>
          <w:sz w:val="24"/>
          <w:szCs w:val="24"/>
        </w:rPr>
        <w:t>Sin más por el momento le pido a usted, tenga a bien autorizar la eliminación de la documentación referida por las razones expuestas.</w:t>
      </w:r>
    </w:p>
    <w:p w:rsidR="00EF0C95" w:rsidRDefault="00EF0C95" w:rsidP="00AB45F6">
      <w:pPr>
        <w:spacing w:after="0" w:line="360" w:lineRule="auto"/>
        <w:jc w:val="both"/>
        <w:rPr>
          <w:rFonts w:ascii="Arial" w:hAnsi="Arial" w:cs="Arial"/>
          <w:sz w:val="24"/>
          <w:szCs w:val="24"/>
        </w:rPr>
      </w:pPr>
    </w:p>
    <w:p w:rsidR="00EF0C95" w:rsidRPr="00EF0C95" w:rsidRDefault="00EF0C95" w:rsidP="00AB45F6">
      <w:pPr>
        <w:spacing w:after="0" w:line="360" w:lineRule="auto"/>
        <w:jc w:val="both"/>
        <w:rPr>
          <w:rFonts w:ascii="Arial" w:hAnsi="Arial" w:cs="Arial"/>
          <w:sz w:val="24"/>
          <w:szCs w:val="24"/>
        </w:rPr>
      </w:pPr>
    </w:p>
    <w:p w:rsidR="00AB45F6" w:rsidRPr="00EF0C95" w:rsidRDefault="00AB45F6" w:rsidP="00AB45F6">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AB45F6" w:rsidRPr="00EF0C95" w:rsidTr="007050D4">
        <w:tc>
          <w:tcPr>
            <w:tcW w:w="4390" w:type="dxa"/>
          </w:tcPr>
          <w:p w:rsidR="00AB45F6" w:rsidRPr="00EF0C95" w:rsidRDefault="00AB45F6" w:rsidP="007050D4">
            <w:pPr>
              <w:spacing w:line="360" w:lineRule="auto"/>
              <w:jc w:val="center"/>
              <w:rPr>
                <w:rFonts w:ascii="Arial" w:hAnsi="Arial" w:cs="Arial"/>
                <w:b/>
                <w:sz w:val="20"/>
                <w:szCs w:val="20"/>
              </w:rPr>
            </w:pPr>
            <w:r w:rsidRPr="00EF0C95">
              <w:rPr>
                <w:rFonts w:ascii="Arial" w:hAnsi="Arial" w:cs="Arial"/>
                <w:b/>
                <w:sz w:val="20"/>
                <w:szCs w:val="20"/>
              </w:rPr>
              <w:t>A t e n t a m e n t e</w:t>
            </w:r>
          </w:p>
          <w:p w:rsidR="00AB45F6" w:rsidRPr="00EF0C95" w:rsidRDefault="00AB45F6" w:rsidP="007050D4">
            <w:pPr>
              <w:spacing w:line="360" w:lineRule="auto"/>
              <w:jc w:val="center"/>
              <w:rPr>
                <w:rFonts w:ascii="Arial" w:hAnsi="Arial" w:cs="Arial"/>
                <w:b/>
                <w:sz w:val="20"/>
                <w:szCs w:val="20"/>
              </w:rPr>
            </w:pPr>
          </w:p>
        </w:tc>
        <w:tc>
          <w:tcPr>
            <w:tcW w:w="4438" w:type="dxa"/>
          </w:tcPr>
          <w:p w:rsidR="00AB45F6" w:rsidRPr="00EF0C95" w:rsidRDefault="00AB45F6" w:rsidP="007050D4">
            <w:pPr>
              <w:spacing w:line="360" w:lineRule="auto"/>
              <w:jc w:val="center"/>
              <w:rPr>
                <w:rFonts w:ascii="Arial" w:hAnsi="Arial" w:cs="Arial"/>
                <w:b/>
                <w:sz w:val="20"/>
                <w:szCs w:val="20"/>
              </w:rPr>
            </w:pPr>
            <w:r w:rsidRPr="00EF0C95">
              <w:rPr>
                <w:rFonts w:ascii="Arial" w:hAnsi="Arial" w:cs="Arial"/>
                <w:b/>
                <w:sz w:val="20"/>
                <w:szCs w:val="20"/>
              </w:rPr>
              <w:t>A t e n t a m e n t e</w:t>
            </w:r>
          </w:p>
          <w:p w:rsidR="00AB45F6" w:rsidRPr="00EF0C95" w:rsidRDefault="00AB45F6" w:rsidP="007050D4">
            <w:pPr>
              <w:spacing w:line="360" w:lineRule="auto"/>
              <w:rPr>
                <w:rFonts w:ascii="Arial" w:hAnsi="Arial" w:cs="Arial"/>
                <w:b/>
                <w:sz w:val="20"/>
                <w:szCs w:val="20"/>
              </w:rPr>
            </w:pPr>
          </w:p>
        </w:tc>
      </w:tr>
      <w:tr w:rsidR="00AB45F6" w:rsidRPr="00EF0C95" w:rsidTr="007050D4">
        <w:tc>
          <w:tcPr>
            <w:tcW w:w="4390" w:type="dxa"/>
          </w:tcPr>
          <w:p w:rsidR="00AB45F6" w:rsidRPr="00EF0C95" w:rsidRDefault="00FB03A5" w:rsidP="007050D4">
            <w:pPr>
              <w:spacing w:line="360" w:lineRule="auto"/>
              <w:jc w:val="both"/>
              <w:rPr>
                <w:rFonts w:ascii="Arial" w:hAnsi="Arial" w:cs="Arial"/>
                <w:b/>
                <w:sz w:val="20"/>
                <w:szCs w:val="20"/>
              </w:rPr>
            </w:pPr>
            <w:r w:rsidRPr="00EF0C95">
              <w:rPr>
                <w:rFonts w:ascii="Arial" w:hAnsi="Arial" w:cs="Arial"/>
                <w:b/>
                <w:sz w:val="20"/>
                <w:szCs w:val="20"/>
              </w:rPr>
              <w:t>Mtro. Álvaro de Jesús Carcaño Loeza</w:t>
            </w:r>
          </w:p>
          <w:p w:rsidR="00AB45F6" w:rsidRPr="00EF0C95" w:rsidRDefault="00FB03A5" w:rsidP="00FB03A5">
            <w:pPr>
              <w:spacing w:line="360" w:lineRule="auto"/>
              <w:jc w:val="both"/>
              <w:rPr>
                <w:rFonts w:ascii="Arial" w:hAnsi="Arial" w:cs="Arial"/>
                <w:b/>
                <w:sz w:val="20"/>
                <w:szCs w:val="20"/>
              </w:rPr>
            </w:pPr>
            <w:r w:rsidRPr="00EF0C95">
              <w:rPr>
                <w:rFonts w:ascii="Arial" w:hAnsi="Arial" w:cs="Arial"/>
                <w:b/>
                <w:sz w:val="20"/>
                <w:szCs w:val="20"/>
              </w:rPr>
              <w:t>Director de Capacitación, Cultura de Transparencia y Estadística</w:t>
            </w:r>
          </w:p>
        </w:tc>
        <w:tc>
          <w:tcPr>
            <w:tcW w:w="4438" w:type="dxa"/>
          </w:tcPr>
          <w:p w:rsidR="00AB45F6" w:rsidRPr="00EF0C95" w:rsidRDefault="00AB45F6" w:rsidP="007050D4">
            <w:pPr>
              <w:spacing w:line="360" w:lineRule="auto"/>
              <w:jc w:val="both"/>
              <w:rPr>
                <w:rFonts w:ascii="Arial" w:hAnsi="Arial" w:cs="Arial"/>
                <w:b/>
                <w:sz w:val="20"/>
                <w:szCs w:val="20"/>
              </w:rPr>
            </w:pPr>
            <w:r w:rsidRPr="00EF0C95">
              <w:rPr>
                <w:rFonts w:ascii="Arial" w:hAnsi="Arial" w:cs="Arial"/>
                <w:b/>
                <w:sz w:val="20"/>
                <w:szCs w:val="20"/>
              </w:rPr>
              <w:t>L</w:t>
            </w:r>
            <w:r w:rsidR="00FB03A5" w:rsidRPr="00EF0C95">
              <w:rPr>
                <w:rFonts w:ascii="Arial" w:hAnsi="Arial" w:cs="Arial"/>
                <w:b/>
                <w:sz w:val="20"/>
                <w:szCs w:val="20"/>
              </w:rPr>
              <w:t xml:space="preserve">ic. Sandra </w:t>
            </w:r>
            <w:proofErr w:type="spellStart"/>
            <w:r w:rsidR="00FB03A5" w:rsidRPr="00EF0C95">
              <w:rPr>
                <w:rFonts w:ascii="Arial" w:hAnsi="Arial" w:cs="Arial"/>
                <w:b/>
                <w:sz w:val="20"/>
                <w:szCs w:val="20"/>
              </w:rPr>
              <w:t>Yazmín</w:t>
            </w:r>
            <w:proofErr w:type="spellEnd"/>
            <w:r w:rsidR="00FB03A5" w:rsidRPr="00EF0C95">
              <w:rPr>
                <w:rFonts w:ascii="Arial" w:hAnsi="Arial" w:cs="Arial"/>
                <w:b/>
                <w:sz w:val="20"/>
                <w:szCs w:val="20"/>
              </w:rPr>
              <w:t xml:space="preserve"> Romero Herrera</w:t>
            </w:r>
          </w:p>
          <w:p w:rsidR="00AB45F6" w:rsidRPr="00EF0C95" w:rsidRDefault="00800488" w:rsidP="007050D4">
            <w:pPr>
              <w:spacing w:line="360" w:lineRule="auto"/>
              <w:jc w:val="both"/>
              <w:rPr>
                <w:rFonts w:ascii="Arial" w:hAnsi="Arial" w:cs="Arial"/>
                <w:b/>
                <w:sz w:val="20"/>
                <w:szCs w:val="20"/>
              </w:rPr>
            </w:pPr>
            <w:r>
              <w:rPr>
                <w:rFonts w:ascii="Arial" w:hAnsi="Arial" w:cs="Arial"/>
                <w:b/>
                <w:sz w:val="20"/>
                <w:szCs w:val="20"/>
              </w:rPr>
              <w:t>Responsable del Archivo de Trámite de la Dirección de Capacitación, Cultura de Transparencia y Estadística</w:t>
            </w:r>
          </w:p>
        </w:tc>
      </w:tr>
    </w:tbl>
    <w:p w:rsidR="00A9005E" w:rsidRDefault="00A9005E"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bookmarkStart w:id="0" w:name="_GoBack"/>
      <w:bookmarkEnd w:id="0"/>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p w:rsidR="00205A44" w:rsidRDefault="00205A44" w:rsidP="00AB45F6">
      <w:pPr>
        <w:spacing w:after="0" w:line="360" w:lineRule="auto"/>
        <w:jc w:val="center"/>
        <w:rPr>
          <w:rFonts w:ascii="Arial" w:hAnsi="Arial" w:cs="Arial"/>
          <w:i/>
          <w:sz w:val="24"/>
          <w:szCs w:val="24"/>
        </w:rPr>
      </w:pPr>
    </w:p>
    <w:sectPr w:rsidR="00205A4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940" w:rsidRDefault="00E46940" w:rsidP="00AB45F6">
      <w:pPr>
        <w:spacing w:after="0" w:line="240" w:lineRule="auto"/>
      </w:pPr>
      <w:r>
        <w:separator/>
      </w:r>
    </w:p>
  </w:endnote>
  <w:endnote w:type="continuationSeparator" w:id="0">
    <w:p w:rsidR="00E46940" w:rsidRDefault="00E46940" w:rsidP="00A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940" w:rsidRDefault="00E46940" w:rsidP="00AB45F6">
      <w:pPr>
        <w:spacing w:after="0" w:line="240" w:lineRule="auto"/>
      </w:pPr>
      <w:r>
        <w:separator/>
      </w:r>
    </w:p>
  </w:footnote>
  <w:footnote w:type="continuationSeparator" w:id="0">
    <w:p w:rsidR="00E46940" w:rsidRDefault="00E46940" w:rsidP="00AB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FC" w:rsidRDefault="00AB45F6">
    <w:pPr>
      <w:pStyle w:val="Encabezado"/>
    </w:pPr>
    <w:r>
      <w:rPr>
        <w:noProof/>
        <w:lang w:eastAsia="es-MX"/>
      </w:rPr>
      <w:drawing>
        <wp:inline distT="0" distB="0" distL="0" distR="0" wp14:anchorId="0DCD0CE2" wp14:editId="0E740376">
          <wp:extent cx="5612130" cy="9442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F6"/>
    <w:rsid w:val="00154FA5"/>
    <w:rsid w:val="00205A44"/>
    <w:rsid w:val="00463096"/>
    <w:rsid w:val="00585B03"/>
    <w:rsid w:val="00800488"/>
    <w:rsid w:val="00803E3A"/>
    <w:rsid w:val="008402F8"/>
    <w:rsid w:val="00986AF8"/>
    <w:rsid w:val="00993420"/>
    <w:rsid w:val="00A9005E"/>
    <w:rsid w:val="00AB45F6"/>
    <w:rsid w:val="00DE2110"/>
    <w:rsid w:val="00E46940"/>
    <w:rsid w:val="00E774A7"/>
    <w:rsid w:val="00EF0C95"/>
    <w:rsid w:val="00FB0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4CC19-1637-455C-AE4D-63B1E15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5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5F6"/>
  </w:style>
  <w:style w:type="table" w:styleId="Tablaconcuadrcula">
    <w:name w:val="Table Grid"/>
    <w:basedOn w:val="Tablanormal"/>
    <w:uiPriority w:val="39"/>
    <w:rsid w:val="00AB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B4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SE</dc:creator>
  <cp:keywords/>
  <dc:description/>
  <cp:lastModifiedBy>Archivo</cp:lastModifiedBy>
  <cp:revision>4</cp:revision>
  <dcterms:created xsi:type="dcterms:W3CDTF">2018-08-27T21:06:00Z</dcterms:created>
  <dcterms:modified xsi:type="dcterms:W3CDTF">2019-01-09T17:50:00Z</dcterms:modified>
</cp:coreProperties>
</file>