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D6F79" w14:textId="77777777" w:rsidR="00A33945" w:rsidRPr="003522E5" w:rsidRDefault="00A33945" w:rsidP="004C1CAA">
      <w:pPr>
        <w:pStyle w:val="Ttulo1"/>
        <w:rPr>
          <w:rFonts w:ascii="Arial" w:eastAsia="Calibri" w:hAnsi="Arial" w:cs="Arial"/>
          <w:sz w:val="20"/>
          <w:szCs w:val="20"/>
        </w:rPr>
      </w:pPr>
    </w:p>
    <w:sdt>
      <w:sdtPr>
        <w:rPr>
          <w:rFonts w:asciiTheme="minorHAnsi" w:eastAsiaTheme="minorHAnsi" w:hAnsiTheme="minorHAnsi" w:cstheme="minorBidi"/>
          <w:color w:val="auto"/>
          <w:sz w:val="22"/>
          <w:szCs w:val="22"/>
          <w:lang w:val="es-ES" w:eastAsia="en-US"/>
        </w:rPr>
        <w:id w:val="-531879990"/>
        <w:docPartObj>
          <w:docPartGallery w:val="Table of Contents"/>
          <w:docPartUnique/>
        </w:docPartObj>
      </w:sdtPr>
      <w:sdtEndPr>
        <w:rPr>
          <w:b/>
          <w:bCs/>
        </w:rPr>
      </w:sdtEndPr>
      <w:sdtContent>
        <w:p w14:paraId="501A401C" w14:textId="77777777" w:rsidR="004F6E52" w:rsidRDefault="004F6E52">
          <w:pPr>
            <w:pStyle w:val="TtuloTDC"/>
          </w:pPr>
          <w:r>
            <w:rPr>
              <w:lang w:val="es-ES"/>
            </w:rPr>
            <w:t>Contenido</w:t>
          </w:r>
        </w:p>
        <w:p w14:paraId="39F2840E" w14:textId="6C5D5EB7" w:rsidR="004771C0" w:rsidRDefault="004F6E52">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44496368" w:history="1">
            <w:r w:rsidR="004771C0" w:rsidRPr="002F0323">
              <w:rPr>
                <w:rStyle w:val="Hipervnculo"/>
                <w:noProof/>
              </w:rPr>
              <w:t>Dirección General Ejecutiv</w:t>
            </w:r>
            <w:r w:rsidR="004771C0" w:rsidRPr="002F0323">
              <w:rPr>
                <w:rStyle w:val="Hipervnculo"/>
                <w:noProof/>
              </w:rPr>
              <w:t>a</w:t>
            </w:r>
            <w:r w:rsidR="004771C0">
              <w:rPr>
                <w:noProof/>
                <w:webHidden/>
              </w:rPr>
              <w:tab/>
            </w:r>
            <w:r w:rsidR="004771C0">
              <w:rPr>
                <w:noProof/>
                <w:webHidden/>
              </w:rPr>
              <w:fldChar w:fldCharType="begin"/>
            </w:r>
            <w:r w:rsidR="004771C0">
              <w:rPr>
                <w:noProof/>
                <w:webHidden/>
              </w:rPr>
              <w:instrText xml:space="preserve"> PAGEREF _Toc44496368 \h </w:instrText>
            </w:r>
            <w:r w:rsidR="004771C0">
              <w:rPr>
                <w:noProof/>
                <w:webHidden/>
              </w:rPr>
            </w:r>
            <w:r w:rsidR="004771C0">
              <w:rPr>
                <w:noProof/>
                <w:webHidden/>
              </w:rPr>
              <w:fldChar w:fldCharType="separate"/>
            </w:r>
            <w:r w:rsidR="004771C0">
              <w:rPr>
                <w:noProof/>
                <w:webHidden/>
              </w:rPr>
              <w:t>2</w:t>
            </w:r>
            <w:r w:rsidR="004771C0">
              <w:rPr>
                <w:noProof/>
                <w:webHidden/>
              </w:rPr>
              <w:fldChar w:fldCharType="end"/>
            </w:r>
          </w:hyperlink>
        </w:p>
        <w:p w14:paraId="27C0D877" w14:textId="08ADB3EB" w:rsidR="004771C0" w:rsidRDefault="004771C0">
          <w:pPr>
            <w:pStyle w:val="TDC1"/>
            <w:tabs>
              <w:tab w:val="right" w:leader="dot" w:pos="8828"/>
            </w:tabs>
            <w:rPr>
              <w:rFonts w:eastAsiaTheme="minorEastAsia"/>
              <w:noProof/>
              <w:lang w:eastAsia="es-MX"/>
            </w:rPr>
          </w:pPr>
          <w:hyperlink w:anchor="_Toc44496369" w:history="1">
            <w:r w:rsidRPr="002F0323">
              <w:rPr>
                <w:rStyle w:val="Hipervnculo"/>
                <w:rFonts w:eastAsia="Calibri"/>
                <w:noProof/>
              </w:rPr>
              <w:t>Coordinación de Apoyo Plenario</w:t>
            </w:r>
            <w:r>
              <w:rPr>
                <w:noProof/>
                <w:webHidden/>
              </w:rPr>
              <w:tab/>
            </w:r>
            <w:r>
              <w:rPr>
                <w:noProof/>
                <w:webHidden/>
              </w:rPr>
              <w:fldChar w:fldCharType="begin"/>
            </w:r>
            <w:r>
              <w:rPr>
                <w:noProof/>
                <w:webHidden/>
              </w:rPr>
              <w:instrText xml:space="preserve"> PAGEREF _Toc44496369 \h </w:instrText>
            </w:r>
            <w:r>
              <w:rPr>
                <w:noProof/>
                <w:webHidden/>
              </w:rPr>
            </w:r>
            <w:r>
              <w:rPr>
                <w:noProof/>
                <w:webHidden/>
              </w:rPr>
              <w:fldChar w:fldCharType="separate"/>
            </w:r>
            <w:r>
              <w:rPr>
                <w:noProof/>
                <w:webHidden/>
              </w:rPr>
              <w:t>4</w:t>
            </w:r>
            <w:r>
              <w:rPr>
                <w:noProof/>
                <w:webHidden/>
              </w:rPr>
              <w:fldChar w:fldCharType="end"/>
            </w:r>
          </w:hyperlink>
        </w:p>
        <w:p w14:paraId="2C3D1CBB" w14:textId="5DED4C43" w:rsidR="004771C0" w:rsidRDefault="004771C0">
          <w:pPr>
            <w:pStyle w:val="TDC1"/>
            <w:tabs>
              <w:tab w:val="right" w:leader="dot" w:pos="8828"/>
            </w:tabs>
            <w:rPr>
              <w:rFonts w:eastAsiaTheme="minorEastAsia"/>
              <w:noProof/>
              <w:lang w:eastAsia="es-MX"/>
            </w:rPr>
          </w:pPr>
          <w:hyperlink w:anchor="_Toc44496370" w:history="1">
            <w:r w:rsidRPr="002F0323">
              <w:rPr>
                <w:rStyle w:val="Hipervnculo"/>
                <w:rFonts w:eastAsia="Calibri"/>
                <w:noProof/>
              </w:rPr>
              <w:t>Secretaría Técnica</w:t>
            </w:r>
            <w:r>
              <w:rPr>
                <w:noProof/>
                <w:webHidden/>
              </w:rPr>
              <w:tab/>
            </w:r>
            <w:r>
              <w:rPr>
                <w:noProof/>
                <w:webHidden/>
              </w:rPr>
              <w:fldChar w:fldCharType="begin"/>
            </w:r>
            <w:r>
              <w:rPr>
                <w:noProof/>
                <w:webHidden/>
              </w:rPr>
              <w:instrText xml:space="preserve"> PAGEREF _Toc44496370 \h </w:instrText>
            </w:r>
            <w:r>
              <w:rPr>
                <w:noProof/>
                <w:webHidden/>
              </w:rPr>
            </w:r>
            <w:r>
              <w:rPr>
                <w:noProof/>
                <w:webHidden/>
              </w:rPr>
              <w:fldChar w:fldCharType="separate"/>
            </w:r>
            <w:r>
              <w:rPr>
                <w:noProof/>
                <w:webHidden/>
              </w:rPr>
              <w:t>6</w:t>
            </w:r>
            <w:r>
              <w:rPr>
                <w:noProof/>
                <w:webHidden/>
              </w:rPr>
              <w:fldChar w:fldCharType="end"/>
            </w:r>
          </w:hyperlink>
        </w:p>
        <w:p w14:paraId="3F84010F" w14:textId="1C5AD0B6" w:rsidR="004771C0" w:rsidRDefault="004771C0">
          <w:pPr>
            <w:pStyle w:val="TDC1"/>
            <w:tabs>
              <w:tab w:val="right" w:leader="dot" w:pos="8828"/>
            </w:tabs>
            <w:rPr>
              <w:rFonts w:eastAsiaTheme="minorEastAsia"/>
              <w:noProof/>
              <w:lang w:eastAsia="es-MX"/>
            </w:rPr>
          </w:pPr>
          <w:hyperlink w:anchor="_Toc44496371" w:history="1">
            <w:r w:rsidRPr="002F0323">
              <w:rPr>
                <w:rStyle w:val="Hipervnculo"/>
                <w:rFonts w:eastAsia="Calibri"/>
                <w:noProof/>
              </w:rPr>
              <w:t>Dirección de Capacitación, cultura de la Transparencia y Estadística</w:t>
            </w:r>
            <w:r>
              <w:rPr>
                <w:noProof/>
                <w:webHidden/>
              </w:rPr>
              <w:tab/>
            </w:r>
            <w:r>
              <w:rPr>
                <w:noProof/>
                <w:webHidden/>
              </w:rPr>
              <w:fldChar w:fldCharType="begin"/>
            </w:r>
            <w:r>
              <w:rPr>
                <w:noProof/>
                <w:webHidden/>
              </w:rPr>
              <w:instrText xml:space="preserve"> PAGEREF _Toc44496371 \h </w:instrText>
            </w:r>
            <w:r>
              <w:rPr>
                <w:noProof/>
                <w:webHidden/>
              </w:rPr>
            </w:r>
            <w:r>
              <w:rPr>
                <w:noProof/>
                <w:webHidden/>
              </w:rPr>
              <w:fldChar w:fldCharType="separate"/>
            </w:r>
            <w:r>
              <w:rPr>
                <w:noProof/>
                <w:webHidden/>
              </w:rPr>
              <w:t>18</w:t>
            </w:r>
            <w:r>
              <w:rPr>
                <w:noProof/>
                <w:webHidden/>
              </w:rPr>
              <w:fldChar w:fldCharType="end"/>
            </w:r>
          </w:hyperlink>
        </w:p>
        <w:p w14:paraId="46296F18" w14:textId="2DE5C9CF" w:rsidR="004771C0" w:rsidRDefault="004771C0">
          <w:pPr>
            <w:pStyle w:val="TDC1"/>
            <w:tabs>
              <w:tab w:val="right" w:leader="dot" w:pos="8828"/>
            </w:tabs>
            <w:rPr>
              <w:rFonts w:eastAsiaTheme="minorEastAsia"/>
              <w:noProof/>
              <w:lang w:eastAsia="es-MX"/>
            </w:rPr>
          </w:pPr>
          <w:hyperlink w:anchor="_Toc44496372" w:history="1">
            <w:r w:rsidRPr="002F0323">
              <w:rPr>
                <w:rStyle w:val="Hipervnculo"/>
                <w:rFonts w:eastAsia="Calibri"/>
                <w:noProof/>
              </w:rPr>
              <w:t>Dirección de Vinculación y Com</w:t>
            </w:r>
            <w:r w:rsidRPr="002F0323">
              <w:rPr>
                <w:rStyle w:val="Hipervnculo"/>
                <w:rFonts w:eastAsia="Calibri"/>
                <w:noProof/>
              </w:rPr>
              <w:t>u</w:t>
            </w:r>
            <w:r w:rsidRPr="002F0323">
              <w:rPr>
                <w:rStyle w:val="Hipervnculo"/>
                <w:rFonts w:eastAsia="Calibri"/>
                <w:noProof/>
              </w:rPr>
              <w:t>nicación Social</w:t>
            </w:r>
            <w:r>
              <w:rPr>
                <w:noProof/>
                <w:webHidden/>
              </w:rPr>
              <w:tab/>
            </w:r>
            <w:r>
              <w:rPr>
                <w:noProof/>
                <w:webHidden/>
              </w:rPr>
              <w:fldChar w:fldCharType="begin"/>
            </w:r>
            <w:r>
              <w:rPr>
                <w:noProof/>
                <w:webHidden/>
              </w:rPr>
              <w:instrText xml:space="preserve"> PAGEREF _Toc44496372 \h </w:instrText>
            </w:r>
            <w:r>
              <w:rPr>
                <w:noProof/>
                <w:webHidden/>
              </w:rPr>
            </w:r>
            <w:r>
              <w:rPr>
                <w:noProof/>
                <w:webHidden/>
              </w:rPr>
              <w:fldChar w:fldCharType="separate"/>
            </w:r>
            <w:r>
              <w:rPr>
                <w:noProof/>
                <w:webHidden/>
              </w:rPr>
              <w:t>30</w:t>
            </w:r>
            <w:r>
              <w:rPr>
                <w:noProof/>
                <w:webHidden/>
              </w:rPr>
              <w:fldChar w:fldCharType="end"/>
            </w:r>
          </w:hyperlink>
        </w:p>
        <w:p w14:paraId="3E97D2F8" w14:textId="0AC22A61" w:rsidR="004771C0" w:rsidRDefault="004771C0">
          <w:pPr>
            <w:pStyle w:val="TDC1"/>
            <w:tabs>
              <w:tab w:val="right" w:leader="dot" w:pos="8828"/>
            </w:tabs>
            <w:rPr>
              <w:rFonts w:eastAsiaTheme="minorEastAsia"/>
              <w:noProof/>
              <w:lang w:eastAsia="es-MX"/>
            </w:rPr>
          </w:pPr>
          <w:hyperlink w:anchor="_Toc44496373" w:history="1">
            <w:r w:rsidRPr="002F0323">
              <w:rPr>
                <w:rStyle w:val="Hipervnculo"/>
                <w:rFonts w:eastAsia="Calibri"/>
                <w:noProof/>
              </w:rPr>
              <w:t>Dirección de Tecn</w:t>
            </w:r>
            <w:r w:rsidRPr="002F0323">
              <w:rPr>
                <w:rStyle w:val="Hipervnculo"/>
                <w:rFonts w:eastAsia="Calibri"/>
                <w:noProof/>
              </w:rPr>
              <w:t>o</w:t>
            </w:r>
            <w:r w:rsidRPr="002F0323">
              <w:rPr>
                <w:rStyle w:val="Hipervnculo"/>
                <w:rFonts w:eastAsia="Calibri"/>
                <w:noProof/>
              </w:rPr>
              <w:t>logías de la Información</w:t>
            </w:r>
            <w:r>
              <w:rPr>
                <w:noProof/>
                <w:webHidden/>
              </w:rPr>
              <w:tab/>
            </w:r>
            <w:r>
              <w:rPr>
                <w:noProof/>
                <w:webHidden/>
              </w:rPr>
              <w:fldChar w:fldCharType="begin"/>
            </w:r>
            <w:r>
              <w:rPr>
                <w:noProof/>
                <w:webHidden/>
              </w:rPr>
              <w:instrText xml:space="preserve"> PAGEREF _Toc44496373 \h </w:instrText>
            </w:r>
            <w:r>
              <w:rPr>
                <w:noProof/>
                <w:webHidden/>
              </w:rPr>
            </w:r>
            <w:r>
              <w:rPr>
                <w:noProof/>
                <w:webHidden/>
              </w:rPr>
              <w:fldChar w:fldCharType="separate"/>
            </w:r>
            <w:r>
              <w:rPr>
                <w:noProof/>
                <w:webHidden/>
              </w:rPr>
              <w:t>35</w:t>
            </w:r>
            <w:r>
              <w:rPr>
                <w:noProof/>
                <w:webHidden/>
              </w:rPr>
              <w:fldChar w:fldCharType="end"/>
            </w:r>
          </w:hyperlink>
        </w:p>
        <w:p w14:paraId="61855978" w14:textId="3083C9CA" w:rsidR="004771C0" w:rsidRDefault="004771C0">
          <w:pPr>
            <w:pStyle w:val="TDC1"/>
            <w:tabs>
              <w:tab w:val="right" w:leader="dot" w:pos="8828"/>
            </w:tabs>
            <w:rPr>
              <w:rFonts w:eastAsiaTheme="minorEastAsia"/>
              <w:noProof/>
              <w:lang w:eastAsia="es-MX"/>
            </w:rPr>
          </w:pPr>
          <w:hyperlink w:anchor="_Toc44496374" w:history="1">
            <w:r w:rsidRPr="002F0323">
              <w:rPr>
                <w:rStyle w:val="Hipervnculo"/>
                <w:rFonts w:eastAsia="Calibri"/>
                <w:noProof/>
              </w:rPr>
              <w:t>Área C</w:t>
            </w:r>
            <w:r w:rsidRPr="002F0323">
              <w:rPr>
                <w:rStyle w:val="Hipervnculo"/>
                <w:rFonts w:eastAsia="Calibri"/>
                <w:noProof/>
              </w:rPr>
              <w:t>o</w:t>
            </w:r>
            <w:r w:rsidRPr="002F0323">
              <w:rPr>
                <w:rStyle w:val="Hipervnculo"/>
                <w:rFonts w:eastAsia="Calibri"/>
                <w:noProof/>
              </w:rPr>
              <w:t>ordinadora de Archivos</w:t>
            </w:r>
            <w:r>
              <w:rPr>
                <w:noProof/>
                <w:webHidden/>
              </w:rPr>
              <w:tab/>
            </w:r>
            <w:r>
              <w:rPr>
                <w:noProof/>
                <w:webHidden/>
              </w:rPr>
              <w:fldChar w:fldCharType="begin"/>
            </w:r>
            <w:r>
              <w:rPr>
                <w:noProof/>
                <w:webHidden/>
              </w:rPr>
              <w:instrText xml:space="preserve"> PAGEREF _Toc44496374 \h </w:instrText>
            </w:r>
            <w:r>
              <w:rPr>
                <w:noProof/>
                <w:webHidden/>
              </w:rPr>
            </w:r>
            <w:r>
              <w:rPr>
                <w:noProof/>
                <w:webHidden/>
              </w:rPr>
              <w:fldChar w:fldCharType="separate"/>
            </w:r>
            <w:r>
              <w:rPr>
                <w:noProof/>
                <w:webHidden/>
              </w:rPr>
              <w:t>40</w:t>
            </w:r>
            <w:r>
              <w:rPr>
                <w:noProof/>
                <w:webHidden/>
              </w:rPr>
              <w:fldChar w:fldCharType="end"/>
            </w:r>
          </w:hyperlink>
        </w:p>
        <w:p w14:paraId="53C64794" w14:textId="7E594D9E" w:rsidR="004771C0" w:rsidRDefault="004771C0">
          <w:pPr>
            <w:pStyle w:val="TDC1"/>
            <w:tabs>
              <w:tab w:val="right" w:leader="dot" w:pos="8828"/>
            </w:tabs>
            <w:rPr>
              <w:rFonts w:eastAsiaTheme="minorEastAsia"/>
              <w:noProof/>
              <w:lang w:eastAsia="es-MX"/>
            </w:rPr>
          </w:pPr>
          <w:hyperlink w:anchor="_Toc44496375" w:history="1">
            <w:r w:rsidRPr="002F0323">
              <w:rPr>
                <w:rStyle w:val="Hipervnculo"/>
                <w:rFonts w:eastAsia="Calibri"/>
                <w:noProof/>
              </w:rPr>
              <w:t>Oficialía de partes</w:t>
            </w:r>
            <w:r>
              <w:rPr>
                <w:noProof/>
                <w:webHidden/>
              </w:rPr>
              <w:tab/>
            </w:r>
            <w:r>
              <w:rPr>
                <w:noProof/>
                <w:webHidden/>
              </w:rPr>
              <w:fldChar w:fldCharType="begin"/>
            </w:r>
            <w:r>
              <w:rPr>
                <w:noProof/>
                <w:webHidden/>
              </w:rPr>
              <w:instrText xml:space="preserve"> PAGEREF _Toc44496375 \h </w:instrText>
            </w:r>
            <w:r>
              <w:rPr>
                <w:noProof/>
                <w:webHidden/>
              </w:rPr>
            </w:r>
            <w:r>
              <w:rPr>
                <w:noProof/>
                <w:webHidden/>
              </w:rPr>
              <w:fldChar w:fldCharType="separate"/>
            </w:r>
            <w:r>
              <w:rPr>
                <w:noProof/>
                <w:webHidden/>
              </w:rPr>
              <w:t>42</w:t>
            </w:r>
            <w:r>
              <w:rPr>
                <w:noProof/>
                <w:webHidden/>
              </w:rPr>
              <w:fldChar w:fldCharType="end"/>
            </w:r>
          </w:hyperlink>
        </w:p>
        <w:p w14:paraId="78B4E3AF" w14:textId="214E064C" w:rsidR="004771C0" w:rsidRDefault="004771C0">
          <w:pPr>
            <w:pStyle w:val="TDC1"/>
            <w:tabs>
              <w:tab w:val="right" w:leader="dot" w:pos="8828"/>
            </w:tabs>
            <w:rPr>
              <w:rFonts w:eastAsiaTheme="minorEastAsia"/>
              <w:noProof/>
              <w:lang w:eastAsia="es-MX"/>
            </w:rPr>
          </w:pPr>
          <w:hyperlink w:anchor="_Toc44496376" w:history="1">
            <w:r w:rsidRPr="002F0323">
              <w:rPr>
                <w:rStyle w:val="Hipervnculo"/>
                <w:rFonts w:eastAsia="Calibri"/>
                <w:noProof/>
              </w:rPr>
              <w:t>Departamento de Seguimiento y Fortaleci</w:t>
            </w:r>
            <w:r w:rsidRPr="002F0323">
              <w:rPr>
                <w:rStyle w:val="Hipervnculo"/>
                <w:rFonts w:eastAsia="Calibri"/>
                <w:noProof/>
              </w:rPr>
              <w:t>m</w:t>
            </w:r>
            <w:r w:rsidRPr="002F0323">
              <w:rPr>
                <w:rStyle w:val="Hipervnculo"/>
                <w:rFonts w:eastAsia="Calibri"/>
                <w:noProof/>
              </w:rPr>
              <w:t>iento Institucional</w:t>
            </w:r>
            <w:r>
              <w:rPr>
                <w:noProof/>
                <w:webHidden/>
              </w:rPr>
              <w:tab/>
            </w:r>
            <w:r>
              <w:rPr>
                <w:noProof/>
                <w:webHidden/>
              </w:rPr>
              <w:fldChar w:fldCharType="begin"/>
            </w:r>
            <w:r>
              <w:rPr>
                <w:noProof/>
                <w:webHidden/>
              </w:rPr>
              <w:instrText xml:space="preserve"> PAGEREF _Toc44496376 \h </w:instrText>
            </w:r>
            <w:r>
              <w:rPr>
                <w:noProof/>
                <w:webHidden/>
              </w:rPr>
            </w:r>
            <w:r>
              <w:rPr>
                <w:noProof/>
                <w:webHidden/>
              </w:rPr>
              <w:fldChar w:fldCharType="separate"/>
            </w:r>
            <w:r>
              <w:rPr>
                <w:noProof/>
                <w:webHidden/>
              </w:rPr>
              <w:t>43</w:t>
            </w:r>
            <w:r>
              <w:rPr>
                <w:noProof/>
                <w:webHidden/>
              </w:rPr>
              <w:fldChar w:fldCharType="end"/>
            </w:r>
          </w:hyperlink>
        </w:p>
        <w:p w14:paraId="4E8FB87E" w14:textId="0159EDA2" w:rsidR="004771C0" w:rsidRDefault="004771C0">
          <w:pPr>
            <w:pStyle w:val="TDC1"/>
            <w:tabs>
              <w:tab w:val="right" w:leader="dot" w:pos="8828"/>
            </w:tabs>
            <w:rPr>
              <w:rFonts w:eastAsiaTheme="minorEastAsia"/>
              <w:noProof/>
              <w:lang w:eastAsia="es-MX"/>
            </w:rPr>
          </w:pPr>
          <w:hyperlink w:anchor="_Toc44496377" w:history="1">
            <w:r w:rsidRPr="002F0323">
              <w:rPr>
                <w:rStyle w:val="Hipervnculo"/>
                <w:rFonts w:eastAsia="Calibri"/>
                <w:noProof/>
              </w:rPr>
              <w:t>Departamento de Evaluación de Obli</w:t>
            </w:r>
            <w:r w:rsidRPr="002F0323">
              <w:rPr>
                <w:rStyle w:val="Hipervnculo"/>
                <w:rFonts w:eastAsia="Calibri"/>
                <w:noProof/>
              </w:rPr>
              <w:t>g</w:t>
            </w:r>
            <w:r w:rsidRPr="002F0323">
              <w:rPr>
                <w:rStyle w:val="Hipervnculo"/>
                <w:rFonts w:eastAsia="Calibri"/>
                <w:noProof/>
              </w:rPr>
              <w:t>aciones de Transparencia</w:t>
            </w:r>
            <w:r>
              <w:rPr>
                <w:noProof/>
                <w:webHidden/>
              </w:rPr>
              <w:tab/>
            </w:r>
            <w:r>
              <w:rPr>
                <w:noProof/>
                <w:webHidden/>
              </w:rPr>
              <w:fldChar w:fldCharType="begin"/>
            </w:r>
            <w:r>
              <w:rPr>
                <w:noProof/>
                <w:webHidden/>
              </w:rPr>
              <w:instrText xml:space="preserve"> PAGEREF _Toc44496377 \h </w:instrText>
            </w:r>
            <w:r>
              <w:rPr>
                <w:noProof/>
                <w:webHidden/>
              </w:rPr>
            </w:r>
            <w:r>
              <w:rPr>
                <w:noProof/>
                <w:webHidden/>
              </w:rPr>
              <w:fldChar w:fldCharType="separate"/>
            </w:r>
            <w:r>
              <w:rPr>
                <w:noProof/>
                <w:webHidden/>
              </w:rPr>
              <w:t>51</w:t>
            </w:r>
            <w:r>
              <w:rPr>
                <w:noProof/>
                <w:webHidden/>
              </w:rPr>
              <w:fldChar w:fldCharType="end"/>
            </w:r>
          </w:hyperlink>
        </w:p>
        <w:p w14:paraId="7AA5A6CA" w14:textId="2DFB1347" w:rsidR="004771C0" w:rsidRDefault="004771C0">
          <w:pPr>
            <w:pStyle w:val="TDC1"/>
            <w:tabs>
              <w:tab w:val="right" w:leader="dot" w:pos="8828"/>
            </w:tabs>
            <w:rPr>
              <w:rFonts w:eastAsiaTheme="minorEastAsia"/>
              <w:noProof/>
              <w:lang w:eastAsia="es-MX"/>
            </w:rPr>
          </w:pPr>
          <w:hyperlink w:anchor="_Toc44496378" w:history="1">
            <w:r w:rsidRPr="002F0323">
              <w:rPr>
                <w:rStyle w:val="Hipervnculo"/>
                <w:rFonts w:eastAsia="Calibri"/>
                <w:noProof/>
              </w:rPr>
              <w:t xml:space="preserve">Unidad de </w:t>
            </w:r>
            <w:r w:rsidRPr="002F0323">
              <w:rPr>
                <w:rStyle w:val="Hipervnculo"/>
                <w:rFonts w:eastAsia="Calibri"/>
                <w:noProof/>
              </w:rPr>
              <w:t>T</w:t>
            </w:r>
            <w:r w:rsidRPr="002F0323">
              <w:rPr>
                <w:rStyle w:val="Hipervnculo"/>
                <w:rFonts w:eastAsia="Calibri"/>
                <w:noProof/>
              </w:rPr>
              <w:t>ransparencia</w:t>
            </w:r>
            <w:r>
              <w:rPr>
                <w:noProof/>
                <w:webHidden/>
              </w:rPr>
              <w:tab/>
            </w:r>
            <w:r>
              <w:rPr>
                <w:noProof/>
                <w:webHidden/>
              </w:rPr>
              <w:fldChar w:fldCharType="begin"/>
            </w:r>
            <w:r>
              <w:rPr>
                <w:noProof/>
                <w:webHidden/>
              </w:rPr>
              <w:instrText xml:space="preserve"> PAGEREF _Toc44496378 \h </w:instrText>
            </w:r>
            <w:r>
              <w:rPr>
                <w:noProof/>
                <w:webHidden/>
              </w:rPr>
            </w:r>
            <w:r>
              <w:rPr>
                <w:noProof/>
                <w:webHidden/>
              </w:rPr>
              <w:fldChar w:fldCharType="separate"/>
            </w:r>
            <w:r>
              <w:rPr>
                <w:noProof/>
                <w:webHidden/>
              </w:rPr>
              <w:t>61</w:t>
            </w:r>
            <w:r>
              <w:rPr>
                <w:noProof/>
                <w:webHidden/>
              </w:rPr>
              <w:fldChar w:fldCharType="end"/>
            </w:r>
          </w:hyperlink>
        </w:p>
        <w:p w14:paraId="3FFC9E9A" w14:textId="5E30769B" w:rsidR="004771C0" w:rsidRDefault="004771C0">
          <w:pPr>
            <w:pStyle w:val="TDC1"/>
            <w:tabs>
              <w:tab w:val="right" w:leader="dot" w:pos="8828"/>
            </w:tabs>
            <w:rPr>
              <w:rFonts w:eastAsiaTheme="minorEastAsia"/>
              <w:noProof/>
              <w:lang w:eastAsia="es-MX"/>
            </w:rPr>
          </w:pPr>
          <w:hyperlink w:anchor="_Toc44496379" w:history="1">
            <w:r w:rsidRPr="002F0323">
              <w:rPr>
                <w:rStyle w:val="Hipervnculo"/>
                <w:rFonts w:eastAsia="Calibri"/>
                <w:noProof/>
              </w:rPr>
              <w:t>Órgano de Control Interno</w:t>
            </w:r>
            <w:r>
              <w:rPr>
                <w:noProof/>
                <w:webHidden/>
              </w:rPr>
              <w:tab/>
            </w:r>
            <w:r>
              <w:rPr>
                <w:noProof/>
                <w:webHidden/>
              </w:rPr>
              <w:fldChar w:fldCharType="begin"/>
            </w:r>
            <w:r>
              <w:rPr>
                <w:noProof/>
                <w:webHidden/>
              </w:rPr>
              <w:instrText xml:space="preserve"> PAGEREF _Toc44496379 \h </w:instrText>
            </w:r>
            <w:r>
              <w:rPr>
                <w:noProof/>
                <w:webHidden/>
              </w:rPr>
            </w:r>
            <w:r>
              <w:rPr>
                <w:noProof/>
                <w:webHidden/>
              </w:rPr>
              <w:fldChar w:fldCharType="separate"/>
            </w:r>
            <w:r>
              <w:rPr>
                <w:noProof/>
                <w:webHidden/>
              </w:rPr>
              <w:t>66</w:t>
            </w:r>
            <w:r>
              <w:rPr>
                <w:noProof/>
                <w:webHidden/>
              </w:rPr>
              <w:fldChar w:fldCharType="end"/>
            </w:r>
          </w:hyperlink>
        </w:p>
        <w:p w14:paraId="595D404D" w14:textId="0B3163A3" w:rsidR="004771C0" w:rsidRDefault="004771C0">
          <w:pPr>
            <w:pStyle w:val="TDC1"/>
            <w:tabs>
              <w:tab w:val="right" w:leader="dot" w:pos="8828"/>
            </w:tabs>
            <w:rPr>
              <w:rFonts w:eastAsiaTheme="minorEastAsia"/>
              <w:noProof/>
              <w:lang w:eastAsia="es-MX"/>
            </w:rPr>
          </w:pPr>
          <w:hyperlink w:anchor="_Toc44496380" w:history="1">
            <w:r w:rsidRPr="002F0323">
              <w:rPr>
                <w:rStyle w:val="Hipervnculo"/>
                <w:rFonts w:eastAsia="Calibri"/>
                <w:noProof/>
              </w:rPr>
              <w:t>Dirección de Administración y Finanzas</w:t>
            </w:r>
            <w:r>
              <w:rPr>
                <w:noProof/>
                <w:webHidden/>
              </w:rPr>
              <w:tab/>
            </w:r>
            <w:r>
              <w:rPr>
                <w:noProof/>
                <w:webHidden/>
              </w:rPr>
              <w:fldChar w:fldCharType="begin"/>
            </w:r>
            <w:r>
              <w:rPr>
                <w:noProof/>
                <w:webHidden/>
              </w:rPr>
              <w:instrText xml:space="preserve"> PAGEREF _Toc44496380 \h </w:instrText>
            </w:r>
            <w:r>
              <w:rPr>
                <w:noProof/>
                <w:webHidden/>
              </w:rPr>
            </w:r>
            <w:r>
              <w:rPr>
                <w:noProof/>
                <w:webHidden/>
              </w:rPr>
              <w:fldChar w:fldCharType="separate"/>
            </w:r>
            <w:r>
              <w:rPr>
                <w:noProof/>
                <w:webHidden/>
              </w:rPr>
              <w:t>70</w:t>
            </w:r>
            <w:r>
              <w:rPr>
                <w:noProof/>
                <w:webHidden/>
              </w:rPr>
              <w:fldChar w:fldCharType="end"/>
            </w:r>
          </w:hyperlink>
        </w:p>
        <w:p w14:paraId="1AB11AF9" w14:textId="6978B950" w:rsidR="004F6E52" w:rsidRDefault="004F6E52">
          <w:r>
            <w:rPr>
              <w:b/>
              <w:bCs/>
              <w:lang w:val="es-ES"/>
            </w:rPr>
            <w:fldChar w:fldCharType="end"/>
          </w:r>
        </w:p>
      </w:sdtContent>
    </w:sdt>
    <w:p w14:paraId="176493E8" w14:textId="77777777" w:rsidR="004E14DE" w:rsidRPr="003522E5" w:rsidRDefault="004E14DE" w:rsidP="00A33945">
      <w:pPr>
        <w:spacing w:after="0" w:line="240" w:lineRule="auto"/>
        <w:rPr>
          <w:rFonts w:ascii="Arial" w:eastAsia="Calibri" w:hAnsi="Arial" w:cs="Arial"/>
          <w:sz w:val="20"/>
          <w:szCs w:val="20"/>
        </w:rPr>
      </w:pPr>
    </w:p>
    <w:p w14:paraId="088AEFC5" w14:textId="77777777" w:rsidR="004E14DE" w:rsidRPr="003522E5" w:rsidRDefault="004E14DE" w:rsidP="00A33945">
      <w:pPr>
        <w:spacing w:after="0" w:line="240" w:lineRule="auto"/>
        <w:rPr>
          <w:rFonts w:ascii="Arial" w:eastAsia="Calibri" w:hAnsi="Arial" w:cs="Arial"/>
          <w:sz w:val="20"/>
          <w:szCs w:val="20"/>
        </w:rPr>
      </w:pPr>
    </w:p>
    <w:p w14:paraId="551D0CCA" w14:textId="77777777" w:rsidR="00925BC4" w:rsidRDefault="00925BC4">
      <w:pPr>
        <w:rPr>
          <w:rFonts w:ascii="Arial" w:eastAsia="Calibri" w:hAnsi="Arial" w:cs="Arial"/>
          <w:sz w:val="20"/>
          <w:szCs w:val="20"/>
        </w:rPr>
      </w:pPr>
      <w:r>
        <w:rPr>
          <w:rFonts w:ascii="Arial" w:eastAsia="Calibri" w:hAnsi="Arial" w:cs="Arial"/>
          <w:sz w:val="20"/>
          <w:szCs w:val="20"/>
        </w:rPr>
        <w:br w:type="page"/>
      </w:r>
    </w:p>
    <w:p w14:paraId="56809260" w14:textId="77777777" w:rsidR="004E14DE" w:rsidRPr="003522E5" w:rsidRDefault="00925BC4" w:rsidP="00E23F5F">
      <w:pPr>
        <w:spacing w:after="0" w:line="240" w:lineRule="auto"/>
        <w:jc w:val="center"/>
        <w:rPr>
          <w:rFonts w:ascii="Arial" w:eastAsia="Calibri" w:hAnsi="Arial" w:cs="Arial"/>
          <w:sz w:val="20"/>
          <w:szCs w:val="20"/>
        </w:rPr>
      </w:pPr>
      <w:bookmarkStart w:id="0" w:name="_Toc44496368"/>
      <w:r w:rsidRPr="007B3754">
        <w:rPr>
          <w:rStyle w:val="Ttulo1Car"/>
        </w:rPr>
        <w:lastRenderedPageBreak/>
        <w:t>Dirección General Ejecutiva</w:t>
      </w:r>
      <w:bookmarkEnd w:id="0"/>
    </w:p>
    <w:p w14:paraId="1D7C436B" w14:textId="77777777" w:rsidR="004E14DE" w:rsidRPr="003522E5" w:rsidRDefault="004E14DE" w:rsidP="00A33945">
      <w:pPr>
        <w:spacing w:after="0" w:line="240" w:lineRule="auto"/>
        <w:rPr>
          <w:rFonts w:ascii="Arial" w:eastAsia="Calibri" w:hAnsi="Arial" w:cs="Arial"/>
          <w:sz w:val="20"/>
          <w:szCs w:val="20"/>
        </w:rPr>
      </w:pPr>
    </w:p>
    <w:p w14:paraId="433331D8" w14:textId="77777777" w:rsidR="00A33945" w:rsidRPr="003522E5" w:rsidRDefault="00A33945" w:rsidP="00A33945">
      <w:pPr>
        <w:spacing w:after="0" w:line="240" w:lineRule="auto"/>
        <w:rPr>
          <w:rFonts w:ascii="Arial" w:eastAsia="Calibri" w:hAnsi="Arial" w:cs="Arial"/>
          <w:b/>
          <w:sz w:val="20"/>
          <w:szCs w:val="20"/>
        </w:rPr>
      </w:pPr>
      <w:r w:rsidRPr="003522E5">
        <w:rPr>
          <w:rFonts w:ascii="Arial" w:eastAsia="Calibri" w:hAnsi="Arial" w:cs="Arial"/>
          <w:b/>
          <w:sz w:val="20"/>
          <w:szCs w:val="20"/>
        </w:rPr>
        <w:t>Unidad Administrativa:</w:t>
      </w:r>
      <w:r w:rsidRPr="003522E5">
        <w:rPr>
          <w:rFonts w:ascii="Arial" w:eastAsia="Calibri" w:hAnsi="Arial" w:cs="Arial"/>
          <w:b/>
          <w:sz w:val="20"/>
          <w:szCs w:val="20"/>
        </w:rPr>
        <w:tab/>
      </w:r>
      <w:r w:rsidRPr="003522E5">
        <w:rPr>
          <w:rFonts w:ascii="Arial" w:eastAsia="Calibri" w:hAnsi="Arial" w:cs="Arial"/>
          <w:b/>
          <w:sz w:val="20"/>
          <w:szCs w:val="20"/>
        </w:rPr>
        <w:tab/>
      </w:r>
      <w:r w:rsidRPr="003522E5">
        <w:rPr>
          <w:rFonts w:ascii="Arial" w:eastAsia="Calibri" w:hAnsi="Arial" w:cs="Arial"/>
          <w:b/>
          <w:sz w:val="20"/>
          <w:szCs w:val="20"/>
        </w:rPr>
        <w:tab/>
      </w:r>
      <w:r w:rsidR="005163BB" w:rsidRPr="007B3754">
        <w:rPr>
          <w:rStyle w:val="Ttulo1Car"/>
        </w:rPr>
        <w:t>Dirección General Ejecutiva</w:t>
      </w:r>
    </w:p>
    <w:p w14:paraId="1E0BFA5F"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DF4A4C" w:rsidRPr="003522E5">
        <w:rPr>
          <w:rFonts w:ascii="Arial" w:eastAsia="Calibri" w:hAnsi="Arial" w:cs="Arial"/>
          <w:sz w:val="20"/>
          <w:szCs w:val="20"/>
        </w:rPr>
        <w:t>Dirección General Ejecutiva</w:t>
      </w:r>
    </w:p>
    <w:p w14:paraId="4C90CC41" w14:textId="77777777" w:rsidR="00A22FDE" w:rsidRDefault="00A22FDE" w:rsidP="00A33945">
      <w:pPr>
        <w:spacing w:after="0" w:line="240" w:lineRule="auto"/>
        <w:rPr>
          <w:rFonts w:ascii="Arial" w:eastAsia="Calibri" w:hAnsi="Arial" w:cs="Arial"/>
          <w:sz w:val="20"/>
          <w:szCs w:val="20"/>
        </w:rPr>
      </w:pPr>
    </w:p>
    <w:p w14:paraId="69F8A6DD"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Nombre del responsable</w:t>
      </w:r>
      <w:r w:rsidR="00364DB1" w:rsidRPr="003522E5">
        <w:rPr>
          <w:rFonts w:ascii="Arial" w:eastAsia="Calibri" w:hAnsi="Arial" w:cs="Arial"/>
          <w:sz w:val="20"/>
          <w:szCs w:val="20"/>
        </w:rPr>
        <w:t xml:space="preserve"> de archivo de trámite</w:t>
      </w:r>
      <w:r w:rsidRPr="003522E5">
        <w:rPr>
          <w:rFonts w:ascii="Arial" w:eastAsia="Calibri" w:hAnsi="Arial" w:cs="Arial"/>
          <w:sz w:val="20"/>
          <w:szCs w:val="20"/>
        </w:rPr>
        <w:t>:</w:t>
      </w:r>
      <w:r w:rsidRPr="003522E5">
        <w:rPr>
          <w:rFonts w:ascii="Arial" w:eastAsia="Calibri" w:hAnsi="Arial" w:cs="Arial"/>
          <w:sz w:val="20"/>
          <w:szCs w:val="20"/>
        </w:rPr>
        <w:tab/>
      </w:r>
      <w:r w:rsidR="00364DB1" w:rsidRPr="003522E5">
        <w:rPr>
          <w:rFonts w:ascii="Arial" w:eastAsia="Calibri" w:hAnsi="Arial" w:cs="Arial"/>
          <w:sz w:val="20"/>
          <w:szCs w:val="20"/>
        </w:rPr>
        <w:t>Maribel del Socorro Ordoñez Rodríguez</w:t>
      </w:r>
      <w:r w:rsidRPr="003522E5">
        <w:rPr>
          <w:rFonts w:ascii="Arial" w:eastAsia="Calibri" w:hAnsi="Arial" w:cs="Arial"/>
          <w:sz w:val="20"/>
          <w:szCs w:val="20"/>
        </w:rPr>
        <w:t xml:space="preserve"> </w:t>
      </w:r>
    </w:p>
    <w:p w14:paraId="0326508B" w14:textId="77777777" w:rsidR="00AE5A90" w:rsidRDefault="00AE5A90" w:rsidP="00A33945">
      <w:pPr>
        <w:spacing w:after="0" w:line="240" w:lineRule="auto"/>
        <w:rPr>
          <w:rFonts w:ascii="Arial" w:eastAsia="Calibri" w:hAnsi="Arial" w:cs="Arial"/>
          <w:sz w:val="20"/>
          <w:szCs w:val="20"/>
        </w:rPr>
      </w:pPr>
    </w:p>
    <w:p w14:paraId="6FEC9951"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C8666F">
        <w:rPr>
          <w:rFonts w:ascii="Arial" w:eastAsia="Calibri" w:hAnsi="Arial" w:cs="Arial"/>
          <w:sz w:val="20"/>
          <w:szCs w:val="20"/>
        </w:rPr>
        <w:t>Asistente de la Dirección General Ejecutiva</w:t>
      </w:r>
    </w:p>
    <w:p w14:paraId="62C2BACD" w14:textId="77777777" w:rsidR="00AE5A90" w:rsidRDefault="00AE5A90" w:rsidP="00A33945">
      <w:pPr>
        <w:spacing w:after="0" w:line="240" w:lineRule="auto"/>
        <w:rPr>
          <w:rFonts w:ascii="Arial" w:eastAsia="Calibri" w:hAnsi="Arial" w:cs="Arial"/>
          <w:sz w:val="20"/>
          <w:szCs w:val="20"/>
        </w:rPr>
      </w:pPr>
    </w:p>
    <w:p w14:paraId="63853D7C"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r>
      <w:r w:rsidR="00DF4A4C" w:rsidRPr="003522E5">
        <w:rPr>
          <w:rFonts w:ascii="Arial" w:eastAsia="Calibri" w:hAnsi="Arial" w:cs="Arial"/>
          <w:sz w:val="20"/>
          <w:szCs w:val="20"/>
        </w:rPr>
        <w:t xml:space="preserve">Av. Colon 185, Colonia García </w:t>
      </w:r>
      <w:proofErr w:type="spellStart"/>
      <w:r w:rsidR="00DF4A4C" w:rsidRPr="003522E5">
        <w:rPr>
          <w:rFonts w:ascii="Arial" w:eastAsia="Calibri" w:hAnsi="Arial" w:cs="Arial"/>
          <w:sz w:val="20"/>
          <w:szCs w:val="20"/>
        </w:rPr>
        <w:t>Giner</w:t>
      </w:r>
      <w:r w:rsidR="00CA3230">
        <w:rPr>
          <w:rFonts w:ascii="Arial" w:eastAsia="Calibri" w:hAnsi="Arial" w:cs="Arial"/>
          <w:sz w:val="20"/>
          <w:szCs w:val="20"/>
        </w:rPr>
        <w:t>é</w:t>
      </w:r>
      <w:r w:rsidR="00DF4A4C" w:rsidRPr="003522E5">
        <w:rPr>
          <w:rFonts w:ascii="Arial" w:eastAsia="Calibri" w:hAnsi="Arial" w:cs="Arial"/>
          <w:sz w:val="20"/>
          <w:szCs w:val="20"/>
        </w:rPr>
        <w:t>s</w:t>
      </w:r>
      <w:proofErr w:type="spellEnd"/>
      <w:r w:rsidR="00DF4A4C" w:rsidRPr="003522E5">
        <w:rPr>
          <w:rFonts w:ascii="Arial" w:eastAsia="Calibri" w:hAnsi="Arial" w:cs="Arial"/>
          <w:sz w:val="20"/>
          <w:szCs w:val="20"/>
        </w:rPr>
        <w:t xml:space="preserve">, C.P. 97070, Mérida, Yucatán </w:t>
      </w:r>
      <w:r w:rsidR="00364DB1" w:rsidRPr="003522E5">
        <w:rPr>
          <w:rFonts w:ascii="Arial" w:eastAsia="Calibri" w:hAnsi="Arial" w:cs="Arial"/>
          <w:sz w:val="20"/>
          <w:szCs w:val="20"/>
        </w:rPr>
        <w:t>México</w:t>
      </w:r>
    </w:p>
    <w:p w14:paraId="0994B749" w14:textId="77777777" w:rsidR="00AE5A90" w:rsidRDefault="00AE5A90" w:rsidP="00A33945">
      <w:pPr>
        <w:spacing w:after="0" w:line="240" w:lineRule="auto"/>
        <w:rPr>
          <w:rFonts w:ascii="Arial" w:eastAsia="Calibri" w:hAnsi="Arial" w:cs="Arial"/>
          <w:sz w:val="20"/>
          <w:szCs w:val="20"/>
        </w:rPr>
      </w:pPr>
    </w:p>
    <w:p w14:paraId="29481AF3" w14:textId="77777777" w:rsidR="00DF4A4C"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DF4A4C" w:rsidRPr="003522E5">
        <w:rPr>
          <w:rFonts w:ascii="Arial" w:eastAsia="Calibri" w:hAnsi="Arial" w:cs="Arial"/>
          <w:sz w:val="20"/>
          <w:szCs w:val="20"/>
        </w:rPr>
        <w:t>999 9258631 y 9258744</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4E3EB54B" w14:textId="77777777" w:rsidR="00AE5A90" w:rsidRDefault="00AE5A90" w:rsidP="00DF4A4C">
      <w:pPr>
        <w:spacing w:after="0" w:line="240" w:lineRule="auto"/>
        <w:rPr>
          <w:rFonts w:ascii="Arial" w:eastAsia="Calibri" w:hAnsi="Arial" w:cs="Arial"/>
          <w:sz w:val="20"/>
          <w:szCs w:val="20"/>
        </w:rPr>
      </w:pPr>
    </w:p>
    <w:p w14:paraId="56BDCFFE" w14:textId="77777777" w:rsidR="00364DB1" w:rsidRPr="003522E5" w:rsidRDefault="00DF4A4C" w:rsidP="00DF4A4C">
      <w:pPr>
        <w:spacing w:after="0" w:line="240" w:lineRule="auto"/>
        <w:rPr>
          <w:rFonts w:ascii="Arial" w:eastAsia="Calibri" w:hAnsi="Arial" w:cs="Arial"/>
          <w:sz w:val="20"/>
          <w:szCs w:val="20"/>
        </w:rPr>
      </w:pPr>
      <w:r w:rsidRPr="003522E5">
        <w:rPr>
          <w:rFonts w:ascii="Arial" w:eastAsia="Calibri" w:hAnsi="Arial" w:cs="Arial"/>
          <w:sz w:val="20"/>
          <w:szCs w:val="20"/>
        </w:rPr>
        <w:t xml:space="preserve">Correo electrónico: </w:t>
      </w:r>
      <w:r w:rsidRPr="003522E5">
        <w:rPr>
          <w:rFonts w:ascii="Arial" w:eastAsia="Calibri" w:hAnsi="Arial" w:cs="Arial"/>
          <w:sz w:val="20"/>
          <w:szCs w:val="20"/>
        </w:rPr>
        <w:tab/>
      </w:r>
      <w:hyperlink r:id="rId8" w:history="1">
        <w:r w:rsidR="00364DB1" w:rsidRPr="003522E5">
          <w:rPr>
            <w:rStyle w:val="Hipervnculo"/>
            <w:rFonts w:ascii="Arial" w:eastAsia="Calibri" w:hAnsi="Arial" w:cs="Arial"/>
            <w:sz w:val="20"/>
            <w:szCs w:val="20"/>
          </w:rPr>
          <w:t>maribelordonez@inaipyucatan.org.mx</w:t>
        </w:r>
      </w:hyperlink>
    </w:p>
    <w:p w14:paraId="4AE123A2" w14:textId="77777777" w:rsidR="00A3394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hyperlink r:id="rId9" w:history="1">
        <w:r w:rsidR="00585546" w:rsidRPr="00320439">
          <w:rPr>
            <w:rStyle w:val="Hipervnculo"/>
            <w:rFonts w:ascii="Arial" w:eastAsia="Calibri" w:hAnsi="Arial" w:cs="Arial"/>
            <w:sz w:val="20"/>
            <w:szCs w:val="20"/>
          </w:rPr>
          <w:t xml:space="preserve">Oficio de </w:t>
        </w:r>
        <w:r w:rsidR="002F4453" w:rsidRPr="00320439">
          <w:rPr>
            <w:rStyle w:val="Hipervnculo"/>
            <w:rFonts w:ascii="Arial" w:eastAsia="Calibri" w:hAnsi="Arial" w:cs="Arial"/>
            <w:sz w:val="20"/>
            <w:szCs w:val="20"/>
          </w:rPr>
          <w:t>designación</w:t>
        </w:r>
      </w:hyperlink>
      <w:r w:rsidR="00585546" w:rsidRPr="003522E5">
        <w:rPr>
          <w:rFonts w:ascii="Arial" w:eastAsia="Calibri" w:hAnsi="Arial" w:cs="Arial"/>
          <w:sz w:val="20"/>
          <w:szCs w:val="20"/>
        </w:rPr>
        <w:t xml:space="preserve"> </w:t>
      </w:r>
      <w:r w:rsidRPr="003522E5">
        <w:rPr>
          <w:rFonts w:ascii="Arial" w:eastAsia="Calibri" w:hAnsi="Arial" w:cs="Arial"/>
          <w:sz w:val="20"/>
          <w:szCs w:val="20"/>
        </w:rPr>
        <w:tab/>
      </w:r>
      <w:r w:rsidRPr="003522E5">
        <w:rPr>
          <w:rFonts w:ascii="Arial" w:eastAsia="Calibri" w:hAnsi="Arial" w:cs="Arial"/>
          <w:sz w:val="20"/>
          <w:szCs w:val="20"/>
        </w:rPr>
        <w:tab/>
      </w:r>
    </w:p>
    <w:p w14:paraId="3A20C7F5" w14:textId="77777777" w:rsidR="00E271CF" w:rsidRDefault="00E271CF" w:rsidP="00A33945">
      <w:pPr>
        <w:spacing w:after="0" w:line="240" w:lineRule="auto"/>
        <w:rPr>
          <w:rFonts w:ascii="Arial" w:eastAsia="Calibri" w:hAnsi="Arial" w:cs="Arial"/>
          <w:sz w:val="20"/>
          <w:szCs w:val="20"/>
        </w:rPr>
      </w:pPr>
    </w:p>
    <w:p w14:paraId="16A3CE22" w14:textId="77777777" w:rsidR="00E271CF" w:rsidRDefault="00E271CF" w:rsidP="00A33945">
      <w:pPr>
        <w:spacing w:after="0" w:line="240" w:lineRule="auto"/>
        <w:rPr>
          <w:rFonts w:ascii="Arial" w:eastAsia="Calibri" w:hAnsi="Arial" w:cs="Arial"/>
          <w:sz w:val="20"/>
          <w:szCs w:val="20"/>
        </w:rPr>
      </w:pPr>
    </w:p>
    <w:p w14:paraId="2527B6CF" w14:textId="77777777" w:rsidR="00E271CF" w:rsidRDefault="00E271CF" w:rsidP="00A33945">
      <w:pPr>
        <w:spacing w:after="0" w:line="240" w:lineRule="auto"/>
        <w:rPr>
          <w:rFonts w:ascii="Arial" w:eastAsia="Calibri" w:hAnsi="Arial" w:cs="Arial"/>
          <w:sz w:val="20"/>
          <w:szCs w:val="20"/>
        </w:rPr>
      </w:pPr>
    </w:p>
    <w:p w14:paraId="7F9CEF79" w14:textId="77777777" w:rsidR="00E271CF" w:rsidRPr="003522E5" w:rsidRDefault="00E271CF" w:rsidP="00A33945">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1275"/>
        <w:gridCol w:w="3402"/>
        <w:gridCol w:w="993"/>
        <w:gridCol w:w="1559"/>
        <w:gridCol w:w="1105"/>
      </w:tblGrid>
      <w:tr w:rsidR="00A33945" w:rsidRPr="00D2231D" w14:paraId="25509167" w14:textId="77777777" w:rsidTr="00AF78BB">
        <w:tc>
          <w:tcPr>
            <w:tcW w:w="2155" w:type="dxa"/>
            <w:gridSpan w:val="2"/>
            <w:tcBorders>
              <w:top w:val="single" w:sz="4" w:space="0" w:color="B2A1C7"/>
              <w:left w:val="single" w:sz="4" w:space="0" w:color="B2A1C7"/>
              <w:bottom w:val="single" w:sz="2" w:space="0" w:color="B2A1C7"/>
              <w:right w:val="single" w:sz="4" w:space="0" w:color="B2A1C7"/>
            </w:tcBorders>
            <w:shd w:val="clear" w:color="auto" w:fill="auto"/>
            <w:vAlign w:val="center"/>
          </w:tcPr>
          <w:p w14:paraId="429BF1B6" w14:textId="77777777" w:rsidR="00A33945" w:rsidRPr="00D2231D" w:rsidRDefault="00A33945" w:rsidP="00A33945">
            <w:pPr>
              <w:spacing w:after="0" w:line="240" w:lineRule="auto"/>
              <w:rPr>
                <w:rFonts w:ascii="Arial" w:eastAsia="Calibri" w:hAnsi="Arial" w:cs="Arial"/>
                <w:b/>
                <w:sz w:val="16"/>
                <w:szCs w:val="16"/>
              </w:rPr>
            </w:pPr>
          </w:p>
          <w:p w14:paraId="7394BD96" w14:textId="77777777" w:rsidR="00A33945" w:rsidRPr="00D2231D" w:rsidRDefault="00A33945" w:rsidP="00A33945">
            <w:pPr>
              <w:spacing w:after="0" w:line="240" w:lineRule="auto"/>
              <w:rPr>
                <w:rFonts w:ascii="Arial" w:eastAsia="Calibri" w:hAnsi="Arial" w:cs="Arial"/>
                <w:b/>
                <w:sz w:val="16"/>
                <w:szCs w:val="16"/>
              </w:rPr>
            </w:pPr>
            <w:r w:rsidRPr="00D2231D">
              <w:rPr>
                <w:rFonts w:ascii="Arial" w:eastAsia="Calibri" w:hAnsi="Arial" w:cs="Arial"/>
                <w:b/>
                <w:sz w:val="16"/>
                <w:szCs w:val="16"/>
              </w:rPr>
              <w:t>FONDO:</w:t>
            </w:r>
          </w:p>
        </w:tc>
        <w:tc>
          <w:tcPr>
            <w:tcW w:w="7059" w:type="dxa"/>
            <w:gridSpan w:val="4"/>
            <w:tcBorders>
              <w:top w:val="single" w:sz="4" w:space="0" w:color="B2A1C7"/>
              <w:left w:val="single" w:sz="4" w:space="0" w:color="B2A1C7"/>
              <w:bottom w:val="single" w:sz="2" w:space="0" w:color="B2A1C7"/>
              <w:right w:val="single" w:sz="4" w:space="0" w:color="B2A1C7"/>
            </w:tcBorders>
            <w:shd w:val="clear" w:color="auto" w:fill="auto"/>
            <w:vAlign w:val="center"/>
          </w:tcPr>
          <w:p w14:paraId="2C3A27F8" w14:textId="77777777" w:rsidR="00A33945" w:rsidRPr="00D2231D" w:rsidRDefault="00A33945" w:rsidP="00A33945">
            <w:pPr>
              <w:spacing w:after="0" w:line="240" w:lineRule="auto"/>
              <w:rPr>
                <w:rFonts w:ascii="Arial" w:eastAsia="Calibri" w:hAnsi="Arial" w:cs="Arial"/>
                <w:bCs/>
                <w:sz w:val="16"/>
                <w:szCs w:val="16"/>
              </w:rPr>
            </w:pPr>
          </w:p>
          <w:p w14:paraId="4E1C0DF7" w14:textId="77777777" w:rsidR="00A33945" w:rsidRPr="00D2231D" w:rsidRDefault="00A33945" w:rsidP="00A33945">
            <w:pPr>
              <w:spacing w:after="0" w:line="240" w:lineRule="auto"/>
              <w:rPr>
                <w:rFonts w:ascii="Arial" w:eastAsia="Calibri" w:hAnsi="Arial" w:cs="Arial"/>
                <w:b/>
                <w:sz w:val="16"/>
                <w:szCs w:val="16"/>
              </w:rPr>
            </w:pPr>
            <w:proofErr w:type="spellStart"/>
            <w:r w:rsidRPr="00D2231D">
              <w:rPr>
                <w:rFonts w:ascii="Arial" w:eastAsia="Calibri" w:hAnsi="Arial" w:cs="Arial"/>
                <w:b/>
                <w:bCs/>
                <w:sz w:val="16"/>
                <w:szCs w:val="16"/>
              </w:rPr>
              <w:t>Inaip</w:t>
            </w:r>
            <w:proofErr w:type="spellEnd"/>
          </w:p>
        </w:tc>
      </w:tr>
      <w:tr w:rsidR="00A33945" w:rsidRPr="00D2231D" w14:paraId="7D36899F" w14:textId="77777777" w:rsidTr="00AF78BB">
        <w:tc>
          <w:tcPr>
            <w:tcW w:w="2155" w:type="dxa"/>
            <w:gridSpan w:val="2"/>
            <w:tcBorders>
              <w:top w:val="single" w:sz="2" w:space="0" w:color="B2A1C7"/>
              <w:left w:val="single" w:sz="4" w:space="0" w:color="B2A1C7"/>
              <w:bottom w:val="single" w:sz="4" w:space="0" w:color="B2A1C7"/>
              <w:right w:val="single" w:sz="4" w:space="0" w:color="B2A1C7"/>
            </w:tcBorders>
            <w:shd w:val="clear" w:color="auto" w:fill="auto"/>
            <w:vAlign w:val="center"/>
          </w:tcPr>
          <w:p w14:paraId="1EE6D9A3" w14:textId="77777777" w:rsidR="00A33945" w:rsidRPr="00D2231D" w:rsidRDefault="00A33945" w:rsidP="00A33945">
            <w:pPr>
              <w:spacing w:after="0" w:line="240" w:lineRule="auto"/>
              <w:rPr>
                <w:rFonts w:ascii="Arial" w:eastAsia="Calibri" w:hAnsi="Arial" w:cs="Arial"/>
                <w:b/>
                <w:sz w:val="16"/>
                <w:szCs w:val="16"/>
              </w:rPr>
            </w:pPr>
          </w:p>
          <w:p w14:paraId="1938050E" w14:textId="77777777" w:rsidR="00A33945" w:rsidRPr="00D2231D" w:rsidRDefault="00A33945" w:rsidP="00A33945">
            <w:pPr>
              <w:spacing w:after="0" w:line="240" w:lineRule="auto"/>
              <w:rPr>
                <w:rFonts w:ascii="Arial" w:eastAsia="Calibri" w:hAnsi="Arial" w:cs="Arial"/>
                <w:b/>
                <w:sz w:val="16"/>
                <w:szCs w:val="16"/>
              </w:rPr>
            </w:pPr>
            <w:r w:rsidRPr="00D2231D">
              <w:rPr>
                <w:rFonts w:ascii="Arial" w:eastAsia="Calibri" w:hAnsi="Arial" w:cs="Arial"/>
                <w:b/>
                <w:sz w:val="16"/>
                <w:szCs w:val="16"/>
              </w:rPr>
              <w:t>SECCIÓN:</w:t>
            </w:r>
          </w:p>
          <w:p w14:paraId="15269E77" w14:textId="77777777" w:rsidR="00A33945" w:rsidRPr="00D2231D" w:rsidRDefault="00A33945" w:rsidP="00A33945">
            <w:pPr>
              <w:spacing w:after="0" w:line="240" w:lineRule="auto"/>
              <w:rPr>
                <w:rFonts w:ascii="Arial" w:eastAsia="Calibri" w:hAnsi="Arial" w:cs="Arial"/>
                <w:b/>
                <w:sz w:val="16"/>
                <w:szCs w:val="16"/>
              </w:rPr>
            </w:pPr>
          </w:p>
        </w:tc>
        <w:tc>
          <w:tcPr>
            <w:tcW w:w="7059" w:type="dxa"/>
            <w:gridSpan w:val="4"/>
            <w:tcBorders>
              <w:top w:val="single" w:sz="2" w:space="0" w:color="B2A1C7"/>
              <w:left w:val="single" w:sz="4" w:space="0" w:color="B2A1C7"/>
              <w:bottom w:val="single" w:sz="4" w:space="0" w:color="B2A1C7"/>
              <w:right w:val="single" w:sz="4" w:space="0" w:color="B2A1C7"/>
            </w:tcBorders>
            <w:shd w:val="clear" w:color="auto" w:fill="auto"/>
            <w:vAlign w:val="center"/>
          </w:tcPr>
          <w:p w14:paraId="0599ED70" w14:textId="77777777" w:rsidR="00A33945" w:rsidRPr="00D2231D" w:rsidRDefault="007E332A" w:rsidP="00A33945">
            <w:pPr>
              <w:spacing w:after="0" w:line="240" w:lineRule="auto"/>
              <w:rPr>
                <w:rFonts w:ascii="Arial" w:eastAsia="Calibri" w:hAnsi="Arial" w:cs="Arial"/>
                <w:bCs/>
                <w:sz w:val="16"/>
                <w:szCs w:val="16"/>
              </w:rPr>
            </w:pPr>
            <w:r w:rsidRPr="00D2231D">
              <w:rPr>
                <w:rFonts w:ascii="Arial" w:eastAsia="Calibri" w:hAnsi="Arial" w:cs="Arial"/>
                <w:b/>
                <w:bCs/>
                <w:sz w:val="16"/>
                <w:szCs w:val="16"/>
              </w:rPr>
              <w:t>11C</w:t>
            </w:r>
            <w:r w:rsidR="00A33945" w:rsidRPr="00D2231D">
              <w:rPr>
                <w:rFonts w:ascii="Arial" w:eastAsia="Calibri" w:hAnsi="Arial" w:cs="Arial"/>
                <w:b/>
                <w:bCs/>
                <w:sz w:val="16"/>
                <w:szCs w:val="16"/>
              </w:rPr>
              <w:t xml:space="preserve"> </w:t>
            </w:r>
            <w:r w:rsidRPr="00D2231D">
              <w:rPr>
                <w:rFonts w:ascii="Arial" w:eastAsia="Calibri" w:hAnsi="Arial" w:cs="Arial"/>
                <w:b/>
                <w:bCs/>
                <w:sz w:val="16"/>
                <w:szCs w:val="16"/>
              </w:rPr>
              <w:t xml:space="preserve">Planeación, información, evaluación y </w:t>
            </w:r>
            <w:r w:rsidR="00753552" w:rsidRPr="00D2231D">
              <w:rPr>
                <w:rFonts w:ascii="Arial" w:eastAsia="Calibri" w:hAnsi="Arial" w:cs="Arial"/>
                <w:b/>
                <w:bCs/>
                <w:sz w:val="16"/>
                <w:szCs w:val="16"/>
              </w:rPr>
              <w:t>políticas</w:t>
            </w:r>
          </w:p>
        </w:tc>
      </w:tr>
      <w:tr w:rsidR="00A33945" w:rsidRPr="00D2231D" w14:paraId="09A9CC1F" w14:textId="77777777" w:rsidTr="00AF78BB">
        <w:tc>
          <w:tcPr>
            <w:tcW w:w="2155" w:type="dxa"/>
            <w:gridSpan w:val="2"/>
            <w:tcBorders>
              <w:top w:val="single" w:sz="4" w:space="0" w:color="B2A1C7"/>
              <w:left w:val="single" w:sz="4" w:space="0" w:color="B2A1C7"/>
              <w:bottom w:val="single" w:sz="4" w:space="0" w:color="B2A1C7"/>
              <w:right w:val="single" w:sz="4" w:space="0" w:color="B2A1C7"/>
            </w:tcBorders>
            <w:shd w:val="clear" w:color="auto" w:fill="auto"/>
            <w:vAlign w:val="center"/>
          </w:tcPr>
          <w:p w14:paraId="304A91D9" w14:textId="77777777" w:rsidR="00A33945" w:rsidRPr="00D2231D" w:rsidRDefault="00A33945" w:rsidP="00A33945">
            <w:pPr>
              <w:spacing w:after="0" w:line="240" w:lineRule="auto"/>
              <w:rPr>
                <w:rFonts w:ascii="Arial" w:eastAsia="Calibri" w:hAnsi="Arial" w:cs="Arial"/>
                <w:b/>
                <w:sz w:val="16"/>
                <w:szCs w:val="16"/>
              </w:rPr>
            </w:pPr>
            <w:r w:rsidRPr="00D2231D">
              <w:rPr>
                <w:rFonts w:ascii="Arial" w:eastAsia="Calibri" w:hAnsi="Arial" w:cs="Arial"/>
                <w:b/>
                <w:sz w:val="16"/>
                <w:szCs w:val="16"/>
              </w:rPr>
              <w:t>SERIE DOCUMENTAL</w:t>
            </w:r>
          </w:p>
        </w:tc>
        <w:tc>
          <w:tcPr>
            <w:tcW w:w="3402" w:type="dxa"/>
            <w:tcBorders>
              <w:top w:val="single" w:sz="4" w:space="0" w:color="B2A1C7"/>
              <w:left w:val="single" w:sz="4" w:space="0" w:color="B2A1C7"/>
              <w:bottom w:val="single" w:sz="4" w:space="0" w:color="B2A1C7"/>
              <w:right w:val="single" w:sz="4" w:space="0" w:color="B2A1C7"/>
            </w:tcBorders>
            <w:shd w:val="clear" w:color="auto" w:fill="auto"/>
            <w:vAlign w:val="center"/>
          </w:tcPr>
          <w:p w14:paraId="37C9F9B0" w14:textId="77777777" w:rsidR="00A33945" w:rsidRPr="00D2231D" w:rsidRDefault="00A33945" w:rsidP="00A33945">
            <w:pPr>
              <w:spacing w:after="0" w:line="240" w:lineRule="auto"/>
              <w:jc w:val="center"/>
              <w:rPr>
                <w:rFonts w:ascii="Arial" w:eastAsia="Calibri" w:hAnsi="Arial" w:cs="Arial"/>
                <w:b/>
                <w:sz w:val="16"/>
                <w:szCs w:val="16"/>
              </w:rPr>
            </w:pPr>
          </w:p>
          <w:p w14:paraId="5A7CB631" w14:textId="77777777" w:rsidR="00A33945" w:rsidRPr="00D2231D" w:rsidRDefault="00A33945" w:rsidP="00A33945">
            <w:pPr>
              <w:spacing w:after="0" w:line="240" w:lineRule="auto"/>
              <w:jc w:val="center"/>
              <w:rPr>
                <w:rFonts w:ascii="Arial" w:eastAsia="Calibri" w:hAnsi="Arial" w:cs="Arial"/>
                <w:sz w:val="16"/>
                <w:szCs w:val="16"/>
              </w:rPr>
            </w:pPr>
            <w:r w:rsidRPr="00D2231D">
              <w:rPr>
                <w:rFonts w:ascii="Arial" w:eastAsia="Calibri" w:hAnsi="Arial" w:cs="Arial"/>
                <w:b/>
                <w:sz w:val="16"/>
                <w:szCs w:val="16"/>
              </w:rPr>
              <w:t>DESCRIPCIÓN</w:t>
            </w:r>
          </w:p>
        </w:tc>
        <w:tc>
          <w:tcPr>
            <w:tcW w:w="993" w:type="dxa"/>
            <w:tcBorders>
              <w:top w:val="single" w:sz="4" w:space="0" w:color="B2A1C7"/>
              <w:left w:val="single" w:sz="4" w:space="0" w:color="B2A1C7"/>
              <w:bottom w:val="single" w:sz="4" w:space="0" w:color="B2A1C7"/>
              <w:right w:val="single" w:sz="4" w:space="0" w:color="B2A1C7"/>
            </w:tcBorders>
            <w:shd w:val="clear" w:color="auto" w:fill="auto"/>
            <w:vAlign w:val="center"/>
          </w:tcPr>
          <w:p w14:paraId="7D666D28" w14:textId="77777777" w:rsidR="00A33945" w:rsidRPr="00D2231D" w:rsidRDefault="00A33945" w:rsidP="00A33945">
            <w:pPr>
              <w:spacing w:after="0" w:line="240" w:lineRule="auto"/>
              <w:jc w:val="center"/>
              <w:rPr>
                <w:rFonts w:ascii="Arial" w:eastAsia="Calibri" w:hAnsi="Arial" w:cs="Arial"/>
                <w:b/>
                <w:sz w:val="16"/>
                <w:szCs w:val="16"/>
              </w:rPr>
            </w:pPr>
          </w:p>
          <w:p w14:paraId="5D76A54B" w14:textId="77777777" w:rsidR="00A33945" w:rsidRPr="00D2231D" w:rsidRDefault="00A33945" w:rsidP="00A33945">
            <w:pPr>
              <w:spacing w:after="0" w:line="240" w:lineRule="auto"/>
              <w:jc w:val="center"/>
              <w:rPr>
                <w:rFonts w:ascii="Arial" w:eastAsia="Calibri" w:hAnsi="Arial" w:cs="Arial"/>
                <w:sz w:val="16"/>
                <w:szCs w:val="16"/>
              </w:rPr>
            </w:pPr>
            <w:r w:rsidRPr="00D2231D">
              <w:rPr>
                <w:rFonts w:ascii="Arial" w:eastAsia="Calibri" w:hAnsi="Arial" w:cs="Arial"/>
                <w:b/>
                <w:sz w:val="16"/>
                <w:szCs w:val="16"/>
              </w:rPr>
              <w:t>FECHAS</w:t>
            </w:r>
          </w:p>
        </w:tc>
        <w:tc>
          <w:tcPr>
            <w:tcW w:w="1559" w:type="dxa"/>
            <w:tcBorders>
              <w:top w:val="single" w:sz="4" w:space="0" w:color="B2A1C7"/>
              <w:left w:val="single" w:sz="4" w:space="0" w:color="B2A1C7"/>
              <w:bottom w:val="single" w:sz="4" w:space="0" w:color="B2A1C7"/>
              <w:right w:val="single" w:sz="4" w:space="0" w:color="B2A1C7"/>
            </w:tcBorders>
            <w:shd w:val="clear" w:color="auto" w:fill="auto"/>
            <w:vAlign w:val="center"/>
          </w:tcPr>
          <w:p w14:paraId="2BB02190" w14:textId="77777777" w:rsidR="00A33945" w:rsidRPr="00D2231D" w:rsidRDefault="00A33945" w:rsidP="00A33945">
            <w:pPr>
              <w:spacing w:after="0" w:line="240" w:lineRule="auto"/>
              <w:jc w:val="center"/>
              <w:rPr>
                <w:rFonts w:ascii="Arial" w:eastAsia="Calibri" w:hAnsi="Arial" w:cs="Arial"/>
                <w:b/>
                <w:sz w:val="16"/>
                <w:szCs w:val="16"/>
              </w:rPr>
            </w:pPr>
          </w:p>
          <w:p w14:paraId="1F0459B2" w14:textId="77777777" w:rsidR="00A33945" w:rsidRPr="00D2231D" w:rsidRDefault="00A33945" w:rsidP="00A33945">
            <w:pPr>
              <w:spacing w:after="0" w:line="240" w:lineRule="auto"/>
              <w:jc w:val="center"/>
              <w:rPr>
                <w:rFonts w:ascii="Arial" w:eastAsia="Calibri" w:hAnsi="Arial" w:cs="Arial"/>
                <w:sz w:val="16"/>
                <w:szCs w:val="16"/>
              </w:rPr>
            </w:pPr>
            <w:r w:rsidRPr="00D2231D">
              <w:rPr>
                <w:rFonts w:ascii="Arial" w:eastAsia="Calibri" w:hAnsi="Arial" w:cs="Arial"/>
                <w:b/>
                <w:sz w:val="16"/>
                <w:szCs w:val="16"/>
              </w:rPr>
              <w:t>VOLUMEN DOCUMENTAL</w:t>
            </w:r>
          </w:p>
        </w:tc>
        <w:tc>
          <w:tcPr>
            <w:tcW w:w="1105" w:type="dxa"/>
            <w:tcBorders>
              <w:top w:val="single" w:sz="4" w:space="0" w:color="B2A1C7"/>
              <w:left w:val="single" w:sz="4" w:space="0" w:color="B2A1C7"/>
              <w:bottom w:val="single" w:sz="4" w:space="0" w:color="B2A1C7"/>
              <w:right w:val="single" w:sz="4" w:space="0" w:color="B2A1C7"/>
            </w:tcBorders>
            <w:shd w:val="clear" w:color="auto" w:fill="auto"/>
            <w:vAlign w:val="center"/>
          </w:tcPr>
          <w:p w14:paraId="04F1C6FA" w14:textId="77777777" w:rsidR="00A33945" w:rsidRPr="00D2231D" w:rsidRDefault="00A33945" w:rsidP="00A33945">
            <w:pPr>
              <w:spacing w:after="0" w:line="240" w:lineRule="auto"/>
              <w:jc w:val="center"/>
              <w:rPr>
                <w:rFonts w:ascii="Arial" w:eastAsia="Calibri" w:hAnsi="Arial" w:cs="Arial"/>
                <w:b/>
                <w:sz w:val="16"/>
                <w:szCs w:val="16"/>
              </w:rPr>
            </w:pPr>
          </w:p>
          <w:p w14:paraId="4A6B18F8" w14:textId="77777777" w:rsidR="00A33945" w:rsidRPr="00D2231D" w:rsidRDefault="00A33945" w:rsidP="00A33945">
            <w:pPr>
              <w:spacing w:after="0" w:line="240" w:lineRule="auto"/>
              <w:jc w:val="center"/>
              <w:rPr>
                <w:rFonts w:ascii="Arial" w:eastAsia="Calibri" w:hAnsi="Arial" w:cs="Arial"/>
                <w:sz w:val="16"/>
                <w:szCs w:val="16"/>
              </w:rPr>
            </w:pPr>
            <w:r w:rsidRPr="00D2231D">
              <w:rPr>
                <w:rFonts w:ascii="Arial" w:eastAsia="Calibri" w:hAnsi="Arial" w:cs="Arial"/>
                <w:b/>
                <w:sz w:val="16"/>
                <w:szCs w:val="16"/>
              </w:rPr>
              <w:t>UBICACIÓN FÍSICA</w:t>
            </w:r>
          </w:p>
        </w:tc>
      </w:tr>
      <w:tr w:rsidR="00A33945" w:rsidRPr="00AF78BB" w14:paraId="563BD187" w14:textId="77777777" w:rsidTr="00AF78BB">
        <w:tc>
          <w:tcPr>
            <w:tcW w:w="880" w:type="dxa"/>
            <w:tcBorders>
              <w:top w:val="single" w:sz="4" w:space="0" w:color="B2A1C7"/>
              <w:left w:val="single" w:sz="4" w:space="0" w:color="B2A1C7"/>
              <w:bottom w:val="single" w:sz="4" w:space="0" w:color="B2A1C7"/>
              <w:right w:val="single" w:sz="4" w:space="0" w:color="B2A1C7"/>
            </w:tcBorders>
            <w:shd w:val="clear" w:color="auto" w:fill="auto"/>
            <w:vAlign w:val="center"/>
          </w:tcPr>
          <w:p w14:paraId="52087590" w14:textId="77777777" w:rsidR="00A33945" w:rsidRPr="00AF78BB" w:rsidRDefault="007E332A" w:rsidP="00A33945">
            <w:pPr>
              <w:spacing w:after="200" w:line="240" w:lineRule="auto"/>
              <w:rPr>
                <w:rFonts w:ascii="Arial" w:eastAsia="Calibri" w:hAnsi="Arial" w:cs="Arial"/>
                <w:sz w:val="16"/>
                <w:szCs w:val="16"/>
              </w:rPr>
            </w:pPr>
            <w:r w:rsidRPr="00AF78BB">
              <w:rPr>
                <w:rFonts w:ascii="Arial" w:eastAsia="Calibri" w:hAnsi="Arial" w:cs="Arial"/>
                <w:sz w:val="16"/>
                <w:szCs w:val="16"/>
              </w:rPr>
              <w:t>11C.16</w:t>
            </w:r>
          </w:p>
        </w:tc>
        <w:tc>
          <w:tcPr>
            <w:tcW w:w="1275" w:type="dxa"/>
            <w:tcBorders>
              <w:top w:val="single" w:sz="4" w:space="0" w:color="B2A1C7"/>
              <w:left w:val="single" w:sz="4" w:space="0" w:color="B2A1C7"/>
              <w:bottom w:val="single" w:sz="4" w:space="0" w:color="B2A1C7"/>
              <w:right w:val="single" w:sz="4" w:space="0" w:color="B2A1C7"/>
            </w:tcBorders>
            <w:shd w:val="clear" w:color="auto" w:fill="auto"/>
            <w:vAlign w:val="center"/>
          </w:tcPr>
          <w:p w14:paraId="2992E6E9" w14:textId="77777777" w:rsidR="00A33945" w:rsidRPr="00AF78BB" w:rsidRDefault="007E332A" w:rsidP="00A33945">
            <w:pPr>
              <w:spacing w:after="0" w:line="240" w:lineRule="auto"/>
              <w:rPr>
                <w:rFonts w:ascii="Arial" w:eastAsia="Calibri" w:hAnsi="Arial" w:cs="Arial"/>
                <w:sz w:val="16"/>
                <w:szCs w:val="16"/>
              </w:rPr>
            </w:pPr>
            <w:r w:rsidRPr="00AF78BB">
              <w:rPr>
                <w:rFonts w:ascii="Arial" w:eastAsia="Calibri" w:hAnsi="Arial" w:cs="Arial"/>
                <w:sz w:val="16"/>
                <w:szCs w:val="16"/>
              </w:rPr>
              <w:t>Informe</w:t>
            </w:r>
            <w:r w:rsidR="00A549EA" w:rsidRPr="00AF78BB">
              <w:rPr>
                <w:rFonts w:ascii="Arial" w:eastAsia="Calibri" w:hAnsi="Arial" w:cs="Arial"/>
                <w:sz w:val="16"/>
                <w:szCs w:val="16"/>
              </w:rPr>
              <w:t>s</w:t>
            </w:r>
            <w:r w:rsidRPr="00AF78BB">
              <w:rPr>
                <w:rFonts w:ascii="Arial" w:eastAsia="Calibri" w:hAnsi="Arial" w:cs="Arial"/>
                <w:sz w:val="16"/>
                <w:szCs w:val="16"/>
              </w:rPr>
              <w:t xml:space="preserve"> de labores</w:t>
            </w:r>
          </w:p>
          <w:p w14:paraId="03B14B12" w14:textId="77777777" w:rsidR="00A33945" w:rsidRPr="00AF78BB" w:rsidRDefault="00A33945" w:rsidP="00A33945">
            <w:pPr>
              <w:spacing w:after="0" w:line="240" w:lineRule="auto"/>
              <w:rPr>
                <w:rFonts w:ascii="Arial" w:eastAsia="Calibri" w:hAnsi="Arial" w:cs="Arial"/>
                <w:sz w:val="16"/>
                <w:szCs w:val="16"/>
              </w:rPr>
            </w:pPr>
          </w:p>
        </w:tc>
        <w:tc>
          <w:tcPr>
            <w:tcW w:w="3402" w:type="dxa"/>
            <w:tcBorders>
              <w:top w:val="single" w:sz="4" w:space="0" w:color="B2A1C7"/>
              <w:left w:val="single" w:sz="4" w:space="0" w:color="B2A1C7"/>
              <w:bottom w:val="single" w:sz="4" w:space="0" w:color="B2A1C7"/>
              <w:right w:val="single" w:sz="4" w:space="0" w:color="B2A1C7"/>
            </w:tcBorders>
            <w:shd w:val="clear" w:color="auto" w:fill="auto"/>
            <w:vAlign w:val="center"/>
          </w:tcPr>
          <w:p w14:paraId="43999D86" w14:textId="77777777" w:rsidR="00753552" w:rsidRPr="00AF78BB" w:rsidRDefault="00753552" w:rsidP="00753552">
            <w:pPr>
              <w:jc w:val="both"/>
              <w:rPr>
                <w:rFonts w:ascii="Arial" w:hAnsi="Arial" w:cs="Arial"/>
                <w:sz w:val="16"/>
                <w:szCs w:val="16"/>
              </w:rPr>
            </w:pPr>
            <w:r w:rsidRPr="00AF78BB">
              <w:rPr>
                <w:rFonts w:ascii="Arial" w:hAnsi="Arial" w:cs="Arial"/>
                <w:sz w:val="16"/>
                <w:szCs w:val="16"/>
              </w:rPr>
              <w:t>Documentos sobre reporte de actividades realizadas de manera mensual por cada una de las unidades administrativas del Instituto.</w:t>
            </w:r>
          </w:p>
          <w:p w14:paraId="773CE90E" w14:textId="77777777" w:rsidR="00753552" w:rsidRPr="00AF78BB" w:rsidRDefault="00753552" w:rsidP="00753552">
            <w:pPr>
              <w:jc w:val="both"/>
              <w:rPr>
                <w:rFonts w:ascii="Arial" w:hAnsi="Arial" w:cs="Arial"/>
                <w:sz w:val="16"/>
                <w:szCs w:val="16"/>
              </w:rPr>
            </w:pPr>
            <w:r w:rsidRPr="00AF78BB">
              <w:rPr>
                <w:rFonts w:ascii="Arial" w:hAnsi="Arial" w:cs="Arial"/>
                <w:sz w:val="16"/>
                <w:szCs w:val="16"/>
              </w:rPr>
              <w:t xml:space="preserve">Documento que se presenta al Pleno del </w:t>
            </w:r>
            <w:proofErr w:type="spellStart"/>
            <w:r w:rsidRPr="00AF78BB">
              <w:rPr>
                <w:rFonts w:ascii="Arial" w:hAnsi="Arial" w:cs="Arial"/>
                <w:sz w:val="16"/>
                <w:szCs w:val="16"/>
              </w:rPr>
              <w:t>Inaip</w:t>
            </w:r>
            <w:proofErr w:type="spellEnd"/>
            <w:r w:rsidRPr="00AF78BB">
              <w:rPr>
                <w:rFonts w:ascii="Arial" w:hAnsi="Arial" w:cs="Arial"/>
                <w:sz w:val="16"/>
                <w:szCs w:val="16"/>
              </w:rPr>
              <w:t xml:space="preserve"> y que contiene la información sobre las actividades realizadas de manera mensual correspondiente a todas las unidades administrativas del Instituto. </w:t>
            </w:r>
          </w:p>
          <w:p w14:paraId="76C5B3F2" w14:textId="77777777" w:rsidR="00A33945" w:rsidRPr="00AF78BB" w:rsidRDefault="00753552" w:rsidP="00AF78BB">
            <w:pPr>
              <w:jc w:val="both"/>
              <w:rPr>
                <w:rFonts w:ascii="Arial" w:hAnsi="Arial" w:cs="Arial"/>
                <w:sz w:val="16"/>
                <w:szCs w:val="16"/>
              </w:rPr>
            </w:pPr>
            <w:r w:rsidRPr="00AF78BB">
              <w:rPr>
                <w:rFonts w:ascii="Arial" w:hAnsi="Arial" w:cs="Arial"/>
                <w:sz w:val="16"/>
                <w:szCs w:val="16"/>
              </w:rPr>
              <w:t xml:space="preserve">Documento realizado en cumplimiento al artículo 12, fracción VII de la Ley Estatal, que contiene información del reporte anual de actividades presentado ante el Congreso del Estado </w:t>
            </w:r>
          </w:p>
        </w:tc>
        <w:tc>
          <w:tcPr>
            <w:tcW w:w="993" w:type="dxa"/>
            <w:tcBorders>
              <w:top w:val="single" w:sz="4" w:space="0" w:color="B2A1C7"/>
              <w:left w:val="single" w:sz="4" w:space="0" w:color="B2A1C7"/>
              <w:bottom w:val="single" w:sz="4" w:space="0" w:color="B2A1C7"/>
              <w:right w:val="single" w:sz="4" w:space="0" w:color="B2A1C7"/>
            </w:tcBorders>
            <w:shd w:val="clear" w:color="auto" w:fill="auto"/>
            <w:vAlign w:val="center"/>
          </w:tcPr>
          <w:p w14:paraId="1995407B" w14:textId="77777777" w:rsidR="00A33945" w:rsidRPr="00AF78BB" w:rsidRDefault="00397749" w:rsidP="00A33945">
            <w:pPr>
              <w:spacing w:after="200" w:line="240" w:lineRule="auto"/>
              <w:jc w:val="center"/>
              <w:rPr>
                <w:rFonts w:ascii="Arial" w:eastAsia="Calibri" w:hAnsi="Arial" w:cs="Arial"/>
                <w:sz w:val="16"/>
                <w:szCs w:val="16"/>
              </w:rPr>
            </w:pPr>
            <w:r w:rsidRPr="00AF78BB">
              <w:rPr>
                <w:rFonts w:ascii="Arial" w:eastAsia="Calibri" w:hAnsi="Arial" w:cs="Arial"/>
                <w:sz w:val="16"/>
                <w:szCs w:val="16"/>
              </w:rPr>
              <w:t>2013-2019</w:t>
            </w:r>
          </w:p>
          <w:p w14:paraId="0DD76203" w14:textId="77777777" w:rsidR="00A33945" w:rsidRPr="00AF78BB" w:rsidRDefault="00A33945" w:rsidP="00A33945">
            <w:pPr>
              <w:spacing w:after="0" w:line="240" w:lineRule="auto"/>
              <w:jc w:val="center"/>
              <w:rPr>
                <w:rFonts w:ascii="Arial" w:eastAsia="Calibri" w:hAnsi="Arial" w:cs="Arial"/>
                <w:sz w:val="16"/>
                <w:szCs w:val="16"/>
              </w:rPr>
            </w:pPr>
          </w:p>
          <w:p w14:paraId="1AD7D0D4" w14:textId="77777777" w:rsidR="00A33945" w:rsidRPr="00AF78BB" w:rsidRDefault="00A33945" w:rsidP="00A33945">
            <w:pPr>
              <w:spacing w:after="0" w:line="240" w:lineRule="auto"/>
              <w:jc w:val="center"/>
              <w:rPr>
                <w:rFonts w:ascii="Arial" w:eastAsia="Calibri" w:hAnsi="Arial" w:cs="Arial"/>
                <w:sz w:val="16"/>
                <w:szCs w:val="16"/>
              </w:rPr>
            </w:pPr>
          </w:p>
          <w:p w14:paraId="64731048" w14:textId="77777777" w:rsidR="00A33945" w:rsidRPr="00AF78BB" w:rsidRDefault="00A33945" w:rsidP="00A33945">
            <w:pPr>
              <w:spacing w:after="0" w:line="240" w:lineRule="auto"/>
              <w:jc w:val="center"/>
              <w:rPr>
                <w:rFonts w:ascii="Arial" w:eastAsia="Calibri" w:hAnsi="Arial" w:cs="Arial"/>
                <w:sz w:val="16"/>
                <w:szCs w:val="16"/>
              </w:rPr>
            </w:pPr>
          </w:p>
          <w:p w14:paraId="2D448DFF" w14:textId="77777777" w:rsidR="00A33945" w:rsidRPr="00AF78BB" w:rsidRDefault="00A33945" w:rsidP="00A33945">
            <w:pPr>
              <w:spacing w:after="0" w:line="240" w:lineRule="auto"/>
              <w:jc w:val="center"/>
              <w:rPr>
                <w:rFonts w:ascii="Arial" w:eastAsia="Calibri" w:hAnsi="Arial" w:cs="Arial"/>
                <w:sz w:val="16"/>
                <w:szCs w:val="16"/>
              </w:rPr>
            </w:pPr>
          </w:p>
          <w:p w14:paraId="3A08426F" w14:textId="77777777" w:rsidR="00A33945" w:rsidRPr="00AF78BB" w:rsidRDefault="00A33945" w:rsidP="00A33945">
            <w:pPr>
              <w:spacing w:after="0" w:line="240" w:lineRule="auto"/>
              <w:jc w:val="center"/>
              <w:rPr>
                <w:rFonts w:ascii="Arial" w:eastAsia="Calibri" w:hAnsi="Arial" w:cs="Arial"/>
                <w:sz w:val="16"/>
                <w:szCs w:val="16"/>
              </w:rPr>
            </w:pPr>
          </w:p>
          <w:p w14:paraId="69E96B26" w14:textId="77777777" w:rsidR="00A33945" w:rsidRPr="00AF78BB" w:rsidRDefault="00A33945" w:rsidP="00A33945">
            <w:pPr>
              <w:spacing w:after="200" w:line="240" w:lineRule="auto"/>
              <w:jc w:val="center"/>
              <w:rPr>
                <w:rFonts w:ascii="Arial" w:eastAsia="Calibri" w:hAnsi="Arial" w:cs="Arial"/>
                <w:sz w:val="16"/>
                <w:szCs w:val="16"/>
              </w:rPr>
            </w:pPr>
          </w:p>
          <w:p w14:paraId="3AC06DF1" w14:textId="77777777" w:rsidR="00A33945" w:rsidRPr="00AF78BB" w:rsidRDefault="00A33945" w:rsidP="00A33945">
            <w:pPr>
              <w:spacing w:after="0" w:line="240" w:lineRule="auto"/>
              <w:jc w:val="center"/>
              <w:rPr>
                <w:rFonts w:ascii="Arial" w:eastAsia="Calibri" w:hAnsi="Arial" w:cs="Arial"/>
                <w:sz w:val="16"/>
                <w:szCs w:val="16"/>
              </w:rPr>
            </w:pPr>
          </w:p>
        </w:tc>
        <w:tc>
          <w:tcPr>
            <w:tcW w:w="1559" w:type="dxa"/>
            <w:tcBorders>
              <w:top w:val="single" w:sz="4" w:space="0" w:color="B2A1C7"/>
              <w:left w:val="single" w:sz="4" w:space="0" w:color="B2A1C7"/>
              <w:bottom w:val="single" w:sz="4" w:space="0" w:color="B2A1C7"/>
              <w:right w:val="single" w:sz="4" w:space="0" w:color="B2A1C7"/>
            </w:tcBorders>
            <w:shd w:val="clear" w:color="auto" w:fill="auto"/>
            <w:vAlign w:val="center"/>
          </w:tcPr>
          <w:p w14:paraId="034687ED" w14:textId="77777777" w:rsidR="00A33945" w:rsidRPr="00AF78BB" w:rsidRDefault="00A33945" w:rsidP="00A33945">
            <w:pPr>
              <w:spacing w:after="0" w:line="240" w:lineRule="auto"/>
              <w:jc w:val="center"/>
              <w:rPr>
                <w:rFonts w:ascii="Arial" w:eastAsia="Calibri" w:hAnsi="Arial" w:cs="Arial"/>
                <w:sz w:val="16"/>
                <w:szCs w:val="16"/>
              </w:rPr>
            </w:pPr>
            <w:r w:rsidRPr="00AF78BB">
              <w:rPr>
                <w:rFonts w:ascii="Arial" w:eastAsia="Calibri" w:hAnsi="Arial" w:cs="Arial"/>
                <w:sz w:val="16"/>
                <w:szCs w:val="16"/>
              </w:rPr>
              <w:t>Soporte físico y electrónico</w:t>
            </w:r>
          </w:p>
          <w:p w14:paraId="43D94C9D" w14:textId="77777777" w:rsidR="00A33945" w:rsidRPr="00AF78BB" w:rsidRDefault="00A33945" w:rsidP="00A33945">
            <w:pPr>
              <w:spacing w:after="0" w:line="240" w:lineRule="auto"/>
              <w:jc w:val="center"/>
              <w:rPr>
                <w:rFonts w:ascii="Arial" w:eastAsia="Calibri" w:hAnsi="Arial" w:cs="Arial"/>
                <w:b/>
                <w:sz w:val="16"/>
                <w:szCs w:val="16"/>
              </w:rPr>
            </w:pPr>
          </w:p>
          <w:p w14:paraId="025D01C0" w14:textId="77777777" w:rsidR="00A33945" w:rsidRPr="00AF78BB" w:rsidRDefault="00A33945" w:rsidP="00A33945">
            <w:pPr>
              <w:spacing w:after="0" w:line="240" w:lineRule="auto"/>
              <w:jc w:val="center"/>
              <w:rPr>
                <w:rFonts w:ascii="Arial" w:eastAsia="Calibri" w:hAnsi="Arial" w:cs="Arial"/>
                <w:sz w:val="16"/>
                <w:szCs w:val="16"/>
              </w:rPr>
            </w:pPr>
          </w:p>
          <w:p w14:paraId="4518DDA5" w14:textId="77777777" w:rsidR="00A33945" w:rsidRPr="00AF78BB" w:rsidRDefault="00A33945" w:rsidP="00A33945">
            <w:pPr>
              <w:spacing w:after="0" w:line="240" w:lineRule="auto"/>
              <w:jc w:val="center"/>
              <w:rPr>
                <w:rFonts w:ascii="Arial" w:eastAsia="Calibri" w:hAnsi="Arial" w:cs="Arial"/>
                <w:sz w:val="16"/>
                <w:szCs w:val="16"/>
              </w:rPr>
            </w:pPr>
          </w:p>
          <w:p w14:paraId="65FBD3F0" w14:textId="77777777" w:rsidR="00A33945" w:rsidRPr="00AF78BB" w:rsidRDefault="00A33945" w:rsidP="00A33945">
            <w:pPr>
              <w:spacing w:after="0" w:line="240" w:lineRule="auto"/>
              <w:jc w:val="center"/>
              <w:rPr>
                <w:rFonts w:ascii="Arial" w:eastAsia="Calibri" w:hAnsi="Arial" w:cs="Arial"/>
                <w:sz w:val="16"/>
                <w:szCs w:val="16"/>
              </w:rPr>
            </w:pPr>
          </w:p>
          <w:p w14:paraId="08FE9C98" w14:textId="77777777" w:rsidR="00A33945" w:rsidRPr="00AF78BB" w:rsidRDefault="00A33945" w:rsidP="00A33945">
            <w:pPr>
              <w:spacing w:after="0" w:line="240" w:lineRule="auto"/>
              <w:jc w:val="center"/>
              <w:rPr>
                <w:rFonts w:ascii="Arial" w:eastAsia="Calibri" w:hAnsi="Arial" w:cs="Arial"/>
                <w:sz w:val="16"/>
                <w:szCs w:val="16"/>
              </w:rPr>
            </w:pPr>
          </w:p>
          <w:p w14:paraId="2ACA371B" w14:textId="77777777" w:rsidR="00A33945" w:rsidRPr="00AF78BB" w:rsidRDefault="00A33945" w:rsidP="00A33945">
            <w:pPr>
              <w:spacing w:after="0" w:line="240" w:lineRule="auto"/>
              <w:jc w:val="center"/>
              <w:rPr>
                <w:rFonts w:ascii="Arial" w:eastAsia="Calibri" w:hAnsi="Arial" w:cs="Arial"/>
                <w:b/>
                <w:sz w:val="16"/>
                <w:szCs w:val="16"/>
              </w:rPr>
            </w:pPr>
          </w:p>
          <w:p w14:paraId="2AB0D004" w14:textId="77777777" w:rsidR="00A33945" w:rsidRPr="00AF78BB" w:rsidRDefault="00A33945" w:rsidP="00A33945">
            <w:pPr>
              <w:spacing w:after="0" w:line="240" w:lineRule="auto"/>
              <w:jc w:val="center"/>
              <w:rPr>
                <w:rFonts w:ascii="Arial" w:eastAsia="Calibri" w:hAnsi="Arial" w:cs="Arial"/>
                <w:b/>
                <w:sz w:val="16"/>
                <w:szCs w:val="16"/>
              </w:rPr>
            </w:pPr>
          </w:p>
          <w:p w14:paraId="5C28EEAF" w14:textId="77777777" w:rsidR="00A33945" w:rsidRPr="00AF78BB" w:rsidRDefault="00A33945" w:rsidP="00A33945">
            <w:pPr>
              <w:spacing w:after="0" w:line="240" w:lineRule="auto"/>
              <w:jc w:val="center"/>
              <w:rPr>
                <w:rFonts w:ascii="Arial" w:eastAsia="Calibri" w:hAnsi="Arial" w:cs="Arial"/>
                <w:b/>
                <w:sz w:val="16"/>
                <w:szCs w:val="16"/>
              </w:rPr>
            </w:pPr>
          </w:p>
          <w:p w14:paraId="2959A97C" w14:textId="77777777" w:rsidR="00A33945" w:rsidRPr="00AF78BB" w:rsidRDefault="00A33945" w:rsidP="00A33945">
            <w:pPr>
              <w:spacing w:after="0" w:line="240" w:lineRule="auto"/>
              <w:jc w:val="center"/>
              <w:rPr>
                <w:rFonts w:ascii="Arial" w:eastAsia="Calibri" w:hAnsi="Arial" w:cs="Arial"/>
                <w:b/>
                <w:sz w:val="16"/>
                <w:szCs w:val="16"/>
              </w:rPr>
            </w:pPr>
          </w:p>
          <w:p w14:paraId="6FC7C1D3" w14:textId="77777777" w:rsidR="00A33945" w:rsidRPr="00AF78BB" w:rsidRDefault="00A33945" w:rsidP="00A33945">
            <w:pPr>
              <w:spacing w:after="0" w:line="240" w:lineRule="auto"/>
              <w:jc w:val="center"/>
              <w:rPr>
                <w:rFonts w:ascii="Arial" w:eastAsia="Calibri" w:hAnsi="Arial" w:cs="Arial"/>
                <w:sz w:val="16"/>
                <w:szCs w:val="16"/>
              </w:rPr>
            </w:pPr>
          </w:p>
        </w:tc>
        <w:tc>
          <w:tcPr>
            <w:tcW w:w="1105" w:type="dxa"/>
            <w:tcBorders>
              <w:top w:val="single" w:sz="4" w:space="0" w:color="B2A1C7"/>
              <w:left w:val="single" w:sz="4" w:space="0" w:color="B2A1C7"/>
              <w:bottom w:val="single" w:sz="4" w:space="0" w:color="B2A1C7"/>
              <w:right w:val="single" w:sz="4" w:space="0" w:color="B2A1C7"/>
            </w:tcBorders>
            <w:shd w:val="clear" w:color="auto" w:fill="auto"/>
            <w:vAlign w:val="center"/>
          </w:tcPr>
          <w:p w14:paraId="5D63BC4E" w14:textId="77777777" w:rsidR="00A33945" w:rsidRPr="00AF78BB" w:rsidRDefault="00081DCC" w:rsidP="00A33945">
            <w:pPr>
              <w:spacing w:after="200" w:line="240" w:lineRule="auto"/>
              <w:jc w:val="both"/>
              <w:rPr>
                <w:rFonts w:ascii="Arial" w:eastAsia="Calibri" w:hAnsi="Arial" w:cs="Arial"/>
                <w:sz w:val="16"/>
                <w:szCs w:val="16"/>
              </w:rPr>
            </w:pPr>
            <w:r w:rsidRPr="00AF78BB">
              <w:rPr>
                <w:rFonts w:ascii="Arial" w:eastAsia="Calibri" w:hAnsi="Arial" w:cs="Arial"/>
                <w:sz w:val="16"/>
                <w:szCs w:val="16"/>
              </w:rPr>
              <w:t>Planta alta</w:t>
            </w:r>
            <w:r w:rsidR="001E65F3">
              <w:rPr>
                <w:rFonts w:ascii="Arial" w:eastAsia="Calibri" w:hAnsi="Arial" w:cs="Arial"/>
                <w:sz w:val="16"/>
                <w:szCs w:val="16"/>
              </w:rPr>
              <w:t xml:space="preserve">, </w:t>
            </w:r>
            <w:r w:rsidR="00A33945" w:rsidRPr="00AF78BB">
              <w:rPr>
                <w:rFonts w:ascii="Arial" w:eastAsia="Calibri" w:hAnsi="Arial" w:cs="Arial"/>
                <w:sz w:val="16"/>
                <w:szCs w:val="16"/>
              </w:rPr>
              <w:t xml:space="preserve">en la </w:t>
            </w:r>
            <w:r w:rsidR="001E65F3">
              <w:rPr>
                <w:rFonts w:ascii="Arial" w:eastAsia="Calibri" w:hAnsi="Arial" w:cs="Arial"/>
                <w:sz w:val="16"/>
                <w:szCs w:val="16"/>
              </w:rPr>
              <w:t>o</w:t>
            </w:r>
            <w:r w:rsidR="00A33945" w:rsidRPr="00AF78BB">
              <w:rPr>
                <w:rFonts w:ascii="Arial" w:eastAsia="Calibri" w:hAnsi="Arial" w:cs="Arial"/>
                <w:sz w:val="16"/>
                <w:szCs w:val="16"/>
              </w:rPr>
              <w:t>ficina de</w:t>
            </w:r>
            <w:r w:rsidRPr="00AF78BB">
              <w:rPr>
                <w:rFonts w:ascii="Arial" w:eastAsia="Calibri" w:hAnsi="Arial" w:cs="Arial"/>
                <w:sz w:val="16"/>
                <w:szCs w:val="16"/>
              </w:rPr>
              <w:t xml:space="preserve"> la Dirección General Ejecutiva</w:t>
            </w:r>
          </w:p>
        </w:tc>
      </w:tr>
      <w:tr w:rsidR="00B9300D" w:rsidRPr="00AF78BB" w14:paraId="0D2F5892" w14:textId="77777777" w:rsidTr="00AF78BB">
        <w:tc>
          <w:tcPr>
            <w:tcW w:w="880" w:type="dxa"/>
            <w:tcBorders>
              <w:top w:val="single" w:sz="4" w:space="0" w:color="B2A1C7"/>
              <w:left w:val="single" w:sz="4" w:space="0" w:color="B2A1C7"/>
              <w:bottom w:val="single" w:sz="4" w:space="0" w:color="B2A1C7"/>
              <w:right w:val="single" w:sz="4" w:space="0" w:color="B2A1C7"/>
            </w:tcBorders>
            <w:shd w:val="clear" w:color="auto" w:fill="auto"/>
            <w:vAlign w:val="center"/>
          </w:tcPr>
          <w:p w14:paraId="704F178F" w14:textId="4B443779" w:rsidR="00B9300D" w:rsidRPr="00AF78BB" w:rsidRDefault="00B9300D" w:rsidP="00A33945">
            <w:pPr>
              <w:spacing w:after="200" w:line="240" w:lineRule="auto"/>
              <w:rPr>
                <w:rFonts w:ascii="Arial" w:eastAsia="Calibri" w:hAnsi="Arial" w:cs="Arial"/>
                <w:sz w:val="16"/>
                <w:szCs w:val="16"/>
              </w:rPr>
            </w:pPr>
            <w:r>
              <w:rPr>
                <w:rFonts w:ascii="Arial" w:eastAsia="Calibri" w:hAnsi="Arial" w:cs="Arial"/>
                <w:sz w:val="16"/>
                <w:szCs w:val="16"/>
              </w:rPr>
              <w:t>11C.17</w:t>
            </w:r>
          </w:p>
        </w:tc>
        <w:tc>
          <w:tcPr>
            <w:tcW w:w="1275" w:type="dxa"/>
            <w:tcBorders>
              <w:top w:val="single" w:sz="4" w:space="0" w:color="B2A1C7"/>
              <w:left w:val="single" w:sz="4" w:space="0" w:color="B2A1C7"/>
              <w:bottom w:val="single" w:sz="4" w:space="0" w:color="B2A1C7"/>
              <w:right w:val="single" w:sz="4" w:space="0" w:color="B2A1C7"/>
            </w:tcBorders>
            <w:shd w:val="clear" w:color="auto" w:fill="auto"/>
            <w:vAlign w:val="center"/>
          </w:tcPr>
          <w:p w14:paraId="2547B9DE" w14:textId="60DF30DC" w:rsidR="00B9300D" w:rsidRPr="00AF78BB" w:rsidRDefault="00B9300D" w:rsidP="00A33945">
            <w:pPr>
              <w:spacing w:after="0" w:line="240" w:lineRule="auto"/>
              <w:rPr>
                <w:rFonts w:ascii="Arial" w:eastAsia="Calibri" w:hAnsi="Arial" w:cs="Arial"/>
                <w:sz w:val="16"/>
                <w:szCs w:val="16"/>
              </w:rPr>
            </w:pPr>
            <w:r>
              <w:rPr>
                <w:rFonts w:ascii="Arial" w:eastAsia="Calibri" w:hAnsi="Arial" w:cs="Arial"/>
                <w:sz w:val="16"/>
                <w:szCs w:val="16"/>
              </w:rPr>
              <w:t>Minutas ejecutivas de seguimiento</w:t>
            </w:r>
          </w:p>
        </w:tc>
        <w:tc>
          <w:tcPr>
            <w:tcW w:w="3402" w:type="dxa"/>
            <w:tcBorders>
              <w:top w:val="single" w:sz="4" w:space="0" w:color="B2A1C7"/>
              <w:left w:val="single" w:sz="4" w:space="0" w:color="B2A1C7"/>
              <w:bottom w:val="single" w:sz="4" w:space="0" w:color="B2A1C7"/>
              <w:right w:val="single" w:sz="4" w:space="0" w:color="B2A1C7"/>
            </w:tcBorders>
            <w:shd w:val="clear" w:color="auto" w:fill="auto"/>
            <w:vAlign w:val="center"/>
          </w:tcPr>
          <w:p w14:paraId="0CFCE7C9" w14:textId="6648B6E8" w:rsidR="00B9300D" w:rsidRPr="00B9300D" w:rsidRDefault="00B9300D" w:rsidP="00B9300D">
            <w:pPr>
              <w:rPr>
                <w:rFonts w:ascii="Arial" w:hAnsi="Arial" w:cs="Arial"/>
                <w:sz w:val="16"/>
                <w:szCs w:val="16"/>
              </w:rPr>
            </w:pPr>
            <w:r w:rsidRPr="00B9300D">
              <w:rPr>
                <w:rFonts w:ascii="Arial" w:hAnsi="Arial" w:cs="Arial"/>
                <w:sz w:val="16"/>
                <w:szCs w:val="16"/>
              </w:rPr>
              <w:t xml:space="preserve">Documentos que constituyen acuerdos sobre asuntos, programas y proyectos presentados o propuestos por los Comisionados que constituyen el Pleno del </w:t>
            </w:r>
            <w:proofErr w:type="spellStart"/>
            <w:r w:rsidRPr="00B9300D">
              <w:rPr>
                <w:rFonts w:ascii="Arial" w:hAnsi="Arial" w:cs="Arial"/>
                <w:sz w:val="16"/>
                <w:szCs w:val="16"/>
              </w:rPr>
              <w:t>Inaip</w:t>
            </w:r>
            <w:proofErr w:type="spellEnd"/>
            <w:r w:rsidRPr="00B9300D">
              <w:rPr>
                <w:rFonts w:ascii="Arial" w:hAnsi="Arial" w:cs="Arial"/>
                <w:sz w:val="16"/>
                <w:szCs w:val="16"/>
              </w:rPr>
              <w:t xml:space="preserve"> Yucatán </w:t>
            </w:r>
          </w:p>
          <w:p w14:paraId="4BB2494C" w14:textId="77777777" w:rsidR="00B9300D" w:rsidRPr="00B9300D" w:rsidRDefault="00B9300D" w:rsidP="00753552">
            <w:pPr>
              <w:jc w:val="both"/>
              <w:rPr>
                <w:rFonts w:ascii="Arial" w:hAnsi="Arial" w:cs="Arial"/>
                <w:sz w:val="16"/>
                <w:szCs w:val="16"/>
              </w:rPr>
            </w:pPr>
          </w:p>
        </w:tc>
        <w:tc>
          <w:tcPr>
            <w:tcW w:w="993" w:type="dxa"/>
            <w:tcBorders>
              <w:top w:val="single" w:sz="4" w:space="0" w:color="B2A1C7"/>
              <w:left w:val="single" w:sz="4" w:space="0" w:color="B2A1C7"/>
              <w:bottom w:val="single" w:sz="4" w:space="0" w:color="B2A1C7"/>
              <w:right w:val="single" w:sz="4" w:space="0" w:color="B2A1C7"/>
            </w:tcBorders>
            <w:shd w:val="clear" w:color="auto" w:fill="auto"/>
            <w:vAlign w:val="center"/>
          </w:tcPr>
          <w:p w14:paraId="11B2C5AC" w14:textId="16595349" w:rsidR="00B9300D" w:rsidRPr="00AF78BB" w:rsidRDefault="00B9300D" w:rsidP="00A33945">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559" w:type="dxa"/>
            <w:tcBorders>
              <w:top w:val="single" w:sz="4" w:space="0" w:color="B2A1C7"/>
              <w:left w:val="single" w:sz="4" w:space="0" w:color="B2A1C7"/>
              <w:bottom w:val="single" w:sz="4" w:space="0" w:color="B2A1C7"/>
              <w:right w:val="single" w:sz="4" w:space="0" w:color="B2A1C7"/>
            </w:tcBorders>
            <w:shd w:val="clear" w:color="auto" w:fill="auto"/>
            <w:vAlign w:val="center"/>
          </w:tcPr>
          <w:p w14:paraId="64B71884" w14:textId="77777777" w:rsidR="00B9300D" w:rsidRPr="00AF78BB" w:rsidRDefault="00B9300D" w:rsidP="00B9300D">
            <w:pPr>
              <w:spacing w:after="0" w:line="240" w:lineRule="auto"/>
              <w:jc w:val="center"/>
              <w:rPr>
                <w:rFonts w:ascii="Arial" w:eastAsia="Calibri" w:hAnsi="Arial" w:cs="Arial"/>
                <w:sz w:val="16"/>
                <w:szCs w:val="16"/>
              </w:rPr>
            </w:pPr>
            <w:r w:rsidRPr="00AF78BB">
              <w:rPr>
                <w:rFonts w:ascii="Arial" w:eastAsia="Calibri" w:hAnsi="Arial" w:cs="Arial"/>
                <w:sz w:val="16"/>
                <w:szCs w:val="16"/>
              </w:rPr>
              <w:t>Soporte físico y electrónico</w:t>
            </w:r>
          </w:p>
          <w:p w14:paraId="125621E4" w14:textId="77777777" w:rsidR="00B9300D" w:rsidRPr="00AF78BB" w:rsidRDefault="00B9300D" w:rsidP="00A33945">
            <w:pPr>
              <w:spacing w:after="0" w:line="240" w:lineRule="auto"/>
              <w:jc w:val="center"/>
              <w:rPr>
                <w:rFonts w:ascii="Arial" w:eastAsia="Calibri" w:hAnsi="Arial" w:cs="Arial"/>
                <w:sz w:val="16"/>
                <w:szCs w:val="16"/>
              </w:rPr>
            </w:pPr>
          </w:p>
        </w:tc>
        <w:tc>
          <w:tcPr>
            <w:tcW w:w="1105" w:type="dxa"/>
            <w:tcBorders>
              <w:top w:val="single" w:sz="4" w:space="0" w:color="B2A1C7"/>
              <w:left w:val="single" w:sz="4" w:space="0" w:color="B2A1C7"/>
              <w:bottom w:val="single" w:sz="4" w:space="0" w:color="B2A1C7"/>
              <w:right w:val="single" w:sz="4" w:space="0" w:color="B2A1C7"/>
            </w:tcBorders>
            <w:shd w:val="clear" w:color="auto" w:fill="auto"/>
            <w:vAlign w:val="center"/>
          </w:tcPr>
          <w:p w14:paraId="0D5EE978" w14:textId="7A08E883" w:rsidR="00B9300D" w:rsidRPr="00AF78BB" w:rsidRDefault="00B9300D" w:rsidP="00A33945">
            <w:pPr>
              <w:spacing w:after="200" w:line="240" w:lineRule="auto"/>
              <w:jc w:val="both"/>
              <w:rPr>
                <w:rFonts w:ascii="Arial" w:eastAsia="Calibri" w:hAnsi="Arial" w:cs="Arial"/>
                <w:sz w:val="16"/>
                <w:szCs w:val="16"/>
              </w:rPr>
            </w:pPr>
            <w:r w:rsidRPr="00AF78BB">
              <w:rPr>
                <w:rFonts w:ascii="Arial" w:eastAsia="Calibri" w:hAnsi="Arial" w:cs="Arial"/>
                <w:sz w:val="16"/>
                <w:szCs w:val="16"/>
              </w:rPr>
              <w:t>Planta alta</w:t>
            </w:r>
            <w:r>
              <w:rPr>
                <w:rFonts w:ascii="Arial" w:eastAsia="Calibri" w:hAnsi="Arial" w:cs="Arial"/>
                <w:sz w:val="16"/>
                <w:szCs w:val="16"/>
              </w:rPr>
              <w:t xml:space="preserve">, </w:t>
            </w:r>
            <w:r w:rsidRPr="00AF78BB">
              <w:rPr>
                <w:rFonts w:ascii="Arial" w:eastAsia="Calibri" w:hAnsi="Arial" w:cs="Arial"/>
                <w:sz w:val="16"/>
                <w:szCs w:val="16"/>
              </w:rPr>
              <w:t xml:space="preserve">en la </w:t>
            </w:r>
            <w:r>
              <w:rPr>
                <w:rFonts w:ascii="Arial" w:eastAsia="Calibri" w:hAnsi="Arial" w:cs="Arial"/>
                <w:sz w:val="16"/>
                <w:szCs w:val="16"/>
              </w:rPr>
              <w:t>o</w:t>
            </w:r>
            <w:r w:rsidRPr="00AF78BB">
              <w:rPr>
                <w:rFonts w:ascii="Arial" w:eastAsia="Calibri" w:hAnsi="Arial" w:cs="Arial"/>
                <w:sz w:val="16"/>
                <w:szCs w:val="16"/>
              </w:rPr>
              <w:t>ficina de la Dirección General Ejecutiva</w:t>
            </w:r>
          </w:p>
        </w:tc>
      </w:tr>
      <w:tr w:rsidR="00AF78BB" w:rsidRPr="00AF78BB" w14:paraId="01A4C0DE" w14:textId="77777777" w:rsidTr="00AF78BB">
        <w:tc>
          <w:tcPr>
            <w:tcW w:w="880" w:type="dxa"/>
            <w:tcBorders>
              <w:top w:val="single" w:sz="4" w:space="0" w:color="B2A1C7"/>
              <w:left w:val="single" w:sz="4" w:space="0" w:color="B2A1C7"/>
              <w:bottom w:val="single" w:sz="4" w:space="0" w:color="B2A1C7"/>
              <w:right w:val="single" w:sz="4" w:space="0" w:color="B2A1C7"/>
            </w:tcBorders>
            <w:shd w:val="clear" w:color="auto" w:fill="auto"/>
            <w:vAlign w:val="center"/>
          </w:tcPr>
          <w:p w14:paraId="4FE21609" w14:textId="77777777" w:rsidR="00AF78BB" w:rsidRPr="00AF78BB" w:rsidRDefault="00AF78BB" w:rsidP="00A33945">
            <w:pPr>
              <w:spacing w:after="200" w:line="240" w:lineRule="auto"/>
              <w:rPr>
                <w:rFonts w:ascii="Arial" w:eastAsia="Calibri" w:hAnsi="Arial" w:cs="Arial"/>
                <w:sz w:val="16"/>
                <w:szCs w:val="16"/>
              </w:rPr>
            </w:pPr>
            <w:r w:rsidRPr="00AF78BB">
              <w:rPr>
                <w:rFonts w:ascii="Arial" w:eastAsia="Calibri" w:hAnsi="Arial" w:cs="Arial"/>
                <w:sz w:val="16"/>
                <w:szCs w:val="16"/>
              </w:rPr>
              <w:lastRenderedPageBreak/>
              <w:t xml:space="preserve">2S.1 </w:t>
            </w:r>
          </w:p>
        </w:tc>
        <w:tc>
          <w:tcPr>
            <w:tcW w:w="1275" w:type="dxa"/>
            <w:tcBorders>
              <w:top w:val="single" w:sz="4" w:space="0" w:color="B2A1C7"/>
              <w:left w:val="single" w:sz="4" w:space="0" w:color="B2A1C7"/>
              <w:bottom w:val="single" w:sz="4" w:space="0" w:color="B2A1C7"/>
              <w:right w:val="single" w:sz="4" w:space="0" w:color="B2A1C7"/>
            </w:tcBorders>
            <w:shd w:val="clear" w:color="auto" w:fill="auto"/>
            <w:vAlign w:val="center"/>
          </w:tcPr>
          <w:p w14:paraId="2F7449FC" w14:textId="77777777" w:rsidR="00AF78BB" w:rsidRPr="00AF78BB" w:rsidRDefault="00AF78BB" w:rsidP="00A33945">
            <w:pPr>
              <w:spacing w:after="0" w:line="240" w:lineRule="auto"/>
              <w:rPr>
                <w:rFonts w:ascii="Arial" w:eastAsia="Calibri" w:hAnsi="Arial" w:cs="Arial"/>
                <w:sz w:val="16"/>
                <w:szCs w:val="16"/>
              </w:rPr>
            </w:pPr>
            <w:r w:rsidRPr="00AF78BB">
              <w:rPr>
                <w:rFonts w:ascii="Arial" w:eastAsia="Calibri" w:hAnsi="Arial" w:cs="Arial"/>
                <w:sz w:val="16"/>
                <w:szCs w:val="16"/>
              </w:rPr>
              <w:t>Disposiciones en materia de acceso a la información y protección de Datos personales</w:t>
            </w:r>
          </w:p>
        </w:tc>
        <w:tc>
          <w:tcPr>
            <w:tcW w:w="3402" w:type="dxa"/>
            <w:tcBorders>
              <w:top w:val="single" w:sz="4" w:space="0" w:color="B2A1C7"/>
              <w:left w:val="single" w:sz="4" w:space="0" w:color="B2A1C7"/>
              <w:bottom w:val="single" w:sz="4" w:space="0" w:color="B2A1C7"/>
              <w:right w:val="single" w:sz="4" w:space="0" w:color="B2A1C7"/>
            </w:tcBorders>
            <w:shd w:val="clear" w:color="auto" w:fill="auto"/>
            <w:vAlign w:val="center"/>
          </w:tcPr>
          <w:p w14:paraId="1B4725E9" w14:textId="77777777" w:rsidR="00AF78BB" w:rsidRPr="00AF78BB" w:rsidRDefault="00AF78BB" w:rsidP="00753552">
            <w:pPr>
              <w:jc w:val="both"/>
              <w:rPr>
                <w:rFonts w:ascii="Arial" w:hAnsi="Arial" w:cs="Arial"/>
                <w:sz w:val="16"/>
                <w:szCs w:val="16"/>
              </w:rPr>
            </w:pPr>
            <w:r w:rsidRPr="00AF78BB">
              <w:rPr>
                <w:rFonts w:ascii="Arial" w:hAnsi="Arial" w:cs="Arial"/>
                <w:sz w:val="16"/>
                <w:szCs w:val="16"/>
              </w:rPr>
              <w:t>Normatividad de consulta en materia de Acceso a la información y protección de datos personales, leyes generales, estatales, Reglamentos y demás disposiciones en la materia</w:t>
            </w:r>
          </w:p>
        </w:tc>
        <w:tc>
          <w:tcPr>
            <w:tcW w:w="993" w:type="dxa"/>
            <w:tcBorders>
              <w:top w:val="single" w:sz="4" w:space="0" w:color="B2A1C7"/>
              <w:left w:val="single" w:sz="4" w:space="0" w:color="B2A1C7"/>
              <w:bottom w:val="single" w:sz="4" w:space="0" w:color="B2A1C7"/>
              <w:right w:val="single" w:sz="4" w:space="0" w:color="B2A1C7"/>
            </w:tcBorders>
            <w:shd w:val="clear" w:color="auto" w:fill="auto"/>
            <w:vAlign w:val="center"/>
          </w:tcPr>
          <w:p w14:paraId="13861B90" w14:textId="77777777" w:rsidR="00AF78BB" w:rsidRPr="00AF78BB" w:rsidRDefault="00AF78BB" w:rsidP="00A33945">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559" w:type="dxa"/>
            <w:tcBorders>
              <w:top w:val="single" w:sz="4" w:space="0" w:color="B2A1C7"/>
              <w:left w:val="single" w:sz="4" w:space="0" w:color="B2A1C7"/>
              <w:bottom w:val="single" w:sz="4" w:space="0" w:color="B2A1C7"/>
              <w:right w:val="single" w:sz="4" w:space="0" w:color="B2A1C7"/>
            </w:tcBorders>
            <w:shd w:val="clear" w:color="auto" w:fill="auto"/>
            <w:vAlign w:val="center"/>
          </w:tcPr>
          <w:p w14:paraId="1ADC1478" w14:textId="77777777" w:rsidR="00AF78BB" w:rsidRPr="00AF78BB" w:rsidRDefault="00AF78BB" w:rsidP="00A33945">
            <w:pPr>
              <w:spacing w:after="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105" w:type="dxa"/>
            <w:tcBorders>
              <w:top w:val="single" w:sz="4" w:space="0" w:color="B2A1C7"/>
              <w:left w:val="single" w:sz="4" w:space="0" w:color="B2A1C7"/>
              <w:bottom w:val="single" w:sz="4" w:space="0" w:color="B2A1C7"/>
              <w:right w:val="single" w:sz="4" w:space="0" w:color="B2A1C7"/>
            </w:tcBorders>
            <w:shd w:val="clear" w:color="auto" w:fill="auto"/>
            <w:vAlign w:val="center"/>
          </w:tcPr>
          <w:p w14:paraId="0809F911" w14:textId="77777777" w:rsidR="00AF78BB" w:rsidRPr="00AF78BB" w:rsidRDefault="00AF78BB" w:rsidP="00A33945">
            <w:pPr>
              <w:spacing w:after="200" w:line="240" w:lineRule="auto"/>
              <w:jc w:val="both"/>
              <w:rPr>
                <w:rFonts w:ascii="Arial" w:eastAsia="Calibri" w:hAnsi="Arial" w:cs="Arial"/>
                <w:sz w:val="16"/>
                <w:szCs w:val="16"/>
              </w:rPr>
            </w:pPr>
            <w:r w:rsidRPr="00AF78BB">
              <w:rPr>
                <w:rFonts w:ascii="Arial" w:eastAsia="Calibri" w:hAnsi="Arial" w:cs="Arial"/>
                <w:sz w:val="16"/>
                <w:szCs w:val="16"/>
              </w:rPr>
              <w:t>Planta alta</w:t>
            </w:r>
            <w:r w:rsidR="001E65F3">
              <w:rPr>
                <w:rFonts w:ascii="Arial" w:eastAsia="Calibri" w:hAnsi="Arial" w:cs="Arial"/>
                <w:sz w:val="16"/>
                <w:szCs w:val="16"/>
              </w:rPr>
              <w:t xml:space="preserve">, </w:t>
            </w:r>
            <w:r w:rsidRPr="00AF78BB">
              <w:rPr>
                <w:rFonts w:ascii="Arial" w:eastAsia="Calibri" w:hAnsi="Arial" w:cs="Arial"/>
                <w:sz w:val="16"/>
                <w:szCs w:val="16"/>
              </w:rPr>
              <w:t xml:space="preserve">en la </w:t>
            </w:r>
            <w:r w:rsidR="001E65F3">
              <w:rPr>
                <w:rFonts w:ascii="Arial" w:eastAsia="Calibri" w:hAnsi="Arial" w:cs="Arial"/>
                <w:sz w:val="16"/>
                <w:szCs w:val="16"/>
              </w:rPr>
              <w:t>o</w:t>
            </w:r>
            <w:r w:rsidRPr="00AF78BB">
              <w:rPr>
                <w:rFonts w:ascii="Arial" w:eastAsia="Calibri" w:hAnsi="Arial" w:cs="Arial"/>
                <w:sz w:val="16"/>
                <w:szCs w:val="16"/>
              </w:rPr>
              <w:t>ficina de la Dirección General Ejecutiva</w:t>
            </w:r>
          </w:p>
        </w:tc>
      </w:tr>
      <w:tr w:rsidR="00D2231D" w:rsidRPr="00AF78BB" w14:paraId="44B87FDB" w14:textId="77777777" w:rsidTr="00AF78BB">
        <w:tc>
          <w:tcPr>
            <w:tcW w:w="880" w:type="dxa"/>
            <w:tcBorders>
              <w:top w:val="single" w:sz="4" w:space="0" w:color="B2A1C7"/>
              <w:left w:val="single" w:sz="4" w:space="0" w:color="B2A1C7"/>
              <w:bottom w:val="single" w:sz="4" w:space="0" w:color="B2A1C7"/>
              <w:right w:val="single" w:sz="4" w:space="0" w:color="B2A1C7"/>
            </w:tcBorders>
            <w:shd w:val="clear" w:color="auto" w:fill="auto"/>
            <w:vAlign w:val="center"/>
          </w:tcPr>
          <w:p w14:paraId="2887C743" w14:textId="77777777" w:rsidR="00D2231D" w:rsidRPr="00AF78BB" w:rsidRDefault="00D2231D" w:rsidP="00A33945">
            <w:pPr>
              <w:spacing w:after="200" w:line="240" w:lineRule="auto"/>
              <w:rPr>
                <w:rFonts w:ascii="Arial" w:eastAsia="Calibri" w:hAnsi="Arial" w:cs="Arial"/>
                <w:sz w:val="16"/>
                <w:szCs w:val="16"/>
              </w:rPr>
            </w:pPr>
            <w:r>
              <w:rPr>
                <w:rFonts w:ascii="Arial" w:eastAsia="Calibri" w:hAnsi="Arial" w:cs="Arial"/>
                <w:sz w:val="16"/>
                <w:szCs w:val="16"/>
              </w:rPr>
              <w:t>2S.2</w:t>
            </w:r>
          </w:p>
        </w:tc>
        <w:tc>
          <w:tcPr>
            <w:tcW w:w="1275" w:type="dxa"/>
            <w:tcBorders>
              <w:top w:val="single" w:sz="4" w:space="0" w:color="B2A1C7"/>
              <w:left w:val="single" w:sz="4" w:space="0" w:color="B2A1C7"/>
              <w:bottom w:val="single" w:sz="4" w:space="0" w:color="B2A1C7"/>
              <w:right w:val="single" w:sz="4" w:space="0" w:color="B2A1C7"/>
            </w:tcBorders>
            <w:shd w:val="clear" w:color="auto" w:fill="auto"/>
            <w:vAlign w:val="center"/>
          </w:tcPr>
          <w:p w14:paraId="7BF41B2C" w14:textId="77777777" w:rsidR="00D2231D" w:rsidRPr="00AF78BB" w:rsidRDefault="00D2231D" w:rsidP="00A33945">
            <w:pPr>
              <w:spacing w:after="0" w:line="240" w:lineRule="auto"/>
              <w:rPr>
                <w:rFonts w:ascii="Arial" w:eastAsia="Calibri" w:hAnsi="Arial" w:cs="Arial"/>
                <w:sz w:val="16"/>
                <w:szCs w:val="16"/>
              </w:rPr>
            </w:pPr>
            <w:r w:rsidRPr="00926689">
              <w:rPr>
                <w:rFonts w:ascii="Arial" w:hAnsi="Arial" w:cs="Arial"/>
                <w:sz w:val="16"/>
                <w:szCs w:val="16"/>
              </w:rPr>
              <w:t>Consulta, asesoría y orientación a sujetos obligados y particulares</w:t>
            </w:r>
          </w:p>
        </w:tc>
        <w:tc>
          <w:tcPr>
            <w:tcW w:w="3402" w:type="dxa"/>
            <w:tcBorders>
              <w:top w:val="single" w:sz="4" w:space="0" w:color="B2A1C7"/>
              <w:left w:val="single" w:sz="4" w:space="0" w:color="B2A1C7"/>
              <w:bottom w:val="single" w:sz="4" w:space="0" w:color="B2A1C7"/>
              <w:right w:val="single" w:sz="4" w:space="0" w:color="B2A1C7"/>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765"/>
            </w:tblGrid>
            <w:tr w:rsidR="00ED332E" w:rsidRPr="00ED332E" w14:paraId="06FD5973" w14:textId="77777777">
              <w:trPr>
                <w:trHeight w:val="719"/>
              </w:trPr>
              <w:tc>
                <w:tcPr>
                  <w:tcW w:w="2765" w:type="dxa"/>
                </w:tcPr>
                <w:p w14:paraId="1D5E6410" w14:textId="77777777" w:rsidR="00ED332E" w:rsidRDefault="00ED332E" w:rsidP="00ED332E">
                  <w:pPr>
                    <w:autoSpaceDE w:val="0"/>
                    <w:autoSpaceDN w:val="0"/>
                    <w:adjustRightInd w:val="0"/>
                    <w:spacing w:after="0" w:line="240" w:lineRule="auto"/>
                    <w:rPr>
                      <w:rFonts w:ascii="Arial" w:hAnsi="Arial" w:cs="Arial"/>
                      <w:color w:val="000000"/>
                      <w:sz w:val="16"/>
                      <w:szCs w:val="16"/>
                    </w:rPr>
                  </w:pPr>
                  <w:r w:rsidRPr="00ED332E">
                    <w:rPr>
                      <w:rFonts w:ascii="Arial" w:hAnsi="Arial" w:cs="Arial"/>
                      <w:color w:val="000000"/>
                      <w:sz w:val="16"/>
                      <w:szCs w:val="16"/>
                    </w:rPr>
                    <w:t xml:space="preserve">Asesorar y mantener una colaboración y coordinación con los sujetos obligados, a efecto de fortalecer el cumplimiento de sus obligaciones de transparencia que deben publicar los sujetos obligados en los portales de internet y en la Plataforma Nacional de Transparencia </w:t>
                  </w:r>
                </w:p>
                <w:p w14:paraId="0BC6D8B1" w14:textId="77777777" w:rsidR="00B77189" w:rsidRDefault="00B77189" w:rsidP="00ED332E">
                  <w:pPr>
                    <w:autoSpaceDE w:val="0"/>
                    <w:autoSpaceDN w:val="0"/>
                    <w:adjustRightInd w:val="0"/>
                    <w:spacing w:after="0" w:line="240" w:lineRule="auto"/>
                    <w:rPr>
                      <w:rFonts w:ascii="Arial" w:hAnsi="Arial" w:cs="Arial"/>
                      <w:color w:val="000000"/>
                      <w:sz w:val="16"/>
                      <w:szCs w:val="16"/>
                    </w:rPr>
                  </w:pPr>
                </w:p>
                <w:p w14:paraId="5EC3576A" w14:textId="6673B36C" w:rsidR="00B77189" w:rsidRPr="00ED332E" w:rsidRDefault="00B77189" w:rsidP="00ED332E">
                  <w:pPr>
                    <w:autoSpaceDE w:val="0"/>
                    <w:autoSpaceDN w:val="0"/>
                    <w:adjustRightInd w:val="0"/>
                    <w:spacing w:after="0" w:line="240" w:lineRule="auto"/>
                    <w:rPr>
                      <w:rFonts w:ascii="Arial" w:hAnsi="Arial" w:cs="Arial"/>
                      <w:color w:val="000000"/>
                      <w:sz w:val="16"/>
                      <w:szCs w:val="16"/>
                    </w:rPr>
                  </w:pPr>
                  <w:r>
                    <w:rPr>
                      <w:rFonts w:ascii="Arial" w:hAnsi="Arial" w:cs="Arial"/>
                      <w:sz w:val="16"/>
                      <w:szCs w:val="16"/>
                    </w:rPr>
                    <w:t>La información podría contener datos personales y/o información confidencial</w:t>
                  </w:r>
                </w:p>
              </w:tc>
            </w:tr>
          </w:tbl>
          <w:p w14:paraId="405D3F62" w14:textId="77777777" w:rsidR="00D2231D" w:rsidRPr="00AF78BB" w:rsidRDefault="00D2231D" w:rsidP="00753552">
            <w:pPr>
              <w:jc w:val="both"/>
              <w:rPr>
                <w:rFonts w:ascii="Arial" w:hAnsi="Arial" w:cs="Arial"/>
                <w:sz w:val="16"/>
                <w:szCs w:val="16"/>
              </w:rPr>
            </w:pPr>
          </w:p>
        </w:tc>
        <w:tc>
          <w:tcPr>
            <w:tcW w:w="993" w:type="dxa"/>
            <w:tcBorders>
              <w:top w:val="single" w:sz="4" w:space="0" w:color="B2A1C7"/>
              <w:left w:val="single" w:sz="4" w:space="0" w:color="B2A1C7"/>
              <w:bottom w:val="single" w:sz="4" w:space="0" w:color="B2A1C7"/>
              <w:right w:val="single" w:sz="4" w:space="0" w:color="B2A1C7"/>
            </w:tcBorders>
            <w:shd w:val="clear" w:color="auto" w:fill="auto"/>
            <w:vAlign w:val="center"/>
          </w:tcPr>
          <w:p w14:paraId="54556BB1" w14:textId="77777777" w:rsidR="00D2231D" w:rsidRDefault="00D2231D" w:rsidP="00A33945">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559" w:type="dxa"/>
            <w:tcBorders>
              <w:top w:val="single" w:sz="4" w:space="0" w:color="B2A1C7"/>
              <w:left w:val="single" w:sz="4" w:space="0" w:color="B2A1C7"/>
              <w:bottom w:val="single" w:sz="4" w:space="0" w:color="B2A1C7"/>
              <w:right w:val="single" w:sz="4" w:space="0" w:color="B2A1C7"/>
            </w:tcBorders>
            <w:shd w:val="clear" w:color="auto" w:fill="auto"/>
            <w:vAlign w:val="center"/>
          </w:tcPr>
          <w:p w14:paraId="6C113E03" w14:textId="77777777" w:rsidR="00D2231D" w:rsidRDefault="00D2231D" w:rsidP="00A33945">
            <w:pPr>
              <w:spacing w:after="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105" w:type="dxa"/>
            <w:tcBorders>
              <w:top w:val="single" w:sz="4" w:space="0" w:color="B2A1C7"/>
              <w:left w:val="single" w:sz="4" w:space="0" w:color="B2A1C7"/>
              <w:bottom w:val="single" w:sz="4" w:space="0" w:color="B2A1C7"/>
              <w:right w:val="single" w:sz="4" w:space="0" w:color="B2A1C7"/>
            </w:tcBorders>
            <w:shd w:val="clear" w:color="auto" w:fill="auto"/>
            <w:vAlign w:val="center"/>
          </w:tcPr>
          <w:p w14:paraId="6C84FBB0" w14:textId="77777777" w:rsidR="00D2231D" w:rsidRPr="00AF78BB" w:rsidRDefault="00D2231D" w:rsidP="00A33945">
            <w:pPr>
              <w:spacing w:after="200" w:line="240" w:lineRule="auto"/>
              <w:jc w:val="both"/>
              <w:rPr>
                <w:rFonts w:ascii="Arial" w:eastAsia="Calibri" w:hAnsi="Arial" w:cs="Arial"/>
                <w:sz w:val="16"/>
                <w:szCs w:val="16"/>
              </w:rPr>
            </w:pPr>
            <w:r>
              <w:rPr>
                <w:rFonts w:ascii="Arial" w:eastAsia="Calibri" w:hAnsi="Arial" w:cs="Arial"/>
                <w:sz w:val="16"/>
                <w:szCs w:val="16"/>
              </w:rPr>
              <w:t>Planta alta, en la oficina de la Dirección General Ejecutiva</w:t>
            </w:r>
          </w:p>
        </w:tc>
      </w:tr>
      <w:tr w:rsidR="00A22FDE" w:rsidRPr="00AF78BB" w14:paraId="52250E87" w14:textId="77777777" w:rsidTr="00AF78BB">
        <w:tc>
          <w:tcPr>
            <w:tcW w:w="880" w:type="dxa"/>
            <w:tcBorders>
              <w:top w:val="single" w:sz="4" w:space="0" w:color="B2A1C7"/>
              <w:left w:val="single" w:sz="4" w:space="0" w:color="B2A1C7"/>
              <w:bottom w:val="single" w:sz="4" w:space="0" w:color="B2A1C7"/>
              <w:right w:val="single" w:sz="4" w:space="0" w:color="B2A1C7"/>
            </w:tcBorders>
            <w:shd w:val="clear" w:color="auto" w:fill="auto"/>
            <w:vAlign w:val="center"/>
          </w:tcPr>
          <w:p w14:paraId="750DC434" w14:textId="77777777" w:rsidR="00A22FDE" w:rsidRDefault="00A22FDE" w:rsidP="00A33945">
            <w:pPr>
              <w:spacing w:after="200" w:line="240" w:lineRule="auto"/>
              <w:rPr>
                <w:rFonts w:ascii="Arial" w:eastAsia="Calibri" w:hAnsi="Arial" w:cs="Arial"/>
                <w:sz w:val="16"/>
                <w:szCs w:val="16"/>
              </w:rPr>
            </w:pPr>
            <w:r>
              <w:rPr>
                <w:rFonts w:ascii="Arial" w:eastAsia="Calibri" w:hAnsi="Arial" w:cs="Arial"/>
                <w:sz w:val="16"/>
                <w:szCs w:val="16"/>
              </w:rPr>
              <w:t>2S.5</w:t>
            </w:r>
          </w:p>
        </w:tc>
        <w:tc>
          <w:tcPr>
            <w:tcW w:w="1275" w:type="dxa"/>
            <w:tcBorders>
              <w:top w:val="single" w:sz="4" w:space="0" w:color="B2A1C7"/>
              <w:left w:val="single" w:sz="4" w:space="0" w:color="B2A1C7"/>
              <w:bottom w:val="single" w:sz="4" w:space="0" w:color="B2A1C7"/>
              <w:right w:val="single" w:sz="4" w:space="0" w:color="B2A1C7"/>
            </w:tcBorders>
            <w:shd w:val="clear" w:color="auto" w:fill="auto"/>
            <w:vAlign w:val="center"/>
          </w:tcPr>
          <w:p w14:paraId="2C2D0251" w14:textId="77777777" w:rsidR="00A22FDE" w:rsidRPr="00926689" w:rsidRDefault="00A22FDE" w:rsidP="00A33945">
            <w:pPr>
              <w:spacing w:after="0" w:line="240" w:lineRule="auto"/>
              <w:rPr>
                <w:rFonts w:ascii="Arial" w:hAnsi="Arial" w:cs="Arial"/>
                <w:sz w:val="16"/>
                <w:szCs w:val="16"/>
              </w:rPr>
            </w:pPr>
            <w:r>
              <w:rPr>
                <w:rFonts w:ascii="Arial" w:hAnsi="Arial" w:cs="Arial"/>
                <w:sz w:val="16"/>
                <w:szCs w:val="16"/>
              </w:rPr>
              <w:t>Plataforma Nacional de Transparencia</w:t>
            </w:r>
          </w:p>
        </w:tc>
        <w:tc>
          <w:tcPr>
            <w:tcW w:w="3402" w:type="dxa"/>
            <w:tcBorders>
              <w:top w:val="single" w:sz="4" w:space="0" w:color="B2A1C7"/>
              <w:left w:val="single" w:sz="4" w:space="0" w:color="B2A1C7"/>
              <w:bottom w:val="single" w:sz="4" w:space="0" w:color="B2A1C7"/>
              <w:right w:val="single" w:sz="4" w:space="0" w:color="B2A1C7"/>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765"/>
            </w:tblGrid>
            <w:tr w:rsidR="00A22FDE" w:rsidRPr="00A22FDE" w14:paraId="0E3F17C3" w14:textId="77777777">
              <w:trPr>
                <w:trHeight w:val="260"/>
              </w:trPr>
              <w:tc>
                <w:tcPr>
                  <w:tcW w:w="2765" w:type="dxa"/>
                </w:tcPr>
                <w:p w14:paraId="55BEA7FA" w14:textId="77777777" w:rsidR="00A22FDE" w:rsidRPr="00A22FDE" w:rsidRDefault="00A22FDE" w:rsidP="00A22FDE">
                  <w:pPr>
                    <w:autoSpaceDE w:val="0"/>
                    <w:autoSpaceDN w:val="0"/>
                    <w:adjustRightInd w:val="0"/>
                    <w:spacing w:after="0" w:line="240" w:lineRule="auto"/>
                    <w:rPr>
                      <w:rFonts w:ascii="Arial" w:hAnsi="Arial" w:cs="Arial"/>
                      <w:color w:val="000000"/>
                      <w:sz w:val="16"/>
                      <w:szCs w:val="16"/>
                    </w:rPr>
                  </w:pPr>
                  <w:r w:rsidRPr="00A22FDE">
                    <w:rPr>
                      <w:rFonts w:ascii="Arial" w:hAnsi="Arial" w:cs="Arial"/>
                      <w:color w:val="000000"/>
                      <w:sz w:val="16"/>
                      <w:szCs w:val="16"/>
                    </w:rPr>
                    <w:t xml:space="preserve">Actualizar el contenido de la sección que le corresponda en la Plataforma Nacional y en el portal web del Instituto </w:t>
                  </w:r>
                </w:p>
              </w:tc>
            </w:tr>
          </w:tbl>
          <w:p w14:paraId="257F4392" w14:textId="77777777" w:rsidR="00A22FDE" w:rsidRPr="00ED332E" w:rsidRDefault="00A22FDE" w:rsidP="00ED332E">
            <w:pPr>
              <w:autoSpaceDE w:val="0"/>
              <w:autoSpaceDN w:val="0"/>
              <w:adjustRightInd w:val="0"/>
              <w:spacing w:after="0" w:line="240" w:lineRule="auto"/>
              <w:rPr>
                <w:rFonts w:ascii="Arial" w:hAnsi="Arial" w:cs="Arial"/>
                <w:color w:val="000000"/>
                <w:sz w:val="16"/>
                <w:szCs w:val="16"/>
              </w:rPr>
            </w:pPr>
          </w:p>
        </w:tc>
        <w:tc>
          <w:tcPr>
            <w:tcW w:w="993" w:type="dxa"/>
            <w:tcBorders>
              <w:top w:val="single" w:sz="4" w:space="0" w:color="B2A1C7"/>
              <w:left w:val="single" w:sz="4" w:space="0" w:color="B2A1C7"/>
              <w:bottom w:val="single" w:sz="4" w:space="0" w:color="B2A1C7"/>
              <w:right w:val="single" w:sz="4" w:space="0" w:color="B2A1C7"/>
            </w:tcBorders>
            <w:shd w:val="clear" w:color="auto" w:fill="auto"/>
            <w:vAlign w:val="center"/>
          </w:tcPr>
          <w:p w14:paraId="1E500691" w14:textId="77777777" w:rsidR="00A22FDE" w:rsidRDefault="00A22FDE" w:rsidP="00A33945">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559" w:type="dxa"/>
            <w:tcBorders>
              <w:top w:val="single" w:sz="4" w:space="0" w:color="B2A1C7"/>
              <w:left w:val="single" w:sz="4" w:space="0" w:color="B2A1C7"/>
              <w:bottom w:val="single" w:sz="4" w:space="0" w:color="B2A1C7"/>
              <w:right w:val="single" w:sz="4" w:space="0" w:color="B2A1C7"/>
            </w:tcBorders>
            <w:shd w:val="clear" w:color="auto" w:fill="auto"/>
            <w:vAlign w:val="center"/>
          </w:tcPr>
          <w:p w14:paraId="7F18A9EF" w14:textId="77777777" w:rsidR="00A22FDE" w:rsidRDefault="00A22FDE" w:rsidP="00A33945">
            <w:pPr>
              <w:spacing w:after="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105" w:type="dxa"/>
            <w:tcBorders>
              <w:top w:val="single" w:sz="4" w:space="0" w:color="B2A1C7"/>
              <w:left w:val="single" w:sz="4" w:space="0" w:color="B2A1C7"/>
              <w:bottom w:val="single" w:sz="4" w:space="0" w:color="B2A1C7"/>
              <w:right w:val="single" w:sz="4" w:space="0" w:color="B2A1C7"/>
            </w:tcBorders>
            <w:shd w:val="clear" w:color="auto" w:fill="auto"/>
            <w:vAlign w:val="center"/>
          </w:tcPr>
          <w:p w14:paraId="703C3E0B" w14:textId="77777777" w:rsidR="00A22FDE" w:rsidRDefault="00A22FDE" w:rsidP="00A33945">
            <w:pPr>
              <w:spacing w:after="200" w:line="240" w:lineRule="auto"/>
              <w:jc w:val="both"/>
              <w:rPr>
                <w:rFonts w:ascii="Arial" w:eastAsia="Calibri" w:hAnsi="Arial" w:cs="Arial"/>
                <w:sz w:val="16"/>
                <w:szCs w:val="16"/>
              </w:rPr>
            </w:pPr>
            <w:r>
              <w:rPr>
                <w:rFonts w:ascii="Arial" w:eastAsia="Calibri" w:hAnsi="Arial" w:cs="Arial"/>
                <w:sz w:val="16"/>
                <w:szCs w:val="16"/>
              </w:rPr>
              <w:t>Planta alta, en la oficina de la Dirección General Ejecutiva</w:t>
            </w:r>
          </w:p>
        </w:tc>
      </w:tr>
    </w:tbl>
    <w:p w14:paraId="72AB257C" w14:textId="77777777" w:rsidR="00AE5A90" w:rsidRDefault="00AE5A90" w:rsidP="00AE5A90">
      <w:r>
        <w:br w:type="page"/>
      </w:r>
    </w:p>
    <w:p w14:paraId="2AC9FB16" w14:textId="77777777" w:rsidR="0066026D" w:rsidRPr="00590412" w:rsidRDefault="00925BC4" w:rsidP="00B059FA">
      <w:pPr>
        <w:pStyle w:val="Ttulo1"/>
        <w:jc w:val="center"/>
        <w:rPr>
          <w:rFonts w:eastAsia="Calibri"/>
        </w:rPr>
      </w:pPr>
      <w:bookmarkStart w:id="1" w:name="_Toc44496369"/>
      <w:r w:rsidRPr="00590412">
        <w:rPr>
          <w:rFonts w:eastAsia="Calibri"/>
        </w:rPr>
        <w:lastRenderedPageBreak/>
        <w:t>Coordinación de Apoyo Plenario</w:t>
      </w:r>
      <w:bookmarkEnd w:id="1"/>
    </w:p>
    <w:p w14:paraId="21B24A58" w14:textId="77777777" w:rsidR="00B81726" w:rsidRPr="007B3754" w:rsidRDefault="00B81726" w:rsidP="00B81726">
      <w:pPr>
        <w:spacing w:after="0" w:line="240" w:lineRule="auto"/>
        <w:rPr>
          <w:rStyle w:val="Ttulo1Car"/>
        </w:rPr>
      </w:pPr>
      <w:r w:rsidRPr="003522E5">
        <w:rPr>
          <w:rFonts w:ascii="Arial" w:eastAsia="Calibri" w:hAnsi="Arial" w:cs="Arial"/>
          <w:b/>
          <w:sz w:val="20"/>
          <w:szCs w:val="20"/>
        </w:rPr>
        <w:t>Unidad Administrativa:</w:t>
      </w:r>
      <w:r w:rsidRPr="003522E5">
        <w:rPr>
          <w:rFonts w:ascii="Arial" w:eastAsia="Calibri" w:hAnsi="Arial" w:cs="Arial"/>
          <w:b/>
          <w:sz w:val="20"/>
          <w:szCs w:val="20"/>
        </w:rPr>
        <w:tab/>
      </w:r>
      <w:r w:rsidRPr="003522E5">
        <w:rPr>
          <w:rFonts w:ascii="Arial" w:eastAsia="Calibri" w:hAnsi="Arial" w:cs="Arial"/>
          <w:b/>
          <w:sz w:val="20"/>
          <w:szCs w:val="20"/>
        </w:rPr>
        <w:tab/>
      </w:r>
      <w:r w:rsidRPr="003522E5">
        <w:rPr>
          <w:rFonts w:ascii="Arial" w:eastAsia="Calibri" w:hAnsi="Arial" w:cs="Arial"/>
          <w:b/>
          <w:sz w:val="20"/>
          <w:szCs w:val="20"/>
        </w:rPr>
        <w:tab/>
      </w:r>
      <w:r w:rsidR="00A46997" w:rsidRPr="00F9057C">
        <w:rPr>
          <w:rStyle w:val="Ttulo1Car"/>
        </w:rPr>
        <w:t xml:space="preserve">Coordinación de </w:t>
      </w:r>
      <w:r w:rsidR="00267427" w:rsidRPr="00F9057C">
        <w:rPr>
          <w:rStyle w:val="Ttulo1Car"/>
        </w:rPr>
        <w:t>A</w:t>
      </w:r>
      <w:r w:rsidR="00A46997" w:rsidRPr="00F9057C">
        <w:rPr>
          <w:rStyle w:val="Ttulo1Car"/>
        </w:rPr>
        <w:t xml:space="preserve">poyo </w:t>
      </w:r>
      <w:r w:rsidR="00267427" w:rsidRPr="00F9057C">
        <w:rPr>
          <w:rStyle w:val="Ttulo1Car"/>
        </w:rPr>
        <w:t>P</w:t>
      </w:r>
      <w:r w:rsidR="00A46997" w:rsidRPr="00F9057C">
        <w:rPr>
          <w:rStyle w:val="Ttulo1Car"/>
        </w:rPr>
        <w:t>lenario</w:t>
      </w:r>
      <w:r w:rsidRPr="007B3754">
        <w:rPr>
          <w:rStyle w:val="Ttulo1Car"/>
        </w:rPr>
        <w:t xml:space="preserve"> </w:t>
      </w:r>
    </w:p>
    <w:p w14:paraId="4FDAD328" w14:textId="77777777" w:rsidR="00B81726" w:rsidRPr="003522E5" w:rsidRDefault="00B81726" w:rsidP="00B81726">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267427" w:rsidRPr="003522E5">
        <w:rPr>
          <w:rFonts w:ascii="Arial" w:eastAsia="Calibri" w:hAnsi="Arial" w:cs="Arial"/>
          <w:sz w:val="20"/>
          <w:szCs w:val="20"/>
        </w:rPr>
        <w:t>Coordinación de Apoyo Plenario</w:t>
      </w:r>
      <w:r w:rsidRPr="003522E5">
        <w:rPr>
          <w:rFonts w:ascii="Arial" w:eastAsia="Calibri" w:hAnsi="Arial" w:cs="Arial"/>
          <w:sz w:val="20"/>
          <w:szCs w:val="20"/>
        </w:rPr>
        <w:t xml:space="preserve"> </w:t>
      </w:r>
    </w:p>
    <w:p w14:paraId="18E3806C" w14:textId="77777777" w:rsidR="00B81726" w:rsidRPr="003522E5" w:rsidRDefault="00B81726" w:rsidP="00B81726">
      <w:pPr>
        <w:spacing w:after="0" w:line="240" w:lineRule="auto"/>
        <w:rPr>
          <w:rFonts w:ascii="Arial" w:eastAsia="Calibri" w:hAnsi="Arial" w:cs="Arial"/>
          <w:sz w:val="20"/>
          <w:szCs w:val="20"/>
        </w:rPr>
      </w:pPr>
    </w:p>
    <w:p w14:paraId="6AC26F5F" w14:textId="77777777" w:rsidR="00B81726" w:rsidRPr="003522E5" w:rsidRDefault="00B81726" w:rsidP="00B8172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 archivo de trámite:</w:t>
      </w:r>
      <w:r w:rsidRPr="003522E5">
        <w:rPr>
          <w:rFonts w:ascii="Arial" w:eastAsia="Calibri" w:hAnsi="Arial" w:cs="Arial"/>
          <w:sz w:val="20"/>
          <w:szCs w:val="20"/>
        </w:rPr>
        <w:tab/>
      </w:r>
      <w:r w:rsidR="00F8766B" w:rsidRPr="003522E5">
        <w:rPr>
          <w:rFonts w:ascii="Arial" w:eastAsia="Calibri" w:hAnsi="Arial" w:cs="Arial"/>
          <w:sz w:val="20"/>
          <w:szCs w:val="20"/>
        </w:rPr>
        <w:t xml:space="preserve">Lic. </w:t>
      </w:r>
      <w:r w:rsidR="00737DC6" w:rsidRPr="003522E5">
        <w:rPr>
          <w:rFonts w:ascii="Arial" w:hAnsi="Arial" w:cs="Arial"/>
          <w:sz w:val="20"/>
          <w:szCs w:val="20"/>
        </w:rPr>
        <w:t>Vianey Aracelly Arcila Maury</w:t>
      </w:r>
      <w:r w:rsidRPr="003522E5">
        <w:rPr>
          <w:rFonts w:ascii="Arial" w:eastAsia="Calibri" w:hAnsi="Arial" w:cs="Arial"/>
          <w:sz w:val="20"/>
          <w:szCs w:val="20"/>
        </w:rPr>
        <w:t xml:space="preserve"> </w:t>
      </w:r>
    </w:p>
    <w:p w14:paraId="40377BEF" w14:textId="77777777" w:rsidR="00B81726" w:rsidRPr="003522E5" w:rsidRDefault="00B81726" w:rsidP="00B81726">
      <w:pPr>
        <w:spacing w:after="0" w:line="240" w:lineRule="auto"/>
        <w:rPr>
          <w:rFonts w:ascii="Arial" w:eastAsia="Calibri" w:hAnsi="Arial" w:cs="Arial"/>
          <w:sz w:val="20"/>
          <w:szCs w:val="20"/>
        </w:rPr>
      </w:pPr>
    </w:p>
    <w:p w14:paraId="2B9A534C" w14:textId="77777777" w:rsidR="00B81726" w:rsidRPr="003522E5" w:rsidRDefault="00B81726" w:rsidP="00B8172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F8766B" w:rsidRPr="003522E5">
        <w:rPr>
          <w:rFonts w:ascii="Arial" w:hAnsi="Arial" w:cs="Arial"/>
          <w:sz w:val="20"/>
          <w:szCs w:val="20"/>
        </w:rPr>
        <w:t>Auxiliar Jurídico de la Coordinación de Apoyo Plenario</w:t>
      </w:r>
    </w:p>
    <w:p w14:paraId="5A7A4B6C" w14:textId="77777777" w:rsidR="00B81726" w:rsidRPr="003522E5" w:rsidRDefault="00B81726" w:rsidP="00B81726">
      <w:pPr>
        <w:spacing w:after="0" w:line="240" w:lineRule="auto"/>
        <w:rPr>
          <w:rFonts w:ascii="Arial" w:eastAsia="Calibri" w:hAnsi="Arial" w:cs="Arial"/>
          <w:sz w:val="20"/>
          <w:szCs w:val="20"/>
        </w:rPr>
      </w:pPr>
    </w:p>
    <w:p w14:paraId="20AC4CA5" w14:textId="77777777" w:rsidR="00B81726" w:rsidRPr="003522E5" w:rsidRDefault="00B81726" w:rsidP="00B8172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8C4B4D">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D052AB0" w14:textId="77777777" w:rsidR="00B81726" w:rsidRPr="003522E5" w:rsidRDefault="00B81726" w:rsidP="00B81726">
      <w:pPr>
        <w:spacing w:after="0" w:line="240" w:lineRule="auto"/>
        <w:rPr>
          <w:rFonts w:ascii="Arial" w:eastAsia="Calibri" w:hAnsi="Arial" w:cs="Arial"/>
          <w:sz w:val="20"/>
          <w:szCs w:val="20"/>
        </w:rPr>
      </w:pPr>
    </w:p>
    <w:p w14:paraId="1A436620" w14:textId="77777777" w:rsidR="00B81726" w:rsidRPr="003522E5" w:rsidRDefault="00B81726" w:rsidP="00B8172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26B19858" w14:textId="77777777" w:rsidR="00B81726" w:rsidRPr="003522E5" w:rsidRDefault="00B81726" w:rsidP="00B81726">
      <w:pPr>
        <w:spacing w:after="0" w:line="240" w:lineRule="auto"/>
        <w:rPr>
          <w:rFonts w:ascii="Arial" w:eastAsia="Calibri" w:hAnsi="Arial" w:cs="Arial"/>
          <w:sz w:val="20"/>
          <w:szCs w:val="20"/>
        </w:rPr>
      </w:pP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062E1CB9" w14:textId="77777777" w:rsidR="00B81726" w:rsidRPr="003522E5" w:rsidRDefault="00B81726" w:rsidP="00B81726">
      <w:pPr>
        <w:spacing w:after="0" w:line="240" w:lineRule="auto"/>
        <w:rPr>
          <w:rFonts w:ascii="Arial" w:eastAsia="Calibri" w:hAnsi="Arial" w:cs="Arial"/>
          <w:sz w:val="20"/>
          <w:szCs w:val="20"/>
        </w:rPr>
      </w:pPr>
    </w:p>
    <w:p w14:paraId="321093E3" w14:textId="77777777" w:rsidR="00B81726" w:rsidRPr="003522E5" w:rsidRDefault="00B81726" w:rsidP="00B81726">
      <w:pPr>
        <w:spacing w:after="0" w:line="240" w:lineRule="auto"/>
        <w:rPr>
          <w:rFonts w:ascii="Arial" w:eastAsia="Calibri" w:hAnsi="Arial" w:cs="Arial"/>
          <w:sz w:val="20"/>
          <w:szCs w:val="20"/>
        </w:rPr>
      </w:pPr>
      <w:r w:rsidRPr="003522E5">
        <w:rPr>
          <w:rFonts w:ascii="Arial" w:eastAsia="Calibri" w:hAnsi="Arial" w:cs="Arial"/>
          <w:sz w:val="20"/>
          <w:szCs w:val="20"/>
        </w:rPr>
        <w:t xml:space="preserve">Correo electrónico: </w:t>
      </w:r>
      <w:r w:rsidRPr="003522E5">
        <w:rPr>
          <w:rFonts w:ascii="Arial" w:eastAsia="Calibri" w:hAnsi="Arial" w:cs="Arial"/>
          <w:sz w:val="20"/>
          <w:szCs w:val="20"/>
        </w:rPr>
        <w:tab/>
      </w:r>
      <w:hyperlink r:id="rId10" w:history="1">
        <w:r w:rsidR="00F8766B" w:rsidRPr="003522E5">
          <w:rPr>
            <w:rStyle w:val="Hipervnculo"/>
            <w:rFonts w:ascii="Arial" w:eastAsia="Calibri" w:hAnsi="Arial" w:cs="Arial"/>
            <w:sz w:val="20"/>
            <w:szCs w:val="20"/>
          </w:rPr>
          <w:t>vianey.arcila@inaipyucatan.org.mx</w:t>
        </w:r>
      </w:hyperlink>
    </w:p>
    <w:p w14:paraId="41064B86" w14:textId="77777777" w:rsidR="0066026D" w:rsidRPr="003522E5" w:rsidRDefault="002F4453" w:rsidP="00A33945">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hyperlink r:id="rId11" w:history="1">
        <w:r w:rsidRPr="00AE2A63">
          <w:rPr>
            <w:rStyle w:val="Hipervnculo"/>
            <w:rFonts w:ascii="Arial" w:eastAsia="Calibri" w:hAnsi="Arial" w:cs="Arial"/>
            <w:sz w:val="20"/>
            <w:szCs w:val="20"/>
          </w:rPr>
          <w:t>Oficio de designación</w:t>
        </w:r>
      </w:hyperlink>
      <w:r w:rsidRPr="003522E5">
        <w:rPr>
          <w:rFonts w:ascii="Arial" w:eastAsia="Calibri" w:hAnsi="Arial" w:cs="Arial"/>
          <w:sz w:val="20"/>
          <w:szCs w:val="20"/>
        </w:rPr>
        <w:t xml:space="preserve"> </w:t>
      </w:r>
    </w:p>
    <w:p w14:paraId="298C2847" w14:textId="77777777" w:rsidR="0066026D" w:rsidRPr="003522E5" w:rsidRDefault="0066026D" w:rsidP="00A33945">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1476"/>
        <w:gridCol w:w="3099"/>
        <w:gridCol w:w="1244"/>
        <w:gridCol w:w="1496"/>
        <w:gridCol w:w="1269"/>
      </w:tblGrid>
      <w:tr w:rsidR="00A33945" w:rsidRPr="003522E5" w14:paraId="30B745E6" w14:textId="77777777" w:rsidTr="00A33945">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vAlign w:val="center"/>
          </w:tcPr>
          <w:p w14:paraId="00F1E20C" w14:textId="77777777" w:rsidR="00A33945" w:rsidRPr="00134181" w:rsidRDefault="00A33945" w:rsidP="00A33945">
            <w:pPr>
              <w:spacing w:after="0" w:line="240" w:lineRule="auto"/>
              <w:rPr>
                <w:rFonts w:ascii="Arial" w:eastAsia="Calibri" w:hAnsi="Arial" w:cs="Arial"/>
                <w:b/>
                <w:sz w:val="18"/>
                <w:szCs w:val="18"/>
              </w:rPr>
            </w:pPr>
          </w:p>
          <w:p w14:paraId="5A7986F4" w14:textId="77777777" w:rsidR="00A33945" w:rsidRPr="00134181" w:rsidRDefault="00A33945" w:rsidP="00A33945">
            <w:pPr>
              <w:spacing w:after="0" w:line="240" w:lineRule="auto"/>
              <w:rPr>
                <w:rFonts w:ascii="Arial" w:eastAsia="Calibri" w:hAnsi="Arial" w:cs="Arial"/>
                <w:b/>
                <w:sz w:val="18"/>
                <w:szCs w:val="18"/>
              </w:rPr>
            </w:pPr>
            <w:r w:rsidRPr="00134181">
              <w:rPr>
                <w:rFonts w:ascii="Arial" w:eastAsia="Calibri" w:hAnsi="Arial" w:cs="Arial"/>
                <w:b/>
                <w:sz w:val="18"/>
                <w:szCs w:val="18"/>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vAlign w:val="center"/>
          </w:tcPr>
          <w:p w14:paraId="033B1902" w14:textId="77777777" w:rsidR="00A33945" w:rsidRPr="00134181" w:rsidRDefault="00A33945" w:rsidP="00A33945">
            <w:pPr>
              <w:spacing w:after="0" w:line="240" w:lineRule="auto"/>
              <w:rPr>
                <w:rFonts w:ascii="Arial" w:eastAsia="Calibri" w:hAnsi="Arial" w:cs="Arial"/>
                <w:bCs/>
                <w:sz w:val="18"/>
                <w:szCs w:val="18"/>
              </w:rPr>
            </w:pPr>
          </w:p>
          <w:p w14:paraId="0D3B22EB" w14:textId="77777777" w:rsidR="00A33945" w:rsidRPr="00134181" w:rsidRDefault="00A33945" w:rsidP="00A33945">
            <w:pPr>
              <w:spacing w:after="0" w:line="240" w:lineRule="auto"/>
              <w:rPr>
                <w:rFonts w:ascii="Arial" w:eastAsia="Calibri" w:hAnsi="Arial" w:cs="Arial"/>
                <w:b/>
                <w:sz w:val="18"/>
                <w:szCs w:val="18"/>
              </w:rPr>
            </w:pPr>
            <w:proofErr w:type="spellStart"/>
            <w:r w:rsidRPr="00134181">
              <w:rPr>
                <w:rFonts w:ascii="Arial" w:eastAsia="Calibri" w:hAnsi="Arial" w:cs="Arial"/>
                <w:b/>
                <w:bCs/>
                <w:sz w:val="18"/>
                <w:szCs w:val="18"/>
              </w:rPr>
              <w:t>Inaip</w:t>
            </w:r>
            <w:proofErr w:type="spellEnd"/>
          </w:p>
        </w:tc>
      </w:tr>
      <w:tr w:rsidR="00A33945" w:rsidRPr="003522E5" w14:paraId="4D95884C" w14:textId="77777777" w:rsidTr="00A33945">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vAlign w:val="center"/>
          </w:tcPr>
          <w:p w14:paraId="02015FB1" w14:textId="77777777" w:rsidR="00A33945" w:rsidRPr="00134181" w:rsidRDefault="00A33945" w:rsidP="00A33945">
            <w:pPr>
              <w:spacing w:after="0" w:line="240" w:lineRule="auto"/>
              <w:rPr>
                <w:rFonts w:ascii="Arial" w:eastAsia="Calibri" w:hAnsi="Arial" w:cs="Arial"/>
                <w:b/>
                <w:sz w:val="18"/>
                <w:szCs w:val="18"/>
              </w:rPr>
            </w:pPr>
          </w:p>
          <w:p w14:paraId="09C0B70C" w14:textId="77777777" w:rsidR="00A33945" w:rsidRPr="00134181" w:rsidRDefault="00A33945" w:rsidP="00A33945">
            <w:pPr>
              <w:spacing w:after="0" w:line="240" w:lineRule="auto"/>
              <w:rPr>
                <w:rFonts w:ascii="Arial" w:eastAsia="Calibri" w:hAnsi="Arial" w:cs="Arial"/>
                <w:b/>
                <w:sz w:val="18"/>
                <w:szCs w:val="18"/>
              </w:rPr>
            </w:pPr>
            <w:r w:rsidRPr="00134181">
              <w:rPr>
                <w:rFonts w:ascii="Arial" w:eastAsia="Calibri" w:hAnsi="Arial" w:cs="Arial"/>
                <w:b/>
                <w:sz w:val="18"/>
                <w:szCs w:val="18"/>
              </w:rPr>
              <w:t>SECCIÓN:</w:t>
            </w:r>
          </w:p>
          <w:p w14:paraId="413B09DC" w14:textId="77777777" w:rsidR="00A33945" w:rsidRPr="00134181" w:rsidRDefault="00A33945" w:rsidP="00A33945">
            <w:pPr>
              <w:spacing w:after="0" w:line="240" w:lineRule="auto"/>
              <w:rPr>
                <w:rFonts w:ascii="Arial" w:eastAsia="Calibri" w:hAnsi="Arial" w:cs="Arial"/>
                <w:b/>
                <w:sz w:val="18"/>
                <w:szCs w:val="18"/>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vAlign w:val="center"/>
          </w:tcPr>
          <w:p w14:paraId="10F6227B" w14:textId="77777777" w:rsidR="00A33945" w:rsidRPr="00134181" w:rsidRDefault="00F8766B" w:rsidP="00A33945">
            <w:pPr>
              <w:spacing w:after="0" w:line="240" w:lineRule="auto"/>
              <w:rPr>
                <w:rFonts w:ascii="Arial" w:eastAsia="Calibri" w:hAnsi="Arial" w:cs="Arial"/>
                <w:bCs/>
                <w:sz w:val="18"/>
                <w:szCs w:val="18"/>
              </w:rPr>
            </w:pPr>
            <w:r w:rsidRPr="00134181">
              <w:rPr>
                <w:rFonts w:ascii="Arial" w:eastAsia="Calibri" w:hAnsi="Arial" w:cs="Arial"/>
                <w:b/>
                <w:bCs/>
                <w:sz w:val="18"/>
                <w:szCs w:val="18"/>
              </w:rPr>
              <w:t>1S. Pleno</w:t>
            </w:r>
          </w:p>
        </w:tc>
      </w:tr>
      <w:tr w:rsidR="00A33945" w:rsidRPr="003522E5" w14:paraId="73C89BC7" w14:textId="77777777" w:rsidTr="00A33945">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vAlign w:val="center"/>
          </w:tcPr>
          <w:p w14:paraId="7C9AAD9D" w14:textId="77777777" w:rsidR="00A33945" w:rsidRPr="00134181" w:rsidRDefault="00A33945" w:rsidP="00A33945">
            <w:pPr>
              <w:spacing w:after="0" w:line="240" w:lineRule="auto"/>
              <w:jc w:val="center"/>
              <w:rPr>
                <w:rFonts w:ascii="Arial" w:eastAsia="Calibri" w:hAnsi="Arial" w:cs="Arial"/>
                <w:sz w:val="18"/>
                <w:szCs w:val="18"/>
              </w:rPr>
            </w:pPr>
          </w:p>
          <w:p w14:paraId="5503505A" w14:textId="77777777" w:rsidR="00A33945" w:rsidRPr="00134181" w:rsidRDefault="00A33945" w:rsidP="00A33945">
            <w:pPr>
              <w:spacing w:after="0" w:line="240" w:lineRule="auto"/>
              <w:rPr>
                <w:rFonts w:ascii="Arial" w:eastAsia="Calibri" w:hAnsi="Arial" w:cs="Arial"/>
                <w:b/>
                <w:sz w:val="18"/>
                <w:szCs w:val="18"/>
              </w:rPr>
            </w:pPr>
            <w:r w:rsidRPr="00134181">
              <w:rPr>
                <w:rFonts w:ascii="Arial" w:eastAsia="Calibri" w:hAnsi="Arial" w:cs="Arial"/>
                <w:b/>
                <w:sz w:val="18"/>
                <w:szCs w:val="18"/>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vAlign w:val="center"/>
          </w:tcPr>
          <w:p w14:paraId="7B2E7152" w14:textId="77777777" w:rsidR="00A33945" w:rsidRPr="00134181" w:rsidRDefault="00A33945" w:rsidP="00A33945">
            <w:pPr>
              <w:spacing w:after="0" w:line="240" w:lineRule="auto"/>
              <w:jc w:val="center"/>
              <w:rPr>
                <w:rFonts w:ascii="Arial" w:eastAsia="Calibri" w:hAnsi="Arial" w:cs="Arial"/>
                <w:b/>
                <w:sz w:val="18"/>
                <w:szCs w:val="18"/>
              </w:rPr>
            </w:pPr>
          </w:p>
          <w:p w14:paraId="3FBE54D2" w14:textId="77777777" w:rsidR="00A33945" w:rsidRPr="00134181" w:rsidRDefault="00A33945" w:rsidP="00A33945">
            <w:pPr>
              <w:spacing w:after="0" w:line="240" w:lineRule="auto"/>
              <w:jc w:val="center"/>
              <w:rPr>
                <w:rFonts w:ascii="Arial" w:eastAsia="Calibri" w:hAnsi="Arial" w:cs="Arial"/>
                <w:sz w:val="18"/>
                <w:szCs w:val="18"/>
              </w:rPr>
            </w:pPr>
            <w:r w:rsidRPr="00134181">
              <w:rPr>
                <w:rFonts w:ascii="Arial" w:eastAsia="Calibri" w:hAnsi="Arial" w:cs="Arial"/>
                <w:b/>
                <w:sz w:val="18"/>
                <w:szCs w:val="18"/>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vAlign w:val="center"/>
          </w:tcPr>
          <w:p w14:paraId="03C8C3D9" w14:textId="77777777" w:rsidR="00A33945" w:rsidRPr="00134181" w:rsidRDefault="00A33945" w:rsidP="00A33945">
            <w:pPr>
              <w:spacing w:after="0" w:line="240" w:lineRule="auto"/>
              <w:jc w:val="center"/>
              <w:rPr>
                <w:rFonts w:ascii="Arial" w:eastAsia="Calibri" w:hAnsi="Arial" w:cs="Arial"/>
                <w:b/>
                <w:sz w:val="18"/>
                <w:szCs w:val="18"/>
              </w:rPr>
            </w:pPr>
          </w:p>
          <w:p w14:paraId="480E2137" w14:textId="77777777" w:rsidR="00A33945" w:rsidRPr="00134181" w:rsidRDefault="00A33945" w:rsidP="00A33945">
            <w:pPr>
              <w:spacing w:after="0" w:line="240" w:lineRule="auto"/>
              <w:jc w:val="center"/>
              <w:rPr>
                <w:rFonts w:ascii="Arial" w:eastAsia="Calibri" w:hAnsi="Arial" w:cs="Arial"/>
                <w:sz w:val="18"/>
                <w:szCs w:val="18"/>
              </w:rPr>
            </w:pPr>
            <w:r w:rsidRPr="00134181">
              <w:rPr>
                <w:rFonts w:ascii="Arial" w:eastAsia="Calibri" w:hAnsi="Arial" w:cs="Arial"/>
                <w:b/>
                <w:sz w:val="18"/>
                <w:szCs w:val="18"/>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vAlign w:val="center"/>
          </w:tcPr>
          <w:p w14:paraId="611D1C76" w14:textId="77777777" w:rsidR="00A33945" w:rsidRPr="00134181" w:rsidRDefault="00A33945" w:rsidP="00A33945">
            <w:pPr>
              <w:spacing w:after="0" w:line="240" w:lineRule="auto"/>
              <w:jc w:val="center"/>
              <w:rPr>
                <w:rFonts w:ascii="Arial" w:eastAsia="Calibri" w:hAnsi="Arial" w:cs="Arial"/>
                <w:b/>
                <w:sz w:val="18"/>
                <w:szCs w:val="18"/>
              </w:rPr>
            </w:pPr>
          </w:p>
          <w:p w14:paraId="34D9C0C5" w14:textId="77777777" w:rsidR="00A33945" w:rsidRPr="00134181" w:rsidRDefault="00A33945" w:rsidP="00A33945">
            <w:pPr>
              <w:spacing w:after="0" w:line="240" w:lineRule="auto"/>
              <w:jc w:val="center"/>
              <w:rPr>
                <w:rFonts w:ascii="Arial" w:eastAsia="Calibri" w:hAnsi="Arial" w:cs="Arial"/>
                <w:sz w:val="18"/>
                <w:szCs w:val="18"/>
              </w:rPr>
            </w:pPr>
            <w:r w:rsidRPr="00134181">
              <w:rPr>
                <w:rFonts w:ascii="Arial" w:eastAsia="Calibri" w:hAnsi="Arial" w:cs="Arial"/>
                <w:b/>
                <w:sz w:val="18"/>
                <w:szCs w:val="18"/>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vAlign w:val="center"/>
          </w:tcPr>
          <w:p w14:paraId="20C5209B" w14:textId="77777777" w:rsidR="00A33945" w:rsidRPr="00134181" w:rsidRDefault="00A33945" w:rsidP="00A33945">
            <w:pPr>
              <w:spacing w:after="0" w:line="240" w:lineRule="auto"/>
              <w:jc w:val="center"/>
              <w:rPr>
                <w:rFonts w:ascii="Arial" w:eastAsia="Calibri" w:hAnsi="Arial" w:cs="Arial"/>
                <w:b/>
                <w:sz w:val="18"/>
                <w:szCs w:val="18"/>
              </w:rPr>
            </w:pPr>
          </w:p>
          <w:p w14:paraId="4580A862" w14:textId="77777777" w:rsidR="00A33945" w:rsidRPr="00134181" w:rsidRDefault="00A33945" w:rsidP="00A33945">
            <w:pPr>
              <w:spacing w:after="0" w:line="240" w:lineRule="auto"/>
              <w:jc w:val="center"/>
              <w:rPr>
                <w:rFonts w:ascii="Arial" w:eastAsia="Calibri" w:hAnsi="Arial" w:cs="Arial"/>
                <w:sz w:val="18"/>
                <w:szCs w:val="18"/>
              </w:rPr>
            </w:pPr>
            <w:r w:rsidRPr="00134181">
              <w:rPr>
                <w:rFonts w:ascii="Arial" w:eastAsia="Calibri" w:hAnsi="Arial" w:cs="Arial"/>
                <w:b/>
                <w:sz w:val="18"/>
                <w:szCs w:val="18"/>
              </w:rPr>
              <w:t>UBICACIÓN FÍSICA</w:t>
            </w:r>
          </w:p>
        </w:tc>
      </w:tr>
      <w:tr w:rsidR="00A33945" w:rsidRPr="00590412" w14:paraId="6BD31BE5" w14:textId="77777777" w:rsidTr="00A33945">
        <w:tc>
          <w:tcPr>
            <w:tcW w:w="632" w:type="dxa"/>
            <w:tcBorders>
              <w:top w:val="single" w:sz="4" w:space="0" w:color="B2A1C7"/>
              <w:left w:val="single" w:sz="4" w:space="0" w:color="B2A1C7"/>
              <w:bottom w:val="single" w:sz="4" w:space="0" w:color="B2A1C7"/>
              <w:right w:val="single" w:sz="4" w:space="0" w:color="B2A1C7"/>
            </w:tcBorders>
            <w:shd w:val="clear" w:color="auto" w:fill="auto"/>
            <w:vAlign w:val="center"/>
          </w:tcPr>
          <w:p w14:paraId="720D1BDF" w14:textId="77777777" w:rsidR="00A33945" w:rsidRPr="00590412" w:rsidRDefault="00F8766B" w:rsidP="00A33945">
            <w:pPr>
              <w:spacing w:after="200" w:line="240" w:lineRule="auto"/>
              <w:rPr>
                <w:rFonts w:ascii="Arial" w:eastAsia="Calibri" w:hAnsi="Arial" w:cs="Arial"/>
                <w:sz w:val="16"/>
                <w:szCs w:val="16"/>
              </w:rPr>
            </w:pPr>
            <w:r w:rsidRPr="00590412">
              <w:rPr>
                <w:rFonts w:ascii="Arial" w:eastAsia="Calibri" w:hAnsi="Arial" w:cs="Arial"/>
                <w:sz w:val="16"/>
                <w:szCs w:val="16"/>
              </w:rPr>
              <w:t>1S.1</w:t>
            </w:r>
          </w:p>
        </w:tc>
        <w:tc>
          <w:tcPr>
            <w:tcW w:w="1495" w:type="dxa"/>
            <w:tcBorders>
              <w:top w:val="single" w:sz="4" w:space="0" w:color="B2A1C7"/>
              <w:left w:val="single" w:sz="4" w:space="0" w:color="B2A1C7"/>
              <w:bottom w:val="single" w:sz="4" w:space="0" w:color="B2A1C7"/>
              <w:right w:val="single" w:sz="4" w:space="0" w:color="B2A1C7"/>
            </w:tcBorders>
            <w:shd w:val="clear" w:color="auto" w:fill="auto"/>
            <w:vAlign w:val="center"/>
          </w:tcPr>
          <w:p w14:paraId="7BF34081" w14:textId="77777777" w:rsidR="00A33945" w:rsidRPr="00590412" w:rsidRDefault="001C394F" w:rsidP="00A33945">
            <w:pPr>
              <w:spacing w:after="0" w:line="240" w:lineRule="auto"/>
              <w:rPr>
                <w:rFonts w:ascii="Arial" w:eastAsia="Calibri" w:hAnsi="Arial" w:cs="Arial"/>
                <w:sz w:val="16"/>
                <w:szCs w:val="16"/>
              </w:rPr>
            </w:pPr>
            <w:r>
              <w:rPr>
                <w:rFonts w:ascii="Arial" w:eastAsia="Calibri" w:hAnsi="Arial" w:cs="Arial"/>
                <w:sz w:val="16"/>
                <w:szCs w:val="16"/>
              </w:rPr>
              <w:t xml:space="preserve">Sesiones del </w:t>
            </w:r>
            <w:r w:rsidR="00F8766B" w:rsidRPr="00590412">
              <w:rPr>
                <w:rFonts w:ascii="Arial" w:eastAsia="Calibri" w:hAnsi="Arial" w:cs="Arial"/>
                <w:sz w:val="16"/>
                <w:szCs w:val="16"/>
              </w:rPr>
              <w:t>Pleno</w:t>
            </w:r>
          </w:p>
          <w:p w14:paraId="3DFE96DD" w14:textId="77777777" w:rsidR="00A33945" w:rsidRPr="00590412" w:rsidRDefault="00A33945" w:rsidP="00A33945">
            <w:pPr>
              <w:spacing w:after="0" w:line="240" w:lineRule="auto"/>
              <w:rPr>
                <w:rFonts w:ascii="Arial" w:eastAsia="Calibri" w:hAnsi="Arial" w:cs="Arial"/>
                <w:sz w:val="16"/>
                <w:szCs w:val="16"/>
              </w:rPr>
            </w:pPr>
          </w:p>
          <w:p w14:paraId="6AEE7BD1" w14:textId="77777777" w:rsidR="00A33945" w:rsidRPr="00590412" w:rsidRDefault="00A33945" w:rsidP="00A33945">
            <w:pPr>
              <w:spacing w:after="0" w:line="240" w:lineRule="auto"/>
              <w:rPr>
                <w:rFonts w:ascii="Arial" w:eastAsia="Calibri" w:hAnsi="Arial" w:cs="Arial"/>
                <w:sz w:val="16"/>
                <w:szCs w:val="16"/>
              </w:rPr>
            </w:pPr>
          </w:p>
        </w:tc>
        <w:tc>
          <w:tcPr>
            <w:tcW w:w="3154" w:type="dxa"/>
            <w:tcBorders>
              <w:top w:val="single" w:sz="4" w:space="0" w:color="B2A1C7"/>
              <w:left w:val="single" w:sz="4" w:space="0" w:color="B2A1C7"/>
              <w:bottom w:val="single" w:sz="4" w:space="0" w:color="B2A1C7"/>
              <w:right w:val="single" w:sz="4" w:space="0" w:color="B2A1C7"/>
            </w:tcBorders>
            <w:shd w:val="clear" w:color="auto" w:fill="auto"/>
            <w:vAlign w:val="center"/>
          </w:tcPr>
          <w:p w14:paraId="5A10F178" w14:textId="77777777" w:rsidR="00A33945" w:rsidRPr="00590412" w:rsidRDefault="00A33BFF" w:rsidP="00F8766B">
            <w:pPr>
              <w:spacing w:after="0" w:line="240" w:lineRule="auto"/>
              <w:jc w:val="both"/>
              <w:rPr>
                <w:rFonts w:ascii="Arial" w:eastAsia="Calibri" w:hAnsi="Arial" w:cs="Arial"/>
                <w:sz w:val="16"/>
                <w:szCs w:val="16"/>
              </w:rPr>
            </w:pPr>
            <w:r w:rsidRPr="00590412">
              <w:rPr>
                <w:rFonts w:ascii="Arial" w:hAnsi="Arial" w:cs="Arial"/>
                <w:sz w:val="16"/>
                <w:szCs w:val="16"/>
              </w:rPr>
              <w:t>El Comisionado Presidente mediante convocatoria ordinaria o extraordinaria convoca a los integrantes del Pleno, para llevar a cabo la sesión y así aprobar los diversos asuntos de su competencia</w:t>
            </w:r>
          </w:p>
        </w:tc>
        <w:tc>
          <w:tcPr>
            <w:tcW w:w="1254" w:type="dxa"/>
            <w:tcBorders>
              <w:top w:val="single" w:sz="4" w:space="0" w:color="B2A1C7"/>
              <w:left w:val="single" w:sz="4" w:space="0" w:color="B2A1C7"/>
              <w:bottom w:val="single" w:sz="4" w:space="0" w:color="B2A1C7"/>
              <w:right w:val="single" w:sz="4" w:space="0" w:color="B2A1C7"/>
            </w:tcBorders>
            <w:shd w:val="clear" w:color="auto" w:fill="auto"/>
            <w:vAlign w:val="center"/>
          </w:tcPr>
          <w:p w14:paraId="570C5BD7" w14:textId="77777777" w:rsidR="00A33945" w:rsidRPr="00590412" w:rsidRDefault="00A33945" w:rsidP="00A33945">
            <w:pPr>
              <w:spacing w:after="0" w:line="240" w:lineRule="auto"/>
              <w:jc w:val="center"/>
              <w:rPr>
                <w:rFonts w:ascii="Arial" w:eastAsia="Calibri" w:hAnsi="Arial" w:cs="Arial"/>
                <w:sz w:val="16"/>
                <w:szCs w:val="16"/>
              </w:rPr>
            </w:pPr>
          </w:p>
          <w:p w14:paraId="102C1961" w14:textId="77777777" w:rsidR="00A33945" w:rsidRPr="00590412" w:rsidRDefault="00A33945" w:rsidP="00A33945">
            <w:pPr>
              <w:spacing w:after="0" w:line="240" w:lineRule="auto"/>
              <w:jc w:val="center"/>
              <w:rPr>
                <w:rFonts w:ascii="Arial" w:eastAsia="Calibri" w:hAnsi="Arial" w:cs="Arial"/>
                <w:sz w:val="16"/>
                <w:szCs w:val="16"/>
              </w:rPr>
            </w:pPr>
          </w:p>
          <w:p w14:paraId="06D662A7" w14:textId="77777777" w:rsidR="00A33945" w:rsidRPr="00590412" w:rsidRDefault="00A33945" w:rsidP="00A33945">
            <w:pPr>
              <w:spacing w:after="0" w:line="240" w:lineRule="auto"/>
              <w:jc w:val="center"/>
              <w:rPr>
                <w:rFonts w:ascii="Arial" w:eastAsia="Calibri" w:hAnsi="Arial" w:cs="Arial"/>
                <w:sz w:val="16"/>
                <w:szCs w:val="16"/>
              </w:rPr>
            </w:pPr>
            <w:r w:rsidRPr="00590412">
              <w:rPr>
                <w:rFonts w:ascii="Arial" w:eastAsia="Calibri" w:hAnsi="Arial" w:cs="Arial"/>
                <w:sz w:val="16"/>
                <w:szCs w:val="16"/>
              </w:rPr>
              <w:t>20</w:t>
            </w:r>
            <w:r w:rsidR="006019FB" w:rsidRPr="00590412">
              <w:rPr>
                <w:rFonts w:ascii="Arial" w:eastAsia="Calibri" w:hAnsi="Arial" w:cs="Arial"/>
                <w:sz w:val="16"/>
                <w:szCs w:val="16"/>
              </w:rPr>
              <w:t>0</w:t>
            </w:r>
            <w:r w:rsidRPr="00590412">
              <w:rPr>
                <w:rFonts w:ascii="Arial" w:eastAsia="Calibri" w:hAnsi="Arial" w:cs="Arial"/>
                <w:sz w:val="16"/>
                <w:szCs w:val="16"/>
              </w:rPr>
              <w:t>4-201</w:t>
            </w:r>
            <w:r w:rsidR="006019FB" w:rsidRPr="00590412">
              <w:rPr>
                <w:rFonts w:ascii="Arial" w:eastAsia="Calibri" w:hAnsi="Arial" w:cs="Arial"/>
                <w:sz w:val="16"/>
                <w:szCs w:val="16"/>
              </w:rPr>
              <w:t>6</w:t>
            </w:r>
          </w:p>
          <w:p w14:paraId="69934DEC" w14:textId="77777777" w:rsidR="00EA2076" w:rsidRPr="00590412" w:rsidRDefault="00EA2076" w:rsidP="00A33945">
            <w:pPr>
              <w:spacing w:after="0" w:line="240" w:lineRule="auto"/>
              <w:jc w:val="center"/>
              <w:rPr>
                <w:rFonts w:ascii="Arial" w:hAnsi="Arial" w:cs="Arial"/>
                <w:sz w:val="16"/>
                <w:szCs w:val="16"/>
              </w:rPr>
            </w:pPr>
          </w:p>
          <w:p w14:paraId="53214BD9" w14:textId="77777777" w:rsidR="00A33945" w:rsidRPr="00590412" w:rsidRDefault="00A33945" w:rsidP="00A33945">
            <w:pPr>
              <w:spacing w:after="0" w:line="240" w:lineRule="auto"/>
              <w:jc w:val="center"/>
              <w:rPr>
                <w:rFonts w:ascii="Arial" w:eastAsia="Calibri" w:hAnsi="Arial" w:cs="Arial"/>
                <w:sz w:val="16"/>
                <w:szCs w:val="16"/>
              </w:rPr>
            </w:pPr>
          </w:p>
          <w:p w14:paraId="3F679A00" w14:textId="77777777" w:rsidR="00A33945" w:rsidRPr="00590412" w:rsidRDefault="00A33945" w:rsidP="00A33945">
            <w:pPr>
              <w:spacing w:after="0" w:line="240" w:lineRule="auto"/>
              <w:jc w:val="center"/>
              <w:rPr>
                <w:rFonts w:ascii="Arial" w:eastAsia="Calibri" w:hAnsi="Arial" w:cs="Arial"/>
                <w:sz w:val="16"/>
                <w:szCs w:val="16"/>
              </w:rPr>
            </w:pPr>
          </w:p>
          <w:p w14:paraId="048BC77F" w14:textId="77777777" w:rsidR="00A33945" w:rsidRPr="00590412" w:rsidRDefault="00A33945" w:rsidP="00A33945">
            <w:pPr>
              <w:spacing w:after="0" w:line="240" w:lineRule="auto"/>
              <w:jc w:val="center"/>
              <w:rPr>
                <w:rFonts w:ascii="Arial" w:eastAsia="Calibri" w:hAnsi="Arial" w:cs="Arial"/>
                <w:sz w:val="16"/>
                <w:szCs w:val="16"/>
              </w:rPr>
            </w:pPr>
          </w:p>
          <w:p w14:paraId="01711048" w14:textId="77777777" w:rsidR="00A33945" w:rsidRPr="00590412" w:rsidRDefault="00A33945" w:rsidP="00A33945">
            <w:pPr>
              <w:spacing w:after="0" w:line="240" w:lineRule="auto"/>
              <w:jc w:val="center"/>
              <w:rPr>
                <w:rFonts w:ascii="Arial" w:eastAsia="Calibri" w:hAnsi="Arial" w:cs="Arial"/>
                <w:sz w:val="16"/>
                <w:szCs w:val="16"/>
              </w:rPr>
            </w:pPr>
          </w:p>
          <w:p w14:paraId="698A5606" w14:textId="77777777" w:rsidR="00A33945" w:rsidRPr="00590412" w:rsidRDefault="00A33945" w:rsidP="00A33945">
            <w:pPr>
              <w:spacing w:after="0" w:line="240" w:lineRule="auto"/>
              <w:jc w:val="center"/>
              <w:rPr>
                <w:rFonts w:ascii="Arial" w:eastAsia="Calibri" w:hAnsi="Arial" w:cs="Arial"/>
                <w:sz w:val="16"/>
                <w:szCs w:val="16"/>
              </w:rPr>
            </w:pPr>
          </w:p>
          <w:p w14:paraId="7B130309" w14:textId="77777777" w:rsidR="00A33945" w:rsidRPr="00590412" w:rsidRDefault="00A33945" w:rsidP="00A33945">
            <w:pPr>
              <w:spacing w:after="0" w:line="240" w:lineRule="auto"/>
              <w:jc w:val="center"/>
              <w:rPr>
                <w:rFonts w:ascii="Arial" w:eastAsia="Calibri" w:hAnsi="Arial" w:cs="Arial"/>
                <w:sz w:val="16"/>
                <w:szCs w:val="16"/>
              </w:rPr>
            </w:pPr>
          </w:p>
          <w:p w14:paraId="23687A4A" w14:textId="77777777" w:rsidR="00A33945" w:rsidRPr="00590412" w:rsidRDefault="00A33945" w:rsidP="00A33945">
            <w:pPr>
              <w:spacing w:after="0" w:line="240" w:lineRule="auto"/>
              <w:jc w:val="center"/>
              <w:rPr>
                <w:rFonts w:ascii="Arial" w:eastAsia="Calibri" w:hAnsi="Arial" w:cs="Arial"/>
                <w:sz w:val="16"/>
                <w:szCs w:val="16"/>
              </w:rPr>
            </w:pPr>
          </w:p>
          <w:p w14:paraId="7A2832D5" w14:textId="77777777" w:rsidR="00A33945" w:rsidRPr="00590412" w:rsidRDefault="00A33945" w:rsidP="00A33945">
            <w:pPr>
              <w:spacing w:after="0" w:line="240" w:lineRule="auto"/>
              <w:jc w:val="center"/>
              <w:rPr>
                <w:rFonts w:ascii="Arial" w:eastAsia="Calibri" w:hAnsi="Arial" w:cs="Arial"/>
                <w:sz w:val="16"/>
                <w:szCs w:val="16"/>
              </w:rPr>
            </w:pPr>
          </w:p>
          <w:p w14:paraId="7333204B" w14:textId="77777777" w:rsidR="00A33945" w:rsidRPr="00590412" w:rsidRDefault="00A33945" w:rsidP="00A33945">
            <w:pPr>
              <w:spacing w:after="0" w:line="240" w:lineRule="auto"/>
              <w:jc w:val="center"/>
              <w:rPr>
                <w:rFonts w:ascii="Arial" w:eastAsia="Calibri" w:hAnsi="Arial" w:cs="Arial"/>
                <w:sz w:val="16"/>
                <w:szCs w:val="16"/>
              </w:rPr>
            </w:pPr>
          </w:p>
          <w:p w14:paraId="0B6AD476" w14:textId="77777777" w:rsidR="00A33945" w:rsidRPr="00590412" w:rsidRDefault="00A33945" w:rsidP="00A33945">
            <w:pPr>
              <w:spacing w:after="0" w:line="240" w:lineRule="auto"/>
              <w:jc w:val="center"/>
              <w:rPr>
                <w:rFonts w:ascii="Arial" w:eastAsia="Calibri" w:hAnsi="Arial" w:cs="Arial"/>
                <w:sz w:val="16"/>
                <w:szCs w:val="16"/>
              </w:rPr>
            </w:pPr>
          </w:p>
          <w:p w14:paraId="1C65660C" w14:textId="77777777" w:rsidR="00A33945" w:rsidRPr="00590412" w:rsidRDefault="00A33945" w:rsidP="00A33945">
            <w:pPr>
              <w:spacing w:after="0" w:line="240" w:lineRule="auto"/>
              <w:jc w:val="center"/>
              <w:rPr>
                <w:rFonts w:ascii="Arial" w:eastAsia="Calibri" w:hAnsi="Arial" w:cs="Arial"/>
                <w:sz w:val="16"/>
                <w:szCs w:val="16"/>
              </w:rPr>
            </w:pPr>
          </w:p>
          <w:p w14:paraId="79089028" w14:textId="77777777" w:rsidR="00A33945" w:rsidRPr="00590412" w:rsidRDefault="00A33945" w:rsidP="00A33945">
            <w:pPr>
              <w:spacing w:after="0" w:line="240" w:lineRule="auto"/>
              <w:jc w:val="center"/>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vAlign w:val="center"/>
          </w:tcPr>
          <w:p w14:paraId="588F3867" w14:textId="77777777" w:rsidR="00A33945" w:rsidRPr="00590412" w:rsidRDefault="00A33945" w:rsidP="00A33945">
            <w:pPr>
              <w:spacing w:after="0" w:line="240" w:lineRule="auto"/>
              <w:jc w:val="center"/>
              <w:rPr>
                <w:rFonts w:ascii="Arial" w:eastAsia="Calibri" w:hAnsi="Arial" w:cs="Arial"/>
                <w:sz w:val="16"/>
                <w:szCs w:val="16"/>
              </w:rPr>
            </w:pPr>
            <w:r w:rsidRPr="00590412">
              <w:rPr>
                <w:rFonts w:ascii="Arial" w:eastAsia="Calibri" w:hAnsi="Arial" w:cs="Arial"/>
                <w:sz w:val="16"/>
                <w:szCs w:val="16"/>
              </w:rPr>
              <w:t>Soporte físico y electrónico</w:t>
            </w:r>
          </w:p>
          <w:p w14:paraId="0973BA96" w14:textId="77777777" w:rsidR="006019FB" w:rsidRPr="00590412" w:rsidRDefault="006019FB" w:rsidP="006019FB">
            <w:pPr>
              <w:rPr>
                <w:rFonts w:ascii="Arial" w:hAnsi="Arial" w:cs="Arial"/>
                <w:sz w:val="16"/>
                <w:szCs w:val="16"/>
              </w:rPr>
            </w:pPr>
          </w:p>
          <w:p w14:paraId="37C9C6F0" w14:textId="77777777" w:rsidR="006019FB" w:rsidRPr="00590412" w:rsidRDefault="006019FB" w:rsidP="006019FB">
            <w:pPr>
              <w:rPr>
                <w:rFonts w:ascii="Arial" w:hAnsi="Arial" w:cs="Arial"/>
                <w:sz w:val="16"/>
                <w:szCs w:val="16"/>
              </w:rPr>
            </w:pPr>
            <w:r w:rsidRPr="00590412">
              <w:rPr>
                <w:rFonts w:ascii="Arial" w:hAnsi="Arial" w:cs="Arial"/>
                <w:sz w:val="16"/>
                <w:szCs w:val="16"/>
              </w:rPr>
              <w:t xml:space="preserve">Convocatorias: a partir del ejercicio 2016 </w:t>
            </w:r>
          </w:p>
          <w:p w14:paraId="52E1B2BD" w14:textId="77777777" w:rsidR="006019FB" w:rsidRPr="00590412" w:rsidRDefault="006019FB" w:rsidP="006019FB">
            <w:pPr>
              <w:rPr>
                <w:rFonts w:ascii="Arial" w:hAnsi="Arial" w:cs="Arial"/>
                <w:sz w:val="16"/>
                <w:szCs w:val="16"/>
              </w:rPr>
            </w:pPr>
            <w:r w:rsidRPr="00590412">
              <w:rPr>
                <w:rFonts w:ascii="Arial" w:hAnsi="Arial" w:cs="Arial"/>
                <w:sz w:val="16"/>
                <w:szCs w:val="16"/>
              </w:rPr>
              <w:t>* Libros de actas: desde el 2004</w:t>
            </w:r>
          </w:p>
          <w:p w14:paraId="3792D66D" w14:textId="77777777" w:rsidR="006019FB" w:rsidRPr="00590412" w:rsidRDefault="006019FB" w:rsidP="006019FB">
            <w:pPr>
              <w:rPr>
                <w:rFonts w:ascii="Arial" w:hAnsi="Arial" w:cs="Arial"/>
                <w:sz w:val="16"/>
                <w:szCs w:val="16"/>
              </w:rPr>
            </w:pPr>
            <w:r w:rsidRPr="00590412">
              <w:rPr>
                <w:rFonts w:ascii="Arial" w:hAnsi="Arial" w:cs="Arial"/>
                <w:sz w:val="16"/>
                <w:szCs w:val="16"/>
              </w:rPr>
              <w:t>* Versiones estenográficas de las sesiones: a partir de mayo de 2016 (digital)</w:t>
            </w:r>
          </w:p>
          <w:p w14:paraId="1738DE4E" w14:textId="77777777" w:rsidR="00A33945" w:rsidRPr="00590412" w:rsidRDefault="006019FB" w:rsidP="002F5794">
            <w:pPr>
              <w:spacing w:after="0" w:line="240" w:lineRule="auto"/>
              <w:jc w:val="center"/>
              <w:rPr>
                <w:rFonts w:ascii="Arial" w:eastAsia="Calibri" w:hAnsi="Arial" w:cs="Arial"/>
                <w:b/>
                <w:sz w:val="16"/>
                <w:szCs w:val="16"/>
              </w:rPr>
            </w:pPr>
            <w:r w:rsidRPr="00590412">
              <w:rPr>
                <w:rFonts w:ascii="Arial" w:hAnsi="Arial" w:cs="Arial"/>
                <w:sz w:val="16"/>
                <w:szCs w:val="16"/>
              </w:rPr>
              <w:t>* Acuerdos aprobados por el Pleno: desde el año 2016</w:t>
            </w:r>
          </w:p>
        </w:tc>
        <w:tc>
          <w:tcPr>
            <w:tcW w:w="1270" w:type="dxa"/>
            <w:tcBorders>
              <w:top w:val="single" w:sz="4" w:space="0" w:color="B2A1C7"/>
              <w:left w:val="single" w:sz="4" w:space="0" w:color="B2A1C7"/>
              <w:bottom w:val="single" w:sz="4" w:space="0" w:color="B2A1C7"/>
              <w:right w:val="single" w:sz="4" w:space="0" w:color="B2A1C7"/>
            </w:tcBorders>
            <w:shd w:val="clear" w:color="auto" w:fill="auto"/>
            <w:vAlign w:val="center"/>
          </w:tcPr>
          <w:p w14:paraId="7BB50D7B" w14:textId="77777777" w:rsidR="00A33945" w:rsidRPr="00590412" w:rsidRDefault="00F8766B" w:rsidP="00A33945">
            <w:pPr>
              <w:spacing w:after="200" w:line="240" w:lineRule="auto"/>
              <w:jc w:val="both"/>
              <w:rPr>
                <w:rFonts w:ascii="Arial" w:eastAsia="Calibri" w:hAnsi="Arial" w:cs="Arial"/>
                <w:sz w:val="16"/>
                <w:szCs w:val="16"/>
              </w:rPr>
            </w:pPr>
            <w:r w:rsidRPr="00590412">
              <w:rPr>
                <w:rFonts w:ascii="Arial" w:eastAsia="Calibri" w:hAnsi="Arial" w:cs="Arial"/>
                <w:sz w:val="16"/>
                <w:szCs w:val="16"/>
              </w:rPr>
              <w:t xml:space="preserve">Planta baja, </w:t>
            </w:r>
            <w:r w:rsidR="00A33945" w:rsidRPr="00590412">
              <w:rPr>
                <w:rFonts w:ascii="Arial" w:eastAsia="Calibri" w:hAnsi="Arial" w:cs="Arial"/>
                <w:sz w:val="16"/>
                <w:szCs w:val="16"/>
              </w:rPr>
              <w:t>en las Oficinas de</w:t>
            </w:r>
            <w:r w:rsidRPr="00590412">
              <w:rPr>
                <w:rFonts w:ascii="Arial" w:eastAsia="Calibri" w:hAnsi="Arial" w:cs="Arial"/>
                <w:sz w:val="16"/>
                <w:szCs w:val="16"/>
              </w:rPr>
              <w:t xml:space="preserve"> la Coordinación de Apoyo Plenario</w:t>
            </w:r>
          </w:p>
        </w:tc>
      </w:tr>
    </w:tbl>
    <w:p w14:paraId="1CE215E8" w14:textId="77777777" w:rsidR="00590412" w:rsidRDefault="00590412" w:rsidP="00A33945">
      <w:pPr>
        <w:spacing w:after="0" w:line="240" w:lineRule="auto"/>
        <w:rPr>
          <w:rFonts w:ascii="Arial" w:eastAsia="Calibri" w:hAnsi="Arial" w:cs="Arial"/>
          <w:sz w:val="20"/>
          <w:szCs w:val="20"/>
        </w:rPr>
      </w:pPr>
    </w:p>
    <w:p w14:paraId="286F268C" w14:textId="77777777" w:rsidR="00590412" w:rsidRDefault="00590412" w:rsidP="00590412">
      <w:r>
        <w:br w:type="page"/>
      </w:r>
    </w:p>
    <w:p w14:paraId="4B26845A" w14:textId="77777777" w:rsidR="00A33945" w:rsidRPr="003522E5" w:rsidRDefault="00A33945" w:rsidP="00A33945">
      <w:pPr>
        <w:spacing w:after="0" w:line="240" w:lineRule="auto"/>
        <w:rPr>
          <w:rFonts w:ascii="Arial" w:eastAsia="Calibri" w:hAnsi="Arial" w:cs="Arial"/>
          <w:sz w:val="20"/>
          <w:szCs w:val="20"/>
        </w:rPr>
      </w:pPr>
    </w:p>
    <w:p w14:paraId="1FB05314"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210454" w:rsidRPr="003522E5">
        <w:rPr>
          <w:rFonts w:ascii="Arial" w:eastAsia="Calibri" w:hAnsi="Arial" w:cs="Arial"/>
          <w:b/>
          <w:sz w:val="20"/>
          <w:szCs w:val="20"/>
        </w:rPr>
        <w:t>Coordinación de Apoyo Plenario</w:t>
      </w:r>
    </w:p>
    <w:p w14:paraId="4A6FECB3" w14:textId="77777777" w:rsidR="00A33945" w:rsidRPr="003522E5" w:rsidRDefault="00A33945" w:rsidP="00A33945">
      <w:pPr>
        <w:spacing w:after="0" w:line="240" w:lineRule="auto"/>
        <w:rPr>
          <w:rFonts w:ascii="Arial" w:eastAsia="Calibri" w:hAnsi="Arial" w:cs="Arial"/>
          <w:sz w:val="20"/>
          <w:szCs w:val="20"/>
        </w:rPr>
      </w:pPr>
    </w:p>
    <w:p w14:paraId="42D85EFA"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210454" w:rsidRPr="003522E5">
        <w:rPr>
          <w:rFonts w:ascii="Arial" w:eastAsia="Calibri" w:hAnsi="Arial" w:cs="Arial"/>
          <w:sz w:val="20"/>
          <w:szCs w:val="20"/>
        </w:rPr>
        <w:t>Coordinación de Apoyo Plenario</w:t>
      </w:r>
    </w:p>
    <w:p w14:paraId="01C06F65" w14:textId="77777777" w:rsidR="00A33945" w:rsidRPr="003522E5" w:rsidRDefault="00A33945" w:rsidP="00A33945">
      <w:pPr>
        <w:spacing w:after="0" w:line="240" w:lineRule="auto"/>
        <w:rPr>
          <w:rFonts w:ascii="Arial" w:eastAsia="Calibri" w:hAnsi="Arial" w:cs="Arial"/>
          <w:sz w:val="20"/>
          <w:szCs w:val="20"/>
        </w:rPr>
      </w:pPr>
    </w:p>
    <w:p w14:paraId="4E7E2F9C"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Nombre del responsable</w:t>
      </w:r>
      <w:r w:rsidR="007157F8" w:rsidRPr="003522E5">
        <w:rPr>
          <w:rFonts w:ascii="Arial" w:eastAsia="Calibri" w:hAnsi="Arial" w:cs="Arial"/>
          <w:sz w:val="20"/>
          <w:szCs w:val="20"/>
        </w:rPr>
        <w:t xml:space="preserve"> del archivo de trámite</w:t>
      </w:r>
      <w:r w:rsidRPr="003522E5">
        <w:rPr>
          <w:rFonts w:ascii="Arial" w:eastAsia="Calibri" w:hAnsi="Arial" w:cs="Arial"/>
          <w:sz w:val="20"/>
          <w:szCs w:val="20"/>
        </w:rPr>
        <w:t>:</w:t>
      </w:r>
      <w:r w:rsidRPr="003522E5">
        <w:rPr>
          <w:rFonts w:ascii="Arial" w:eastAsia="Calibri" w:hAnsi="Arial" w:cs="Arial"/>
          <w:sz w:val="20"/>
          <w:szCs w:val="20"/>
        </w:rPr>
        <w:tab/>
        <w:t xml:space="preserve">    </w:t>
      </w:r>
      <w:r w:rsidR="00210454" w:rsidRPr="003522E5">
        <w:rPr>
          <w:rFonts w:ascii="Arial" w:eastAsia="Calibri" w:hAnsi="Arial" w:cs="Arial"/>
          <w:sz w:val="20"/>
          <w:szCs w:val="20"/>
        </w:rPr>
        <w:t xml:space="preserve">Lic. </w:t>
      </w:r>
      <w:r w:rsidR="00210454" w:rsidRPr="003522E5">
        <w:rPr>
          <w:rFonts w:ascii="Arial" w:hAnsi="Arial" w:cs="Arial"/>
          <w:sz w:val="20"/>
          <w:szCs w:val="20"/>
        </w:rPr>
        <w:t>Vianey Aracelly Arcila Maury</w:t>
      </w:r>
      <w:r w:rsidRPr="003522E5">
        <w:rPr>
          <w:rFonts w:ascii="Arial" w:eastAsia="Calibri" w:hAnsi="Arial" w:cs="Arial"/>
          <w:sz w:val="20"/>
          <w:szCs w:val="20"/>
        </w:rPr>
        <w:tab/>
      </w:r>
      <w:r w:rsidRPr="003522E5">
        <w:rPr>
          <w:rFonts w:ascii="Arial" w:eastAsia="Calibri" w:hAnsi="Arial" w:cs="Arial"/>
          <w:sz w:val="20"/>
          <w:szCs w:val="20"/>
        </w:rPr>
        <w:tab/>
      </w:r>
    </w:p>
    <w:p w14:paraId="59F55D2C" w14:textId="77777777" w:rsidR="00A33945" w:rsidRPr="003522E5" w:rsidRDefault="00A33945" w:rsidP="00A33945">
      <w:pPr>
        <w:spacing w:after="0" w:line="240" w:lineRule="auto"/>
        <w:rPr>
          <w:rFonts w:ascii="Arial" w:eastAsia="Calibri" w:hAnsi="Arial" w:cs="Arial"/>
          <w:sz w:val="20"/>
          <w:szCs w:val="20"/>
        </w:rPr>
      </w:pPr>
    </w:p>
    <w:p w14:paraId="3504483D"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210454" w:rsidRPr="003522E5">
        <w:rPr>
          <w:rFonts w:ascii="Arial" w:hAnsi="Arial" w:cs="Arial"/>
          <w:sz w:val="20"/>
          <w:szCs w:val="20"/>
        </w:rPr>
        <w:t>Auxiliar Jurídico de la Coordinación de Apoyo Plenario</w:t>
      </w:r>
    </w:p>
    <w:p w14:paraId="00540B2E" w14:textId="77777777" w:rsidR="00A33945" w:rsidRPr="003522E5" w:rsidRDefault="00A33945" w:rsidP="00A33945">
      <w:pPr>
        <w:spacing w:after="0" w:line="240" w:lineRule="auto"/>
        <w:rPr>
          <w:rFonts w:ascii="Arial" w:eastAsia="Calibri" w:hAnsi="Arial" w:cs="Arial"/>
          <w:sz w:val="20"/>
          <w:szCs w:val="20"/>
        </w:rPr>
      </w:pPr>
    </w:p>
    <w:p w14:paraId="333D8DF9"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r>
      <w:r w:rsidR="00210454" w:rsidRPr="003522E5">
        <w:rPr>
          <w:rFonts w:ascii="Arial" w:eastAsia="Calibri" w:hAnsi="Arial" w:cs="Arial"/>
          <w:sz w:val="20"/>
          <w:szCs w:val="20"/>
        </w:rPr>
        <w:t xml:space="preserve">Av. Colon 185, Colonia García </w:t>
      </w:r>
      <w:proofErr w:type="spellStart"/>
      <w:r w:rsidR="00210454" w:rsidRPr="003522E5">
        <w:rPr>
          <w:rFonts w:ascii="Arial" w:eastAsia="Calibri" w:hAnsi="Arial" w:cs="Arial"/>
          <w:sz w:val="20"/>
          <w:szCs w:val="20"/>
        </w:rPr>
        <w:t>Giner</w:t>
      </w:r>
      <w:r w:rsidR="00971AC3">
        <w:rPr>
          <w:rFonts w:ascii="Arial" w:eastAsia="Calibri" w:hAnsi="Arial" w:cs="Arial"/>
          <w:sz w:val="20"/>
          <w:szCs w:val="20"/>
        </w:rPr>
        <w:t>é</w:t>
      </w:r>
      <w:r w:rsidR="00210454" w:rsidRPr="003522E5">
        <w:rPr>
          <w:rFonts w:ascii="Arial" w:eastAsia="Calibri" w:hAnsi="Arial" w:cs="Arial"/>
          <w:sz w:val="20"/>
          <w:szCs w:val="20"/>
        </w:rPr>
        <w:t>s</w:t>
      </w:r>
      <w:proofErr w:type="spellEnd"/>
      <w:r w:rsidR="00210454" w:rsidRPr="003522E5">
        <w:rPr>
          <w:rFonts w:ascii="Arial" w:eastAsia="Calibri" w:hAnsi="Arial" w:cs="Arial"/>
          <w:sz w:val="20"/>
          <w:szCs w:val="20"/>
        </w:rPr>
        <w:t>, C.P. 97070, Mérida, Yucatán México</w:t>
      </w:r>
    </w:p>
    <w:p w14:paraId="5B7C4E04" w14:textId="77777777" w:rsidR="00A33945" w:rsidRPr="003522E5" w:rsidRDefault="00A33945" w:rsidP="00A33945">
      <w:pPr>
        <w:spacing w:after="0" w:line="240" w:lineRule="auto"/>
        <w:rPr>
          <w:rFonts w:ascii="Arial" w:eastAsia="Calibri" w:hAnsi="Arial" w:cs="Arial"/>
          <w:sz w:val="20"/>
          <w:szCs w:val="20"/>
        </w:rPr>
      </w:pPr>
    </w:p>
    <w:p w14:paraId="4AC9DF65" w14:textId="77777777" w:rsidR="00A33945" w:rsidRPr="003522E5" w:rsidRDefault="00A33945" w:rsidP="00210454">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210454" w:rsidRPr="003522E5">
        <w:rPr>
          <w:rFonts w:ascii="Arial" w:eastAsia="Calibri" w:hAnsi="Arial" w:cs="Arial"/>
          <w:sz w:val="20"/>
          <w:szCs w:val="20"/>
        </w:rPr>
        <w:t>999 9258631 y 9258744</w:t>
      </w:r>
    </w:p>
    <w:p w14:paraId="3D8C0DC4" w14:textId="77777777" w:rsidR="00210454" w:rsidRPr="003522E5" w:rsidRDefault="00210454" w:rsidP="00210454">
      <w:pPr>
        <w:spacing w:after="0" w:line="240" w:lineRule="auto"/>
        <w:rPr>
          <w:rFonts w:ascii="Arial" w:eastAsia="Calibri" w:hAnsi="Arial" w:cs="Arial"/>
          <w:sz w:val="20"/>
          <w:szCs w:val="20"/>
        </w:rPr>
      </w:pPr>
    </w:p>
    <w:p w14:paraId="40F8FD82" w14:textId="77777777" w:rsidR="00210454" w:rsidRPr="003522E5" w:rsidRDefault="00210454" w:rsidP="00210454">
      <w:pPr>
        <w:spacing w:after="0" w:line="240" w:lineRule="auto"/>
        <w:rPr>
          <w:rFonts w:ascii="Arial" w:eastAsia="Calibri" w:hAnsi="Arial" w:cs="Arial"/>
          <w:sz w:val="20"/>
          <w:szCs w:val="20"/>
        </w:rPr>
      </w:pPr>
      <w:r w:rsidRPr="003522E5">
        <w:rPr>
          <w:rFonts w:ascii="Arial" w:eastAsia="Calibri" w:hAnsi="Arial" w:cs="Arial"/>
          <w:sz w:val="20"/>
          <w:szCs w:val="20"/>
        </w:rPr>
        <w:t xml:space="preserve">Correa electrónico:  </w:t>
      </w:r>
      <w:hyperlink r:id="rId12" w:history="1">
        <w:r w:rsidRPr="003522E5">
          <w:rPr>
            <w:rStyle w:val="Hipervnculo"/>
            <w:rFonts w:ascii="Arial" w:eastAsia="Calibri" w:hAnsi="Arial" w:cs="Arial"/>
            <w:sz w:val="20"/>
            <w:szCs w:val="20"/>
          </w:rPr>
          <w:t>vianey.arcila@inaipyucatan.org.mx</w:t>
        </w:r>
      </w:hyperlink>
    </w:p>
    <w:p w14:paraId="2B222DE2" w14:textId="77777777" w:rsidR="00A33945" w:rsidRPr="003522E5" w:rsidRDefault="00A33945" w:rsidP="00210454">
      <w:pPr>
        <w:spacing w:after="0" w:line="240" w:lineRule="auto"/>
        <w:rPr>
          <w:rFonts w:ascii="Arial" w:eastAsia="Calibri" w:hAnsi="Arial" w:cs="Arial"/>
          <w:sz w:val="20"/>
          <w:szCs w:val="20"/>
        </w:rPr>
      </w:pPr>
    </w:p>
    <w:p w14:paraId="5946FFC8" w14:textId="77777777" w:rsidR="00A33945" w:rsidRPr="003522E5" w:rsidRDefault="00A33945" w:rsidP="00A33945">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1275"/>
        <w:gridCol w:w="3261"/>
        <w:gridCol w:w="992"/>
        <w:gridCol w:w="1559"/>
        <w:gridCol w:w="1247"/>
      </w:tblGrid>
      <w:tr w:rsidR="00A33945" w:rsidRPr="00C86C99" w14:paraId="25EBC68B" w14:textId="77777777" w:rsidTr="00C73162">
        <w:tc>
          <w:tcPr>
            <w:tcW w:w="2155" w:type="dxa"/>
            <w:gridSpan w:val="2"/>
            <w:tcBorders>
              <w:top w:val="single" w:sz="4" w:space="0" w:color="B2A1C7"/>
              <w:left w:val="single" w:sz="4" w:space="0" w:color="B2A1C7"/>
              <w:bottom w:val="single" w:sz="2" w:space="0" w:color="B2A1C7"/>
              <w:right w:val="single" w:sz="4" w:space="0" w:color="B2A1C7"/>
            </w:tcBorders>
            <w:shd w:val="clear" w:color="auto" w:fill="auto"/>
          </w:tcPr>
          <w:p w14:paraId="13CF7CD7" w14:textId="77777777" w:rsidR="00A33945" w:rsidRPr="00C86C99" w:rsidRDefault="00A33945" w:rsidP="00A33945">
            <w:pPr>
              <w:spacing w:after="0" w:line="240" w:lineRule="auto"/>
              <w:rPr>
                <w:rFonts w:ascii="Arial" w:eastAsia="Calibri" w:hAnsi="Arial" w:cs="Arial"/>
                <w:b/>
                <w:sz w:val="16"/>
                <w:szCs w:val="16"/>
              </w:rPr>
            </w:pPr>
          </w:p>
          <w:p w14:paraId="19F50E23" w14:textId="77777777" w:rsidR="00A33945" w:rsidRPr="00C86C99" w:rsidRDefault="00A33945" w:rsidP="00A33945">
            <w:pPr>
              <w:spacing w:after="0" w:line="240" w:lineRule="auto"/>
              <w:rPr>
                <w:rFonts w:ascii="Arial" w:eastAsia="Calibri" w:hAnsi="Arial" w:cs="Arial"/>
                <w:b/>
                <w:sz w:val="16"/>
                <w:szCs w:val="16"/>
              </w:rPr>
            </w:pPr>
            <w:r w:rsidRPr="00C86C99">
              <w:rPr>
                <w:rFonts w:ascii="Arial" w:eastAsia="Calibri" w:hAnsi="Arial" w:cs="Arial"/>
                <w:b/>
                <w:sz w:val="16"/>
                <w:szCs w:val="16"/>
              </w:rPr>
              <w:t>FONDO:</w:t>
            </w:r>
          </w:p>
        </w:tc>
        <w:tc>
          <w:tcPr>
            <w:tcW w:w="7059" w:type="dxa"/>
            <w:gridSpan w:val="4"/>
            <w:tcBorders>
              <w:top w:val="single" w:sz="4" w:space="0" w:color="B2A1C7"/>
              <w:left w:val="single" w:sz="4" w:space="0" w:color="B2A1C7"/>
              <w:bottom w:val="single" w:sz="2" w:space="0" w:color="B2A1C7"/>
              <w:right w:val="single" w:sz="4" w:space="0" w:color="B2A1C7"/>
            </w:tcBorders>
            <w:shd w:val="clear" w:color="auto" w:fill="auto"/>
          </w:tcPr>
          <w:p w14:paraId="692C19DF" w14:textId="77777777" w:rsidR="00A33945" w:rsidRPr="00C86C99" w:rsidRDefault="00A33945" w:rsidP="00A33945">
            <w:pPr>
              <w:spacing w:after="0" w:line="240" w:lineRule="auto"/>
              <w:rPr>
                <w:rFonts w:ascii="Arial" w:eastAsia="Calibri" w:hAnsi="Arial" w:cs="Arial"/>
                <w:bCs/>
                <w:sz w:val="16"/>
                <w:szCs w:val="16"/>
              </w:rPr>
            </w:pPr>
          </w:p>
          <w:p w14:paraId="5BE972F3" w14:textId="77777777" w:rsidR="00A33945" w:rsidRPr="00C86C99" w:rsidRDefault="00210454" w:rsidP="00A33945">
            <w:pPr>
              <w:spacing w:after="0" w:line="240" w:lineRule="auto"/>
              <w:rPr>
                <w:rFonts w:ascii="Arial" w:eastAsia="Calibri" w:hAnsi="Arial" w:cs="Arial"/>
                <w:b/>
                <w:sz w:val="16"/>
                <w:szCs w:val="16"/>
              </w:rPr>
            </w:pPr>
            <w:proofErr w:type="spellStart"/>
            <w:r w:rsidRPr="00C86C99">
              <w:rPr>
                <w:rFonts w:ascii="Arial" w:eastAsia="Calibri" w:hAnsi="Arial" w:cs="Arial"/>
                <w:b/>
                <w:bCs/>
                <w:sz w:val="16"/>
                <w:szCs w:val="16"/>
              </w:rPr>
              <w:t>Inaip</w:t>
            </w:r>
            <w:proofErr w:type="spellEnd"/>
          </w:p>
        </w:tc>
      </w:tr>
      <w:tr w:rsidR="00A33945" w:rsidRPr="00C86C99" w14:paraId="52E73788" w14:textId="77777777" w:rsidTr="00C73162">
        <w:tc>
          <w:tcPr>
            <w:tcW w:w="2155" w:type="dxa"/>
            <w:gridSpan w:val="2"/>
            <w:tcBorders>
              <w:top w:val="single" w:sz="2" w:space="0" w:color="B2A1C7"/>
              <w:left w:val="single" w:sz="4" w:space="0" w:color="B2A1C7"/>
              <w:bottom w:val="single" w:sz="4" w:space="0" w:color="B2A1C7"/>
              <w:right w:val="single" w:sz="4" w:space="0" w:color="B2A1C7"/>
            </w:tcBorders>
            <w:shd w:val="clear" w:color="auto" w:fill="auto"/>
          </w:tcPr>
          <w:p w14:paraId="612C9C69" w14:textId="77777777" w:rsidR="00A33945" w:rsidRPr="00C86C99" w:rsidRDefault="00A33945" w:rsidP="00A33945">
            <w:pPr>
              <w:spacing w:after="0" w:line="240" w:lineRule="auto"/>
              <w:rPr>
                <w:rFonts w:ascii="Arial" w:eastAsia="Calibri" w:hAnsi="Arial" w:cs="Arial"/>
                <w:b/>
                <w:sz w:val="16"/>
                <w:szCs w:val="16"/>
              </w:rPr>
            </w:pPr>
          </w:p>
          <w:p w14:paraId="077940CA" w14:textId="77777777" w:rsidR="00A33945" w:rsidRPr="00C86C99" w:rsidRDefault="00A33945" w:rsidP="00A33945">
            <w:pPr>
              <w:spacing w:after="0" w:line="240" w:lineRule="auto"/>
              <w:rPr>
                <w:rFonts w:ascii="Arial" w:eastAsia="Calibri" w:hAnsi="Arial" w:cs="Arial"/>
                <w:b/>
                <w:sz w:val="16"/>
                <w:szCs w:val="16"/>
              </w:rPr>
            </w:pPr>
            <w:r w:rsidRPr="00C86C99">
              <w:rPr>
                <w:rFonts w:ascii="Arial" w:eastAsia="Calibri" w:hAnsi="Arial" w:cs="Arial"/>
                <w:b/>
                <w:sz w:val="16"/>
                <w:szCs w:val="16"/>
              </w:rPr>
              <w:t>SECCIÓN:</w:t>
            </w:r>
          </w:p>
          <w:p w14:paraId="51B7344A" w14:textId="77777777" w:rsidR="00A33945" w:rsidRPr="00C86C99" w:rsidRDefault="00A33945" w:rsidP="00A33945">
            <w:pPr>
              <w:spacing w:after="0" w:line="240" w:lineRule="auto"/>
              <w:rPr>
                <w:rFonts w:ascii="Arial" w:eastAsia="Calibri" w:hAnsi="Arial" w:cs="Arial"/>
                <w:b/>
                <w:sz w:val="16"/>
                <w:szCs w:val="16"/>
              </w:rPr>
            </w:pPr>
          </w:p>
        </w:tc>
        <w:tc>
          <w:tcPr>
            <w:tcW w:w="7059" w:type="dxa"/>
            <w:gridSpan w:val="4"/>
            <w:tcBorders>
              <w:top w:val="single" w:sz="2" w:space="0" w:color="B2A1C7"/>
              <w:left w:val="single" w:sz="4" w:space="0" w:color="B2A1C7"/>
              <w:bottom w:val="single" w:sz="4" w:space="0" w:color="B2A1C7"/>
              <w:right w:val="single" w:sz="4" w:space="0" w:color="B2A1C7"/>
            </w:tcBorders>
            <w:shd w:val="clear" w:color="auto" w:fill="auto"/>
          </w:tcPr>
          <w:p w14:paraId="7C5DC97B" w14:textId="77777777" w:rsidR="00A33945" w:rsidRPr="00C86C99" w:rsidRDefault="00A33945" w:rsidP="00A33945">
            <w:pPr>
              <w:spacing w:after="0" w:line="240" w:lineRule="auto"/>
              <w:rPr>
                <w:rFonts w:ascii="Arial" w:eastAsia="Calibri" w:hAnsi="Arial" w:cs="Arial"/>
                <w:b/>
                <w:bCs/>
                <w:sz w:val="16"/>
                <w:szCs w:val="16"/>
              </w:rPr>
            </w:pPr>
          </w:p>
          <w:p w14:paraId="35076247" w14:textId="77777777" w:rsidR="00A33945" w:rsidRPr="00C86C99" w:rsidRDefault="00AF13F4" w:rsidP="00A33945">
            <w:pPr>
              <w:spacing w:after="0" w:line="240" w:lineRule="auto"/>
              <w:rPr>
                <w:rFonts w:ascii="Arial" w:eastAsia="Calibri" w:hAnsi="Arial" w:cs="Arial"/>
                <w:b/>
                <w:bCs/>
                <w:sz w:val="16"/>
                <w:szCs w:val="16"/>
              </w:rPr>
            </w:pPr>
            <w:r w:rsidRPr="00C86C99">
              <w:rPr>
                <w:rFonts w:ascii="Arial" w:eastAsia="Calibri" w:hAnsi="Arial" w:cs="Arial"/>
                <w:b/>
                <w:bCs/>
                <w:sz w:val="16"/>
                <w:szCs w:val="16"/>
              </w:rPr>
              <w:t>1</w:t>
            </w:r>
            <w:r w:rsidR="0041746D" w:rsidRPr="00C86C99">
              <w:rPr>
                <w:rFonts w:ascii="Arial" w:eastAsia="Calibri" w:hAnsi="Arial" w:cs="Arial"/>
                <w:b/>
                <w:bCs/>
                <w:sz w:val="16"/>
                <w:szCs w:val="16"/>
              </w:rPr>
              <w:t>C Legislación</w:t>
            </w:r>
            <w:r w:rsidRPr="00C86C99">
              <w:rPr>
                <w:rFonts w:ascii="Arial" w:eastAsia="Calibri" w:hAnsi="Arial" w:cs="Arial"/>
                <w:b/>
                <w:bCs/>
                <w:sz w:val="16"/>
                <w:szCs w:val="16"/>
              </w:rPr>
              <w:t xml:space="preserve"> </w:t>
            </w:r>
          </w:p>
          <w:p w14:paraId="77521B86" w14:textId="77777777" w:rsidR="003156E3" w:rsidRPr="00C86C99" w:rsidRDefault="003156E3" w:rsidP="00A33945">
            <w:pPr>
              <w:spacing w:after="0" w:line="240" w:lineRule="auto"/>
              <w:rPr>
                <w:rFonts w:ascii="Arial" w:eastAsia="Calibri" w:hAnsi="Arial" w:cs="Arial"/>
                <w:b/>
                <w:bCs/>
                <w:sz w:val="16"/>
                <w:szCs w:val="16"/>
              </w:rPr>
            </w:pPr>
          </w:p>
          <w:p w14:paraId="23F6ECCD" w14:textId="77777777" w:rsidR="003156E3" w:rsidRPr="00C86C99" w:rsidRDefault="003156E3" w:rsidP="00A33945">
            <w:pPr>
              <w:spacing w:after="0" w:line="240" w:lineRule="auto"/>
              <w:rPr>
                <w:rFonts w:ascii="Arial" w:eastAsia="Calibri" w:hAnsi="Arial" w:cs="Arial"/>
                <w:bCs/>
                <w:sz w:val="16"/>
                <w:szCs w:val="16"/>
              </w:rPr>
            </w:pPr>
          </w:p>
        </w:tc>
      </w:tr>
      <w:tr w:rsidR="00A33945" w:rsidRPr="00C86C99" w14:paraId="54BCAAAE" w14:textId="77777777" w:rsidTr="00C73162">
        <w:tc>
          <w:tcPr>
            <w:tcW w:w="2155" w:type="dxa"/>
            <w:gridSpan w:val="2"/>
            <w:tcBorders>
              <w:top w:val="single" w:sz="4" w:space="0" w:color="B2A1C7"/>
              <w:left w:val="single" w:sz="4" w:space="0" w:color="B2A1C7"/>
              <w:bottom w:val="single" w:sz="4" w:space="0" w:color="B2A1C7"/>
              <w:right w:val="single" w:sz="4" w:space="0" w:color="B2A1C7"/>
            </w:tcBorders>
            <w:shd w:val="clear" w:color="auto" w:fill="auto"/>
          </w:tcPr>
          <w:p w14:paraId="0B4A4C0E" w14:textId="77777777" w:rsidR="00A33945" w:rsidRPr="00C86C99" w:rsidRDefault="00A33945" w:rsidP="00A33945">
            <w:pPr>
              <w:spacing w:after="0" w:line="240" w:lineRule="auto"/>
              <w:jc w:val="center"/>
              <w:rPr>
                <w:rFonts w:ascii="Arial" w:eastAsia="Calibri" w:hAnsi="Arial" w:cs="Arial"/>
                <w:sz w:val="16"/>
                <w:szCs w:val="16"/>
              </w:rPr>
            </w:pPr>
          </w:p>
          <w:p w14:paraId="3C545AED" w14:textId="77777777" w:rsidR="00A33945" w:rsidRPr="00C86C99" w:rsidRDefault="00A33945" w:rsidP="00A33945">
            <w:pPr>
              <w:spacing w:after="0" w:line="240" w:lineRule="auto"/>
              <w:rPr>
                <w:rFonts w:ascii="Arial" w:eastAsia="Calibri" w:hAnsi="Arial" w:cs="Arial"/>
                <w:b/>
                <w:sz w:val="16"/>
                <w:szCs w:val="16"/>
              </w:rPr>
            </w:pPr>
            <w:r w:rsidRPr="00C86C99">
              <w:rPr>
                <w:rFonts w:ascii="Arial" w:eastAsia="Calibri" w:hAnsi="Arial" w:cs="Arial"/>
                <w:b/>
                <w:sz w:val="16"/>
                <w:szCs w:val="16"/>
              </w:rPr>
              <w:t>SERIE DOCUMENTAL</w:t>
            </w:r>
          </w:p>
        </w:tc>
        <w:tc>
          <w:tcPr>
            <w:tcW w:w="3261" w:type="dxa"/>
            <w:tcBorders>
              <w:top w:val="single" w:sz="4" w:space="0" w:color="B2A1C7"/>
              <w:left w:val="single" w:sz="4" w:space="0" w:color="B2A1C7"/>
              <w:bottom w:val="single" w:sz="4" w:space="0" w:color="B2A1C7"/>
              <w:right w:val="single" w:sz="4" w:space="0" w:color="B2A1C7"/>
            </w:tcBorders>
            <w:shd w:val="clear" w:color="auto" w:fill="auto"/>
          </w:tcPr>
          <w:p w14:paraId="0B310586" w14:textId="77777777" w:rsidR="00A33945" w:rsidRPr="00C86C99" w:rsidRDefault="00A33945" w:rsidP="00A33945">
            <w:pPr>
              <w:spacing w:after="0" w:line="240" w:lineRule="auto"/>
              <w:jc w:val="center"/>
              <w:rPr>
                <w:rFonts w:ascii="Arial" w:eastAsia="Calibri" w:hAnsi="Arial" w:cs="Arial"/>
                <w:b/>
                <w:sz w:val="16"/>
                <w:szCs w:val="16"/>
              </w:rPr>
            </w:pPr>
          </w:p>
          <w:p w14:paraId="72ADADD5" w14:textId="77777777" w:rsidR="00A33945" w:rsidRPr="00C86C99" w:rsidRDefault="00A33945" w:rsidP="00A33945">
            <w:pPr>
              <w:spacing w:after="0" w:line="240" w:lineRule="auto"/>
              <w:jc w:val="center"/>
              <w:rPr>
                <w:rFonts w:ascii="Arial" w:eastAsia="Calibri" w:hAnsi="Arial" w:cs="Arial"/>
                <w:sz w:val="16"/>
                <w:szCs w:val="16"/>
              </w:rPr>
            </w:pPr>
            <w:r w:rsidRPr="00C86C99">
              <w:rPr>
                <w:rFonts w:ascii="Arial" w:eastAsia="Calibri" w:hAnsi="Arial" w:cs="Arial"/>
                <w:b/>
                <w:sz w:val="16"/>
                <w:szCs w:val="16"/>
              </w:rPr>
              <w:t>DESCRIPCIÓN</w:t>
            </w:r>
          </w:p>
        </w:tc>
        <w:tc>
          <w:tcPr>
            <w:tcW w:w="992" w:type="dxa"/>
            <w:tcBorders>
              <w:top w:val="single" w:sz="4" w:space="0" w:color="B2A1C7"/>
              <w:left w:val="single" w:sz="4" w:space="0" w:color="B2A1C7"/>
              <w:bottom w:val="single" w:sz="4" w:space="0" w:color="B2A1C7"/>
              <w:right w:val="single" w:sz="4" w:space="0" w:color="B2A1C7"/>
            </w:tcBorders>
            <w:shd w:val="clear" w:color="auto" w:fill="auto"/>
          </w:tcPr>
          <w:p w14:paraId="0BF2C183" w14:textId="77777777" w:rsidR="00A33945" w:rsidRPr="00C86C99" w:rsidRDefault="00A33945" w:rsidP="00A33945">
            <w:pPr>
              <w:spacing w:after="0" w:line="240" w:lineRule="auto"/>
              <w:jc w:val="center"/>
              <w:rPr>
                <w:rFonts w:ascii="Arial" w:eastAsia="Calibri" w:hAnsi="Arial" w:cs="Arial"/>
                <w:b/>
                <w:sz w:val="16"/>
                <w:szCs w:val="16"/>
              </w:rPr>
            </w:pPr>
          </w:p>
          <w:p w14:paraId="7AF67F40" w14:textId="77777777" w:rsidR="00A33945" w:rsidRPr="00C86C99" w:rsidRDefault="00A33945" w:rsidP="00A33945">
            <w:pPr>
              <w:spacing w:after="0" w:line="240" w:lineRule="auto"/>
              <w:jc w:val="center"/>
              <w:rPr>
                <w:rFonts w:ascii="Arial" w:eastAsia="Calibri" w:hAnsi="Arial" w:cs="Arial"/>
                <w:sz w:val="16"/>
                <w:szCs w:val="16"/>
              </w:rPr>
            </w:pPr>
            <w:r w:rsidRPr="00C86C99">
              <w:rPr>
                <w:rFonts w:ascii="Arial" w:eastAsia="Calibri" w:hAnsi="Arial" w:cs="Arial"/>
                <w:b/>
                <w:sz w:val="16"/>
                <w:szCs w:val="16"/>
              </w:rPr>
              <w:t>FECHAS</w:t>
            </w:r>
          </w:p>
        </w:tc>
        <w:tc>
          <w:tcPr>
            <w:tcW w:w="1559" w:type="dxa"/>
            <w:tcBorders>
              <w:top w:val="single" w:sz="4" w:space="0" w:color="B2A1C7"/>
              <w:left w:val="single" w:sz="4" w:space="0" w:color="B2A1C7"/>
              <w:bottom w:val="single" w:sz="4" w:space="0" w:color="B2A1C7"/>
              <w:right w:val="single" w:sz="4" w:space="0" w:color="B2A1C7"/>
            </w:tcBorders>
            <w:shd w:val="clear" w:color="auto" w:fill="auto"/>
          </w:tcPr>
          <w:p w14:paraId="5D7CB116" w14:textId="77777777" w:rsidR="00A33945" w:rsidRPr="00C86C99" w:rsidRDefault="00A33945" w:rsidP="00A33945">
            <w:pPr>
              <w:spacing w:after="0" w:line="240" w:lineRule="auto"/>
              <w:jc w:val="center"/>
              <w:rPr>
                <w:rFonts w:ascii="Arial" w:eastAsia="Calibri" w:hAnsi="Arial" w:cs="Arial"/>
                <w:b/>
                <w:sz w:val="16"/>
                <w:szCs w:val="16"/>
              </w:rPr>
            </w:pPr>
          </w:p>
          <w:p w14:paraId="13A27622" w14:textId="77777777" w:rsidR="00A33945" w:rsidRPr="00C86C99" w:rsidRDefault="00A33945" w:rsidP="00A33945">
            <w:pPr>
              <w:spacing w:after="0" w:line="240" w:lineRule="auto"/>
              <w:jc w:val="center"/>
              <w:rPr>
                <w:rFonts w:ascii="Arial" w:eastAsia="Calibri" w:hAnsi="Arial" w:cs="Arial"/>
                <w:sz w:val="16"/>
                <w:szCs w:val="16"/>
              </w:rPr>
            </w:pPr>
            <w:r w:rsidRPr="00C86C99">
              <w:rPr>
                <w:rFonts w:ascii="Arial" w:eastAsia="Calibri" w:hAnsi="Arial" w:cs="Arial"/>
                <w:b/>
                <w:sz w:val="16"/>
                <w:szCs w:val="16"/>
              </w:rPr>
              <w:t>VOLUMEN DOCUMENTAL</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5A9AA15C" w14:textId="77777777" w:rsidR="00A33945" w:rsidRPr="00C86C99" w:rsidRDefault="00A33945" w:rsidP="00A33945">
            <w:pPr>
              <w:spacing w:after="0" w:line="240" w:lineRule="auto"/>
              <w:jc w:val="center"/>
              <w:rPr>
                <w:rFonts w:ascii="Arial" w:eastAsia="Calibri" w:hAnsi="Arial" w:cs="Arial"/>
                <w:b/>
                <w:sz w:val="16"/>
                <w:szCs w:val="16"/>
              </w:rPr>
            </w:pPr>
          </w:p>
          <w:p w14:paraId="792D2A4C" w14:textId="77777777" w:rsidR="00A33945" w:rsidRPr="00C86C99" w:rsidRDefault="00A33945" w:rsidP="00A33945">
            <w:pPr>
              <w:spacing w:after="0" w:line="240" w:lineRule="auto"/>
              <w:jc w:val="center"/>
              <w:rPr>
                <w:rFonts w:ascii="Arial" w:eastAsia="Calibri" w:hAnsi="Arial" w:cs="Arial"/>
                <w:sz w:val="16"/>
                <w:szCs w:val="16"/>
              </w:rPr>
            </w:pPr>
            <w:r w:rsidRPr="00C86C99">
              <w:rPr>
                <w:rFonts w:ascii="Arial" w:eastAsia="Calibri" w:hAnsi="Arial" w:cs="Arial"/>
                <w:b/>
                <w:sz w:val="16"/>
                <w:szCs w:val="16"/>
              </w:rPr>
              <w:t>UBICACIÓN FÍSICA</w:t>
            </w:r>
          </w:p>
        </w:tc>
      </w:tr>
      <w:tr w:rsidR="00A33945" w:rsidRPr="00590412" w14:paraId="15D4D599" w14:textId="77777777" w:rsidTr="00C73162">
        <w:trPr>
          <w:trHeight w:val="638"/>
        </w:trPr>
        <w:tc>
          <w:tcPr>
            <w:tcW w:w="880" w:type="dxa"/>
            <w:tcBorders>
              <w:top w:val="single" w:sz="4" w:space="0" w:color="B2A1C7"/>
              <w:left w:val="single" w:sz="4" w:space="0" w:color="B2A1C7"/>
              <w:bottom w:val="single" w:sz="4" w:space="0" w:color="B2A1C7"/>
              <w:right w:val="single" w:sz="4" w:space="0" w:color="B2A1C7"/>
            </w:tcBorders>
            <w:shd w:val="clear" w:color="auto" w:fill="auto"/>
          </w:tcPr>
          <w:p w14:paraId="64ECC5D4" w14:textId="77777777" w:rsidR="00A33945" w:rsidRPr="00590412" w:rsidRDefault="003156E3" w:rsidP="00A33945">
            <w:pPr>
              <w:spacing w:after="200" w:line="240" w:lineRule="auto"/>
              <w:rPr>
                <w:rFonts w:ascii="Arial" w:eastAsia="Calibri" w:hAnsi="Arial" w:cs="Arial"/>
                <w:sz w:val="16"/>
                <w:szCs w:val="16"/>
              </w:rPr>
            </w:pPr>
            <w:r w:rsidRPr="00590412">
              <w:rPr>
                <w:rFonts w:ascii="Arial" w:eastAsia="Calibri" w:hAnsi="Arial" w:cs="Arial"/>
                <w:sz w:val="16"/>
                <w:szCs w:val="16"/>
              </w:rPr>
              <w:t>1C.10</w:t>
            </w:r>
          </w:p>
        </w:tc>
        <w:tc>
          <w:tcPr>
            <w:tcW w:w="1275" w:type="dxa"/>
            <w:tcBorders>
              <w:top w:val="single" w:sz="4" w:space="0" w:color="B2A1C7"/>
              <w:left w:val="single" w:sz="4" w:space="0" w:color="B2A1C7"/>
              <w:bottom w:val="single" w:sz="4" w:space="0" w:color="B2A1C7"/>
              <w:right w:val="single" w:sz="4" w:space="0" w:color="B2A1C7"/>
            </w:tcBorders>
            <w:shd w:val="clear" w:color="auto" w:fill="auto"/>
          </w:tcPr>
          <w:p w14:paraId="6A6E3014" w14:textId="77777777" w:rsidR="00A33945" w:rsidRPr="00590412" w:rsidRDefault="003156E3" w:rsidP="00A33945">
            <w:pPr>
              <w:spacing w:after="0" w:line="240" w:lineRule="auto"/>
              <w:rPr>
                <w:rFonts w:ascii="Arial" w:eastAsia="Calibri" w:hAnsi="Arial" w:cs="Arial"/>
                <w:sz w:val="16"/>
                <w:szCs w:val="16"/>
              </w:rPr>
            </w:pPr>
            <w:r w:rsidRPr="00590412">
              <w:rPr>
                <w:rFonts w:ascii="Arial" w:hAnsi="Arial" w:cs="Arial"/>
                <w:bCs/>
                <w:sz w:val="16"/>
                <w:szCs w:val="16"/>
              </w:rPr>
              <w:t>Instrumentos jurídicos consensuales (convenios, bases de colaboración, acuerdos, etc.)</w:t>
            </w:r>
          </w:p>
        </w:tc>
        <w:tc>
          <w:tcPr>
            <w:tcW w:w="3261" w:type="dxa"/>
            <w:tcBorders>
              <w:top w:val="single" w:sz="4" w:space="0" w:color="B2A1C7"/>
              <w:left w:val="single" w:sz="4" w:space="0" w:color="B2A1C7"/>
              <w:bottom w:val="single" w:sz="4" w:space="0" w:color="B2A1C7"/>
              <w:right w:val="single" w:sz="4" w:space="0" w:color="B2A1C7"/>
            </w:tcBorders>
            <w:shd w:val="clear" w:color="auto" w:fill="auto"/>
          </w:tcPr>
          <w:p w14:paraId="203755D8" w14:textId="77777777" w:rsidR="00A33945" w:rsidRPr="00590412" w:rsidRDefault="0041746D" w:rsidP="0041746D">
            <w:pPr>
              <w:spacing w:after="0" w:line="240" w:lineRule="auto"/>
              <w:jc w:val="both"/>
              <w:rPr>
                <w:rFonts w:ascii="Arial" w:hAnsi="Arial" w:cs="Arial"/>
                <w:color w:val="222222"/>
                <w:sz w:val="16"/>
                <w:szCs w:val="16"/>
                <w:shd w:val="clear" w:color="auto" w:fill="FFFFFF"/>
              </w:rPr>
            </w:pPr>
            <w:r w:rsidRPr="00590412">
              <w:rPr>
                <w:rFonts w:ascii="Arial" w:hAnsi="Arial" w:cs="Arial"/>
                <w:color w:val="222222"/>
                <w:sz w:val="16"/>
                <w:szCs w:val="16"/>
                <w:shd w:val="clear" w:color="auto" w:fill="FFFFFF"/>
              </w:rPr>
              <w:t>Escritos, por el que dos partes se comprometen recíprocamente a respetar y cumplir una serie de condiciones</w:t>
            </w:r>
          </w:p>
          <w:p w14:paraId="05E50C80" w14:textId="77777777" w:rsidR="0041746D" w:rsidRPr="00590412" w:rsidRDefault="0041746D" w:rsidP="0041746D">
            <w:pPr>
              <w:jc w:val="both"/>
              <w:rPr>
                <w:rFonts w:ascii="Arial" w:hAnsi="Arial" w:cs="Arial"/>
                <w:sz w:val="16"/>
                <w:szCs w:val="16"/>
              </w:rPr>
            </w:pPr>
            <w:r w:rsidRPr="00590412">
              <w:rPr>
                <w:rFonts w:ascii="Arial" w:hAnsi="Arial" w:cs="Arial"/>
                <w:sz w:val="16"/>
                <w:szCs w:val="16"/>
              </w:rPr>
              <w:t>Convenios y contratos de colaboración del Instituto denominados como los acuerdos de voluntades entre partes involucradas de índole académica y de colaboración.</w:t>
            </w:r>
          </w:p>
          <w:p w14:paraId="77B2F50C" w14:textId="77777777" w:rsidR="0041746D" w:rsidRDefault="0041746D" w:rsidP="0041746D">
            <w:pPr>
              <w:spacing w:after="0" w:line="240" w:lineRule="auto"/>
              <w:jc w:val="both"/>
              <w:rPr>
                <w:rFonts w:ascii="Arial" w:hAnsi="Arial" w:cs="Arial"/>
                <w:sz w:val="16"/>
                <w:szCs w:val="16"/>
              </w:rPr>
            </w:pPr>
            <w:r w:rsidRPr="00590412">
              <w:rPr>
                <w:rFonts w:ascii="Arial" w:hAnsi="Arial" w:cs="Arial"/>
                <w:sz w:val="16"/>
                <w:szCs w:val="16"/>
              </w:rPr>
              <w:t>Contratos de colaboración del Instituto denominados como documentos mediante los cuales queda constancia del servicio contratado y ofrecido entre las partes involucradas</w:t>
            </w:r>
          </w:p>
          <w:p w14:paraId="17B2A330" w14:textId="77777777" w:rsidR="00B77189" w:rsidRDefault="00B77189" w:rsidP="0041746D">
            <w:pPr>
              <w:spacing w:after="0" w:line="240" w:lineRule="auto"/>
              <w:jc w:val="both"/>
              <w:rPr>
                <w:rFonts w:ascii="Arial" w:hAnsi="Arial" w:cs="Arial"/>
                <w:sz w:val="16"/>
                <w:szCs w:val="16"/>
              </w:rPr>
            </w:pPr>
          </w:p>
          <w:p w14:paraId="3F1D337C" w14:textId="57475B9F" w:rsidR="00B77189" w:rsidRPr="00590412" w:rsidRDefault="00B77189" w:rsidP="0041746D">
            <w:pPr>
              <w:spacing w:after="0" w:line="240" w:lineRule="auto"/>
              <w:jc w:val="both"/>
              <w:rPr>
                <w:rFonts w:ascii="Arial" w:eastAsia="Calibri" w:hAnsi="Arial" w:cs="Arial"/>
                <w:sz w:val="16"/>
                <w:szCs w:val="16"/>
              </w:rPr>
            </w:pPr>
            <w:r>
              <w:rPr>
                <w:rFonts w:ascii="Arial" w:hAnsi="Arial" w:cs="Arial"/>
                <w:sz w:val="16"/>
                <w:szCs w:val="16"/>
              </w:rPr>
              <w:t>La información podría contener datos personales y/o información confidencial</w:t>
            </w:r>
          </w:p>
        </w:tc>
        <w:tc>
          <w:tcPr>
            <w:tcW w:w="992" w:type="dxa"/>
            <w:tcBorders>
              <w:top w:val="single" w:sz="4" w:space="0" w:color="B2A1C7"/>
              <w:left w:val="single" w:sz="4" w:space="0" w:color="B2A1C7"/>
              <w:bottom w:val="single" w:sz="4" w:space="0" w:color="B2A1C7"/>
              <w:right w:val="single" w:sz="4" w:space="0" w:color="B2A1C7"/>
            </w:tcBorders>
            <w:shd w:val="clear" w:color="auto" w:fill="auto"/>
          </w:tcPr>
          <w:p w14:paraId="5E4D0399" w14:textId="77777777" w:rsidR="00A33945" w:rsidRPr="00590412" w:rsidRDefault="00A33945" w:rsidP="00A33945">
            <w:pPr>
              <w:spacing w:after="200" w:line="240" w:lineRule="auto"/>
              <w:jc w:val="center"/>
              <w:rPr>
                <w:rFonts w:ascii="Arial" w:eastAsia="Calibri" w:hAnsi="Arial" w:cs="Arial"/>
                <w:sz w:val="16"/>
                <w:szCs w:val="16"/>
              </w:rPr>
            </w:pPr>
          </w:p>
          <w:p w14:paraId="4B8FDF78" w14:textId="77777777" w:rsidR="00A33945" w:rsidRPr="00590412" w:rsidRDefault="00A33945" w:rsidP="00A33945">
            <w:pPr>
              <w:spacing w:after="200" w:line="240" w:lineRule="auto"/>
              <w:jc w:val="center"/>
              <w:rPr>
                <w:rFonts w:ascii="Arial" w:eastAsia="Calibri" w:hAnsi="Arial" w:cs="Arial"/>
                <w:sz w:val="16"/>
                <w:szCs w:val="16"/>
              </w:rPr>
            </w:pPr>
          </w:p>
          <w:p w14:paraId="697CE518" w14:textId="77777777" w:rsidR="008D17D9" w:rsidRPr="00590412" w:rsidRDefault="008D17D9" w:rsidP="008D17D9">
            <w:pPr>
              <w:rPr>
                <w:rFonts w:ascii="Arial" w:hAnsi="Arial" w:cs="Arial"/>
                <w:sz w:val="16"/>
                <w:szCs w:val="16"/>
              </w:rPr>
            </w:pPr>
            <w:r w:rsidRPr="00590412">
              <w:rPr>
                <w:rFonts w:ascii="Arial" w:hAnsi="Arial" w:cs="Arial"/>
                <w:sz w:val="16"/>
                <w:szCs w:val="16"/>
              </w:rPr>
              <w:t>convenios 2005</w:t>
            </w:r>
          </w:p>
          <w:p w14:paraId="776DB623" w14:textId="77777777" w:rsidR="00A33945" w:rsidRPr="00590412" w:rsidRDefault="008D17D9" w:rsidP="008D17D9">
            <w:pPr>
              <w:spacing w:after="200" w:line="240" w:lineRule="auto"/>
              <w:jc w:val="center"/>
              <w:rPr>
                <w:rFonts w:ascii="Arial" w:eastAsia="Calibri" w:hAnsi="Arial" w:cs="Arial"/>
                <w:sz w:val="16"/>
                <w:szCs w:val="16"/>
              </w:rPr>
            </w:pPr>
            <w:r w:rsidRPr="00590412">
              <w:rPr>
                <w:rFonts w:ascii="Arial" w:hAnsi="Arial" w:cs="Arial"/>
                <w:sz w:val="16"/>
                <w:szCs w:val="16"/>
              </w:rPr>
              <w:t xml:space="preserve">contratos a partir del 06 de abril de 2018 </w:t>
            </w:r>
          </w:p>
          <w:p w14:paraId="46F1568C" w14:textId="77777777" w:rsidR="00A33945" w:rsidRPr="00590412" w:rsidRDefault="00A33945" w:rsidP="00A33945">
            <w:pPr>
              <w:spacing w:after="200" w:line="240" w:lineRule="auto"/>
              <w:jc w:val="center"/>
              <w:rPr>
                <w:rFonts w:ascii="Arial" w:eastAsia="Calibri" w:hAnsi="Arial" w:cs="Arial"/>
                <w:sz w:val="16"/>
                <w:szCs w:val="16"/>
              </w:rPr>
            </w:pPr>
          </w:p>
        </w:tc>
        <w:tc>
          <w:tcPr>
            <w:tcW w:w="1559" w:type="dxa"/>
            <w:tcBorders>
              <w:top w:val="single" w:sz="4" w:space="0" w:color="B2A1C7"/>
              <w:left w:val="single" w:sz="4" w:space="0" w:color="B2A1C7"/>
              <w:bottom w:val="single" w:sz="4" w:space="0" w:color="B2A1C7"/>
              <w:right w:val="single" w:sz="4" w:space="0" w:color="B2A1C7"/>
            </w:tcBorders>
            <w:shd w:val="clear" w:color="auto" w:fill="auto"/>
          </w:tcPr>
          <w:p w14:paraId="33922030" w14:textId="77777777" w:rsidR="00A33945" w:rsidRPr="00590412" w:rsidRDefault="00A33945" w:rsidP="00A33945">
            <w:pPr>
              <w:spacing w:after="200" w:line="240" w:lineRule="auto"/>
              <w:jc w:val="center"/>
              <w:rPr>
                <w:rFonts w:ascii="Arial" w:eastAsia="Calibri" w:hAnsi="Arial" w:cs="Arial"/>
                <w:sz w:val="16"/>
                <w:szCs w:val="16"/>
              </w:rPr>
            </w:pPr>
            <w:r w:rsidRPr="00590412">
              <w:rPr>
                <w:rFonts w:ascii="Arial" w:eastAsia="Calibri" w:hAnsi="Arial" w:cs="Arial"/>
                <w:sz w:val="16"/>
                <w:szCs w:val="16"/>
              </w:rPr>
              <w:t>Soporte físico y electrónico</w:t>
            </w:r>
          </w:p>
          <w:p w14:paraId="07E9976D" w14:textId="77777777" w:rsidR="00A33945" w:rsidRPr="00590412" w:rsidRDefault="00A33945" w:rsidP="00A33945">
            <w:pPr>
              <w:spacing w:after="200" w:line="240" w:lineRule="auto"/>
              <w:rPr>
                <w:rFonts w:ascii="Arial" w:eastAsia="Calibri"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2762D6BD" w14:textId="77777777" w:rsidR="00A33945" w:rsidRPr="00590412" w:rsidRDefault="00C77EB8" w:rsidP="00A33945">
            <w:pPr>
              <w:spacing w:after="200" w:line="240" w:lineRule="auto"/>
              <w:jc w:val="both"/>
              <w:rPr>
                <w:rFonts w:ascii="Arial" w:eastAsia="Calibri" w:hAnsi="Arial" w:cs="Arial"/>
                <w:sz w:val="16"/>
                <w:szCs w:val="16"/>
              </w:rPr>
            </w:pPr>
            <w:r w:rsidRPr="00590412">
              <w:rPr>
                <w:rFonts w:ascii="Arial" w:hAnsi="Arial" w:cs="Arial"/>
                <w:sz w:val="16"/>
                <w:szCs w:val="16"/>
              </w:rPr>
              <w:t>Los convenios</w:t>
            </w:r>
            <w:r w:rsidR="00004284">
              <w:rPr>
                <w:rFonts w:ascii="Arial" w:hAnsi="Arial" w:cs="Arial"/>
                <w:sz w:val="16"/>
                <w:szCs w:val="16"/>
              </w:rPr>
              <w:t xml:space="preserve"> se </w:t>
            </w:r>
            <w:proofErr w:type="gramStart"/>
            <w:r w:rsidR="00004284">
              <w:rPr>
                <w:rFonts w:ascii="Arial" w:hAnsi="Arial" w:cs="Arial"/>
                <w:sz w:val="16"/>
                <w:szCs w:val="16"/>
              </w:rPr>
              <w:t xml:space="preserve">encuentran </w:t>
            </w:r>
            <w:r w:rsidRPr="00590412">
              <w:rPr>
                <w:rFonts w:ascii="Arial" w:hAnsi="Arial" w:cs="Arial"/>
                <w:sz w:val="16"/>
                <w:szCs w:val="16"/>
              </w:rPr>
              <w:t xml:space="preserve"> en</w:t>
            </w:r>
            <w:proofErr w:type="gramEnd"/>
            <w:r w:rsidRPr="00590412">
              <w:rPr>
                <w:rFonts w:ascii="Arial" w:hAnsi="Arial" w:cs="Arial"/>
                <w:sz w:val="16"/>
                <w:szCs w:val="16"/>
              </w:rPr>
              <w:t xml:space="preserve"> la Coordinación de Apoyo Plenario y los contratos </w:t>
            </w:r>
            <w:r w:rsidR="00004284">
              <w:rPr>
                <w:rFonts w:ascii="Arial" w:hAnsi="Arial" w:cs="Arial"/>
                <w:sz w:val="16"/>
                <w:szCs w:val="16"/>
              </w:rPr>
              <w:t xml:space="preserve">se enviaron a ésa </w:t>
            </w:r>
            <w:r w:rsidRPr="00590412">
              <w:rPr>
                <w:rFonts w:ascii="Arial" w:hAnsi="Arial" w:cs="Arial"/>
                <w:sz w:val="16"/>
                <w:szCs w:val="16"/>
              </w:rPr>
              <w:t>Coordinación a partir del 06 de abril de 2018</w:t>
            </w:r>
          </w:p>
        </w:tc>
      </w:tr>
      <w:tr w:rsidR="00C86C99" w:rsidRPr="00590412" w14:paraId="57F48934" w14:textId="77777777" w:rsidTr="00C73162">
        <w:trPr>
          <w:trHeight w:val="638"/>
        </w:trPr>
        <w:tc>
          <w:tcPr>
            <w:tcW w:w="880" w:type="dxa"/>
            <w:tcBorders>
              <w:top w:val="single" w:sz="4" w:space="0" w:color="B2A1C7"/>
              <w:left w:val="single" w:sz="4" w:space="0" w:color="B2A1C7"/>
              <w:bottom w:val="single" w:sz="4" w:space="0" w:color="B2A1C7"/>
              <w:right w:val="single" w:sz="4" w:space="0" w:color="B2A1C7"/>
            </w:tcBorders>
            <w:shd w:val="clear" w:color="auto" w:fill="auto"/>
          </w:tcPr>
          <w:p w14:paraId="21130642" w14:textId="77777777" w:rsidR="00C86C99" w:rsidRPr="00590412" w:rsidRDefault="00C86C99" w:rsidP="00A33945">
            <w:pPr>
              <w:spacing w:after="200" w:line="240" w:lineRule="auto"/>
              <w:rPr>
                <w:rFonts w:ascii="Arial" w:eastAsia="Calibri" w:hAnsi="Arial" w:cs="Arial"/>
                <w:sz w:val="16"/>
                <w:szCs w:val="16"/>
              </w:rPr>
            </w:pPr>
            <w:r>
              <w:rPr>
                <w:rFonts w:ascii="Arial" w:eastAsia="Calibri" w:hAnsi="Arial" w:cs="Arial"/>
                <w:sz w:val="16"/>
                <w:szCs w:val="16"/>
              </w:rPr>
              <w:t>2S.1</w:t>
            </w:r>
          </w:p>
        </w:tc>
        <w:tc>
          <w:tcPr>
            <w:tcW w:w="1275" w:type="dxa"/>
            <w:tcBorders>
              <w:top w:val="single" w:sz="4" w:space="0" w:color="B2A1C7"/>
              <w:left w:val="single" w:sz="4" w:space="0" w:color="B2A1C7"/>
              <w:bottom w:val="single" w:sz="4" w:space="0" w:color="B2A1C7"/>
              <w:right w:val="single" w:sz="4" w:space="0" w:color="B2A1C7"/>
            </w:tcBorders>
            <w:shd w:val="clear" w:color="auto" w:fill="auto"/>
          </w:tcPr>
          <w:p w14:paraId="71E3C3E0" w14:textId="77777777" w:rsidR="00C86C99" w:rsidRPr="00590412" w:rsidRDefault="00C86C99" w:rsidP="00A33945">
            <w:pPr>
              <w:spacing w:after="0" w:line="240" w:lineRule="auto"/>
              <w:rPr>
                <w:rFonts w:ascii="Arial" w:hAnsi="Arial" w:cs="Arial"/>
                <w:bCs/>
                <w:sz w:val="16"/>
                <w:szCs w:val="16"/>
              </w:rPr>
            </w:pPr>
            <w:r>
              <w:rPr>
                <w:rFonts w:ascii="Arial" w:hAnsi="Arial" w:cs="Arial"/>
                <w:bCs/>
                <w:sz w:val="16"/>
                <w:szCs w:val="16"/>
              </w:rPr>
              <w:t>Disposiciones en materia de acceso a la información y protección de datos personales</w:t>
            </w:r>
          </w:p>
        </w:tc>
        <w:tc>
          <w:tcPr>
            <w:tcW w:w="3261" w:type="dxa"/>
            <w:tcBorders>
              <w:top w:val="single" w:sz="4" w:space="0" w:color="B2A1C7"/>
              <w:left w:val="single" w:sz="4" w:space="0" w:color="B2A1C7"/>
              <w:bottom w:val="single" w:sz="4" w:space="0" w:color="B2A1C7"/>
              <w:right w:val="single" w:sz="4" w:space="0" w:color="B2A1C7"/>
            </w:tcBorders>
            <w:shd w:val="clear" w:color="auto" w:fill="auto"/>
          </w:tcPr>
          <w:p w14:paraId="49DE6787" w14:textId="77777777" w:rsidR="00C86C99" w:rsidRPr="00590412" w:rsidRDefault="00C86C99" w:rsidP="0041746D">
            <w:pPr>
              <w:spacing w:after="0" w:line="240" w:lineRule="auto"/>
              <w:jc w:val="both"/>
              <w:rPr>
                <w:rFonts w:ascii="Arial" w:hAnsi="Arial" w:cs="Arial"/>
                <w:color w:val="222222"/>
                <w:sz w:val="16"/>
                <w:szCs w:val="16"/>
                <w:shd w:val="clear" w:color="auto" w:fill="FFFFFF"/>
              </w:rPr>
            </w:pPr>
            <w:r w:rsidRPr="00AF78BB">
              <w:rPr>
                <w:rFonts w:ascii="Arial" w:hAnsi="Arial" w:cs="Arial"/>
                <w:sz w:val="16"/>
                <w:szCs w:val="16"/>
              </w:rPr>
              <w:t>Normatividad de consulta en materia de Acceso a la información y protección de datos personales, leyes generales, estatales, Reglamentos y demás disposiciones en la materia</w:t>
            </w:r>
          </w:p>
        </w:tc>
        <w:tc>
          <w:tcPr>
            <w:tcW w:w="992" w:type="dxa"/>
            <w:tcBorders>
              <w:top w:val="single" w:sz="4" w:space="0" w:color="B2A1C7"/>
              <w:left w:val="single" w:sz="4" w:space="0" w:color="B2A1C7"/>
              <w:bottom w:val="single" w:sz="4" w:space="0" w:color="B2A1C7"/>
              <w:right w:val="single" w:sz="4" w:space="0" w:color="B2A1C7"/>
            </w:tcBorders>
            <w:shd w:val="clear" w:color="auto" w:fill="auto"/>
          </w:tcPr>
          <w:p w14:paraId="74368952" w14:textId="77777777" w:rsidR="00C86C99" w:rsidRDefault="00C86C99" w:rsidP="00A33945">
            <w:pPr>
              <w:spacing w:after="200" w:line="240" w:lineRule="auto"/>
              <w:jc w:val="center"/>
              <w:rPr>
                <w:rFonts w:ascii="Arial" w:eastAsia="Calibri" w:hAnsi="Arial" w:cs="Arial"/>
                <w:sz w:val="16"/>
                <w:szCs w:val="16"/>
              </w:rPr>
            </w:pPr>
          </w:p>
          <w:p w14:paraId="6B3F027A" w14:textId="77777777" w:rsidR="00C86C99" w:rsidRDefault="00C86C99" w:rsidP="00A33945">
            <w:pPr>
              <w:spacing w:after="200" w:line="240" w:lineRule="auto"/>
              <w:jc w:val="center"/>
              <w:rPr>
                <w:rFonts w:ascii="Arial" w:eastAsia="Calibri" w:hAnsi="Arial" w:cs="Arial"/>
                <w:sz w:val="16"/>
                <w:szCs w:val="16"/>
              </w:rPr>
            </w:pPr>
          </w:p>
          <w:p w14:paraId="6B4EED8A" w14:textId="77777777" w:rsidR="00C86C99" w:rsidRPr="00590412" w:rsidRDefault="00C86C99" w:rsidP="00C86C99">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559" w:type="dxa"/>
            <w:tcBorders>
              <w:top w:val="single" w:sz="4" w:space="0" w:color="B2A1C7"/>
              <w:left w:val="single" w:sz="4" w:space="0" w:color="B2A1C7"/>
              <w:bottom w:val="single" w:sz="4" w:space="0" w:color="B2A1C7"/>
              <w:right w:val="single" w:sz="4" w:space="0" w:color="B2A1C7"/>
            </w:tcBorders>
            <w:shd w:val="clear" w:color="auto" w:fill="auto"/>
          </w:tcPr>
          <w:p w14:paraId="4DFBC4A3" w14:textId="77777777" w:rsidR="00C86C99" w:rsidRPr="00590412" w:rsidRDefault="00C86C99" w:rsidP="00A33945">
            <w:pPr>
              <w:spacing w:after="200" w:line="240" w:lineRule="auto"/>
              <w:jc w:val="center"/>
              <w:rPr>
                <w:rFonts w:ascii="Arial" w:eastAsia="Calibri"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4EB384A5" w14:textId="77777777" w:rsidR="00C86C99" w:rsidRPr="00590412" w:rsidRDefault="00C86C99" w:rsidP="00A33945">
            <w:pPr>
              <w:spacing w:after="200" w:line="240" w:lineRule="auto"/>
              <w:jc w:val="both"/>
              <w:rPr>
                <w:rFonts w:ascii="Arial" w:hAnsi="Arial" w:cs="Arial"/>
                <w:sz w:val="16"/>
                <w:szCs w:val="16"/>
              </w:rPr>
            </w:pPr>
            <w:r w:rsidRPr="00590412">
              <w:rPr>
                <w:rFonts w:ascii="Arial" w:eastAsia="Calibri" w:hAnsi="Arial" w:cs="Arial"/>
                <w:sz w:val="16"/>
                <w:szCs w:val="16"/>
              </w:rPr>
              <w:t>Planta baja, en las Oficinas de la Coordinación de Apoyo Plenario</w:t>
            </w:r>
          </w:p>
        </w:tc>
      </w:tr>
      <w:tr w:rsidR="00FA1E04" w:rsidRPr="00590412" w14:paraId="3157DE92" w14:textId="77777777" w:rsidTr="00C73162">
        <w:trPr>
          <w:trHeight w:val="638"/>
        </w:trPr>
        <w:tc>
          <w:tcPr>
            <w:tcW w:w="880" w:type="dxa"/>
            <w:tcBorders>
              <w:top w:val="single" w:sz="4" w:space="0" w:color="B2A1C7"/>
              <w:left w:val="single" w:sz="4" w:space="0" w:color="B2A1C7"/>
              <w:bottom w:val="single" w:sz="4" w:space="0" w:color="B2A1C7"/>
              <w:right w:val="single" w:sz="4" w:space="0" w:color="B2A1C7"/>
            </w:tcBorders>
            <w:shd w:val="clear" w:color="auto" w:fill="auto"/>
          </w:tcPr>
          <w:p w14:paraId="5B4072DF" w14:textId="77777777" w:rsidR="00FA1E04" w:rsidRDefault="00FA1E04" w:rsidP="00A33945">
            <w:pPr>
              <w:spacing w:after="200" w:line="240" w:lineRule="auto"/>
              <w:rPr>
                <w:rFonts w:ascii="Arial" w:eastAsia="Calibri" w:hAnsi="Arial" w:cs="Arial"/>
                <w:sz w:val="16"/>
                <w:szCs w:val="16"/>
              </w:rPr>
            </w:pPr>
            <w:r>
              <w:rPr>
                <w:rFonts w:ascii="Arial" w:eastAsia="Calibri" w:hAnsi="Arial" w:cs="Arial"/>
                <w:sz w:val="16"/>
                <w:szCs w:val="16"/>
              </w:rPr>
              <w:t>2S.5</w:t>
            </w:r>
          </w:p>
        </w:tc>
        <w:tc>
          <w:tcPr>
            <w:tcW w:w="1275" w:type="dxa"/>
            <w:tcBorders>
              <w:top w:val="single" w:sz="4" w:space="0" w:color="B2A1C7"/>
              <w:left w:val="single" w:sz="4" w:space="0" w:color="B2A1C7"/>
              <w:bottom w:val="single" w:sz="4" w:space="0" w:color="B2A1C7"/>
              <w:right w:val="single" w:sz="4" w:space="0" w:color="B2A1C7"/>
            </w:tcBorders>
            <w:shd w:val="clear" w:color="auto" w:fill="auto"/>
          </w:tcPr>
          <w:p w14:paraId="5283ACD4" w14:textId="77777777" w:rsidR="00FA1E04" w:rsidRDefault="00FA1E04" w:rsidP="00A33945">
            <w:pPr>
              <w:spacing w:after="0" w:line="240" w:lineRule="auto"/>
              <w:rPr>
                <w:rFonts w:ascii="Arial" w:hAnsi="Arial" w:cs="Arial"/>
                <w:bCs/>
                <w:sz w:val="16"/>
                <w:szCs w:val="16"/>
              </w:rPr>
            </w:pPr>
            <w:r>
              <w:rPr>
                <w:rFonts w:ascii="Arial" w:hAnsi="Arial" w:cs="Arial"/>
                <w:bCs/>
                <w:sz w:val="16"/>
                <w:szCs w:val="16"/>
              </w:rPr>
              <w:t>Plataforma Nacional de Transparencia</w:t>
            </w:r>
          </w:p>
        </w:tc>
        <w:tc>
          <w:tcPr>
            <w:tcW w:w="3261" w:type="dxa"/>
            <w:tcBorders>
              <w:top w:val="single" w:sz="4" w:space="0" w:color="B2A1C7"/>
              <w:left w:val="single" w:sz="4" w:space="0" w:color="B2A1C7"/>
              <w:bottom w:val="single" w:sz="4" w:space="0" w:color="B2A1C7"/>
              <w:right w:val="single" w:sz="4" w:space="0" w:color="B2A1C7"/>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765"/>
            </w:tblGrid>
            <w:tr w:rsidR="00CE2471" w:rsidRPr="00CE2471" w14:paraId="6C889CFD" w14:textId="77777777">
              <w:trPr>
                <w:trHeight w:val="260"/>
              </w:trPr>
              <w:tc>
                <w:tcPr>
                  <w:tcW w:w="2765" w:type="dxa"/>
                </w:tcPr>
                <w:p w14:paraId="208A165C" w14:textId="77777777" w:rsidR="00CE2471" w:rsidRPr="00CE2471" w:rsidRDefault="00CE2471" w:rsidP="00CE2471">
                  <w:pPr>
                    <w:autoSpaceDE w:val="0"/>
                    <w:autoSpaceDN w:val="0"/>
                    <w:adjustRightInd w:val="0"/>
                    <w:spacing w:after="0" w:line="240" w:lineRule="auto"/>
                    <w:rPr>
                      <w:rFonts w:ascii="Arial" w:hAnsi="Arial" w:cs="Arial"/>
                      <w:color w:val="000000"/>
                      <w:sz w:val="16"/>
                      <w:szCs w:val="16"/>
                    </w:rPr>
                  </w:pPr>
                  <w:r w:rsidRPr="00CE2471">
                    <w:rPr>
                      <w:rFonts w:ascii="Arial" w:hAnsi="Arial" w:cs="Arial"/>
                      <w:color w:val="000000"/>
                      <w:sz w:val="16"/>
                      <w:szCs w:val="16"/>
                    </w:rPr>
                    <w:t xml:space="preserve">Actualizar el contenido de la sección que le corresponda en la Plataforma Nacional y en el portal web del Instituto </w:t>
                  </w:r>
                </w:p>
              </w:tc>
            </w:tr>
          </w:tbl>
          <w:p w14:paraId="4FFB8062" w14:textId="77777777" w:rsidR="00FA1E04" w:rsidRPr="00AF78BB" w:rsidRDefault="00FA1E04" w:rsidP="0041746D">
            <w:pPr>
              <w:spacing w:after="0" w:line="240" w:lineRule="auto"/>
              <w:jc w:val="both"/>
              <w:rPr>
                <w:rFonts w:ascii="Arial" w:hAnsi="Arial" w:cs="Arial"/>
                <w:sz w:val="16"/>
                <w:szCs w:val="16"/>
              </w:rPr>
            </w:pPr>
          </w:p>
        </w:tc>
        <w:tc>
          <w:tcPr>
            <w:tcW w:w="992" w:type="dxa"/>
            <w:tcBorders>
              <w:top w:val="single" w:sz="4" w:space="0" w:color="B2A1C7"/>
              <w:left w:val="single" w:sz="4" w:space="0" w:color="B2A1C7"/>
              <w:bottom w:val="single" w:sz="4" w:space="0" w:color="B2A1C7"/>
              <w:right w:val="single" w:sz="4" w:space="0" w:color="B2A1C7"/>
            </w:tcBorders>
            <w:shd w:val="clear" w:color="auto" w:fill="auto"/>
          </w:tcPr>
          <w:p w14:paraId="7E790DC8" w14:textId="77777777" w:rsidR="00FA1E04" w:rsidRDefault="00ED7765" w:rsidP="00A33945">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559" w:type="dxa"/>
            <w:tcBorders>
              <w:top w:val="single" w:sz="4" w:space="0" w:color="B2A1C7"/>
              <w:left w:val="single" w:sz="4" w:space="0" w:color="B2A1C7"/>
              <w:bottom w:val="single" w:sz="4" w:space="0" w:color="B2A1C7"/>
              <w:right w:val="single" w:sz="4" w:space="0" w:color="B2A1C7"/>
            </w:tcBorders>
            <w:shd w:val="clear" w:color="auto" w:fill="auto"/>
          </w:tcPr>
          <w:p w14:paraId="0512BE3A" w14:textId="77777777" w:rsidR="00FA1E04" w:rsidRPr="00590412" w:rsidRDefault="00FA1E04" w:rsidP="00A33945">
            <w:pPr>
              <w:spacing w:after="200" w:line="240" w:lineRule="auto"/>
              <w:jc w:val="center"/>
              <w:rPr>
                <w:rFonts w:ascii="Arial" w:eastAsia="Calibri"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B186141" w14:textId="77777777" w:rsidR="00FA1E04" w:rsidRPr="00590412" w:rsidRDefault="00ED7765" w:rsidP="00A33945">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 la Coordinación de Apoyo Plenario</w:t>
            </w:r>
          </w:p>
        </w:tc>
      </w:tr>
    </w:tbl>
    <w:p w14:paraId="1302465B" w14:textId="77777777" w:rsidR="00925BC4" w:rsidRPr="00C73162" w:rsidRDefault="00925BC4" w:rsidP="00A33945">
      <w:pPr>
        <w:spacing w:after="0" w:line="240" w:lineRule="auto"/>
        <w:rPr>
          <w:rFonts w:ascii="Arial" w:eastAsia="Calibri" w:hAnsi="Arial" w:cs="Arial"/>
          <w:sz w:val="18"/>
          <w:szCs w:val="18"/>
        </w:rPr>
      </w:pPr>
    </w:p>
    <w:p w14:paraId="5951D731" w14:textId="77777777" w:rsidR="00A33945" w:rsidRPr="003522E5" w:rsidRDefault="00925BC4" w:rsidP="004771C0">
      <w:pPr>
        <w:pStyle w:val="Ttulo1"/>
        <w:jc w:val="center"/>
        <w:rPr>
          <w:rFonts w:eastAsia="Calibri"/>
        </w:rPr>
      </w:pPr>
      <w:bookmarkStart w:id="2" w:name="_Toc44496370"/>
      <w:r>
        <w:rPr>
          <w:rFonts w:eastAsia="Calibri"/>
        </w:rPr>
        <w:t>Secretaría Técnica</w:t>
      </w:r>
      <w:bookmarkEnd w:id="2"/>
    </w:p>
    <w:p w14:paraId="33B94D3E"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B23243" w:rsidRPr="009D2338">
        <w:rPr>
          <w:rStyle w:val="Ttulo1Car"/>
        </w:rPr>
        <w:t>Secretar</w:t>
      </w:r>
      <w:r w:rsidR="00E22D9E" w:rsidRPr="009D2338">
        <w:rPr>
          <w:rStyle w:val="Ttulo1Car"/>
        </w:rPr>
        <w:t>í</w:t>
      </w:r>
      <w:r w:rsidR="00B23243" w:rsidRPr="009D2338">
        <w:rPr>
          <w:rStyle w:val="Ttulo1Car"/>
        </w:rPr>
        <w:t xml:space="preserve">a </w:t>
      </w:r>
      <w:r w:rsidR="00E22D9E" w:rsidRPr="009D2338">
        <w:rPr>
          <w:rStyle w:val="Ttulo1Car"/>
        </w:rPr>
        <w:t>Técnica</w:t>
      </w:r>
    </w:p>
    <w:p w14:paraId="66D50037" w14:textId="77777777" w:rsidR="00A33945" w:rsidRPr="003522E5" w:rsidRDefault="00A33945" w:rsidP="00A33945">
      <w:pPr>
        <w:spacing w:after="0" w:line="240" w:lineRule="auto"/>
        <w:rPr>
          <w:rFonts w:ascii="Arial" w:eastAsia="Calibri" w:hAnsi="Arial" w:cs="Arial"/>
          <w:sz w:val="20"/>
          <w:szCs w:val="20"/>
        </w:rPr>
      </w:pPr>
    </w:p>
    <w:p w14:paraId="14761CC5"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E22D9E" w:rsidRPr="003522E5">
        <w:rPr>
          <w:rFonts w:ascii="Arial" w:eastAsia="Calibri" w:hAnsi="Arial" w:cs="Arial"/>
          <w:sz w:val="20"/>
          <w:szCs w:val="20"/>
        </w:rPr>
        <w:t>Secretar</w:t>
      </w:r>
      <w:r w:rsidR="007157F8" w:rsidRPr="003522E5">
        <w:rPr>
          <w:rFonts w:ascii="Arial" w:eastAsia="Calibri" w:hAnsi="Arial" w:cs="Arial"/>
          <w:sz w:val="20"/>
          <w:szCs w:val="20"/>
        </w:rPr>
        <w:t>í</w:t>
      </w:r>
      <w:r w:rsidR="00E22D9E" w:rsidRPr="003522E5">
        <w:rPr>
          <w:rFonts w:ascii="Arial" w:eastAsia="Calibri" w:hAnsi="Arial" w:cs="Arial"/>
          <w:sz w:val="20"/>
          <w:szCs w:val="20"/>
        </w:rPr>
        <w:t>a Técnica</w:t>
      </w:r>
    </w:p>
    <w:p w14:paraId="123A5C6E" w14:textId="77777777" w:rsidR="00A33945" w:rsidRPr="003522E5" w:rsidRDefault="00A33945" w:rsidP="00A33945">
      <w:pPr>
        <w:spacing w:after="0" w:line="240" w:lineRule="auto"/>
        <w:rPr>
          <w:rFonts w:ascii="Arial" w:eastAsia="Calibri" w:hAnsi="Arial" w:cs="Arial"/>
          <w:sz w:val="20"/>
          <w:szCs w:val="20"/>
        </w:rPr>
      </w:pPr>
    </w:p>
    <w:p w14:paraId="63F8978A"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Nombre del responsable</w:t>
      </w:r>
      <w:r w:rsidR="00E22D9E" w:rsidRPr="003522E5">
        <w:rPr>
          <w:rFonts w:ascii="Arial" w:eastAsia="Calibri" w:hAnsi="Arial" w:cs="Arial"/>
          <w:sz w:val="20"/>
          <w:szCs w:val="20"/>
        </w:rPr>
        <w:t xml:space="preserve"> del archivo de trámite</w:t>
      </w:r>
      <w:r w:rsidRPr="003522E5">
        <w:rPr>
          <w:rFonts w:ascii="Arial" w:eastAsia="Calibri" w:hAnsi="Arial" w:cs="Arial"/>
          <w:sz w:val="20"/>
          <w:szCs w:val="20"/>
        </w:rPr>
        <w:t>:</w:t>
      </w:r>
      <w:r w:rsidRPr="003522E5">
        <w:rPr>
          <w:rFonts w:ascii="Arial" w:eastAsia="Calibri" w:hAnsi="Arial" w:cs="Arial"/>
          <w:sz w:val="20"/>
          <w:szCs w:val="20"/>
        </w:rPr>
        <w:tab/>
      </w:r>
      <w:r w:rsidR="00E22D9E" w:rsidRPr="003522E5">
        <w:rPr>
          <w:rFonts w:ascii="Arial" w:eastAsia="Calibri" w:hAnsi="Arial" w:cs="Arial"/>
          <w:sz w:val="20"/>
          <w:szCs w:val="20"/>
        </w:rPr>
        <w:t>Rebeca Marisol Barbudo Miranda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2DA7015"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7157F8" w:rsidRPr="003522E5">
        <w:rPr>
          <w:rFonts w:ascii="Arial" w:eastAsia="Calibri" w:hAnsi="Arial" w:cs="Arial"/>
          <w:sz w:val="20"/>
          <w:szCs w:val="20"/>
        </w:rPr>
        <w:t>Auxiliar</w:t>
      </w:r>
      <w:r w:rsidRPr="003522E5">
        <w:rPr>
          <w:rFonts w:ascii="Arial" w:eastAsia="Calibri" w:hAnsi="Arial" w:cs="Arial"/>
          <w:sz w:val="20"/>
          <w:szCs w:val="20"/>
        </w:rPr>
        <w:tab/>
      </w:r>
      <w:r w:rsidRPr="003522E5">
        <w:rPr>
          <w:rFonts w:ascii="Arial" w:eastAsia="Calibri" w:hAnsi="Arial" w:cs="Arial"/>
          <w:sz w:val="20"/>
          <w:szCs w:val="20"/>
        </w:rPr>
        <w:tab/>
      </w:r>
    </w:p>
    <w:p w14:paraId="210AC580" w14:textId="77777777" w:rsidR="00A33945" w:rsidRPr="003522E5" w:rsidRDefault="00A33945" w:rsidP="00A33945">
      <w:pPr>
        <w:spacing w:after="0" w:line="240" w:lineRule="auto"/>
        <w:rPr>
          <w:rFonts w:ascii="Arial" w:eastAsia="Calibri" w:hAnsi="Arial" w:cs="Arial"/>
          <w:sz w:val="20"/>
          <w:szCs w:val="20"/>
        </w:rPr>
      </w:pPr>
    </w:p>
    <w:p w14:paraId="35477A3F"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r>
      <w:r w:rsidR="007157F8" w:rsidRPr="003522E5">
        <w:rPr>
          <w:rFonts w:ascii="Arial" w:eastAsia="Calibri" w:hAnsi="Arial" w:cs="Arial"/>
          <w:sz w:val="20"/>
          <w:szCs w:val="20"/>
        </w:rPr>
        <w:t xml:space="preserve">Av. Colon 185, Colonia García </w:t>
      </w:r>
      <w:proofErr w:type="spellStart"/>
      <w:r w:rsidR="007157F8" w:rsidRPr="003522E5">
        <w:rPr>
          <w:rFonts w:ascii="Arial" w:eastAsia="Calibri" w:hAnsi="Arial" w:cs="Arial"/>
          <w:sz w:val="20"/>
          <w:szCs w:val="20"/>
        </w:rPr>
        <w:t>Giner</w:t>
      </w:r>
      <w:r w:rsidR="00971AC3">
        <w:rPr>
          <w:rFonts w:ascii="Arial" w:eastAsia="Calibri" w:hAnsi="Arial" w:cs="Arial"/>
          <w:sz w:val="20"/>
          <w:szCs w:val="20"/>
        </w:rPr>
        <w:t>é</w:t>
      </w:r>
      <w:r w:rsidR="007157F8" w:rsidRPr="003522E5">
        <w:rPr>
          <w:rFonts w:ascii="Arial" w:eastAsia="Calibri" w:hAnsi="Arial" w:cs="Arial"/>
          <w:sz w:val="20"/>
          <w:szCs w:val="20"/>
        </w:rPr>
        <w:t>s</w:t>
      </w:r>
      <w:proofErr w:type="spellEnd"/>
      <w:r w:rsidR="007157F8" w:rsidRPr="003522E5">
        <w:rPr>
          <w:rFonts w:ascii="Arial" w:eastAsia="Calibri" w:hAnsi="Arial" w:cs="Arial"/>
          <w:sz w:val="20"/>
          <w:szCs w:val="20"/>
        </w:rPr>
        <w:t>, C.P. 97070, Mérida, Yucatán México</w:t>
      </w:r>
    </w:p>
    <w:p w14:paraId="122985F3" w14:textId="77777777" w:rsidR="007157F8"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7157F8" w:rsidRPr="003522E5">
        <w:rPr>
          <w:rFonts w:ascii="Arial" w:eastAsia="Calibri" w:hAnsi="Arial" w:cs="Arial"/>
          <w:sz w:val="20"/>
          <w:szCs w:val="20"/>
        </w:rPr>
        <w:t>999 9258631 y 9258744</w:t>
      </w:r>
    </w:p>
    <w:p w14:paraId="5E04848E" w14:textId="77777777" w:rsidR="007157F8" w:rsidRPr="003522E5" w:rsidRDefault="007157F8" w:rsidP="00A33945">
      <w:pPr>
        <w:spacing w:after="0" w:line="240" w:lineRule="auto"/>
        <w:rPr>
          <w:rFonts w:ascii="Arial" w:eastAsia="Calibri" w:hAnsi="Arial" w:cs="Arial"/>
          <w:sz w:val="20"/>
          <w:szCs w:val="20"/>
        </w:rPr>
      </w:pPr>
    </w:p>
    <w:p w14:paraId="6E5E2E26" w14:textId="77777777" w:rsidR="007157F8" w:rsidRPr="003522E5" w:rsidRDefault="007157F8" w:rsidP="007157F8">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00A33945" w:rsidRPr="003522E5">
        <w:rPr>
          <w:rFonts w:ascii="Arial" w:eastAsia="Calibri" w:hAnsi="Arial" w:cs="Arial"/>
          <w:sz w:val="20"/>
          <w:szCs w:val="20"/>
        </w:rPr>
        <w:tab/>
      </w:r>
      <w:hyperlink r:id="rId13" w:history="1">
        <w:r w:rsidRPr="003522E5">
          <w:rPr>
            <w:rStyle w:val="Hipervnculo"/>
            <w:rFonts w:ascii="Arial" w:eastAsia="Calibri" w:hAnsi="Arial" w:cs="Arial"/>
            <w:sz w:val="20"/>
            <w:szCs w:val="20"/>
          </w:rPr>
          <w:t>rebecabarbudo@inaipyucatan.org.mx</w:t>
        </w:r>
      </w:hyperlink>
    </w:p>
    <w:p w14:paraId="2E1D5D98" w14:textId="77777777" w:rsidR="00A33945" w:rsidRPr="003522E5" w:rsidRDefault="00A33945" w:rsidP="00A33945">
      <w:pPr>
        <w:spacing w:after="0" w:line="240" w:lineRule="auto"/>
        <w:rPr>
          <w:rFonts w:ascii="Arial" w:eastAsia="Calibri" w:hAnsi="Arial" w:cs="Arial"/>
          <w:sz w:val="20"/>
          <w:szCs w:val="20"/>
        </w:rPr>
      </w:pP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hyperlink r:id="rId14" w:history="1">
        <w:r w:rsidR="002F4453" w:rsidRPr="00AE2A63">
          <w:rPr>
            <w:rStyle w:val="Hipervnculo"/>
            <w:rFonts w:ascii="Arial" w:eastAsia="Calibri" w:hAnsi="Arial" w:cs="Arial"/>
            <w:sz w:val="20"/>
            <w:szCs w:val="20"/>
          </w:rPr>
          <w:t>Oficio de designación</w:t>
        </w:r>
      </w:hyperlink>
    </w:p>
    <w:p w14:paraId="379C5860" w14:textId="77777777" w:rsidR="002F4453" w:rsidRPr="003522E5" w:rsidRDefault="002F4453" w:rsidP="00A33945">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105"/>
        <w:gridCol w:w="3147"/>
        <w:gridCol w:w="1418"/>
        <w:gridCol w:w="1536"/>
        <w:gridCol w:w="1270"/>
      </w:tblGrid>
      <w:tr w:rsidR="00A33945" w:rsidRPr="00C970D3" w14:paraId="5DF97AF8" w14:textId="77777777" w:rsidTr="00A33945">
        <w:tc>
          <w:tcPr>
            <w:tcW w:w="1843" w:type="dxa"/>
            <w:gridSpan w:val="2"/>
            <w:tcBorders>
              <w:top w:val="single" w:sz="4" w:space="0" w:color="B2A1C7"/>
              <w:left w:val="single" w:sz="4" w:space="0" w:color="B2A1C7"/>
              <w:bottom w:val="single" w:sz="2" w:space="0" w:color="B2A1C7"/>
              <w:right w:val="single" w:sz="4" w:space="0" w:color="B2A1C7"/>
            </w:tcBorders>
            <w:shd w:val="clear" w:color="auto" w:fill="auto"/>
          </w:tcPr>
          <w:p w14:paraId="03F731A5" w14:textId="77777777" w:rsidR="00A33945" w:rsidRPr="00C970D3" w:rsidRDefault="00A33945" w:rsidP="00A33945">
            <w:pPr>
              <w:spacing w:after="0" w:line="240" w:lineRule="auto"/>
              <w:rPr>
                <w:rFonts w:ascii="Arial" w:eastAsia="Calibri" w:hAnsi="Arial" w:cs="Arial"/>
                <w:b/>
                <w:sz w:val="16"/>
                <w:szCs w:val="16"/>
              </w:rPr>
            </w:pPr>
          </w:p>
          <w:p w14:paraId="3D384775"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FONDO:</w:t>
            </w:r>
          </w:p>
        </w:tc>
        <w:tc>
          <w:tcPr>
            <w:tcW w:w="7371" w:type="dxa"/>
            <w:gridSpan w:val="4"/>
            <w:tcBorders>
              <w:top w:val="single" w:sz="4" w:space="0" w:color="B2A1C7"/>
              <w:left w:val="single" w:sz="4" w:space="0" w:color="B2A1C7"/>
              <w:bottom w:val="single" w:sz="2" w:space="0" w:color="B2A1C7"/>
              <w:right w:val="single" w:sz="4" w:space="0" w:color="B2A1C7"/>
            </w:tcBorders>
            <w:shd w:val="clear" w:color="auto" w:fill="auto"/>
          </w:tcPr>
          <w:p w14:paraId="331A160B" w14:textId="77777777" w:rsidR="00A33945" w:rsidRPr="00C970D3" w:rsidRDefault="00A33945" w:rsidP="00A33945">
            <w:pPr>
              <w:spacing w:after="0" w:line="240" w:lineRule="auto"/>
              <w:rPr>
                <w:rFonts w:ascii="Arial" w:eastAsia="Calibri" w:hAnsi="Arial" w:cs="Arial"/>
                <w:bCs/>
                <w:sz w:val="16"/>
                <w:szCs w:val="16"/>
              </w:rPr>
            </w:pPr>
          </w:p>
          <w:p w14:paraId="0ACC62DD" w14:textId="77777777" w:rsidR="00A33945" w:rsidRPr="00C970D3" w:rsidRDefault="001B23C8" w:rsidP="00A33945">
            <w:pPr>
              <w:spacing w:after="0" w:line="240" w:lineRule="auto"/>
              <w:rPr>
                <w:rFonts w:ascii="Arial" w:eastAsia="Calibri" w:hAnsi="Arial" w:cs="Arial"/>
                <w:b/>
                <w:sz w:val="16"/>
                <w:szCs w:val="16"/>
              </w:rPr>
            </w:pPr>
            <w:proofErr w:type="spellStart"/>
            <w:r w:rsidRPr="00C970D3">
              <w:rPr>
                <w:rFonts w:ascii="Arial" w:eastAsia="Calibri" w:hAnsi="Arial" w:cs="Arial"/>
                <w:b/>
                <w:bCs/>
                <w:sz w:val="16"/>
                <w:szCs w:val="16"/>
              </w:rPr>
              <w:t>Inaip</w:t>
            </w:r>
            <w:proofErr w:type="spellEnd"/>
          </w:p>
        </w:tc>
      </w:tr>
      <w:tr w:rsidR="00A33945" w:rsidRPr="00C970D3" w14:paraId="60494B18" w14:textId="77777777" w:rsidTr="00A33945">
        <w:tc>
          <w:tcPr>
            <w:tcW w:w="1843" w:type="dxa"/>
            <w:gridSpan w:val="2"/>
            <w:tcBorders>
              <w:top w:val="single" w:sz="2" w:space="0" w:color="B2A1C7"/>
              <w:left w:val="single" w:sz="4" w:space="0" w:color="B2A1C7"/>
              <w:bottom w:val="single" w:sz="4" w:space="0" w:color="B2A1C7"/>
              <w:right w:val="single" w:sz="4" w:space="0" w:color="B2A1C7"/>
            </w:tcBorders>
            <w:shd w:val="clear" w:color="auto" w:fill="auto"/>
          </w:tcPr>
          <w:p w14:paraId="46EF6F42" w14:textId="77777777" w:rsidR="00A33945" w:rsidRPr="00C970D3" w:rsidRDefault="00A33945" w:rsidP="00A33945">
            <w:pPr>
              <w:spacing w:after="0" w:line="240" w:lineRule="auto"/>
              <w:rPr>
                <w:rFonts w:ascii="Arial" w:eastAsia="Calibri" w:hAnsi="Arial" w:cs="Arial"/>
                <w:b/>
                <w:sz w:val="16"/>
                <w:szCs w:val="16"/>
              </w:rPr>
            </w:pPr>
          </w:p>
          <w:p w14:paraId="6A8C17C8"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SECCIÓN:</w:t>
            </w:r>
          </w:p>
          <w:p w14:paraId="1B794793" w14:textId="77777777" w:rsidR="00A33945" w:rsidRPr="00C970D3" w:rsidRDefault="00A33945" w:rsidP="00A33945">
            <w:pPr>
              <w:spacing w:after="0" w:line="240" w:lineRule="auto"/>
              <w:rPr>
                <w:rFonts w:ascii="Arial" w:eastAsia="Calibri" w:hAnsi="Arial" w:cs="Arial"/>
                <w:b/>
                <w:sz w:val="16"/>
                <w:szCs w:val="16"/>
              </w:rPr>
            </w:pPr>
          </w:p>
        </w:tc>
        <w:tc>
          <w:tcPr>
            <w:tcW w:w="7371" w:type="dxa"/>
            <w:gridSpan w:val="4"/>
            <w:tcBorders>
              <w:top w:val="single" w:sz="2" w:space="0" w:color="B2A1C7"/>
              <w:left w:val="single" w:sz="4" w:space="0" w:color="B2A1C7"/>
              <w:bottom w:val="single" w:sz="4" w:space="0" w:color="B2A1C7"/>
              <w:right w:val="single" w:sz="4" w:space="0" w:color="B2A1C7"/>
            </w:tcBorders>
            <w:shd w:val="clear" w:color="auto" w:fill="auto"/>
          </w:tcPr>
          <w:p w14:paraId="16BB85CE" w14:textId="77777777" w:rsidR="00A33945" w:rsidRPr="00C970D3" w:rsidRDefault="00A33945" w:rsidP="00A33945">
            <w:pPr>
              <w:spacing w:after="0" w:line="240" w:lineRule="auto"/>
              <w:rPr>
                <w:rFonts w:ascii="Arial" w:eastAsia="Calibri" w:hAnsi="Arial" w:cs="Arial"/>
                <w:b/>
                <w:bCs/>
                <w:sz w:val="16"/>
                <w:szCs w:val="16"/>
              </w:rPr>
            </w:pPr>
          </w:p>
          <w:p w14:paraId="3308FA8A" w14:textId="77777777" w:rsidR="00A33945" w:rsidRPr="00C970D3" w:rsidRDefault="002012B4" w:rsidP="00A33945">
            <w:pPr>
              <w:spacing w:after="0" w:line="240" w:lineRule="auto"/>
              <w:rPr>
                <w:rFonts w:ascii="Arial" w:eastAsia="Calibri" w:hAnsi="Arial" w:cs="Arial"/>
                <w:b/>
                <w:bCs/>
                <w:sz w:val="16"/>
                <w:szCs w:val="16"/>
              </w:rPr>
            </w:pPr>
            <w:r w:rsidRPr="00C970D3">
              <w:rPr>
                <w:rFonts w:ascii="Arial" w:eastAsia="Calibri" w:hAnsi="Arial" w:cs="Arial"/>
                <w:b/>
                <w:bCs/>
                <w:sz w:val="16"/>
                <w:szCs w:val="16"/>
              </w:rPr>
              <w:t>1C Legislación</w:t>
            </w:r>
          </w:p>
          <w:p w14:paraId="7A805DA4" w14:textId="77777777" w:rsidR="00D8651C" w:rsidRPr="00C970D3" w:rsidRDefault="00D8651C" w:rsidP="00A33945">
            <w:pPr>
              <w:spacing w:after="0" w:line="240" w:lineRule="auto"/>
              <w:rPr>
                <w:rFonts w:ascii="Arial" w:eastAsia="Calibri" w:hAnsi="Arial" w:cs="Arial"/>
                <w:b/>
                <w:bCs/>
                <w:sz w:val="16"/>
                <w:szCs w:val="16"/>
              </w:rPr>
            </w:pPr>
          </w:p>
          <w:p w14:paraId="299550CB" w14:textId="77777777" w:rsidR="00D8651C" w:rsidRPr="00C970D3" w:rsidRDefault="00D8651C" w:rsidP="00A33945">
            <w:pPr>
              <w:spacing w:after="0" w:line="240" w:lineRule="auto"/>
              <w:rPr>
                <w:rFonts w:ascii="Arial" w:eastAsia="Calibri" w:hAnsi="Arial" w:cs="Arial"/>
                <w:bCs/>
                <w:sz w:val="16"/>
                <w:szCs w:val="16"/>
              </w:rPr>
            </w:pPr>
          </w:p>
        </w:tc>
      </w:tr>
      <w:tr w:rsidR="00A33945" w:rsidRPr="00C970D3" w14:paraId="68D41025" w14:textId="77777777" w:rsidTr="00C73162">
        <w:tc>
          <w:tcPr>
            <w:tcW w:w="1843" w:type="dxa"/>
            <w:gridSpan w:val="2"/>
            <w:tcBorders>
              <w:top w:val="single" w:sz="4" w:space="0" w:color="B2A1C7"/>
              <w:left w:val="single" w:sz="4" w:space="0" w:color="B2A1C7"/>
              <w:bottom w:val="single" w:sz="4" w:space="0" w:color="B2A1C7"/>
              <w:right w:val="single" w:sz="4" w:space="0" w:color="B2A1C7"/>
            </w:tcBorders>
            <w:shd w:val="clear" w:color="auto" w:fill="auto"/>
          </w:tcPr>
          <w:p w14:paraId="76D2BF44" w14:textId="77777777" w:rsidR="00A33945" w:rsidRPr="00C970D3" w:rsidRDefault="00A33945" w:rsidP="00A33945">
            <w:pPr>
              <w:spacing w:after="0" w:line="240" w:lineRule="auto"/>
              <w:jc w:val="center"/>
              <w:rPr>
                <w:rFonts w:ascii="Arial" w:eastAsia="Calibri" w:hAnsi="Arial" w:cs="Arial"/>
                <w:sz w:val="16"/>
                <w:szCs w:val="16"/>
              </w:rPr>
            </w:pPr>
          </w:p>
          <w:p w14:paraId="0E0094F5"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SERIE DOCUMENTAL</w:t>
            </w:r>
          </w:p>
        </w:tc>
        <w:tc>
          <w:tcPr>
            <w:tcW w:w="3147" w:type="dxa"/>
            <w:tcBorders>
              <w:top w:val="single" w:sz="4" w:space="0" w:color="B2A1C7"/>
              <w:left w:val="single" w:sz="4" w:space="0" w:color="B2A1C7"/>
              <w:bottom w:val="single" w:sz="4" w:space="0" w:color="B2A1C7"/>
              <w:right w:val="single" w:sz="4" w:space="0" w:color="B2A1C7"/>
            </w:tcBorders>
            <w:shd w:val="clear" w:color="auto" w:fill="auto"/>
          </w:tcPr>
          <w:p w14:paraId="475F3B38" w14:textId="77777777" w:rsidR="00A33945" w:rsidRPr="00C970D3" w:rsidRDefault="00A33945" w:rsidP="00A33945">
            <w:pPr>
              <w:spacing w:after="0" w:line="240" w:lineRule="auto"/>
              <w:jc w:val="center"/>
              <w:rPr>
                <w:rFonts w:ascii="Arial" w:eastAsia="Calibri" w:hAnsi="Arial" w:cs="Arial"/>
                <w:b/>
                <w:sz w:val="16"/>
                <w:szCs w:val="16"/>
              </w:rPr>
            </w:pPr>
          </w:p>
          <w:p w14:paraId="2B6FA05F"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DESCRIPCIÓN</w:t>
            </w:r>
          </w:p>
        </w:tc>
        <w:tc>
          <w:tcPr>
            <w:tcW w:w="1418" w:type="dxa"/>
            <w:tcBorders>
              <w:top w:val="single" w:sz="4" w:space="0" w:color="B2A1C7"/>
              <w:left w:val="single" w:sz="4" w:space="0" w:color="B2A1C7"/>
              <w:bottom w:val="single" w:sz="4" w:space="0" w:color="B2A1C7"/>
              <w:right w:val="single" w:sz="4" w:space="0" w:color="B2A1C7"/>
            </w:tcBorders>
            <w:shd w:val="clear" w:color="auto" w:fill="auto"/>
          </w:tcPr>
          <w:p w14:paraId="74682BDC" w14:textId="77777777" w:rsidR="00A33945" w:rsidRPr="00C970D3" w:rsidRDefault="00A33945" w:rsidP="00A33945">
            <w:pPr>
              <w:spacing w:after="0" w:line="240" w:lineRule="auto"/>
              <w:jc w:val="center"/>
              <w:rPr>
                <w:rFonts w:ascii="Arial" w:eastAsia="Calibri" w:hAnsi="Arial" w:cs="Arial"/>
                <w:b/>
                <w:sz w:val="16"/>
                <w:szCs w:val="16"/>
              </w:rPr>
            </w:pPr>
          </w:p>
          <w:p w14:paraId="5B677E79"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FECHAS</w:t>
            </w:r>
          </w:p>
        </w:tc>
        <w:tc>
          <w:tcPr>
            <w:tcW w:w="1536" w:type="dxa"/>
            <w:tcBorders>
              <w:top w:val="single" w:sz="4" w:space="0" w:color="B2A1C7"/>
              <w:left w:val="single" w:sz="4" w:space="0" w:color="B2A1C7"/>
              <w:bottom w:val="single" w:sz="4" w:space="0" w:color="B2A1C7"/>
              <w:right w:val="single" w:sz="4" w:space="0" w:color="B2A1C7"/>
            </w:tcBorders>
            <w:shd w:val="clear" w:color="auto" w:fill="auto"/>
          </w:tcPr>
          <w:p w14:paraId="2C6BC2FF" w14:textId="77777777" w:rsidR="00A33945" w:rsidRPr="00C970D3" w:rsidRDefault="00A33945" w:rsidP="00A33945">
            <w:pPr>
              <w:spacing w:after="0" w:line="240" w:lineRule="auto"/>
              <w:jc w:val="center"/>
              <w:rPr>
                <w:rFonts w:ascii="Arial" w:eastAsia="Calibri" w:hAnsi="Arial" w:cs="Arial"/>
                <w:b/>
                <w:sz w:val="16"/>
                <w:szCs w:val="16"/>
              </w:rPr>
            </w:pPr>
          </w:p>
          <w:p w14:paraId="3D247EB6"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3C1DF04C" w14:textId="77777777" w:rsidR="00A33945" w:rsidRPr="00C970D3" w:rsidRDefault="00A33945" w:rsidP="00A33945">
            <w:pPr>
              <w:spacing w:after="0" w:line="240" w:lineRule="auto"/>
              <w:jc w:val="center"/>
              <w:rPr>
                <w:rFonts w:ascii="Arial" w:eastAsia="Calibri" w:hAnsi="Arial" w:cs="Arial"/>
                <w:b/>
                <w:sz w:val="16"/>
                <w:szCs w:val="16"/>
              </w:rPr>
            </w:pPr>
          </w:p>
          <w:p w14:paraId="639867D4"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UBICACIÓN FÍSICA</w:t>
            </w:r>
          </w:p>
        </w:tc>
      </w:tr>
      <w:tr w:rsidR="00A33945" w:rsidRPr="00C970D3" w14:paraId="32679740" w14:textId="77777777" w:rsidTr="00C73162">
        <w:trPr>
          <w:trHeight w:val="638"/>
        </w:trPr>
        <w:tc>
          <w:tcPr>
            <w:tcW w:w="738" w:type="dxa"/>
            <w:tcBorders>
              <w:top w:val="single" w:sz="4" w:space="0" w:color="B2A1C7"/>
              <w:left w:val="single" w:sz="4" w:space="0" w:color="B2A1C7"/>
              <w:bottom w:val="single" w:sz="4" w:space="0" w:color="B2A1C7"/>
              <w:right w:val="single" w:sz="4" w:space="0" w:color="B2A1C7"/>
            </w:tcBorders>
            <w:shd w:val="clear" w:color="auto" w:fill="auto"/>
            <w:vAlign w:val="center"/>
          </w:tcPr>
          <w:p w14:paraId="2A7C5D5E" w14:textId="77777777" w:rsidR="00A33945" w:rsidRPr="00C970D3" w:rsidRDefault="002012B4" w:rsidP="00A33945">
            <w:pPr>
              <w:spacing w:after="200" w:line="240" w:lineRule="auto"/>
              <w:rPr>
                <w:rFonts w:ascii="Arial" w:eastAsia="Calibri" w:hAnsi="Arial" w:cs="Arial"/>
                <w:sz w:val="16"/>
                <w:szCs w:val="16"/>
              </w:rPr>
            </w:pPr>
            <w:r w:rsidRPr="00C970D3">
              <w:rPr>
                <w:rFonts w:ascii="Arial" w:hAnsi="Arial" w:cs="Arial"/>
                <w:b/>
                <w:sz w:val="16"/>
                <w:szCs w:val="16"/>
              </w:rPr>
              <w:t>1C.3</w:t>
            </w:r>
          </w:p>
        </w:tc>
        <w:tc>
          <w:tcPr>
            <w:tcW w:w="1105" w:type="dxa"/>
            <w:tcBorders>
              <w:top w:val="single" w:sz="4" w:space="0" w:color="B2A1C7"/>
              <w:left w:val="single" w:sz="4" w:space="0" w:color="B2A1C7"/>
              <w:bottom w:val="single" w:sz="4" w:space="0" w:color="B2A1C7"/>
              <w:right w:val="single" w:sz="4" w:space="0" w:color="B2A1C7"/>
            </w:tcBorders>
            <w:shd w:val="clear" w:color="auto" w:fill="auto"/>
            <w:vAlign w:val="center"/>
          </w:tcPr>
          <w:p w14:paraId="0016B7A5" w14:textId="77777777" w:rsidR="00A33945" w:rsidRPr="00C970D3" w:rsidRDefault="002012B4" w:rsidP="002012B4">
            <w:pPr>
              <w:spacing w:after="0" w:line="240" w:lineRule="auto"/>
              <w:rPr>
                <w:rFonts w:ascii="Arial" w:eastAsia="Calibri" w:hAnsi="Arial" w:cs="Arial"/>
                <w:sz w:val="16"/>
                <w:szCs w:val="16"/>
              </w:rPr>
            </w:pPr>
            <w:r w:rsidRPr="00C970D3">
              <w:rPr>
                <w:rFonts w:ascii="Arial" w:eastAsia="Calibri" w:hAnsi="Arial" w:cs="Arial"/>
                <w:sz w:val="16"/>
                <w:szCs w:val="16"/>
              </w:rPr>
              <w:t>Leyes</w:t>
            </w:r>
          </w:p>
        </w:tc>
        <w:tc>
          <w:tcPr>
            <w:tcW w:w="3147" w:type="dxa"/>
            <w:tcBorders>
              <w:top w:val="single" w:sz="4" w:space="0" w:color="B2A1C7"/>
              <w:left w:val="single" w:sz="4" w:space="0" w:color="B2A1C7"/>
              <w:bottom w:val="single" w:sz="4" w:space="0" w:color="B2A1C7"/>
              <w:right w:val="single" w:sz="4" w:space="0" w:color="B2A1C7"/>
            </w:tcBorders>
            <w:shd w:val="clear" w:color="auto" w:fill="auto"/>
          </w:tcPr>
          <w:p w14:paraId="028FD5EA" w14:textId="77777777" w:rsidR="00A33945" w:rsidRPr="00C970D3" w:rsidRDefault="00A33945" w:rsidP="008A68EC">
            <w:pPr>
              <w:spacing w:after="0" w:line="240" w:lineRule="auto"/>
              <w:ind w:left="360"/>
              <w:jc w:val="both"/>
              <w:rPr>
                <w:rFonts w:ascii="Arial" w:eastAsia="Calibri" w:hAnsi="Arial" w:cs="Arial"/>
                <w:sz w:val="16"/>
                <w:szCs w:val="16"/>
              </w:rPr>
            </w:pPr>
          </w:p>
          <w:p w14:paraId="630E227C" w14:textId="77777777" w:rsidR="002012B4" w:rsidRPr="00C970D3" w:rsidRDefault="002012B4" w:rsidP="008A68EC">
            <w:pPr>
              <w:spacing w:after="0" w:line="240" w:lineRule="auto"/>
              <w:ind w:left="360"/>
              <w:jc w:val="both"/>
              <w:rPr>
                <w:rFonts w:ascii="Arial" w:eastAsia="Calibri" w:hAnsi="Arial" w:cs="Arial"/>
                <w:sz w:val="16"/>
                <w:szCs w:val="16"/>
              </w:rPr>
            </w:pPr>
          </w:p>
          <w:p w14:paraId="304DEA8C" w14:textId="77777777" w:rsidR="002012B4" w:rsidRPr="00C970D3" w:rsidRDefault="002012B4" w:rsidP="008A68EC">
            <w:pPr>
              <w:spacing w:after="0" w:line="240" w:lineRule="auto"/>
              <w:ind w:left="360"/>
              <w:jc w:val="both"/>
              <w:rPr>
                <w:rFonts w:ascii="Arial" w:eastAsia="Calibri" w:hAnsi="Arial" w:cs="Arial"/>
                <w:sz w:val="16"/>
                <w:szCs w:val="16"/>
              </w:rPr>
            </w:pPr>
          </w:p>
          <w:p w14:paraId="382BDC05" w14:textId="77777777" w:rsidR="002012B4" w:rsidRPr="00C970D3" w:rsidRDefault="002012B4" w:rsidP="008A68EC">
            <w:pPr>
              <w:spacing w:after="0" w:line="240" w:lineRule="auto"/>
              <w:ind w:left="360"/>
              <w:jc w:val="both"/>
              <w:rPr>
                <w:rFonts w:ascii="Arial" w:eastAsia="Calibri" w:hAnsi="Arial" w:cs="Arial"/>
                <w:sz w:val="16"/>
                <w:szCs w:val="16"/>
              </w:rPr>
            </w:pPr>
          </w:p>
          <w:p w14:paraId="05A47985" w14:textId="77777777" w:rsidR="002012B4" w:rsidRPr="00C970D3" w:rsidRDefault="002012B4" w:rsidP="002012B4">
            <w:pPr>
              <w:rPr>
                <w:rFonts w:ascii="Arial" w:hAnsi="Arial" w:cs="Arial"/>
                <w:sz w:val="16"/>
                <w:szCs w:val="16"/>
              </w:rPr>
            </w:pPr>
            <w:r w:rsidRPr="00C970D3">
              <w:rPr>
                <w:rFonts w:ascii="Arial" w:hAnsi="Arial" w:cs="Arial"/>
                <w:sz w:val="16"/>
                <w:szCs w:val="16"/>
              </w:rPr>
              <w:t>Leyes en materia de Acceso a la Información Pública y Protección de Datos Personales; además de los relacionados y aplicables con las mismas</w:t>
            </w:r>
          </w:p>
          <w:p w14:paraId="11D6A4A8" w14:textId="77777777" w:rsidR="002012B4" w:rsidRPr="00C970D3" w:rsidRDefault="002012B4" w:rsidP="008A68EC">
            <w:pPr>
              <w:spacing w:after="0" w:line="240" w:lineRule="auto"/>
              <w:ind w:left="360"/>
              <w:jc w:val="both"/>
              <w:rPr>
                <w:rFonts w:ascii="Arial" w:eastAsia="Calibri" w:hAnsi="Arial" w:cs="Arial"/>
                <w:sz w:val="16"/>
                <w:szCs w:val="16"/>
              </w:rPr>
            </w:pPr>
          </w:p>
        </w:tc>
        <w:tc>
          <w:tcPr>
            <w:tcW w:w="1418" w:type="dxa"/>
            <w:tcBorders>
              <w:top w:val="single" w:sz="4" w:space="0" w:color="B2A1C7"/>
              <w:left w:val="single" w:sz="4" w:space="0" w:color="B2A1C7"/>
              <w:bottom w:val="single" w:sz="4" w:space="0" w:color="B2A1C7"/>
              <w:right w:val="single" w:sz="4" w:space="0" w:color="B2A1C7"/>
            </w:tcBorders>
            <w:shd w:val="clear" w:color="auto" w:fill="auto"/>
          </w:tcPr>
          <w:p w14:paraId="7277837D" w14:textId="77777777" w:rsidR="00A33945" w:rsidRPr="00C970D3" w:rsidRDefault="00A33945" w:rsidP="00A33945">
            <w:pPr>
              <w:spacing w:after="200" w:line="240" w:lineRule="auto"/>
              <w:jc w:val="center"/>
              <w:rPr>
                <w:rFonts w:ascii="Arial" w:eastAsia="Calibri" w:hAnsi="Arial" w:cs="Arial"/>
                <w:sz w:val="16"/>
                <w:szCs w:val="16"/>
              </w:rPr>
            </w:pPr>
          </w:p>
          <w:p w14:paraId="6DFC5708" w14:textId="77777777" w:rsidR="00A33945" w:rsidRPr="00C970D3" w:rsidRDefault="00A33945" w:rsidP="00A33945">
            <w:pPr>
              <w:spacing w:after="200" w:line="240" w:lineRule="auto"/>
              <w:jc w:val="center"/>
              <w:rPr>
                <w:rFonts w:ascii="Arial" w:eastAsia="Calibri" w:hAnsi="Arial" w:cs="Arial"/>
                <w:sz w:val="16"/>
                <w:szCs w:val="16"/>
              </w:rPr>
            </w:pPr>
          </w:p>
          <w:p w14:paraId="04A3BB3B" w14:textId="77777777" w:rsidR="00A33945" w:rsidRPr="00C970D3" w:rsidRDefault="00A33945" w:rsidP="00A33945">
            <w:pPr>
              <w:spacing w:after="200" w:line="240" w:lineRule="auto"/>
              <w:jc w:val="center"/>
              <w:rPr>
                <w:rFonts w:ascii="Arial" w:eastAsia="Calibri" w:hAnsi="Arial" w:cs="Arial"/>
                <w:sz w:val="16"/>
                <w:szCs w:val="16"/>
              </w:rPr>
            </w:pPr>
          </w:p>
          <w:p w14:paraId="18527A83" w14:textId="77777777" w:rsidR="00A33945" w:rsidRPr="00C970D3" w:rsidRDefault="00A87FCE" w:rsidP="00A33945">
            <w:pPr>
              <w:spacing w:after="200" w:line="240" w:lineRule="auto"/>
              <w:jc w:val="center"/>
              <w:rPr>
                <w:rFonts w:ascii="Arial" w:eastAsia="Calibri" w:hAnsi="Arial" w:cs="Arial"/>
                <w:sz w:val="16"/>
                <w:szCs w:val="16"/>
              </w:rPr>
            </w:pPr>
            <w:r w:rsidRPr="00C970D3">
              <w:rPr>
                <w:rFonts w:ascii="Arial" w:eastAsia="Calibri" w:hAnsi="Arial" w:cs="Arial"/>
                <w:sz w:val="16"/>
                <w:szCs w:val="16"/>
              </w:rPr>
              <w:t>2004-2018</w:t>
            </w:r>
          </w:p>
          <w:p w14:paraId="2F32B048" w14:textId="77777777" w:rsidR="00A33945" w:rsidRPr="00C970D3" w:rsidRDefault="00A33945" w:rsidP="00A33945">
            <w:pPr>
              <w:spacing w:after="200" w:line="240" w:lineRule="auto"/>
              <w:jc w:val="center"/>
              <w:rPr>
                <w:rFonts w:ascii="Arial" w:eastAsia="Calibri" w:hAnsi="Arial" w:cs="Arial"/>
                <w:sz w:val="16"/>
                <w:szCs w:val="16"/>
              </w:rPr>
            </w:pPr>
          </w:p>
          <w:p w14:paraId="46A198F1" w14:textId="77777777" w:rsidR="00A33945" w:rsidRPr="00C970D3" w:rsidRDefault="00A33945" w:rsidP="00A33945">
            <w:pPr>
              <w:spacing w:after="200" w:line="240" w:lineRule="auto"/>
              <w:rPr>
                <w:rFonts w:ascii="Arial" w:eastAsia="Calibri" w:hAnsi="Arial" w:cs="Arial"/>
                <w:sz w:val="16"/>
                <w:szCs w:val="16"/>
              </w:rPr>
            </w:pPr>
          </w:p>
        </w:tc>
        <w:tc>
          <w:tcPr>
            <w:tcW w:w="1536" w:type="dxa"/>
            <w:tcBorders>
              <w:top w:val="single" w:sz="4" w:space="0" w:color="B2A1C7"/>
              <w:left w:val="single" w:sz="4" w:space="0" w:color="B2A1C7"/>
              <w:bottom w:val="single" w:sz="4" w:space="0" w:color="B2A1C7"/>
              <w:right w:val="single" w:sz="4" w:space="0" w:color="B2A1C7"/>
            </w:tcBorders>
            <w:shd w:val="clear" w:color="auto" w:fill="auto"/>
          </w:tcPr>
          <w:p w14:paraId="407526C6" w14:textId="77777777" w:rsidR="00A33945" w:rsidRPr="00C970D3" w:rsidRDefault="00A33945" w:rsidP="00A33945">
            <w:pPr>
              <w:spacing w:after="200" w:line="240" w:lineRule="auto"/>
              <w:jc w:val="center"/>
              <w:rPr>
                <w:rFonts w:ascii="Arial" w:eastAsia="Calibri" w:hAnsi="Arial" w:cs="Arial"/>
                <w:sz w:val="16"/>
                <w:szCs w:val="16"/>
              </w:rPr>
            </w:pPr>
          </w:p>
          <w:p w14:paraId="695D4FDF" w14:textId="77777777" w:rsidR="00A33945" w:rsidRPr="00C970D3" w:rsidRDefault="00A33945" w:rsidP="00A33945">
            <w:pPr>
              <w:spacing w:after="200" w:line="240" w:lineRule="auto"/>
              <w:jc w:val="center"/>
              <w:rPr>
                <w:rFonts w:ascii="Arial" w:eastAsia="Calibri" w:hAnsi="Arial" w:cs="Arial"/>
                <w:sz w:val="16"/>
                <w:szCs w:val="16"/>
              </w:rPr>
            </w:pPr>
          </w:p>
          <w:p w14:paraId="3BCE04F7" w14:textId="77777777" w:rsidR="00A33945" w:rsidRPr="00C970D3" w:rsidRDefault="00EC2CCE" w:rsidP="00A33945">
            <w:pPr>
              <w:spacing w:after="200" w:line="240" w:lineRule="auto"/>
              <w:rPr>
                <w:rFonts w:ascii="Arial" w:eastAsia="Calibri" w:hAnsi="Arial" w:cs="Arial"/>
                <w:sz w:val="16"/>
                <w:szCs w:val="16"/>
              </w:rPr>
            </w:pPr>
            <w:r w:rsidRPr="00C970D3">
              <w:rPr>
                <w:rFonts w:ascii="Arial" w:eastAsia="Calibri" w:hAnsi="Arial" w:cs="Arial"/>
                <w:sz w:val="16"/>
                <w:szCs w:val="16"/>
              </w:rPr>
              <w:t>soporte electrónico</w:t>
            </w:r>
          </w:p>
          <w:p w14:paraId="69A1413C" w14:textId="77777777" w:rsidR="00A33945" w:rsidRPr="00C970D3" w:rsidRDefault="00A33945" w:rsidP="00A33945">
            <w:pPr>
              <w:spacing w:after="200" w:line="240" w:lineRule="auto"/>
              <w:rPr>
                <w:rFonts w:ascii="Arial" w:eastAsia="Calibri" w:hAnsi="Arial" w:cs="Arial"/>
                <w:sz w:val="16"/>
                <w:szCs w:val="16"/>
              </w:rPr>
            </w:pPr>
          </w:p>
          <w:p w14:paraId="6A507BE7" w14:textId="77777777" w:rsidR="00A33945" w:rsidRPr="00C970D3" w:rsidRDefault="00A33945" w:rsidP="00A33945">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vAlign w:val="center"/>
          </w:tcPr>
          <w:p w14:paraId="2CAE3658" w14:textId="77777777" w:rsidR="00A33945" w:rsidRPr="00C970D3" w:rsidRDefault="008A68EC" w:rsidP="00A33945">
            <w:pPr>
              <w:spacing w:after="200" w:line="240" w:lineRule="auto"/>
              <w:jc w:val="both"/>
              <w:rPr>
                <w:rFonts w:ascii="Arial" w:eastAsia="Calibri" w:hAnsi="Arial" w:cs="Arial"/>
                <w:sz w:val="16"/>
                <w:szCs w:val="16"/>
              </w:rPr>
            </w:pPr>
            <w:r w:rsidRPr="00C970D3">
              <w:rPr>
                <w:rFonts w:ascii="Arial" w:eastAsia="Calibri" w:hAnsi="Arial" w:cs="Arial"/>
                <w:sz w:val="16"/>
                <w:szCs w:val="16"/>
              </w:rPr>
              <w:t>Planta baja en las</w:t>
            </w:r>
            <w:r w:rsidR="00A33945" w:rsidRPr="00C970D3">
              <w:rPr>
                <w:rFonts w:ascii="Arial" w:eastAsia="Calibri" w:hAnsi="Arial" w:cs="Arial"/>
                <w:sz w:val="16"/>
                <w:szCs w:val="16"/>
              </w:rPr>
              <w:t xml:space="preserve"> oficinas de la </w:t>
            </w:r>
            <w:r w:rsidRPr="00C970D3">
              <w:rPr>
                <w:rFonts w:ascii="Arial" w:eastAsia="Calibri" w:hAnsi="Arial" w:cs="Arial"/>
                <w:sz w:val="16"/>
                <w:szCs w:val="16"/>
              </w:rPr>
              <w:t>Secretaria Técnica</w:t>
            </w:r>
            <w:r w:rsidR="00A33945" w:rsidRPr="00C970D3">
              <w:rPr>
                <w:rFonts w:ascii="Arial" w:eastAsia="Calibri" w:hAnsi="Arial" w:cs="Arial"/>
                <w:sz w:val="16"/>
                <w:szCs w:val="16"/>
              </w:rPr>
              <w:t>.</w:t>
            </w:r>
          </w:p>
        </w:tc>
      </w:tr>
    </w:tbl>
    <w:p w14:paraId="4B223E74" w14:textId="77777777" w:rsidR="00A33945" w:rsidRPr="003522E5" w:rsidRDefault="00A33945" w:rsidP="00A33945">
      <w:pPr>
        <w:spacing w:after="0" w:line="240" w:lineRule="auto"/>
        <w:rPr>
          <w:rFonts w:ascii="Arial" w:eastAsia="Calibri" w:hAnsi="Arial" w:cs="Arial"/>
          <w:sz w:val="20"/>
          <w:szCs w:val="20"/>
        </w:rPr>
      </w:pPr>
    </w:p>
    <w:p w14:paraId="7BC2B790" w14:textId="77777777" w:rsidR="00A33945" w:rsidRPr="003522E5" w:rsidRDefault="00A33945" w:rsidP="00A33945">
      <w:pPr>
        <w:spacing w:after="0" w:line="240" w:lineRule="auto"/>
        <w:rPr>
          <w:rFonts w:ascii="Arial" w:eastAsia="Calibri" w:hAnsi="Arial" w:cs="Arial"/>
          <w:sz w:val="20"/>
          <w:szCs w:val="20"/>
        </w:rPr>
      </w:pPr>
    </w:p>
    <w:p w14:paraId="7808FDD4" w14:textId="77777777" w:rsidR="00A33945" w:rsidRPr="003522E5" w:rsidRDefault="00A33945" w:rsidP="00A33945">
      <w:pPr>
        <w:spacing w:after="0" w:line="240" w:lineRule="auto"/>
        <w:rPr>
          <w:rFonts w:ascii="Arial" w:eastAsia="Calibri" w:hAnsi="Arial" w:cs="Arial"/>
          <w:sz w:val="20"/>
          <w:szCs w:val="20"/>
        </w:rPr>
      </w:pPr>
    </w:p>
    <w:p w14:paraId="0BFEAB39" w14:textId="77777777" w:rsidR="00A33945" w:rsidRPr="003522E5" w:rsidRDefault="00A33945" w:rsidP="00A33945">
      <w:pPr>
        <w:spacing w:after="0" w:line="240" w:lineRule="auto"/>
        <w:rPr>
          <w:rFonts w:ascii="Arial" w:eastAsia="Calibri" w:hAnsi="Arial" w:cs="Arial"/>
          <w:sz w:val="20"/>
          <w:szCs w:val="20"/>
        </w:rPr>
      </w:pPr>
    </w:p>
    <w:p w14:paraId="43FB7143" w14:textId="77777777" w:rsidR="00A33945" w:rsidRPr="003522E5" w:rsidRDefault="00A33945" w:rsidP="00A33945">
      <w:pPr>
        <w:spacing w:after="0" w:line="240" w:lineRule="auto"/>
        <w:rPr>
          <w:rFonts w:ascii="Arial" w:eastAsia="Calibri" w:hAnsi="Arial" w:cs="Arial"/>
          <w:sz w:val="20"/>
          <w:szCs w:val="20"/>
        </w:rPr>
      </w:pPr>
    </w:p>
    <w:p w14:paraId="20350317" w14:textId="77777777" w:rsidR="00A33945" w:rsidRPr="003522E5" w:rsidRDefault="00A33945" w:rsidP="00A33945">
      <w:pPr>
        <w:spacing w:after="0" w:line="240" w:lineRule="auto"/>
        <w:rPr>
          <w:rFonts w:ascii="Arial" w:eastAsia="Calibri" w:hAnsi="Arial" w:cs="Arial"/>
          <w:sz w:val="20"/>
          <w:szCs w:val="20"/>
        </w:rPr>
      </w:pPr>
    </w:p>
    <w:p w14:paraId="2CC4447A" w14:textId="77777777" w:rsidR="00A33945" w:rsidRPr="003522E5" w:rsidRDefault="00A33945" w:rsidP="00A33945">
      <w:pPr>
        <w:spacing w:after="0" w:line="240" w:lineRule="auto"/>
        <w:rPr>
          <w:rFonts w:ascii="Arial" w:eastAsia="Calibri" w:hAnsi="Arial" w:cs="Arial"/>
          <w:sz w:val="20"/>
          <w:szCs w:val="20"/>
        </w:rPr>
      </w:pPr>
    </w:p>
    <w:p w14:paraId="0083BBDD" w14:textId="77777777" w:rsidR="00EC2CCE" w:rsidRPr="003522E5" w:rsidRDefault="00EC2CCE" w:rsidP="00A33945">
      <w:pPr>
        <w:spacing w:after="0" w:line="240" w:lineRule="auto"/>
        <w:rPr>
          <w:rFonts w:ascii="Arial" w:eastAsia="Calibri" w:hAnsi="Arial" w:cs="Arial"/>
          <w:sz w:val="20"/>
          <w:szCs w:val="20"/>
        </w:rPr>
      </w:pPr>
    </w:p>
    <w:p w14:paraId="58CAC1F5" w14:textId="77777777" w:rsidR="00EC2CCE" w:rsidRPr="003522E5" w:rsidRDefault="00EC2CCE" w:rsidP="00A33945">
      <w:pPr>
        <w:spacing w:after="0" w:line="240" w:lineRule="auto"/>
        <w:rPr>
          <w:rFonts w:ascii="Arial" w:eastAsia="Calibri" w:hAnsi="Arial" w:cs="Arial"/>
          <w:sz w:val="20"/>
          <w:szCs w:val="20"/>
        </w:rPr>
      </w:pPr>
    </w:p>
    <w:p w14:paraId="757FC871" w14:textId="77777777" w:rsidR="009645DF" w:rsidRDefault="009645DF">
      <w:pPr>
        <w:rPr>
          <w:rFonts w:ascii="Arial" w:eastAsia="Calibri" w:hAnsi="Arial" w:cs="Arial"/>
          <w:sz w:val="20"/>
          <w:szCs w:val="20"/>
        </w:rPr>
      </w:pPr>
      <w:r>
        <w:rPr>
          <w:rFonts w:ascii="Arial" w:eastAsia="Calibri" w:hAnsi="Arial" w:cs="Arial"/>
          <w:sz w:val="20"/>
          <w:szCs w:val="20"/>
        </w:rPr>
        <w:br w:type="page"/>
      </w:r>
    </w:p>
    <w:p w14:paraId="423986B2" w14:textId="77777777" w:rsidR="00EC2CCE" w:rsidRPr="003522E5" w:rsidRDefault="00EC2CCE" w:rsidP="00A33945">
      <w:pPr>
        <w:spacing w:after="0" w:line="240" w:lineRule="auto"/>
        <w:rPr>
          <w:rFonts w:ascii="Arial" w:eastAsia="Calibri" w:hAnsi="Arial" w:cs="Arial"/>
          <w:sz w:val="20"/>
          <w:szCs w:val="20"/>
        </w:rPr>
      </w:pPr>
    </w:p>
    <w:p w14:paraId="33F12704" w14:textId="77777777" w:rsidR="00EC2CCE" w:rsidRPr="003522E5" w:rsidRDefault="00EC2CCE" w:rsidP="00A33945">
      <w:pPr>
        <w:spacing w:after="0" w:line="240" w:lineRule="auto"/>
        <w:rPr>
          <w:rFonts w:ascii="Arial" w:eastAsia="Calibri" w:hAnsi="Arial" w:cs="Arial"/>
          <w:sz w:val="20"/>
          <w:szCs w:val="20"/>
        </w:rPr>
      </w:pPr>
    </w:p>
    <w:p w14:paraId="4572A1D0" w14:textId="77777777" w:rsidR="00EC2CCE" w:rsidRPr="003522E5" w:rsidRDefault="00EC2CCE" w:rsidP="00EC2CCE">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Secretaría Técnica</w:t>
      </w:r>
    </w:p>
    <w:p w14:paraId="59B68ED7" w14:textId="77777777" w:rsidR="00EC2CCE" w:rsidRPr="003522E5" w:rsidRDefault="00EC2CCE" w:rsidP="00EC2CCE">
      <w:pPr>
        <w:spacing w:after="0" w:line="240" w:lineRule="auto"/>
        <w:rPr>
          <w:rFonts w:ascii="Arial" w:eastAsia="Calibri" w:hAnsi="Arial" w:cs="Arial"/>
          <w:sz w:val="20"/>
          <w:szCs w:val="20"/>
        </w:rPr>
      </w:pPr>
    </w:p>
    <w:p w14:paraId="4B92A59F" w14:textId="77777777" w:rsidR="00EC2CCE" w:rsidRPr="003522E5" w:rsidRDefault="00EC2CCE" w:rsidP="00EC2CCE">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Secretaría Técnica</w:t>
      </w:r>
    </w:p>
    <w:p w14:paraId="53E8A498" w14:textId="77777777" w:rsidR="00EC2CCE" w:rsidRPr="003522E5" w:rsidRDefault="00EC2CCE" w:rsidP="00EC2CCE">
      <w:pPr>
        <w:spacing w:after="0" w:line="240" w:lineRule="auto"/>
        <w:rPr>
          <w:rFonts w:ascii="Arial" w:eastAsia="Calibri" w:hAnsi="Arial" w:cs="Arial"/>
          <w:sz w:val="20"/>
          <w:szCs w:val="20"/>
        </w:rPr>
      </w:pPr>
    </w:p>
    <w:p w14:paraId="1EFF4146" w14:textId="77777777" w:rsidR="00EC2CCE" w:rsidRPr="003522E5" w:rsidRDefault="00EC2CCE" w:rsidP="00EC2CCE">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Rebeca Marisol Barbudo Miranda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4177DD0B" w14:textId="77777777" w:rsidR="00EC2CCE" w:rsidRPr="003522E5" w:rsidRDefault="00EC2CCE" w:rsidP="00EC2CCE">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r>
      <w:r w:rsidRPr="003522E5">
        <w:rPr>
          <w:rFonts w:ascii="Arial" w:eastAsia="Calibri" w:hAnsi="Arial" w:cs="Arial"/>
          <w:sz w:val="20"/>
          <w:szCs w:val="20"/>
        </w:rPr>
        <w:tab/>
      </w:r>
    </w:p>
    <w:p w14:paraId="2E67B4D5" w14:textId="77777777" w:rsidR="00EC2CCE" w:rsidRPr="003522E5" w:rsidRDefault="00EC2CCE" w:rsidP="00EC2CCE">
      <w:pPr>
        <w:spacing w:after="0" w:line="240" w:lineRule="auto"/>
        <w:rPr>
          <w:rFonts w:ascii="Arial" w:eastAsia="Calibri" w:hAnsi="Arial" w:cs="Arial"/>
          <w:sz w:val="20"/>
          <w:szCs w:val="20"/>
        </w:rPr>
      </w:pPr>
    </w:p>
    <w:p w14:paraId="5B910DF1" w14:textId="77777777" w:rsidR="00EC2CCE" w:rsidRPr="003522E5" w:rsidRDefault="00EC2CCE" w:rsidP="00EC2CCE">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66D0CA17" w14:textId="77777777" w:rsidR="00EC2CCE" w:rsidRPr="003522E5" w:rsidRDefault="00EC2CCE" w:rsidP="00EC2CCE">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72E5B1A3" w14:textId="77777777" w:rsidR="00EC2CCE" w:rsidRPr="003522E5" w:rsidRDefault="00EC2CCE" w:rsidP="00EC2CCE">
      <w:pPr>
        <w:spacing w:after="0" w:line="240" w:lineRule="auto"/>
        <w:rPr>
          <w:rFonts w:ascii="Arial" w:eastAsia="Calibri" w:hAnsi="Arial" w:cs="Arial"/>
          <w:sz w:val="20"/>
          <w:szCs w:val="20"/>
        </w:rPr>
      </w:pPr>
    </w:p>
    <w:p w14:paraId="70DCBFE2" w14:textId="77777777" w:rsidR="00EC2CCE" w:rsidRPr="003522E5" w:rsidRDefault="00EC2CCE" w:rsidP="00EC2CCE">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5" w:history="1">
        <w:r w:rsidRPr="003522E5">
          <w:rPr>
            <w:rStyle w:val="Hipervnculo"/>
            <w:rFonts w:ascii="Arial" w:eastAsia="Calibri" w:hAnsi="Arial" w:cs="Arial"/>
            <w:sz w:val="20"/>
            <w:szCs w:val="20"/>
          </w:rPr>
          <w:t>rebecabarbudo@inaipyucatan.org.mx</w:t>
        </w:r>
      </w:hyperlink>
    </w:p>
    <w:p w14:paraId="5FBA431A" w14:textId="77777777" w:rsidR="00A33945" w:rsidRPr="003522E5" w:rsidRDefault="00A33945" w:rsidP="00A33945">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1424"/>
        <w:gridCol w:w="2926"/>
        <w:gridCol w:w="1220"/>
        <w:gridCol w:w="1639"/>
        <w:gridCol w:w="1350"/>
      </w:tblGrid>
      <w:tr w:rsidR="00A33945" w:rsidRPr="00C970D3" w14:paraId="45FACF57" w14:textId="77777777" w:rsidTr="009645DF">
        <w:tc>
          <w:tcPr>
            <w:tcW w:w="2079" w:type="dxa"/>
            <w:gridSpan w:val="2"/>
            <w:tcBorders>
              <w:top w:val="single" w:sz="4" w:space="0" w:color="B2A1C7"/>
              <w:left w:val="single" w:sz="4" w:space="0" w:color="B2A1C7"/>
              <w:bottom w:val="single" w:sz="2" w:space="0" w:color="B2A1C7"/>
              <w:right w:val="single" w:sz="4" w:space="0" w:color="B2A1C7"/>
            </w:tcBorders>
            <w:shd w:val="clear" w:color="auto" w:fill="auto"/>
          </w:tcPr>
          <w:p w14:paraId="07AD1BFC" w14:textId="77777777" w:rsidR="00A33945" w:rsidRPr="00C970D3" w:rsidRDefault="00A33945" w:rsidP="00A33945">
            <w:pPr>
              <w:spacing w:after="0" w:line="240" w:lineRule="auto"/>
              <w:rPr>
                <w:rFonts w:ascii="Arial" w:eastAsia="Calibri" w:hAnsi="Arial" w:cs="Arial"/>
                <w:b/>
                <w:sz w:val="16"/>
                <w:szCs w:val="16"/>
              </w:rPr>
            </w:pPr>
          </w:p>
          <w:p w14:paraId="1717365E"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FONDO:</w:t>
            </w:r>
          </w:p>
        </w:tc>
        <w:tc>
          <w:tcPr>
            <w:tcW w:w="7135" w:type="dxa"/>
            <w:gridSpan w:val="4"/>
            <w:tcBorders>
              <w:top w:val="single" w:sz="4" w:space="0" w:color="B2A1C7"/>
              <w:left w:val="single" w:sz="4" w:space="0" w:color="B2A1C7"/>
              <w:bottom w:val="single" w:sz="2" w:space="0" w:color="B2A1C7"/>
              <w:right w:val="single" w:sz="4" w:space="0" w:color="B2A1C7"/>
            </w:tcBorders>
            <w:shd w:val="clear" w:color="auto" w:fill="auto"/>
          </w:tcPr>
          <w:p w14:paraId="708D60E1" w14:textId="77777777" w:rsidR="00A33945" w:rsidRPr="00C970D3" w:rsidRDefault="00A33945" w:rsidP="00A33945">
            <w:pPr>
              <w:spacing w:after="0" w:line="240" w:lineRule="auto"/>
              <w:rPr>
                <w:rFonts w:ascii="Arial" w:eastAsia="Calibri" w:hAnsi="Arial" w:cs="Arial"/>
                <w:bCs/>
                <w:sz w:val="16"/>
                <w:szCs w:val="16"/>
              </w:rPr>
            </w:pPr>
          </w:p>
          <w:p w14:paraId="7ACA826F" w14:textId="77777777" w:rsidR="00A33945" w:rsidRPr="00C970D3" w:rsidRDefault="00A33945" w:rsidP="00A33945">
            <w:pPr>
              <w:spacing w:after="0" w:line="240" w:lineRule="auto"/>
              <w:rPr>
                <w:rFonts w:ascii="Arial" w:eastAsia="Calibri" w:hAnsi="Arial" w:cs="Arial"/>
                <w:b/>
                <w:sz w:val="16"/>
                <w:szCs w:val="16"/>
              </w:rPr>
            </w:pPr>
            <w:proofErr w:type="spellStart"/>
            <w:r w:rsidRPr="00C970D3">
              <w:rPr>
                <w:rFonts w:ascii="Arial" w:eastAsia="Calibri" w:hAnsi="Arial" w:cs="Arial"/>
                <w:b/>
                <w:bCs/>
                <w:sz w:val="16"/>
                <w:szCs w:val="16"/>
              </w:rPr>
              <w:t>I</w:t>
            </w:r>
            <w:r w:rsidR="00EC2CCE" w:rsidRPr="00C970D3">
              <w:rPr>
                <w:rFonts w:ascii="Arial" w:eastAsia="Calibri" w:hAnsi="Arial" w:cs="Arial"/>
                <w:b/>
                <w:bCs/>
                <w:sz w:val="16"/>
                <w:szCs w:val="16"/>
              </w:rPr>
              <w:t>naip</w:t>
            </w:r>
            <w:proofErr w:type="spellEnd"/>
          </w:p>
        </w:tc>
      </w:tr>
      <w:tr w:rsidR="00A33945" w:rsidRPr="00C970D3" w14:paraId="24C56927" w14:textId="77777777" w:rsidTr="009645DF">
        <w:tc>
          <w:tcPr>
            <w:tcW w:w="2079" w:type="dxa"/>
            <w:gridSpan w:val="2"/>
            <w:tcBorders>
              <w:top w:val="single" w:sz="2" w:space="0" w:color="B2A1C7"/>
              <w:left w:val="single" w:sz="4" w:space="0" w:color="B2A1C7"/>
              <w:bottom w:val="single" w:sz="4" w:space="0" w:color="B2A1C7"/>
              <w:right w:val="single" w:sz="4" w:space="0" w:color="B2A1C7"/>
            </w:tcBorders>
            <w:shd w:val="clear" w:color="auto" w:fill="auto"/>
          </w:tcPr>
          <w:p w14:paraId="41F10F8D" w14:textId="77777777" w:rsidR="00A33945" w:rsidRPr="00C970D3" w:rsidRDefault="00A33945" w:rsidP="00A33945">
            <w:pPr>
              <w:spacing w:after="0" w:line="240" w:lineRule="auto"/>
              <w:rPr>
                <w:rFonts w:ascii="Arial" w:eastAsia="Calibri" w:hAnsi="Arial" w:cs="Arial"/>
                <w:b/>
                <w:sz w:val="16"/>
                <w:szCs w:val="16"/>
              </w:rPr>
            </w:pPr>
          </w:p>
          <w:p w14:paraId="57EE70FC"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SECCIÓN:</w:t>
            </w:r>
          </w:p>
          <w:p w14:paraId="71714870" w14:textId="77777777" w:rsidR="00A33945" w:rsidRPr="00C970D3" w:rsidRDefault="00A33945" w:rsidP="00A33945">
            <w:pPr>
              <w:spacing w:after="0" w:line="240" w:lineRule="auto"/>
              <w:rPr>
                <w:rFonts w:ascii="Arial" w:eastAsia="Calibri" w:hAnsi="Arial" w:cs="Arial"/>
                <w:b/>
                <w:sz w:val="16"/>
                <w:szCs w:val="16"/>
              </w:rPr>
            </w:pPr>
          </w:p>
        </w:tc>
        <w:tc>
          <w:tcPr>
            <w:tcW w:w="7135" w:type="dxa"/>
            <w:gridSpan w:val="4"/>
            <w:tcBorders>
              <w:top w:val="single" w:sz="2" w:space="0" w:color="B2A1C7"/>
              <w:left w:val="single" w:sz="4" w:space="0" w:color="B2A1C7"/>
              <w:bottom w:val="single" w:sz="4" w:space="0" w:color="B2A1C7"/>
              <w:right w:val="single" w:sz="4" w:space="0" w:color="B2A1C7"/>
            </w:tcBorders>
            <w:shd w:val="clear" w:color="auto" w:fill="auto"/>
          </w:tcPr>
          <w:p w14:paraId="21F4E92D" w14:textId="77777777" w:rsidR="00A33945" w:rsidRPr="00C970D3" w:rsidRDefault="00A33945" w:rsidP="00A33945">
            <w:pPr>
              <w:spacing w:after="0" w:line="240" w:lineRule="auto"/>
              <w:rPr>
                <w:rFonts w:ascii="Arial" w:eastAsia="Calibri" w:hAnsi="Arial" w:cs="Arial"/>
                <w:b/>
                <w:bCs/>
                <w:sz w:val="16"/>
                <w:szCs w:val="16"/>
              </w:rPr>
            </w:pPr>
          </w:p>
          <w:p w14:paraId="4BA219D2" w14:textId="77777777" w:rsidR="00A33945" w:rsidRPr="00C970D3" w:rsidRDefault="00F1273D" w:rsidP="00A33945">
            <w:pPr>
              <w:spacing w:after="0" w:line="240" w:lineRule="auto"/>
              <w:rPr>
                <w:rFonts w:ascii="Arial" w:eastAsia="Calibri" w:hAnsi="Arial" w:cs="Arial"/>
                <w:bCs/>
                <w:sz w:val="16"/>
                <w:szCs w:val="16"/>
              </w:rPr>
            </w:pPr>
            <w:r w:rsidRPr="00C970D3">
              <w:rPr>
                <w:rFonts w:ascii="Arial" w:eastAsia="Calibri" w:hAnsi="Arial" w:cs="Arial"/>
                <w:bCs/>
                <w:sz w:val="16"/>
                <w:szCs w:val="16"/>
              </w:rPr>
              <w:t xml:space="preserve">1C. </w:t>
            </w:r>
            <w:r w:rsidR="005C6AD5" w:rsidRPr="00C970D3">
              <w:rPr>
                <w:rFonts w:ascii="Arial" w:eastAsia="Calibri" w:hAnsi="Arial" w:cs="Arial"/>
                <w:bCs/>
                <w:sz w:val="16"/>
                <w:szCs w:val="16"/>
              </w:rPr>
              <w:t>Legislación</w:t>
            </w:r>
            <w:r w:rsidRPr="00C970D3">
              <w:rPr>
                <w:rFonts w:ascii="Arial" w:eastAsia="Calibri" w:hAnsi="Arial" w:cs="Arial"/>
                <w:bCs/>
                <w:sz w:val="16"/>
                <w:szCs w:val="16"/>
              </w:rPr>
              <w:t xml:space="preserve"> </w:t>
            </w:r>
          </w:p>
        </w:tc>
      </w:tr>
      <w:tr w:rsidR="00A33945" w:rsidRPr="00C970D3" w14:paraId="7730A0E4" w14:textId="77777777" w:rsidTr="009645DF">
        <w:tc>
          <w:tcPr>
            <w:tcW w:w="2079" w:type="dxa"/>
            <w:gridSpan w:val="2"/>
            <w:tcBorders>
              <w:top w:val="single" w:sz="4" w:space="0" w:color="B2A1C7"/>
              <w:left w:val="single" w:sz="4" w:space="0" w:color="B2A1C7"/>
              <w:bottom w:val="single" w:sz="4" w:space="0" w:color="B2A1C7"/>
              <w:right w:val="single" w:sz="4" w:space="0" w:color="B2A1C7"/>
            </w:tcBorders>
            <w:shd w:val="clear" w:color="auto" w:fill="auto"/>
          </w:tcPr>
          <w:p w14:paraId="445FCB2B" w14:textId="77777777" w:rsidR="00A33945" w:rsidRPr="00C970D3" w:rsidRDefault="00A33945" w:rsidP="00A33945">
            <w:pPr>
              <w:spacing w:after="0" w:line="240" w:lineRule="auto"/>
              <w:jc w:val="center"/>
              <w:rPr>
                <w:rFonts w:ascii="Arial" w:eastAsia="Calibri" w:hAnsi="Arial" w:cs="Arial"/>
                <w:sz w:val="16"/>
                <w:szCs w:val="16"/>
              </w:rPr>
            </w:pPr>
          </w:p>
          <w:p w14:paraId="2A020DD5"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SERIE DOCUMENTAL</w:t>
            </w:r>
          </w:p>
        </w:tc>
        <w:tc>
          <w:tcPr>
            <w:tcW w:w="2926" w:type="dxa"/>
            <w:tcBorders>
              <w:top w:val="single" w:sz="4" w:space="0" w:color="B2A1C7"/>
              <w:left w:val="single" w:sz="4" w:space="0" w:color="B2A1C7"/>
              <w:bottom w:val="single" w:sz="4" w:space="0" w:color="B2A1C7"/>
              <w:right w:val="single" w:sz="4" w:space="0" w:color="B2A1C7"/>
            </w:tcBorders>
            <w:shd w:val="clear" w:color="auto" w:fill="auto"/>
          </w:tcPr>
          <w:p w14:paraId="2BD97CB9" w14:textId="77777777" w:rsidR="00A33945" w:rsidRPr="00C970D3" w:rsidRDefault="00A33945" w:rsidP="00A33945">
            <w:pPr>
              <w:spacing w:after="0" w:line="240" w:lineRule="auto"/>
              <w:jc w:val="center"/>
              <w:rPr>
                <w:rFonts w:ascii="Arial" w:eastAsia="Calibri" w:hAnsi="Arial" w:cs="Arial"/>
                <w:b/>
                <w:sz w:val="16"/>
                <w:szCs w:val="16"/>
              </w:rPr>
            </w:pPr>
          </w:p>
          <w:p w14:paraId="51927E9A"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DESCRIPCIÓN</w:t>
            </w:r>
          </w:p>
        </w:tc>
        <w:tc>
          <w:tcPr>
            <w:tcW w:w="1220" w:type="dxa"/>
            <w:tcBorders>
              <w:top w:val="single" w:sz="4" w:space="0" w:color="B2A1C7"/>
              <w:left w:val="single" w:sz="4" w:space="0" w:color="B2A1C7"/>
              <w:bottom w:val="single" w:sz="4" w:space="0" w:color="B2A1C7"/>
              <w:right w:val="single" w:sz="4" w:space="0" w:color="B2A1C7"/>
            </w:tcBorders>
            <w:shd w:val="clear" w:color="auto" w:fill="auto"/>
          </w:tcPr>
          <w:p w14:paraId="7C0FB907" w14:textId="77777777" w:rsidR="00A33945" w:rsidRPr="00C970D3" w:rsidRDefault="00A33945" w:rsidP="00A33945">
            <w:pPr>
              <w:spacing w:after="0" w:line="240" w:lineRule="auto"/>
              <w:jc w:val="center"/>
              <w:rPr>
                <w:rFonts w:ascii="Arial" w:eastAsia="Calibri" w:hAnsi="Arial" w:cs="Arial"/>
                <w:b/>
                <w:sz w:val="16"/>
                <w:szCs w:val="16"/>
              </w:rPr>
            </w:pPr>
          </w:p>
          <w:p w14:paraId="023A2EA5"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FECHAS</w:t>
            </w:r>
          </w:p>
        </w:tc>
        <w:tc>
          <w:tcPr>
            <w:tcW w:w="1639" w:type="dxa"/>
            <w:tcBorders>
              <w:top w:val="single" w:sz="4" w:space="0" w:color="B2A1C7"/>
              <w:left w:val="single" w:sz="4" w:space="0" w:color="B2A1C7"/>
              <w:bottom w:val="single" w:sz="4" w:space="0" w:color="B2A1C7"/>
              <w:right w:val="single" w:sz="4" w:space="0" w:color="B2A1C7"/>
            </w:tcBorders>
            <w:shd w:val="clear" w:color="auto" w:fill="auto"/>
          </w:tcPr>
          <w:p w14:paraId="0D1C0F0A" w14:textId="77777777" w:rsidR="00A33945" w:rsidRPr="00C970D3" w:rsidRDefault="00A33945" w:rsidP="00A33945">
            <w:pPr>
              <w:spacing w:after="0" w:line="240" w:lineRule="auto"/>
              <w:jc w:val="center"/>
              <w:rPr>
                <w:rFonts w:ascii="Arial" w:eastAsia="Calibri" w:hAnsi="Arial" w:cs="Arial"/>
                <w:b/>
                <w:sz w:val="16"/>
                <w:szCs w:val="16"/>
              </w:rPr>
            </w:pPr>
          </w:p>
          <w:p w14:paraId="0879B4BA"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VOLUMEN DOCUMENTAL</w:t>
            </w:r>
          </w:p>
        </w:tc>
        <w:tc>
          <w:tcPr>
            <w:tcW w:w="1350" w:type="dxa"/>
            <w:tcBorders>
              <w:top w:val="single" w:sz="4" w:space="0" w:color="B2A1C7"/>
              <w:left w:val="single" w:sz="4" w:space="0" w:color="B2A1C7"/>
              <w:bottom w:val="single" w:sz="4" w:space="0" w:color="B2A1C7"/>
              <w:right w:val="single" w:sz="4" w:space="0" w:color="B2A1C7"/>
            </w:tcBorders>
            <w:shd w:val="clear" w:color="auto" w:fill="auto"/>
          </w:tcPr>
          <w:p w14:paraId="4016EF9E" w14:textId="77777777" w:rsidR="00A33945" w:rsidRPr="00C970D3" w:rsidRDefault="00A33945" w:rsidP="00A33945">
            <w:pPr>
              <w:spacing w:after="0" w:line="240" w:lineRule="auto"/>
              <w:jc w:val="center"/>
              <w:rPr>
                <w:rFonts w:ascii="Arial" w:eastAsia="Calibri" w:hAnsi="Arial" w:cs="Arial"/>
                <w:b/>
                <w:sz w:val="16"/>
                <w:szCs w:val="16"/>
              </w:rPr>
            </w:pPr>
          </w:p>
          <w:p w14:paraId="4AF369DA"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UBICACIÓN FÍSICA</w:t>
            </w:r>
          </w:p>
        </w:tc>
      </w:tr>
      <w:tr w:rsidR="00A33945" w:rsidRPr="00C970D3" w14:paraId="26DF28C8" w14:textId="77777777" w:rsidTr="009645DF">
        <w:tc>
          <w:tcPr>
            <w:tcW w:w="655" w:type="dxa"/>
            <w:vMerge w:val="restart"/>
            <w:tcBorders>
              <w:top w:val="single" w:sz="4" w:space="0" w:color="B2A1C7"/>
              <w:left w:val="single" w:sz="4" w:space="0" w:color="B2A1C7"/>
              <w:right w:val="single" w:sz="4" w:space="0" w:color="B2A1C7"/>
            </w:tcBorders>
            <w:shd w:val="clear" w:color="auto" w:fill="auto"/>
            <w:vAlign w:val="center"/>
          </w:tcPr>
          <w:p w14:paraId="1F993CB9" w14:textId="77777777" w:rsidR="00A33945" w:rsidRPr="00C970D3" w:rsidRDefault="00EC2CCE" w:rsidP="00A33945">
            <w:pPr>
              <w:spacing w:after="200" w:line="240" w:lineRule="auto"/>
              <w:rPr>
                <w:rFonts w:ascii="Arial" w:eastAsia="Calibri" w:hAnsi="Arial" w:cs="Arial"/>
                <w:sz w:val="16"/>
                <w:szCs w:val="16"/>
              </w:rPr>
            </w:pPr>
            <w:r w:rsidRPr="00C970D3">
              <w:rPr>
                <w:rFonts w:ascii="Arial" w:eastAsia="Calibri" w:hAnsi="Arial" w:cs="Arial"/>
                <w:sz w:val="16"/>
                <w:szCs w:val="16"/>
              </w:rPr>
              <w:t>1C.6</w:t>
            </w:r>
          </w:p>
        </w:tc>
        <w:tc>
          <w:tcPr>
            <w:tcW w:w="1424" w:type="dxa"/>
            <w:vMerge w:val="restart"/>
            <w:tcBorders>
              <w:top w:val="single" w:sz="4" w:space="0" w:color="B2A1C7"/>
              <w:left w:val="single" w:sz="4" w:space="0" w:color="B2A1C7"/>
              <w:right w:val="single" w:sz="4" w:space="0" w:color="B2A1C7"/>
            </w:tcBorders>
            <w:shd w:val="clear" w:color="auto" w:fill="auto"/>
            <w:vAlign w:val="center"/>
          </w:tcPr>
          <w:p w14:paraId="54BB3C47" w14:textId="77777777" w:rsidR="00A33945" w:rsidRPr="00C970D3" w:rsidRDefault="00EC2CCE" w:rsidP="00A33945">
            <w:pPr>
              <w:spacing w:after="0" w:line="240" w:lineRule="auto"/>
              <w:rPr>
                <w:rFonts w:ascii="Arial" w:eastAsia="Calibri" w:hAnsi="Arial" w:cs="Arial"/>
                <w:sz w:val="16"/>
                <w:szCs w:val="16"/>
              </w:rPr>
            </w:pPr>
            <w:r w:rsidRPr="00C970D3">
              <w:rPr>
                <w:rFonts w:ascii="Arial" w:eastAsia="Calibri" w:hAnsi="Arial" w:cs="Arial"/>
                <w:sz w:val="16"/>
                <w:szCs w:val="16"/>
              </w:rPr>
              <w:t>Decretos</w:t>
            </w:r>
          </w:p>
          <w:p w14:paraId="2E045D0A" w14:textId="77777777" w:rsidR="00A33945" w:rsidRPr="00C970D3" w:rsidRDefault="00A33945" w:rsidP="00A33945">
            <w:pPr>
              <w:spacing w:after="0" w:line="240" w:lineRule="auto"/>
              <w:rPr>
                <w:rFonts w:ascii="Arial" w:eastAsia="Calibri" w:hAnsi="Arial" w:cs="Arial"/>
                <w:sz w:val="16"/>
                <w:szCs w:val="16"/>
              </w:rPr>
            </w:pPr>
          </w:p>
          <w:p w14:paraId="78721C06" w14:textId="77777777" w:rsidR="00A33945" w:rsidRPr="00C970D3" w:rsidRDefault="00A33945" w:rsidP="00A33945">
            <w:pPr>
              <w:spacing w:after="0" w:line="240" w:lineRule="auto"/>
              <w:rPr>
                <w:rFonts w:ascii="Arial" w:eastAsia="Calibri" w:hAnsi="Arial" w:cs="Arial"/>
                <w:sz w:val="16"/>
                <w:szCs w:val="16"/>
              </w:rPr>
            </w:pPr>
          </w:p>
        </w:tc>
        <w:tc>
          <w:tcPr>
            <w:tcW w:w="2926" w:type="dxa"/>
            <w:tcBorders>
              <w:top w:val="single" w:sz="4" w:space="0" w:color="B2A1C7"/>
              <w:left w:val="single" w:sz="4" w:space="0" w:color="B2A1C7"/>
              <w:bottom w:val="single" w:sz="4" w:space="0" w:color="B2A1C7"/>
              <w:right w:val="single" w:sz="4" w:space="0" w:color="B2A1C7"/>
            </w:tcBorders>
            <w:shd w:val="clear" w:color="auto" w:fill="auto"/>
          </w:tcPr>
          <w:p w14:paraId="4CAA18C0" w14:textId="77777777" w:rsidR="00A33945" w:rsidRPr="00C970D3" w:rsidRDefault="000758F1" w:rsidP="00A33945">
            <w:pPr>
              <w:spacing w:after="0" w:line="240" w:lineRule="auto"/>
              <w:jc w:val="both"/>
              <w:rPr>
                <w:rFonts w:ascii="Arial" w:eastAsia="Calibri" w:hAnsi="Arial" w:cs="Arial"/>
                <w:sz w:val="16"/>
                <w:szCs w:val="16"/>
              </w:rPr>
            </w:pPr>
            <w:r w:rsidRPr="00C970D3">
              <w:rPr>
                <w:rFonts w:ascii="Arial" w:eastAsia="Calibri" w:hAnsi="Arial" w:cs="Arial"/>
                <w:sz w:val="16"/>
                <w:szCs w:val="16"/>
              </w:rPr>
              <w:t>Decretos normativos en materia de acceso a la información</w:t>
            </w:r>
          </w:p>
        </w:tc>
        <w:tc>
          <w:tcPr>
            <w:tcW w:w="1220" w:type="dxa"/>
            <w:tcBorders>
              <w:top w:val="single" w:sz="4" w:space="0" w:color="B2A1C7"/>
              <w:left w:val="single" w:sz="4" w:space="0" w:color="B2A1C7"/>
              <w:bottom w:val="single" w:sz="4" w:space="0" w:color="B2A1C7"/>
              <w:right w:val="single" w:sz="4" w:space="0" w:color="B2A1C7"/>
            </w:tcBorders>
            <w:shd w:val="clear" w:color="auto" w:fill="auto"/>
          </w:tcPr>
          <w:p w14:paraId="34846048" w14:textId="77777777" w:rsidR="00A33945" w:rsidRPr="00C970D3" w:rsidRDefault="00A33945" w:rsidP="00A33945">
            <w:pPr>
              <w:spacing w:after="200" w:line="240" w:lineRule="auto"/>
              <w:jc w:val="center"/>
              <w:rPr>
                <w:rFonts w:ascii="Arial" w:eastAsia="Calibri" w:hAnsi="Arial" w:cs="Arial"/>
                <w:sz w:val="16"/>
                <w:szCs w:val="16"/>
              </w:rPr>
            </w:pPr>
          </w:p>
          <w:p w14:paraId="556E7E86" w14:textId="77777777" w:rsidR="00A33945" w:rsidRPr="00C970D3" w:rsidRDefault="000758F1" w:rsidP="00A33945">
            <w:pPr>
              <w:spacing w:after="200" w:line="240" w:lineRule="auto"/>
              <w:jc w:val="center"/>
              <w:rPr>
                <w:rFonts w:ascii="Arial" w:eastAsia="Calibri" w:hAnsi="Arial" w:cs="Arial"/>
                <w:sz w:val="16"/>
                <w:szCs w:val="16"/>
              </w:rPr>
            </w:pPr>
            <w:r w:rsidRPr="00C970D3">
              <w:rPr>
                <w:rFonts w:ascii="Arial" w:eastAsia="Calibri" w:hAnsi="Arial" w:cs="Arial"/>
                <w:sz w:val="16"/>
                <w:szCs w:val="16"/>
              </w:rPr>
              <w:t>2004</w:t>
            </w:r>
            <w:r w:rsidR="00A33945" w:rsidRPr="00C970D3">
              <w:rPr>
                <w:rFonts w:ascii="Arial" w:eastAsia="Calibri" w:hAnsi="Arial" w:cs="Arial"/>
                <w:sz w:val="16"/>
                <w:szCs w:val="16"/>
              </w:rPr>
              <w:t>-201</w:t>
            </w:r>
            <w:r w:rsidRPr="00C970D3">
              <w:rPr>
                <w:rFonts w:ascii="Arial" w:eastAsia="Calibri" w:hAnsi="Arial" w:cs="Arial"/>
                <w:sz w:val="16"/>
                <w:szCs w:val="16"/>
              </w:rPr>
              <w:t>7</w:t>
            </w:r>
          </w:p>
        </w:tc>
        <w:tc>
          <w:tcPr>
            <w:tcW w:w="1639" w:type="dxa"/>
            <w:tcBorders>
              <w:top w:val="single" w:sz="4" w:space="0" w:color="B2A1C7"/>
              <w:left w:val="single" w:sz="4" w:space="0" w:color="B2A1C7"/>
              <w:bottom w:val="single" w:sz="4" w:space="0" w:color="B2A1C7"/>
              <w:right w:val="single" w:sz="4" w:space="0" w:color="B2A1C7"/>
            </w:tcBorders>
            <w:shd w:val="clear" w:color="auto" w:fill="auto"/>
          </w:tcPr>
          <w:p w14:paraId="0AF8C8C1" w14:textId="77777777" w:rsidR="00A33945" w:rsidRPr="00C970D3" w:rsidRDefault="00F1273D" w:rsidP="000758F1">
            <w:pPr>
              <w:spacing w:after="200" w:line="240" w:lineRule="auto"/>
              <w:rPr>
                <w:rFonts w:ascii="Arial" w:eastAsia="Calibri" w:hAnsi="Arial" w:cs="Arial"/>
                <w:sz w:val="16"/>
                <w:szCs w:val="16"/>
              </w:rPr>
            </w:pPr>
            <w:r w:rsidRPr="00C970D3">
              <w:rPr>
                <w:rFonts w:ascii="Arial" w:eastAsia="Calibri" w:hAnsi="Arial" w:cs="Arial"/>
                <w:sz w:val="16"/>
                <w:szCs w:val="16"/>
              </w:rPr>
              <w:t>soporte electrónico</w:t>
            </w:r>
          </w:p>
        </w:tc>
        <w:tc>
          <w:tcPr>
            <w:tcW w:w="1350" w:type="dxa"/>
            <w:vMerge w:val="restart"/>
            <w:tcBorders>
              <w:top w:val="single" w:sz="4" w:space="0" w:color="B2A1C7"/>
              <w:left w:val="single" w:sz="4" w:space="0" w:color="B2A1C7"/>
              <w:right w:val="single" w:sz="4" w:space="0" w:color="B2A1C7"/>
            </w:tcBorders>
            <w:shd w:val="clear" w:color="auto" w:fill="auto"/>
            <w:vAlign w:val="center"/>
          </w:tcPr>
          <w:p w14:paraId="053A4113" w14:textId="77777777" w:rsidR="00A33945" w:rsidRPr="00C970D3" w:rsidRDefault="000758F1" w:rsidP="00A33945">
            <w:pPr>
              <w:spacing w:after="200" w:line="240" w:lineRule="auto"/>
              <w:jc w:val="both"/>
              <w:rPr>
                <w:rFonts w:ascii="Arial" w:eastAsia="Calibri" w:hAnsi="Arial" w:cs="Arial"/>
                <w:sz w:val="16"/>
                <w:szCs w:val="16"/>
              </w:rPr>
            </w:pPr>
            <w:r w:rsidRPr="00C970D3">
              <w:rPr>
                <w:rFonts w:ascii="Arial" w:eastAsia="Calibri" w:hAnsi="Arial" w:cs="Arial"/>
                <w:sz w:val="16"/>
                <w:szCs w:val="16"/>
              </w:rPr>
              <w:t>Planta baja</w:t>
            </w:r>
            <w:r w:rsidR="00A33945" w:rsidRPr="00C970D3">
              <w:rPr>
                <w:rFonts w:ascii="Arial" w:eastAsia="Calibri" w:hAnsi="Arial" w:cs="Arial"/>
                <w:sz w:val="16"/>
                <w:szCs w:val="16"/>
              </w:rPr>
              <w:t xml:space="preserve"> en las oficinas de la </w:t>
            </w:r>
            <w:r w:rsidR="00F1273D" w:rsidRPr="00C970D3">
              <w:rPr>
                <w:rFonts w:ascii="Arial" w:eastAsia="Calibri" w:hAnsi="Arial" w:cs="Arial"/>
                <w:sz w:val="16"/>
                <w:szCs w:val="16"/>
              </w:rPr>
              <w:t>Secretaria</w:t>
            </w:r>
            <w:r w:rsidRPr="00C970D3">
              <w:rPr>
                <w:rFonts w:ascii="Arial" w:eastAsia="Calibri" w:hAnsi="Arial" w:cs="Arial"/>
                <w:sz w:val="16"/>
                <w:szCs w:val="16"/>
              </w:rPr>
              <w:t xml:space="preserve"> </w:t>
            </w:r>
            <w:r w:rsidR="00F1273D" w:rsidRPr="00C970D3">
              <w:rPr>
                <w:rFonts w:ascii="Arial" w:eastAsia="Calibri" w:hAnsi="Arial" w:cs="Arial"/>
                <w:sz w:val="16"/>
                <w:szCs w:val="16"/>
              </w:rPr>
              <w:t>Técnica</w:t>
            </w:r>
          </w:p>
        </w:tc>
      </w:tr>
      <w:tr w:rsidR="00A33945" w:rsidRPr="00C970D3" w14:paraId="0D6BC440" w14:textId="77777777" w:rsidTr="009645DF">
        <w:tc>
          <w:tcPr>
            <w:tcW w:w="655" w:type="dxa"/>
            <w:vMerge/>
            <w:tcBorders>
              <w:left w:val="single" w:sz="4" w:space="0" w:color="B2A1C7"/>
              <w:bottom w:val="single" w:sz="4" w:space="0" w:color="B2A1C7"/>
              <w:right w:val="single" w:sz="4" w:space="0" w:color="B2A1C7"/>
            </w:tcBorders>
            <w:shd w:val="clear" w:color="auto" w:fill="auto"/>
            <w:vAlign w:val="center"/>
          </w:tcPr>
          <w:p w14:paraId="5A2C40F2" w14:textId="77777777" w:rsidR="00A33945" w:rsidRPr="00C970D3" w:rsidRDefault="00A33945" w:rsidP="00A33945">
            <w:pPr>
              <w:spacing w:after="200" w:line="240" w:lineRule="auto"/>
              <w:rPr>
                <w:rFonts w:ascii="Arial" w:eastAsia="Calibri" w:hAnsi="Arial" w:cs="Arial"/>
                <w:sz w:val="16"/>
                <w:szCs w:val="16"/>
              </w:rPr>
            </w:pPr>
          </w:p>
        </w:tc>
        <w:tc>
          <w:tcPr>
            <w:tcW w:w="1424" w:type="dxa"/>
            <w:vMerge/>
            <w:tcBorders>
              <w:left w:val="single" w:sz="4" w:space="0" w:color="B2A1C7"/>
              <w:bottom w:val="single" w:sz="4" w:space="0" w:color="B2A1C7"/>
              <w:right w:val="single" w:sz="4" w:space="0" w:color="B2A1C7"/>
            </w:tcBorders>
            <w:shd w:val="clear" w:color="auto" w:fill="auto"/>
            <w:vAlign w:val="center"/>
          </w:tcPr>
          <w:p w14:paraId="6EC457E8" w14:textId="77777777" w:rsidR="00A33945" w:rsidRPr="00C970D3" w:rsidRDefault="00A33945" w:rsidP="00A33945">
            <w:pPr>
              <w:spacing w:after="0" w:line="240" w:lineRule="auto"/>
              <w:rPr>
                <w:rFonts w:ascii="Arial" w:eastAsia="Calibri" w:hAnsi="Arial" w:cs="Arial"/>
                <w:sz w:val="16"/>
                <w:szCs w:val="16"/>
              </w:rPr>
            </w:pPr>
          </w:p>
        </w:tc>
        <w:tc>
          <w:tcPr>
            <w:tcW w:w="2926" w:type="dxa"/>
            <w:tcBorders>
              <w:top w:val="single" w:sz="4" w:space="0" w:color="B2A1C7"/>
              <w:left w:val="single" w:sz="4" w:space="0" w:color="B2A1C7"/>
              <w:bottom w:val="single" w:sz="4" w:space="0" w:color="B2A1C7"/>
              <w:right w:val="single" w:sz="4" w:space="0" w:color="B2A1C7"/>
            </w:tcBorders>
            <w:shd w:val="clear" w:color="auto" w:fill="auto"/>
          </w:tcPr>
          <w:p w14:paraId="7D6D50DE" w14:textId="77777777" w:rsidR="000758F1" w:rsidRPr="00C970D3" w:rsidRDefault="000758F1" w:rsidP="000758F1">
            <w:pPr>
              <w:rPr>
                <w:rFonts w:ascii="Arial" w:hAnsi="Arial" w:cs="Arial"/>
                <w:sz w:val="16"/>
                <w:szCs w:val="16"/>
              </w:rPr>
            </w:pPr>
            <w:r w:rsidRPr="00C970D3">
              <w:rPr>
                <w:rFonts w:ascii="Arial" w:hAnsi="Arial" w:cs="Arial"/>
                <w:sz w:val="16"/>
                <w:szCs w:val="16"/>
              </w:rPr>
              <w:t xml:space="preserve">Decreto 515, emitido en el 2004, a través del cual se crea el </w:t>
            </w:r>
            <w:r w:rsidR="006C3716" w:rsidRPr="00C970D3">
              <w:rPr>
                <w:rFonts w:ascii="Arial" w:hAnsi="Arial" w:cs="Arial"/>
                <w:sz w:val="16"/>
                <w:szCs w:val="16"/>
              </w:rPr>
              <w:t>I</w:t>
            </w:r>
            <w:r w:rsidRPr="00C970D3">
              <w:rPr>
                <w:rFonts w:ascii="Arial" w:hAnsi="Arial" w:cs="Arial"/>
                <w:sz w:val="16"/>
                <w:szCs w:val="16"/>
              </w:rPr>
              <w:t xml:space="preserve">nstituto </w:t>
            </w:r>
            <w:r w:rsidR="006C3716" w:rsidRPr="00C970D3">
              <w:rPr>
                <w:rFonts w:ascii="Arial" w:hAnsi="Arial" w:cs="Arial"/>
                <w:sz w:val="16"/>
                <w:szCs w:val="16"/>
              </w:rPr>
              <w:t>E</w:t>
            </w:r>
            <w:r w:rsidRPr="00C970D3">
              <w:rPr>
                <w:rFonts w:ascii="Arial" w:hAnsi="Arial" w:cs="Arial"/>
                <w:sz w:val="16"/>
                <w:szCs w:val="16"/>
              </w:rPr>
              <w:t xml:space="preserve">statal de </w:t>
            </w:r>
            <w:r w:rsidR="006C3716" w:rsidRPr="00C970D3">
              <w:rPr>
                <w:rFonts w:ascii="Arial" w:hAnsi="Arial" w:cs="Arial"/>
                <w:sz w:val="16"/>
                <w:szCs w:val="16"/>
              </w:rPr>
              <w:t>A</w:t>
            </w:r>
            <w:r w:rsidRPr="00C970D3">
              <w:rPr>
                <w:rFonts w:ascii="Arial" w:hAnsi="Arial" w:cs="Arial"/>
                <w:sz w:val="16"/>
                <w:szCs w:val="16"/>
              </w:rPr>
              <w:t xml:space="preserve">cceso a la </w:t>
            </w:r>
            <w:r w:rsidR="006C3716" w:rsidRPr="00C970D3">
              <w:rPr>
                <w:rFonts w:ascii="Arial" w:hAnsi="Arial" w:cs="Arial"/>
                <w:sz w:val="16"/>
                <w:szCs w:val="16"/>
              </w:rPr>
              <w:t>I</w:t>
            </w:r>
            <w:r w:rsidRPr="00C970D3">
              <w:rPr>
                <w:rFonts w:ascii="Arial" w:hAnsi="Arial" w:cs="Arial"/>
                <w:sz w:val="16"/>
                <w:szCs w:val="16"/>
              </w:rPr>
              <w:t xml:space="preserve">nformación </w:t>
            </w:r>
            <w:r w:rsidR="006C3716" w:rsidRPr="00C970D3">
              <w:rPr>
                <w:rFonts w:ascii="Arial" w:hAnsi="Arial" w:cs="Arial"/>
                <w:sz w:val="16"/>
                <w:szCs w:val="16"/>
              </w:rPr>
              <w:t>P</w:t>
            </w:r>
            <w:r w:rsidRPr="00C970D3">
              <w:rPr>
                <w:rFonts w:ascii="Arial" w:hAnsi="Arial" w:cs="Arial"/>
                <w:sz w:val="16"/>
                <w:szCs w:val="16"/>
              </w:rPr>
              <w:t>ública, además de los relacionados con la misma</w:t>
            </w:r>
          </w:p>
          <w:p w14:paraId="65C462EF" w14:textId="77777777" w:rsidR="00A33945" w:rsidRPr="00C970D3" w:rsidRDefault="00A33945" w:rsidP="00A33945">
            <w:pPr>
              <w:spacing w:after="0" w:line="240" w:lineRule="auto"/>
              <w:jc w:val="both"/>
              <w:rPr>
                <w:rFonts w:ascii="Arial" w:eastAsia="Calibri" w:hAnsi="Arial" w:cs="Arial"/>
                <w:sz w:val="16"/>
                <w:szCs w:val="16"/>
              </w:rPr>
            </w:pPr>
          </w:p>
        </w:tc>
        <w:tc>
          <w:tcPr>
            <w:tcW w:w="1220" w:type="dxa"/>
            <w:tcBorders>
              <w:top w:val="single" w:sz="4" w:space="0" w:color="B2A1C7"/>
              <w:left w:val="single" w:sz="4" w:space="0" w:color="B2A1C7"/>
              <w:bottom w:val="single" w:sz="4" w:space="0" w:color="B2A1C7"/>
              <w:right w:val="single" w:sz="4" w:space="0" w:color="B2A1C7"/>
            </w:tcBorders>
            <w:shd w:val="clear" w:color="auto" w:fill="auto"/>
            <w:vAlign w:val="center"/>
          </w:tcPr>
          <w:p w14:paraId="3A1468A1" w14:textId="77777777" w:rsidR="00A33945" w:rsidRPr="00C970D3" w:rsidRDefault="00A33945" w:rsidP="00A33945">
            <w:pPr>
              <w:spacing w:after="200" w:line="240" w:lineRule="auto"/>
              <w:jc w:val="center"/>
              <w:rPr>
                <w:rFonts w:ascii="Arial" w:eastAsia="Calibri" w:hAnsi="Arial" w:cs="Arial"/>
                <w:sz w:val="16"/>
                <w:szCs w:val="16"/>
              </w:rPr>
            </w:pPr>
            <w:r w:rsidRPr="00C970D3">
              <w:rPr>
                <w:rFonts w:ascii="Arial" w:eastAsia="Calibri" w:hAnsi="Arial" w:cs="Arial"/>
                <w:sz w:val="16"/>
                <w:szCs w:val="16"/>
              </w:rPr>
              <w:t>20</w:t>
            </w:r>
            <w:r w:rsidR="000758F1" w:rsidRPr="00C970D3">
              <w:rPr>
                <w:rFonts w:ascii="Arial" w:eastAsia="Calibri" w:hAnsi="Arial" w:cs="Arial"/>
                <w:sz w:val="16"/>
                <w:szCs w:val="16"/>
              </w:rPr>
              <w:t>04</w:t>
            </w:r>
          </w:p>
        </w:tc>
        <w:tc>
          <w:tcPr>
            <w:tcW w:w="1639" w:type="dxa"/>
            <w:tcBorders>
              <w:top w:val="single" w:sz="4" w:space="0" w:color="B2A1C7"/>
              <w:left w:val="single" w:sz="4" w:space="0" w:color="B2A1C7"/>
              <w:bottom w:val="single" w:sz="4" w:space="0" w:color="B2A1C7"/>
              <w:right w:val="single" w:sz="4" w:space="0" w:color="B2A1C7"/>
            </w:tcBorders>
            <w:shd w:val="clear" w:color="auto" w:fill="auto"/>
            <w:vAlign w:val="center"/>
          </w:tcPr>
          <w:p w14:paraId="3BFEC15B" w14:textId="77777777" w:rsidR="00A33945" w:rsidRPr="00C970D3" w:rsidRDefault="00F1273D" w:rsidP="00A33945">
            <w:pPr>
              <w:spacing w:after="200" w:line="240" w:lineRule="auto"/>
              <w:jc w:val="center"/>
              <w:rPr>
                <w:rFonts w:ascii="Arial" w:eastAsia="Calibri" w:hAnsi="Arial" w:cs="Arial"/>
                <w:sz w:val="16"/>
                <w:szCs w:val="16"/>
              </w:rPr>
            </w:pPr>
            <w:r w:rsidRPr="00C970D3">
              <w:rPr>
                <w:rFonts w:ascii="Arial" w:eastAsia="Calibri" w:hAnsi="Arial" w:cs="Arial"/>
                <w:sz w:val="16"/>
                <w:szCs w:val="16"/>
              </w:rPr>
              <w:t>soporte electrónico</w:t>
            </w:r>
          </w:p>
        </w:tc>
        <w:tc>
          <w:tcPr>
            <w:tcW w:w="1350" w:type="dxa"/>
            <w:vMerge/>
            <w:tcBorders>
              <w:left w:val="single" w:sz="4" w:space="0" w:color="B2A1C7"/>
              <w:bottom w:val="single" w:sz="4" w:space="0" w:color="B2A1C7"/>
              <w:right w:val="single" w:sz="4" w:space="0" w:color="B2A1C7"/>
            </w:tcBorders>
            <w:shd w:val="clear" w:color="auto" w:fill="auto"/>
          </w:tcPr>
          <w:p w14:paraId="374C83DF" w14:textId="77777777" w:rsidR="00A33945" w:rsidRPr="00C970D3" w:rsidRDefault="00A33945" w:rsidP="00A33945">
            <w:pPr>
              <w:spacing w:after="200" w:line="240" w:lineRule="auto"/>
              <w:jc w:val="both"/>
              <w:rPr>
                <w:rFonts w:ascii="Arial" w:eastAsia="Calibri" w:hAnsi="Arial" w:cs="Arial"/>
                <w:sz w:val="16"/>
                <w:szCs w:val="16"/>
              </w:rPr>
            </w:pPr>
          </w:p>
        </w:tc>
      </w:tr>
    </w:tbl>
    <w:p w14:paraId="7A54949A" w14:textId="77777777" w:rsidR="00A33945" w:rsidRPr="003522E5" w:rsidRDefault="00A33945" w:rsidP="00A33945">
      <w:pPr>
        <w:spacing w:after="0" w:line="240" w:lineRule="auto"/>
        <w:rPr>
          <w:rFonts w:ascii="Arial" w:eastAsia="Calibri" w:hAnsi="Arial" w:cs="Arial"/>
          <w:sz w:val="20"/>
          <w:szCs w:val="20"/>
        </w:rPr>
      </w:pPr>
    </w:p>
    <w:p w14:paraId="19D5D17B" w14:textId="77777777" w:rsidR="00F854ED" w:rsidRPr="003522E5" w:rsidRDefault="00F854ED" w:rsidP="00A33945">
      <w:pPr>
        <w:spacing w:after="0" w:line="240" w:lineRule="auto"/>
        <w:rPr>
          <w:rFonts w:ascii="Arial" w:eastAsia="Calibri" w:hAnsi="Arial" w:cs="Arial"/>
          <w:sz w:val="20"/>
          <w:szCs w:val="20"/>
        </w:rPr>
      </w:pPr>
    </w:p>
    <w:p w14:paraId="3AD22723" w14:textId="77777777" w:rsidR="00F854ED" w:rsidRPr="003522E5" w:rsidRDefault="00F854ED" w:rsidP="00A33945">
      <w:pPr>
        <w:spacing w:after="0" w:line="240" w:lineRule="auto"/>
        <w:rPr>
          <w:rFonts w:ascii="Arial" w:eastAsia="Calibri" w:hAnsi="Arial" w:cs="Arial"/>
          <w:sz w:val="20"/>
          <w:szCs w:val="20"/>
        </w:rPr>
      </w:pPr>
    </w:p>
    <w:p w14:paraId="2B34402F" w14:textId="77777777" w:rsidR="00F854ED" w:rsidRPr="003522E5" w:rsidRDefault="00F854ED" w:rsidP="00A33945">
      <w:pPr>
        <w:spacing w:after="0" w:line="240" w:lineRule="auto"/>
        <w:rPr>
          <w:rFonts w:ascii="Arial" w:eastAsia="Calibri" w:hAnsi="Arial" w:cs="Arial"/>
          <w:sz w:val="20"/>
          <w:szCs w:val="20"/>
        </w:rPr>
      </w:pPr>
    </w:p>
    <w:p w14:paraId="0E8F1615" w14:textId="77777777" w:rsidR="00F854ED" w:rsidRPr="003522E5" w:rsidRDefault="00F854ED" w:rsidP="00A33945">
      <w:pPr>
        <w:spacing w:after="0" w:line="240" w:lineRule="auto"/>
        <w:rPr>
          <w:rFonts w:ascii="Arial" w:eastAsia="Calibri" w:hAnsi="Arial" w:cs="Arial"/>
          <w:sz w:val="20"/>
          <w:szCs w:val="20"/>
        </w:rPr>
      </w:pPr>
    </w:p>
    <w:p w14:paraId="224ED04A" w14:textId="77777777" w:rsidR="00F854ED" w:rsidRPr="003522E5" w:rsidRDefault="00F854ED" w:rsidP="00A33945">
      <w:pPr>
        <w:spacing w:after="0" w:line="240" w:lineRule="auto"/>
        <w:rPr>
          <w:rFonts w:ascii="Arial" w:eastAsia="Calibri" w:hAnsi="Arial" w:cs="Arial"/>
          <w:sz w:val="20"/>
          <w:szCs w:val="20"/>
        </w:rPr>
      </w:pPr>
    </w:p>
    <w:p w14:paraId="44996440" w14:textId="77777777" w:rsidR="00F854ED" w:rsidRPr="003522E5" w:rsidRDefault="00F854ED" w:rsidP="00A33945">
      <w:pPr>
        <w:spacing w:after="0" w:line="240" w:lineRule="auto"/>
        <w:rPr>
          <w:rFonts w:ascii="Arial" w:eastAsia="Calibri" w:hAnsi="Arial" w:cs="Arial"/>
          <w:sz w:val="20"/>
          <w:szCs w:val="20"/>
        </w:rPr>
      </w:pPr>
    </w:p>
    <w:p w14:paraId="4BA7BC06" w14:textId="77777777" w:rsidR="00F854ED" w:rsidRPr="003522E5" w:rsidRDefault="00F854ED" w:rsidP="00A33945">
      <w:pPr>
        <w:spacing w:after="0" w:line="240" w:lineRule="auto"/>
        <w:rPr>
          <w:rFonts w:ascii="Arial" w:eastAsia="Calibri" w:hAnsi="Arial" w:cs="Arial"/>
          <w:sz w:val="20"/>
          <w:szCs w:val="20"/>
        </w:rPr>
      </w:pPr>
    </w:p>
    <w:p w14:paraId="7CE504AC" w14:textId="77777777" w:rsidR="00F854ED" w:rsidRPr="003522E5" w:rsidRDefault="00F854ED" w:rsidP="00A33945">
      <w:pPr>
        <w:spacing w:after="0" w:line="240" w:lineRule="auto"/>
        <w:rPr>
          <w:rFonts w:ascii="Arial" w:eastAsia="Calibri" w:hAnsi="Arial" w:cs="Arial"/>
          <w:sz w:val="20"/>
          <w:szCs w:val="20"/>
        </w:rPr>
      </w:pPr>
    </w:p>
    <w:p w14:paraId="78F13A29" w14:textId="77777777" w:rsidR="00F854ED" w:rsidRPr="003522E5" w:rsidRDefault="00F854ED" w:rsidP="00A33945">
      <w:pPr>
        <w:spacing w:after="0" w:line="240" w:lineRule="auto"/>
        <w:rPr>
          <w:rFonts w:ascii="Arial" w:eastAsia="Calibri" w:hAnsi="Arial" w:cs="Arial"/>
          <w:sz w:val="20"/>
          <w:szCs w:val="20"/>
        </w:rPr>
      </w:pPr>
    </w:p>
    <w:p w14:paraId="59512483" w14:textId="77777777" w:rsidR="00F854ED" w:rsidRPr="003522E5" w:rsidRDefault="00F854ED" w:rsidP="00A33945">
      <w:pPr>
        <w:spacing w:after="0" w:line="240" w:lineRule="auto"/>
        <w:rPr>
          <w:rFonts w:ascii="Arial" w:eastAsia="Calibri" w:hAnsi="Arial" w:cs="Arial"/>
          <w:sz w:val="20"/>
          <w:szCs w:val="20"/>
        </w:rPr>
      </w:pPr>
    </w:p>
    <w:p w14:paraId="18F2ABE8" w14:textId="77777777" w:rsidR="00632881" w:rsidRPr="003522E5" w:rsidRDefault="00632881" w:rsidP="00A33945">
      <w:pPr>
        <w:spacing w:after="0" w:line="240" w:lineRule="auto"/>
        <w:rPr>
          <w:rFonts w:ascii="Arial" w:eastAsia="Calibri" w:hAnsi="Arial" w:cs="Arial"/>
          <w:sz w:val="20"/>
          <w:szCs w:val="20"/>
        </w:rPr>
      </w:pPr>
    </w:p>
    <w:p w14:paraId="30B98F7D" w14:textId="77777777" w:rsidR="009645DF" w:rsidRDefault="009645DF">
      <w:pPr>
        <w:rPr>
          <w:rFonts w:ascii="Arial" w:eastAsia="Calibri" w:hAnsi="Arial" w:cs="Arial"/>
          <w:sz w:val="20"/>
          <w:szCs w:val="20"/>
        </w:rPr>
      </w:pPr>
      <w:r>
        <w:rPr>
          <w:rFonts w:ascii="Arial" w:eastAsia="Calibri" w:hAnsi="Arial" w:cs="Arial"/>
          <w:sz w:val="20"/>
          <w:szCs w:val="20"/>
        </w:rPr>
        <w:br w:type="page"/>
      </w:r>
    </w:p>
    <w:p w14:paraId="59C28EB1" w14:textId="77777777" w:rsidR="00F854ED" w:rsidRPr="003522E5" w:rsidRDefault="00F854ED" w:rsidP="00A33945">
      <w:pPr>
        <w:spacing w:after="0" w:line="240" w:lineRule="auto"/>
        <w:rPr>
          <w:rFonts w:ascii="Arial" w:eastAsia="Calibri" w:hAnsi="Arial" w:cs="Arial"/>
          <w:sz w:val="20"/>
          <w:szCs w:val="20"/>
        </w:rPr>
      </w:pPr>
    </w:p>
    <w:p w14:paraId="17E905CD" w14:textId="77777777" w:rsidR="00F854ED" w:rsidRPr="003522E5" w:rsidRDefault="00F854ED" w:rsidP="00A33945">
      <w:pPr>
        <w:spacing w:after="0" w:line="240" w:lineRule="auto"/>
        <w:rPr>
          <w:rFonts w:ascii="Arial" w:eastAsia="Calibri" w:hAnsi="Arial" w:cs="Arial"/>
          <w:sz w:val="20"/>
          <w:szCs w:val="20"/>
        </w:rPr>
      </w:pPr>
    </w:p>
    <w:p w14:paraId="619059B8" w14:textId="77777777" w:rsidR="006A364E" w:rsidRPr="003522E5" w:rsidRDefault="006A364E" w:rsidP="006A364E">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Secretaría Técnica</w:t>
      </w:r>
    </w:p>
    <w:p w14:paraId="79CED649" w14:textId="77777777" w:rsidR="006A364E" w:rsidRPr="003522E5" w:rsidRDefault="006A364E" w:rsidP="006A364E">
      <w:pPr>
        <w:spacing w:after="0" w:line="240" w:lineRule="auto"/>
        <w:rPr>
          <w:rFonts w:ascii="Arial" w:eastAsia="Calibri" w:hAnsi="Arial" w:cs="Arial"/>
          <w:sz w:val="20"/>
          <w:szCs w:val="20"/>
        </w:rPr>
      </w:pPr>
    </w:p>
    <w:p w14:paraId="0EFFA4AF" w14:textId="77777777" w:rsidR="006A364E" w:rsidRPr="003522E5" w:rsidRDefault="006A364E" w:rsidP="006A364E">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Secretaría Técnica</w:t>
      </w:r>
    </w:p>
    <w:p w14:paraId="005D924A" w14:textId="77777777" w:rsidR="006A364E" w:rsidRPr="003522E5" w:rsidRDefault="006A364E" w:rsidP="006A364E">
      <w:pPr>
        <w:spacing w:after="0" w:line="240" w:lineRule="auto"/>
        <w:rPr>
          <w:rFonts w:ascii="Arial" w:eastAsia="Calibri" w:hAnsi="Arial" w:cs="Arial"/>
          <w:sz w:val="20"/>
          <w:szCs w:val="20"/>
        </w:rPr>
      </w:pPr>
    </w:p>
    <w:p w14:paraId="20C1C3A7" w14:textId="77777777" w:rsidR="006A364E" w:rsidRPr="003522E5" w:rsidRDefault="006A364E" w:rsidP="006A364E">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Rebeca Marisol Barbudo Miranda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447B9BEF" w14:textId="77777777" w:rsidR="006A364E" w:rsidRPr="003522E5" w:rsidRDefault="006A364E" w:rsidP="006A364E">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r>
      <w:r w:rsidRPr="003522E5">
        <w:rPr>
          <w:rFonts w:ascii="Arial" w:eastAsia="Calibri" w:hAnsi="Arial" w:cs="Arial"/>
          <w:sz w:val="20"/>
          <w:szCs w:val="20"/>
        </w:rPr>
        <w:tab/>
      </w:r>
    </w:p>
    <w:p w14:paraId="551A05E0" w14:textId="77777777" w:rsidR="006A364E" w:rsidRPr="003522E5" w:rsidRDefault="006A364E" w:rsidP="006A364E">
      <w:pPr>
        <w:spacing w:after="0" w:line="240" w:lineRule="auto"/>
        <w:rPr>
          <w:rFonts w:ascii="Arial" w:eastAsia="Calibri" w:hAnsi="Arial" w:cs="Arial"/>
          <w:sz w:val="20"/>
          <w:szCs w:val="20"/>
        </w:rPr>
      </w:pPr>
    </w:p>
    <w:p w14:paraId="62604B59" w14:textId="77777777" w:rsidR="006A364E" w:rsidRPr="003522E5" w:rsidRDefault="006A364E" w:rsidP="006A364E">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23378188" w14:textId="77777777" w:rsidR="006A364E" w:rsidRPr="003522E5" w:rsidRDefault="006A364E" w:rsidP="006A364E">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2370FCF9" w14:textId="77777777" w:rsidR="006A364E" w:rsidRPr="003522E5" w:rsidRDefault="006A364E" w:rsidP="006A364E">
      <w:pPr>
        <w:spacing w:after="0" w:line="240" w:lineRule="auto"/>
        <w:rPr>
          <w:rFonts w:ascii="Arial" w:eastAsia="Calibri" w:hAnsi="Arial" w:cs="Arial"/>
          <w:sz w:val="20"/>
          <w:szCs w:val="20"/>
        </w:rPr>
      </w:pPr>
    </w:p>
    <w:p w14:paraId="40A5A9A2" w14:textId="77777777" w:rsidR="006A364E" w:rsidRPr="003522E5" w:rsidRDefault="006A364E" w:rsidP="006A364E">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6" w:history="1">
        <w:r w:rsidRPr="003522E5">
          <w:rPr>
            <w:rStyle w:val="Hipervnculo"/>
            <w:rFonts w:ascii="Arial" w:eastAsia="Calibri" w:hAnsi="Arial" w:cs="Arial"/>
            <w:sz w:val="20"/>
            <w:szCs w:val="20"/>
          </w:rPr>
          <w:t>rebecabarbudo@inaipyucatan.org.mx</w:t>
        </w:r>
      </w:hyperlink>
    </w:p>
    <w:p w14:paraId="2E698924" w14:textId="77777777" w:rsidR="00F854ED" w:rsidRPr="003522E5" w:rsidRDefault="00F854ED" w:rsidP="00A33945">
      <w:pPr>
        <w:spacing w:after="0" w:line="240" w:lineRule="auto"/>
        <w:rPr>
          <w:rFonts w:ascii="Arial" w:eastAsia="Calibri" w:hAnsi="Arial" w:cs="Arial"/>
          <w:sz w:val="20"/>
          <w:szCs w:val="20"/>
        </w:rPr>
      </w:pPr>
    </w:p>
    <w:p w14:paraId="21BEE307" w14:textId="77777777" w:rsidR="00F854ED" w:rsidRPr="003522E5" w:rsidRDefault="00F854ED" w:rsidP="00A33945">
      <w:pPr>
        <w:spacing w:after="0" w:line="240" w:lineRule="auto"/>
        <w:rPr>
          <w:rFonts w:ascii="Arial" w:eastAsia="Calibri" w:hAnsi="Arial" w:cs="Arial"/>
          <w:sz w:val="20"/>
          <w:szCs w:val="20"/>
        </w:rPr>
      </w:pPr>
    </w:p>
    <w:tbl>
      <w:tblPr>
        <w:tblW w:w="92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1483"/>
        <w:gridCol w:w="3087"/>
        <w:gridCol w:w="1302"/>
        <w:gridCol w:w="1403"/>
        <w:gridCol w:w="1333"/>
      </w:tblGrid>
      <w:tr w:rsidR="00A33945" w:rsidRPr="00C970D3" w14:paraId="0F706DA4" w14:textId="77777777" w:rsidTr="006A364E">
        <w:tc>
          <w:tcPr>
            <w:tcW w:w="2113" w:type="dxa"/>
            <w:gridSpan w:val="2"/>
            <w:tcBorders>
              <w:top w:val="single" w:sz="2" w:space="0" w:color="B2A1C7"/>
              <w:left w:val="single" w:sz="2" w:space="0" w:color="B2A1C7"/>
              <w:bottom w:val="single" w:sz="2" w:space="0" w:color="B2A1C7"/>
              <w:right w:val="single" w:sz="2" w:space="0" w:color="B2A1C7"/>
            </w:tcBorders>
            <w:shd w:val="clear" w:color="auto" w:fill="auto"/>
          </w:tcPr>
          <w:p w14:paraId="331838D1"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sz w:val="16"/>
                <w:szCs w:val="16"/>
              </w:rPr>
              <w:t xml:space="preserve"> </w:t>
            </w:r>
          </w:p>
          <w:p w14:paraId="43488962"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FONDO:</w:t>
            </w:r>
          </w:p>
        </w:tc>
        <w:tc>
          <w:tcPr>
            <w:tcW w:w="7125" w:type="dxa"/>
            <w:gridSpan w:val="4"/>
            <w:tcBorders>
              <w:top w:val="single" w:sz="2" w:space="0" w:color="B2A1C7"/>
              <w:left w:val="single" w:sz="2" w:space="0" w:color="B2A1C7"/>
              <w:bottom w:val="single" w:sz="2" w:space="0" w:color="B2A1C7"/>
              <w:right w:val="single" w:sz="2" w:space="0" w:color="B2A1C7"/>
            </w:tcBorders>
            <w:shd w:val="clear" w:color="auto" w:fill="auto"/>
          </w:tcPr>
          <w:p w14:paraId="50CB5E2D" w14:textId="77777777" w:rsidR="00A33945" w:rsidRPr="00C970D3" w:rsidRDefault="00A33945" w:rsidP="00A33945">
            <w:pPr>
              <w:spacing w:after="0" w:line="240" w:lineRule="auto"/>
              <w:rPr>
                <w:rFonts w:ascii="Arial" w:eastAsia="Calibri" w:hAnsi="Arial" w:cs="Arial"/>
                <w:bCs/>
                <w:sz w:val="16"/>
                <w:szCs w:val="16"/>
              </w:rPr>
            </w:pPr>
          </w:p>
          <w:p w14:paraId="24E8BB91" w14:textId="77777777" w:rsidR="00A33945" w:rsidRPr="00C970D3" w:rsidRDefault="00A33945" w:rsidP="00A33945">
            <w:pPr>
              <w:spacing w:after="0" w:line="240" w:lineRule="auto"/>
              <w:rPr>
                <w:rFonts w:ascii="Arial" w:eastAsia="Calibri" w:hAnsi="Arial" w:cs="Arial"/>
                <w:b/>
                <w:sz w:val="16"/>
                <w:szCs w:val="16"/>
              </w:rPr>
            </w:pPr>
            <w:proofErr w:type="spellStart"/>
            <w:r w:rsidRPr="00C970D3">
              <w:rPr>
                <w:rFonts w:ascii="Arial" w:eastAsia="Calibri" w:hAnsi="Arial" w:cs="Arial"/>
                <w:b/>
                <w:bCs/>
                <w:sz w:val="16"/>
                <w:szCs w:val="16"/>
              </w:rPr>
              <w:t>I</w:t>
            </w:r>
            <w:r w:rsidR="006A364E" w:rsidRPr="00C970D3">
              <w:rPr>
                <w:rFonts w:ascii="Arial" w:eastAsia="Calibri" w:hAnsi="Arial" w:cs="Arial"/>
                <w:b/>
                <w:bCs/>
                <w:sz w:val="16"/>
                <w:szCs w:val="16"/>
              </w:rPr>
              <w:t>naip</w:t>
            </w:r>
            <w:proofErr w:type="spellEnd"/>
          </w:p>
        </w:tc>
      </w:tr>
      <w:tr w:rsidR="00A33945" w:rsidRPr="00C970D3" w14:paraId="3893F30A" w14:textId="77777777" w:rsidTr="006A364E">
        <w:tc>
          <w:tcPr>
            <w:tcW w:w="2113" w:type="dxa"/>
            <w:gridSpan w:val="2"/>
            <w:tcBorders>
              <w:top w:val="single" w:sz="2" w:space="0" w:color="B2A1C7"/>
              <w:left w:val="single" w:sz="2" w:space="0" w:color="B2A1C7"/>
              <w:bottom w:val="single" w:sz="2" w:space="0" w:color="B2A1C7"/>
              <w:right w:val="single" w:sz="2" w:space="0" w:color="B2A1C7"/>
            </w:tcBorders>
            <w:shd w:val="clear" w:color="auto" w:fill="auto"/>
          </w:tcPr>
          <w:p w14:paraId="672AD663" w14:textId="77777777" w:rsidR="00A33945" w:rsidRPr="00C970D3" w:rsidRDefault="00A33945" w:rsidP="00A33945">
            <w:pPr>
              <w:spacing w:after="0" w:line="240" w:lineRule="auto"/>
              <w:rPr>
                <w:rFonts w:ascii="Arial" w:eastAsia="Calibri" w:hAnsi="Arial" w:cs="Arial"/>
                <w:b/>
                <w:sz w:val="16"/>
                <w:szCs w:val="16"/>
              </w:rPr>
            </w:pPr>
          </w:p>
          <w:p w14:paraId="716F7B70"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SECCIÓN:</w:t>
            </w:r>
          </w:p>
          <w:p w14:paraId="5CDF71F8" w14:textId="77777777" w:rsidR="00A33945" w:rsidRPr="00C970D3" w:rsidRDefault="00A33945" w:rsidP="00A33945">
            <w:pPr>
              <w:spacing w:after="0" w:line="240" w:lineRule="auto"/>
              <w:rPr>
                <w:rFonts w:ascii="Arial" w:eastAsia="Calibri" w:hAnsi="Arial" w:cs="Arial"/>
                <w:b/>
                <w:sz w:val="16"/>
                <w:szCs w:val="16"/>
              </w:rPr>
            </w:pPr>
          </w:p>
        </w:tc>
        <w:tc>
          <w:tcPr>
            <w:tcW w:w="7125" w:type="dxa"/>
            <w:gridSpan w:val="4"/>
            <w:tcBorders>
              <w:top w:val="single" w:sz="2" w:space="0" w:color="B2A1C7"/>
              <w:left w:val="single" w:sz="2" w:space="0" w:color="B2A1C7"/>
              <w:bottom w:val="single" w:sz="2" w:space="0" w:color="B2A1C7"/>
              <w:right w:val="single" w:sz="2" w:space="0" w:color="B2A1C7"/>
            </w:tcBorders>
            <w:shd w:val="clear" w:color="auto" w:fill="auto"/>
          </w:tcPr>
          <w:p w14:paraId="032421B9" w14:textId="77777777" w:rsidR="00A33945" w:rsidRPr="00C970D3" w:rsidRDefault="00A33945" w:rsidP="00A33945">
            <w:pPr>
              <w:spacing w:after="0" w:line="240" w:lineRule="auto"/>
              <w:rPr>
                <w:rFonts w:ascii="Arial" w:eastAsia="Calibri" w:hAnsi="Arial" w:cs="Arial"/>
                <w:b/>
                <w:bCs/>
                <w:sz w:val="16"/>
                <w:szCs w:val="16"/>
              </w:rPr>
            </w:pPr>
          </w:p>
          <w:p w14:paraId="1C2E5588" w14:textId="77777777" w:rsidR="00A33945" w:rsidRPr="00C970D3" w:rsidRDefault="003C195C" w:rsidP="00A33945">
            <w:pPr>
              <w:spacing w:after="0" w:line="240" w:lineRule="auto"/>
              <w:rPr>
                <w:rFonts w:ascii="Arial" w:eastAsia="Calibri" w:hAnsi="Arial" w:cs="Arial"/>
                <w:b/>
                <w:bCs/>
                <w:sz w:val="16"/>
                <w:szCs w:val="16"/>
              </w:rPr>
            </w:pPr>
            <w:r w:rsidRPr="00C970D3">
              <w:rPr>
                <w:rFonts w:ascii="Arial" w:eastAsia="Calibri" w:hAnsi="Arial" w:cs="Arial"/>
                <w:b/>
                <w:bCs/>
                <w:sz w:val="16"/>
                <w:szCs w:val="16"/>
              </w:rPr>
              <w:t xml:space="preserve">1C Legislación </w:t>
            </w:r>
          </w:p>
        </w:tc>
      </w:tr>
      <w:tr w:rsidR="00A33945" w:rsidRPr="00C970D3" w14:paraId="342A8DA8" w14:textId="77777777" w:rsidTr="006A364E">
        <w:tc>
          <w:tcPr>
            <w:tcW w:w="2113" w:type="dxa"/>
            <w:gridSpan w:val="2"/>
            <w:tcBorders>
              <w:top w:val="single" w:sz="2" w:space="0" w:color="B2A1C7"/>
              <w:left w:val="single" w:sz="2" w:space="0" w:color="B2A1C7"/>
              <w:bottom w:val="single" w:sz="2" w:space="0" w:color="B2A1C7"/>
              <w:right w:val="single" w:sz="2" w:space="0" w:color="B2A1C7"/>
            </w:tcBorders>
            <w:shd w:val="clear" w:color="auto" w:fill="auto"/>
          </w:tcPr>
          <w:p w14:paraId="1EDF8CB1" w14:textId="77777777" w:rsidR="00A33945" w:rsidRPr="00C970D3" w:rsidRDefault="00A33945" w:rsidP="00A33945">
            <w:pPr>
              <w:spacing w:after="0" w:line="240" w:lineRule="auto"/>
              <w:jc w:val="center"/>
              <w:rPr>
                <w:rFonts w:ascii="Arial" w:eastAsia="Calibri" w:hAnsi="Arial" w:cs="Arial"/>
                <w:sz w:val="16"/>
                <w:szCs w:val="16"/>
              </w:rPr>
            </w:pPr>
          </w:p>
          <w:p w14:paraId="012535C6"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SERIE DOCUMENTAL</w:t>
            </w:r>
          </w:p>
        </w:tc>
        <w:tc>
          <w:tcPr>
            <w:tcW w:w="3087" w:type="dxa"/>
            <w:tcBorders>
              <w:top w:val="single" w:sz="2" w:space="0" w:color="B2A1C7"/>
              <w:left w:val="single" w:sz="2" w:space="0" w:color="B2A1C7"/>
              <w:bottom w:val="single" w:sz="2" w:space="0" w:color="B2A1C7"/>
              <w:right w:val="single" w:sz="2" w:space="0" w:color="B2A1C7"/>
            </w:tcBorders>
            <w:shd w:val="clear" w:color="auto" w:fill="auto"/>
          </w:tcPr>
          <w:p w14:paraId="0B8CADBF" w14:textId="77777777" w:rsidR="00A33945" w:rsidRPr="00C970D3" w:rsidRDefault="00A33945" w:rsidP="00A33945">
            <w:pPr>
              <w:spacing w:after="0" w:line="240" w:lineRule="auto"/>
              <w:jc w:val="center"/>
              <w:rPr>
                <w:rFonts w:ascii="Arial" w:eastAsia="Calibri" w:hAnsi="Arial" w:cs="Arial"/>
                <w:b/>
                <w:sz w:val="16"/>
                <w:szCs w:val="16"/>
              </w:rPr>
            </w:pPr>
          </w:p>
          <w:p w14:paraId="2EF23070"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DESCRIPCIÓN</w:t>
            </w:r>
          </w:p>
        </w:tc>
        <w:tc>
          <w:tcPr>
            <w:tcW w:w="1302" w:type="dxa"/>
            <w:tcBorders>
              <w:top w:val="single" w:sz="2" w:space="0" w:color="B2A1C7"/>
              <w:left w:val="single" w:sz="2" w:space="0" w:color="B2A1C7"/>
              <w:bottom w:val="single" w:sz="2" w:space="0" w:color="B2A1C7"/>
              <w:right w:val="single" w:sz="2" w:space="0" w:color="B2A1C7"/>
            </w:tcBorders>
            <w:shd w:val="clear" w:color="auto" w:fill="auto"/>
          </w:tcPr>
          <w:p w14:paraId="1C38F292" w14:textId="77777777" w:rsidR="00A33945" w:rsidRPr="00C970D3" w:rsidRDefault="00A33945" w:rsidP="00A33945">
            <w:pPr>
              <w:spacing w:after="0" w:line="240" w:lineRule="auto"/>
              <w:jc w:val="center"/>
              <w:rPr>
                <w:rFonts w:ascii="Arial" w:eastAsia="Calibri" w:hAnsi="Arial" w:cs="Arial"/>
                <w:b/>
                <w:sz w:val="16"/>
                <w:szCs w:val="16"/>
              </w:rPr>
            </w:pPr>
          </w:p>
          <w:p w14:paraId="4FBE9DDF"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FECHAS</w:t>
            </w:r>
          </w:p>
        </w:tc>
        <w:tc>
          <w:tcPr>
            <w:tcW w:w="1403" w:type="dxa"/>
            <w:tcBorders>
              <w:top w:val="single" w:sz="2" w:space="0" w:color="B2A1C7"/>
              <w:left w:val="single" w:sz="2" w:space="0" w:color="B2A1C7"/>
              <w:bottom w:val="single" w:sz="2" w:space="0" w:color="B2A1C7"/>
              <w:right w:val="single" w:sz="2" w:space="0" w:color="B2A1C7"/>
            </w:tcBorders>
            <w:shd w:val="clear" w:color="auto" w:fill="auto"/>
          </w:tcPr>
          <w:p w14:paraId="5EBB5980" w14:textId="77777777" w:rsidR="00A33945" w:rsidRPr="00C970D3" w:rsidRDefault="00A33945" w:rsidP="00A33945">
            <w:pPr>
              <w:spacing w:after="0" w:line="240" w:lineRule="auto"/>
              <w:jc w:val="center"/>
              <w:rPr>
                <w:rFonts w:ascii="Arial" w:eastAsia="Calibri" w:hAnsi="Arial" w:cs="Arial"/>
                <w:b/>
                <w:sz w:val="16"/>
                <w:szCs w:val="16"/>
              </w:rPr>
            </w:pPr>
          </w:p>
          <w:p w14:paraId="546571CB"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VOLUMEN DOCUMENTAL</w:t>
            </w:r>
          </w:p>
        </w:tc>
        <w:tc>
          <w:tcPr>
            <w:tcW w:w="1333" w:type="dxa"/>
            <w:tcBorders>
              <w:top w:val="single" w:sz="2" w:space="0" w:color="B2A1C7"/>
              <w:left w:val="single" w:sz="2" w:space="0" w:color="B2A1C7"/>
              <w:bottom w:val="single" w:sz="2" w:space="0" w:color="B2A1C7"/>
              <w:right w:val="single" w:sz="2" w:space="0" w:color="B2A1C7"/>
            </w:tcBorders>
            <w:shd w:val="clear" w:color="auto" w:fill="auto"/>
          </w:tcPr>
          <w:p w14:paraId="52CB60F8" w14:textId="77777777" w:rsidR="00A33945" w:rsidRPr="00C970D3" w:rsidRDefault="00A33945" w:rsidP="00A33945">
            <w:pPr>
              <w:spacing w:after="0" w:line="240" w:lineRule="auto"/>
              <w:jc w:val="center"/>
              <w:rPr>
                <w:rFonts w:ascii="Arial" w:eastAsia="Calibri" w:hAnsi="Arial" w:cs="Arial"/>
                <w:b/>
                <w:sz w:val="16"/>
                <w:szCs w:val="16"/>
              </w:rPr>
            </w:pPr>
          </w:p>
          <w:p w14:paraId="5F53FD55"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UBICACIÓN FÍSICA</w:t>
            </w:r>
          </w:p>
        </w:tc>
      </w:tr>
      <w:tr w:rsidR="00A33945" w:rsidRPr="00C970D3" w14:paraId="724007E5" w14:textId="77777777" w:rsidTr="006A364E">
        <w:tc>
          <w:tcPr>
            <w:tcW w:w="630" w:type="dxa"/>
            <w:tcBorders>
              <w:top w:val="single" w:sz="2" w:space="0" w:color="B2A1C7"/>
              <w:left w:val="single" w:sz="2" w:space="0" w:color="B2A1C7"/>
              <w:bottom w:val="single" w:sz="2" w:space="0" w:color="B2A1C7"/>
              <w:right w:val="single" w:sz="2" w:space="0" w:color="B2A1C7"/>
            </w:tcBorders>
            <w:shd w:val="clear" w:color="auto" w:fill="auto"/>
            <w:vAlign w:val="center"/>
          </w:tcPr>
          <w:p w14:paraId="5F892F76" w14:textId="77777777" w:rsidR="00A33945" w:rsidRPr="00C970D3" w:rsidRDefault="00A33945" w:rsidP="00A33945">
            <w:pPr>
              <w:spacing w:after="0" w:line="240" w:lineRule="auto"/>
              <w:rPr>
                <w:rFonts w:ascii="Arial" w:eastAsia="Calibri" w:hAnsi="Arial" w:cs="Arial"/>
                <w:sz w:val="16"/>
                <w:szCs w:val="16"/>
              </w:rPr>
            </w:pPr>
          </w:p>
          <w:p w14:paraId="2CEE9C02" w14:textId="77777777" w:rsidR="00A33945" w:rsidRPr="00C970D3" w:rsidRDefault="00DE3151" w:rsidP="00A33945">
            <w:pPr>
              <w:spacing w:after="200" w:line="240" w:lineRule="auto"/>
              <w:rPr>
                <w:rFonts w:ascii="Arial" w:eastAsia="Calibri" w:hAnsi="Arial" w:cs="Arial"/>
                <w:sz w:val="16"/>
                <w:szCs w:val="16"/>
              </w:rPr>
            </w:pPr>
            <w:r w:rsidRPr="00C970D3">
              <w:rPr>
                <w:rFonts w:ascii="Arial" w:eastAsia="Calibri" w:hAnsi="Arial" w:cs="Arial"/>
                <w:sz w:val="16"/>
                <w:szCs w:val="16"/>
              </w:rPr>
              <w:t>1C.7</w:t>
            </w:r>
          </w:p>
        </w:tc>
        <w:tc>
          <w:tcPr>
            <w:tcW w:w="1483" w:type="dxa"/>
            <w:tcBorders>
              <w:top w:val="single" w:sz="2" w:space="0" w:color="B2A1C7"/>
              <w:left w:val="single" w:sz="2" w:space="0" w:color="B2A1C7"/>
              <w:bottom w:val="single" w:sz="2" w:space="0" w:color="B2A1C7"/>
              <w:right w:val="single" w:sz="2" w:space="0" w:color="B2A1C7"/>
            </w:tcBorders>
            <w:shd w:val="clear" w:color="auto" w:fill="auto"/>
            <w:vAlign w:val="center"/>
          </w:tcPr>
          <w:p w14:paraId="58E3BFE8" w14:textId="77777777" w:rsidR="00A33945" w:rsidRPr="00C970D3" w:rsidRDefault="00A33945" w:rsidP="00A33945">
            <w:pPr>
              <w:spacing w:after="0" w:line="240" w:lineRule="auto"/>
              <w:rPr>
                <w:rFonts w:ascii="Arial" w:eastAsia="Calibri" w:hAnsi="Arial" w:cs="Arial"/>
                <w:sz w:val="16"/>
                <w:szCs w:val="16"/>
              </w:rPr>
            </w:pPr>
          </w:p>
          <w:p w14:paraId="3446168D" w14:textId="77777777" w:rsidR="00A33945" w:rsidRPr="00C970D3" w:rsidRDefault="003C195C" w:rsidP="00A33945">
            <w:pPr>
              <w:spacing w:after="0" w:line="240" w:lineRule="auto"/>
              <w:rPr>
                <w:rFonts w:ascii="Arial" w:eastAsia="Calibri" w:hAnsi="Arial" w:cs="Arial"/>
                <w:sz w:val="16"/>
                <w:szCs w:val="16"/>
              </w:rPr>
            </w:pPr>
            <w:r w:rsidRPr="00C970D3">
              <w:rPr>
                <w:rFonts w:ascii="Arial" w:eastAsia="Calibri" w:hAnsi="Arial" w:cs="Arial"/>
                <w:sz w:val="16"/>
                <w:szCs w:val="16"/>
              </w:rPr>
              <w:t>Reglamentos</w:t>
            </w:r>
          </w:p>
        </w:tc>
        <w:tc>
          <w:tcPr>
            <w:tcW w:w="3087" w:type="dxa"/>
            <w:tcBorders>
              <w:top w:val="single" w:sz="2" w:space="0" w:color="B2A1C7"/>
              <w:left w:val="single" w:sz="2" w:space="0" w:color="B2A1C7"/>
              <w:bottom w:val="single" w:sz="2" w:space="0" w:color="B2A1C7"/>
              <w:right w:val="single" w:sz="2" w:space="0" w:color="B2A1C7"/>
            </w:tcBorders>
            <w:shd w:val="clear" w:color="auto" w:fill="auto"/>
          </w:tcPr>
          <w:p w14:paraId="7FDBEEF1" w14:textId="77777777" w:rsidR="00A33945" w:rsidRPr="00C970D3" w:rsidRDefault="00A33945" w:rsidP="00A33945">
            <w:pPr>
              <w:spacing w:after="0" w:line="240" w:lineRule="auto"/>
              <w:rPr>
                <w:rFonts w:ascii="Arial" w:eastAsia="Calibri" w:hAnsi="Arial" w:cs="Arial"/>
                <w:sz w:val="16"/>
                <w:szCs w:val="16"/>
              </w:rPr>
            </w:pPr>
          </w:p>
          <w:p w14:paraId="336A9DF2" w14:textId="77777777" w:rsidR="00A33945" w:rsidRPr="00C970D3" w:rsidRDefault="003C195C" w:rsidP="00A33945">
            <w:pPr>
              <w:spacing w:after="0" w:line="240" w:lineRule="auto"/>
              <w:jc w:val="both"/>
              <w:rPr>
                <w:rFonts w:ascii="Arial" w:eastAsia="Calibri" w:hAnsi="Arial" w:cs="Arial"/>
                <w:sz w:val="16"/>
                <w:szCs w:val="16"/>
              </w:rPr>
            </w:pPr>
            <w:r w:rsidRPr="00C970D3">
              <w:rPr>
                <w:rFonts w:ascii="Arial" w:hAnsi="Arial" w:cs="Arial"/>
                <w:sz w:val="16"/>
                <w:szCs w:val="16"/>
              </w:rPr>
              <w:t>Reglamentos en materia de acceso a la información pública y protección de datos personales; además de los relacionados y aplicables con las mismas</w:t>
            </w:r>
          </w:p>
        </w:tc>
        <w:tc>
          <w:tcPr>
            <w:tcW w:w="1302" w:type="dxa"/>
            <w:tcBorders>
              <w:top w:val="single" w:sz="2" w:space="0" w:color="B2A1C7"/>
              <w:left w:val="single" w:sz="2" w:space="0" w:color="B2A1C7"/>
              <w:bottom w:val="single" w:sz="2" w:space="0" w:color="B2A1C7"/>
              <w:right w:val="single" w:sz="2" w:space="0" w:color="B2A1C7"/>
            </w:tcBorders>
            <w:shd w:val="clear" w:color="auto" w:fill="auto"/>
          </w:tcPr>
          <w:p w14:paraId="1C3A1346" w14:textId="77777777" w:rsidR="00A33945" w:rsidRPr="00C970D3" w:rsidRDefault="00A33945" w:rsidP="00A33945">
            <w:pPr>
              <w:spacing w:after="0" w:line="240" w:lineRule="auto"/>
              <w:rPr>
                <w:rFonts w:ascii="Arial" w:eastAsia="Calibri" w:hAnsi="Arial" w:cs="Arial"/>
                <w:sz w:val="16"/>
                <w:szCs w:val="16"/>
              </w:rPr>
            </w:pPr>
          </w:p>
          <w:p w14:paraId="7B022D68" w14:textId="77777777" w:rsidR="00A33945" w:rsidRPr="00C970D3" w:rsidRDefault="003C195C" w:rsidP="00A33945">
            <w:pPr>
              <w:spacing w:after="200" w:line="240" w:lineRule="auto"/>
              <w:jc w:val="center"/>
              <w:rPr>
                <w:rFonts w:ascii="Arial" w:eastAsia="Calibri" w:hAnsi="Arial" w:cs="Arial"/>
                <w:sz w:val="16"/>
                <w:szCs w:val="16"/>
              </w:rPr>
            </w:pPr>
            <w:r w:rsidRPr="00C970D3">
              <w:rPr>
                <w:rFonts w:ascii="Arial" w:eastAsia="Calibri" w:hAnsi="Arial" w:cs="Arial"/>
                <w:sz w:val="16"/>
                <w:szCs w:val="16"/>
              </w:rPr>
              <w:t>2004-2017</w:t>
            </w:r>
          </w:p>
        </w:tc>
        <w:tc>
          <w:tcPr>
            <w:tcW w:w="1403" w:type="dxa"/>
            <w:tcBorders>
              <w:top w:val="single" w:sz="2" w:space="0" w:color="B2A1C7"/>
              <w:left w:val="single" w:sz="2" w:space="0" w:color="B2A1C7"/>
              <w:bottom w:val="single" w:sz="2" w:space="0" w:color="B2A1C7"/>
              <w:right w:val="single" w:sz="2" w:space="0" w:color="B2A1C7"/>
            </w:tcBorders>
            <w:shd w:val="clear" w:color="auto" w:fill="auto"/>
          </w:tcPr>
          <w:p w14:paraId="1D94EBD7" w14:textId="77777777" w:rsidR="00A33945" w:rsidRPr="00C970D3" w:rsidRDefault="00A33945" w:rsidP="00A33945">
            <w:pPr>
              <w:spacing w:after="0" w:line="240" w:lineRule="auto"/>
              <w:rPr>
                <w:rFonts w:ascii="Arial" w:eastAsia="Calibri" w:hAnsi="Arial" w:cs="Arial"/>
                <w:sz w:val="16"/>
                <w:szCs w:val="16"/>
              </w:rPr>
            </w:pPr>
          </w:p>
          <w:p w14:paraId="752850B9" w14:textId="77777777" w:rsidR="00A33945" w:rsidRPr="00C970D3" w:rsidRDefault="003C195C" w:rsidP="00A33945">
            <w:pPr>
              <w:spacing w:after="200" w:line="240" w:lineRule="auto"/>
              <w:jc w:val="center"/>
              <w:rPr>
                <w:rFonts w:ascii="Arial" w:eastAsia="Calibri" w:hAnsi="Arial" w:cs="Arial"/>
                <w:sz w:val="16"/>
                <w:szCs w:val="16"/>
              </w:rPr>
            </w:pPr>
            <w:r w:rsidRPr="00C970D3">
              <w:rPr>
                <w:rFonts w:ascii="Arial" w:eastAsia="Calibri" w:hAnsi="Arial" w:cs="Arial"/>
                <w:sz w:val="16"/>
                <w:szCs w:val="16"/>
              </w:rPr>
              <w:t xml:space="preserve">Soporte </w:t>
            </w:r>
            <w:r w:rsidR="00A5420E" w:rsidRPr="00C970D3">
              <w:rPr>
                <w:rFonts w:ascii="Arial" w:eastAsia="Calibri" w:hAnsi="Arial" w:cs="Arial"/>
                <w:sz w:val="16"/>
                <w:szCs w:val="16"/>
              </w:rPr>
              <w:t>electrónico</w:t>
            </w:r>
          </w:p>
        </w:tc>
        <w:tc>
          <w:tcPr>
            <w:tcW w:w="1333" w:type="dxa"/>
            <w:tcBorders>
              <w:top w:val="single" w:sz="2" w:space="0" w:color="B2A1C7"/>
              <w:left w:val="single" w:sz="2" w:space="0" w:color="B2A1C7"/>
              <w:bottom w:val="single" w:sz="2" w:space="0" w:color="B2A1C7"/>
              <w:right w:val="single" w:sz="2" w:space="0" w:color="B2A1C7"/>
            </w:tcBorders>
            <w:shd w:val="clear" w:color="auto" w:fill="auto"/>
          </w:tcPr>
          <w:p w14:paraId="26ADBD33" w14:textId="77777777" w:rsidR="00A33945" w:rsidRPr="00C970D3" w:rsidRDefault="003C195C" w:rsidP="00A33945">
            <w:pPr>
              <w:spacing w:after="200" w:line="240" w:lineRule="auto"/>
              <w:jc w:val="both"/>
              <w:rPr>
                <w:rFonts w:ascii="Arial" w:eastAsia="Calibri" w:hAnsi="Arial" w:cs="Arial"/>
                <w:sz w:val="16"/>
                <w:szCs w:val="16"/>
              </w:rPr>
            </w:pPr>
            <w:r w:rsidRPr="00C970D3">
              <w:rPr>
                <w:rFonts w:ascii="Arial" w:eastAsia="Calibri" w:hAnsi="Arial" w:cs="Arial"/>
                <w:sz w:val="16"/>
                <w:szCs w:val="16"/>
              </w:rPr>
              <w:t>Planta baja,</w:t>
            </w:r>
            <w:r w:rsidR="00A33945" w:rsidRPr="00C970D3">
              <w:rPr>
                <w:rFonts w:ascii="Arial" w:eastAsia="Calibri" w:hAnsi="Arial" w:cs="Arial"/>
                <w:sz w:val="16"/>
                <w:szCs w:val="16"/>
              </w:rPr>
              <w:t xml:space="preserve"> en las oficinas de </w:t>
            </w:r>
            <w:r w:rsidRPr="00C970D3">
              <w:rPr>
                <w:rFonts w:ascii="Arial" w:eastAsia="Calibri" w:hAnsi="Arial" w:cs="Arial"/>
                <w:sz w:val="16"/>
                <w:szCs w:val="16"/>
              </w:rPr>
              <w:t>la Secretaria Técnica</w:t>
            </w:r>
            <w:r w:rsidR="00A33945" w:rsidRPr="00C970D3">
              <w:rPr>
                <w:rFonts w:ascii="Arial" w:eastAsia="Calibri" w:hAnsi="Arial" w:cs="Arial"/>
                <w:sz w:val="16"/>
                <w:szCs w:val="16"/>
              </w:rPr>
              <w:t>.</w:t>
            </w:r>
          </w:p>
        </w:tc>
      </w:tr>
      <w:tr w:rsidR="00654C34" w:rsidRPr="00C970D3" w14:paraId="495F999E" w14:textId="77777777" w:rsidTr="006A364E">
        <w:tc>
          <w:tcPr>
            <w:tcW w:w="630" w:type="dxa"/>
            <w:tcBorders>
              <w:top w:val="single" w:sz="2" w:space="0" w:color="B2A1C7"/>
              <w:left w:val="single" w:sz="2" w:space="0" w:color="B2A1C7"/>
              <w:bottom w:val="single" w:sz="2" w:space="0" w:color="B2A1C7"/>
              <w:right w:val="single" w:sz="2" w:space="0" w:color="B2A1C7"/>
            </w:tcBorders>
            <w:shd w:val="clear" w:color="auto" w:fill="auto"/>
            <w:vAlign w:val="center"/>
          </w:tcPr>
          <w:p w14:paraId="40D76ED3" w14:textId="567448B8" w:rsidR="00654C34" w:rsidRPr="00C970D3" w:rsidRDefault="00654C34" w:rsidP="00A33945">
            <w:pPr>
              <w:spacing w:after="0" w:line="240" w:lineRule="auto"/>
              <w:rPr>
                <w:rFonts w:ascii="Arial" w:eastAsia="Calibri" w:hAnsi="Arial" w:cs="Arial"/>
                <w:sz w:val="16"/>
                <w:szCs w:val="16"/>
              </w:rPr>
            </w:pPr>
            <w:r>
              <w:rPr>
                <w:rFonts w:ascii="Arial" w:eastAsia="Calibri" w:hAnsi="Arial" w:cs="Arial"/>
                <w:sz w:val="16"/>
                <w:szCs w:val="16"/>
              </w:rPr>
              <w:t>1C.8</w:t>
            </w:r>
          </w:p>
        </w:tc>
        <w:tc>
          <w:tcPr>
            <w:tcW w:w="1483" w:type="dxa"/>
            <w:tcBorders>
              <w:top w:val="single" w:sz="2" w:space="0" w:color="B2A1C7"/>
              <w:left w:val="single" w:sz="2" w:space="0" w:color="B2A1C7"/>
              <w:bottom w:val="single" w:sz="2" w:space="0" w:color="B2A1C7"/>
              <w:right w:val="single" w:sz="2" w:space="0" w:color="B2A1C7"/>
            </w:tcBorders>
            <w:shd w:val="clear" w:color="auto" w:fill="auto"/>
            <w:vAlign w:val="center"/>
          </w:tcPr>
          <w:p w14:paraId="23C3601B" w14:textId="444C178D" w:rsidR="00654C34" w:rsidRPr="00C970D3" w:rsidRDefault="00654C34" w:rsidP="00A33945">
            <w:pPr>
              <w:spacing w:after="0" w:line="240" w:lineRule="auto"/>
              <w:rPr>
                <w:rFonts w:ascii="Arial" w:eastAsia="Calibri" w:hAnsi="Arial" w:cs="Arial"/>
                <w:sz w:val="16"/>
                <w:szCs w:val="16"/>
              </w:rPr>
            </w:pPr>
            <w:r>
              <w:rPr>
                <w:rFonts w:ascii="Arial" w:eastAsia="Calibri" w:hAnsi="Arial" w:cs="Arial"/>
                <w:sz w:val="16"/>
                <w:szCs w:val="16"/>
              </w:rPr>
              <w:t>Opiniones técnicas</w:t>
            </w:r>
          </w:p>
        </w:tc>
        <w:tc>
          <w:tcPr>
            <w:tcW w:w="3087" w:type="dxa"/>
            <w:tcBorders>
              <w:top w:val="single" w:sz="2" w:space="0" w:color="B2A1C7"/>
              <w:left w:val="single" w:sz="2" w:space="0" w:color="B2A1C7"/>
              <w:bottom w:val="single" w:sz="2" w:space="0" w:color="B2A1C7"/>
              <w:right w:val="single" w:sz="2" w:space="0" w:color="B2A1C7"/>
            </w:tcBorders>
            <w:shd w:val="clear" w:color="auto" w:fill="auto"/>
          </w:tcPr>
          <w:p w14:paraId="58692E37" w14:textId="77777777" w:rsidR="00654C34" w:rsidRPr="00654C34" w:rsidRDefault="00654C34" w:rsidP="00654C34">
            <w:pPr>
              <w:jc w:val="both"/>
              <w:rPr>
                <w:rFonts w:ascii="Arial" w:hAnsi="Arial" w:cs="Arial"/>
                <w:sz w:val="16"/>
                <w:szCs w:val="16"/>
              </w:rPr>
            </w:pPr>
            <w:r w:rsidRPr="00654C34">
              <w:rPr>
                <w:rFonts w:ascii="Arial" w:hAnsi="Arial" w:cs="Arial"/>
                <w:sz w:val="16"/>
                <w:szCs w:val="16"/>
              </w:rPr>
              <w:t>Documento que contiene la opinión técnica sobre asuntos relacionados con el Derecho de acceso a la información y protección de datos personales, observaciones y recomendaciones hechas a los sujetos obligados en cumplimiento a la Ley reglamentaria</w:t>
            </w:r>
          </w:p>
          <w:p w14:paraId="194AC247" w14:textId="77777777" w:rsidR="00654C34" w:rsidRPr="00C970D3" w:rsidRDefault="00654C34" w:rsidP="00A33945">
            <w:pPr>
              <w:spacing w:after="0" w:line="240" w:lineRule="auto"/>
              <w:rPr>
                <w:rFonts w:ascii="Arial" w:eastAsia="Calibri" w:hAnsi="Arial" w:cs="Arial"/>
                <w:sz w:val="16"/>
                <w:szCs w:val="16"/>
              </w:rPr>
            </w:pPr>
          </w:p>
        </w:tc>
        <w:tc>
          <w:tcPr>
            <w:tcW w:w="1302" w:type="dxa"/>
            <w:tcBorders>
              <w:top w:val="single" w:sz="2" w:space="0" w:color="B2A1C7"/>
              <w:left w:val="single" w:sz="2" w:space="0" w:color="B2A1C7"/>
              <w:bottom w:val="single" w:sz="2" w:space="0" w:color="B2A1C7"/>
              <w:right w:val="single" w:sz="2" w:space="0" w:color="B2A1C7"/>
            </w:tcBorders>
            <w:shd w:val="clear" w:color="auto" w:fill="auto"/>
          </w:tcPr>
          <w:p w14:paraId="640BE8CB" w14:textId="06F3D42E" w:rsidR="00654C34" w:rsidRPr="00C970D3" w:rsidRDefault="00992CA1" w:rsidP="00A33945">
            <w:pPr>
              <w:spacing w:after="0" w:line="240" w:lineRule="auto"/>
              <w:rPr>
                <w:rFonts w:ascii="Arial" w:eastAsia="Calibri" w:hAnsi="Arial" w:cs="Arial"/>
                <w:sz w:val="16"/>
                <w:szCs w:val="16"/>
              </w:rPr>
            </w:pPr>
            <w:r>
              <w:rPr>
                <w:rFonts w:ascii="Arial" w:eastAsia="Calibri" w:hAnsi="Arial" w:cs="Arial"/>
                <w:sz w:val="16"/>
                <w:szCs w:val="16"/>
              </w:rPr>
              <w:t xml:space="preserve">     </w:t>
            </w:r>
            <w:r w:rsidR="00CF3D25">
              <w:rPr>
                <w:rFonts w:ascii="Arial" w:eastAsia="Calibri" w:hAnsi="Arial" w:cs="Arial"/>
                <w:sz w:val="16"/>
                <w:szCs w:val="16"/>
              </w:rPr>
              <w:t>2020</w:t>
            </w:r>
          </w:p>
        </w:tc>
        <w:tc>
          <w:tcPr>
            <w:tcW w:w="1403" w:type="dxa"/>
            <w:tcBorders>
              <w:top w:val="single" w:sz="2" w:space="0" w:color="B2A1C7"/>
              <w:left w:val="single" w:sz="2" w:space="0" w:color="B2A1C7"/>
              <w:bottom w:val="single" w:sz="2" w:space="0" w:color="B2A1C7"/>
              <w:right w:val="single" w:sz="2" w:space="0" w:color="B2A1C7"/>
            </w:tcBorders>
            <w:shd w:val="clear" w:color="auto" w:fill="auto"/>
          </w:tcPr>
          <w:p w14:paraId="37EEAD21" w14:textId="7566AC8D" w:rsidR="00654C34" w:rsidRPr="00C970D3" w:rsidRDefault="00506F42" w:rsidP="00A33945">
            <w:pPr>
              <w:spacing w:after="0" w:line="240" w:lineRule="auto"/>
              <w:rPr>
                <w:rFonts w:ascii="Arial" w:eastAsia="Calibri" w:hAnsi="Arial" w:cs="Arial"/>
                <w:sz w:val="16"/>
                <w:szCs w:val="16"/>
              </w:rPr>
            </w:pPr>
            <w:r w:rsidRPr="00C970D3">
              <w:rPr>
                <w:rFonts w:ascii="Arial" w:eastAsia="Calibri" w:hAnsi="Arial" w:cs="Arial"/>
                <w:sz w:val="16"/>
                <w:szCs w:val="16"/>
              </w:rPr>
              <w:t xml:space="preserve">Soporte </w:t>
            </w:r>
            <w:r>
              <w:rPr>
                <w:rFonts w:ascii="Arial" w:eastAsia="Calibri" w:hAnsi="Arial" w:cs="Arial"/>
                <w:sz w:val="16"/>
                <w:szCs w:val="16"/>
              </w:rPr>
              <w:t>físico</w:t>
            </w:r>
            <w:r w:rsidR="004F3E13">
              <w:rPr>
                <w:rFonts w:ascii="Arial" w:eastAsia="Calibri" w:hAnsi="Arial" w:cs="Arial"/>
                <w:sz w:val="16"/>
                <w:szCs w:val="16"/>
              </w:rPr>
              <w:t xml:space="preserve"> y </w:t>
            </w:r>
            <w:r w:rsidR="004F3E13" w:rsidRPr="00C970D3">
              <w:rPr>
                <w:rFonts w:ascii="Arial" w:eastAsia="Calibri" w:hAnsi="Arial" w:cs="Arial"/>
                <w:sz w:val="16"/>
                <w:szCs w:val="16"/>
              </w:rPr>
              <w:t>electrónico</w:t>
            </w:r>
          </w:p>
        </w:tc>
        <w:tc>
          <w:tcPr>
            <w:tcW w:w="1333" w:type="dxa"/>
            <w:tcBorders>
              <w:top w:val="single" w:sz="2" w:space="0" w:color="B2A1C7"/>
              <w:left w:val="single" w:sz="2" w:space="0" w:color="B2A1C7"/>
              <w:bottom w:val="single" w:sz="2" w:space="0" w:color="B2A1C7"/>
              <w:right w:val="single" w:sz="2" w:space="0" w:color="B2A1C7"/>
            </w:tcBorders>
            <w:shd w:val="clear" w:color="auto" w:fill="auto"/>
          </w:tcPr>
          <w:p w14:paraId="5A74AEB7" w14:textId="18964771" w:rsidR="00654C34" w:rsidRPr="00C970D3" w:rsidRDefault="00654C34" w:rsidP="00A33945">
            <w:pPr>
              <w:spacing w:after="200" w:line="240" w:lineRule="auto"/>
              <w:jc w:val="both"/>
              <w:rPr>
                <w:rFonts w:ascii="Arial" w:eastAsia="Calibri" w:hAnsi="Arial" w:cs="Arial"/>
                <w:sz w:val="16"/>
                <w:szCs w:val="16"/>
              </w:rPr>
            </w:pPr>
            <w:r w:rsidRPr="00C970D3">
              <w:rPr>
                <w:rFonts w:ascii="Arial" w:eastAsia="Calibri" w:hAnsi="Arial" w:cs="Arial"/>
                <w:sz w:val="16"/>
                <w:szCs w:val="16"/>
              </w:rPr>
              <w:t>Planta baja, en las oficinas de la Secretaria Técnica</w:t>
            </w:r>
          </w:p>
        </w:tc>
      </w:tr>
    </w:tbl>
    <w:p w14:paraId="1D7BC924" w14:textId="77777777" w:rsidR="00A33945" w:rsidRPr="003522E5" w:rsidRDefault="00A33945" w:rsidP="00A33945">
      <w:pPr>
        <w:spacing w:after="0" w:line="240" w:lineRule="auto"/>
        <w:rPr>
          <w:rFonts w:ascii="Arial" w:eastAsia="Calibri" w:hAnsi="Arial" w:cs="Arial"/>
          <w:sz w:val="20"/>
          <w:szCs w:val="20"/>
        </w:rPr>
      </w:pPr>
    </w:p>
    <w:p w14:paraId="30E021C0" w14:textId="77777777" w:rsidR="00A33945" w:rsidRPr="003522E5" w:rsidRDefault="00A33945" w:rsidP="00A33945">
      <w:pPr>
        <w:spacing w:after="0" w:line="240" w:lineRule="auto"/>
        <w:jc w:val="center"/>
        <w:rPr>
          <w:rFonts w:ascii="Arial" w:eastAsia="Calibri" w:hAnsi="Arial" w:cs="Arial"/>
          <w:b/>
          <w:sz w:val="20"/>
          <w:szCs w:val="20"/>
        </w:rPr>
      </w:pPr>
    </w:p>
    <w:p w14:paraId="217B9B05" w14:textId="77777777" w:rsidR="00A33945" w:rsidRPr="003522E5" w:rsidRDefault="00A33945" w:rsidP="00A33945">
      <w:pPr>
        <w:spacing w:after="0" w:line="240" w:lineRule="auto"/>
        <w:jc w:val="center"/>
        <w:rPr>
          <w:rFonts w:ascii="Arial" w:eastAsia="Calibri" w:hAnsi="Arial" w:cs="Arial"/>
          <w:b/>
          <w:sz w:val="20"/>
          <w:szCs w:val="20"/>
        </w:rPr>
      </w:pPr>
    </w:p>
    <w:p w14:paraId="1DF6C13F" w14:textId="77777777" w:rsidR="00A33945" w:rsidRPr="003522E5" w:rsidRDefault="00A33945" w:rsidP="00A33945">
      <w:pPr>
        <w:spacing w:after="200" w:line="240" w:lineRule="auto"/>
        <w:rPr>
          <w:rFonts w:ascii="Arial" w:eastAsia="Calibri" w:hAnsi="Arial" w:cs="Arial"/>
          <w:sz w:val="20"/>
          <w:szCs w:val="20"/>
        </w:rPr>
      </w:pPr>
    </w:p>
    <w:p w14:paraId="1E604ABB" w14:textId="77777777" w:rsidR="00A33945" w:rsidRPr="003522E5" w:rsidRDefault="00A33945" w:rsidP="00A33945">
      <w:pPr>
        <w:spacing w:after="200" w:line="240" w:lineRule="auto"/>
        <w:rPr>
          <w:rFonts w:ascii="Arial" w:eastAsia="Calibri" w:hAnsi="Arial" w:cs="Arial"/>
          <w:sz w:val="20"/>
          <w:szCs w:val="20"/>
        </w:rPr>
      </w:pPr>
    </w:p>
    <w:p w14:paraId="6F1FAE4A" w14:textId="77777777" w:rsidR="00A33945" w:rsidRPr="003522E5" w:rsidRDefault="00A33945" w:rsidP="00A33945">
      <w:pPr>
        <w:spacing w:after="200" w:line="240" w:lineRule="auto"/>
        <w:rPr>
          <w:rFonts w:ascii="Arial" w:eastAsia="Calibri" w:hAnsi="Arial" w:cs="Arial"/>
          <w:sz w:val="20"/>
          <w:szCs w:val="20"/>
        </w:rPr>
      </w:pPr>
    </w:p>
    <w:p w14:paraId="2D6E3C3A" w14:textId="77777777" w:rsidR="00A33945" w:rsidRPr="003522E5" w:rsidRDefault="00A33945" w:rsidP="00A33945">
      <w:pPr>
        <w:spacing w:after="200" w:line="240" w:lineRule="auto"/>
        <w:rPr>
          <w:rFonts w:ascii="Arial" w:eastAsia="Calibri" w:hAnsi="Arial" w:cs="Arial"/>
          <w:sz w:val="20"/>
          <w:szCs w:val="20"/>
        </w:rPr>
      </w:pPr>
    </w:p>
    <w:p w14:paraId="790953E9" w14:textId="77777777" w:rsidR="00A33945" w:rsidRPr="003522E5" w:rsidRDefault="00A33945" w:rsidP="00A33945">
      <w:pPr>
        <w:spacing w:after="200" w:line="240" w:lineRule="auto"/>
        <w:rPr>
          <w:rFonts w:ascii="Arial" w:eastAsia="Calibri" w:hAnsi="Arial" w:cs="Arial"/>
          <w:sz w:val="20"/>
          <w:szCs w:val="20"/>
        </w:rPr>
      </w:pPr>
    </w:p>
    <w:p w14:paraId="09662DDC" w14:textId="22E409BB" w:rsidR="009645DF" w:rsidRDefault="009645DF">
      <w:pPr>
        <w:rPr>
          <w:rFonts w:ascii="Arial" w:eastAsia="Calibri" w:hAnsi="Arial" w:cs="Arial"/>
          <w:sz w:val="20"/>
          <w:szCs w:val="20"/>
        </w:rPr>
      </w:pPr>
    </w:p>
    <w:p w14:paraId="2FFA0EE4" w14:textId="77777777" w:rsidR="00A5420E" w:rsidRPr="003522E5" w:rsidRDefault="00A5420E" w:rsidP="00A5420E">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Secretaría Técnica</w:t>
      </w:r>
    </w:p>
    <w:p w14:paraId="2719FC9F" w14:textId="77777777" w:rsidR="00A5420E" w:rsidRPr="003522E5" w:rsidRDefault="00A5420E" w:rsidP="00A5420E">
      <w:pPr>
        <w:spacing w:after="0" w:line="240" w:lineRule="auto"/>
        <w:rPr>
          <w:rFonts w:ascii="Arial" w:eastAsia="Calibri" w:hAnsi="Arial" w:cs="Arial"/>
          <w:sz w:val="20"/>
          <w:szCs w:val="20"/>
        </w:rPr>
      </w:pPr>
    </w:p>
    <w:p w14:paraId="2AFD37A7" w14:textId="77777777" w:rsidR="00A5420E" w:rsidRPr="003522E5" w:rsidRDefault="00A5420E" w:rsidP="00A5420E">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Secretaría Técnica</w:t>
      </w:r>
    </w:p>
    <w:p w14:paraId="4F4CDDFB" w14:textId="77777777" w:rsidR="00A5420E" w:rsidRPr="003522E5" w:rsidRDefault="00A5420E" w:rsidP="00A5420E">
      <w:pPr>
        <w:spacing w:after="0" w:line="240" w:lineRule="auto"/>
        <w:rPr>
          <w:rFonts w:ascii="Arial" w:eastAsia="Calibri" w:hAnsi="Arial" w:cs="Arial"/>
          <w:sz w:val="20"/>
          <w:szCs w:val="20"/>
        </w:rPr>
      </w:pPr>
    </w:p>
    <w:p w14:paraId="52ECB7A1" w14:textId="77777777" w:rsidR="00A5420E" w:rsidRPr="003522E5" w:rsidRDefault="00A5420E" w:rsidP="00A5420E">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Rebeca Marisol Barbudo Miranda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E4D8656" w14:textId="77777777" w:rsidR="00A5420E" w:rsidRPr="003522E5" w:rsidRDefault="00A5420E" w:rsidP="00A5420E">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r>
      <w:r w:rsidRPr="003522E5">
        <w:rPr>
          <w:rFonts w:ascii="Arial" w:eastAsia="Calibri" w:hAnsi="Arial" w:cs="Arial"/>
          <w:sz w:val="20"/>
          <w:szCs w:val="20"/>
        </w:rPr>
        <w:tab/>
      </w:r>
    </w:p>
    <w:p w14:paraId="5F276BD4" w14:textId="77777777" w:rsidR="00A5420E" w:rsidRPr="003522E5" w:rsidRDefault="00A5420E" w:rsidP="00A5420E">
      <w:pPr>
        <w:spacing w:after="0" w:line="240" w:lineRule="auto"/>
        <w:rPr>
          <w:rFonts w:ascii="Arial" w:eastAsia="Calibri" w:hAnsi="Arial" w:cs="Arial"/>
          <w:sz w:val="20"/>
          <w:szCs w:val="20"/>
        </w:rPr>
      </w:pPr>
    </w:p>
    <w:p w14:paraId="06609503" w14:textId="77777777" w:rsidR="00A5420E" w:rsidRPr="003522E5" w:rsidRDefault="00A5420E" w:rsidP="00A5420E">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42414445" w14:textId="77777777" w:rsidR="00A5420E" w:rsidRPr="003522E5" w:rsidRDefault="00A5420E" w:rsidP="00A5420E">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CE4DD09" w14:textId="77777777" w:rsidR="00A5420E" w:rsidRPr="003522E5" w:rsidRDefault="00A5420E" w:rsidP="00A5420E">
      <w:pPr>
        <w:spacing w:after="0" w:line="240" w:lineRule="auto"/>
        <w:rPr>
          <w:rFonts w:ascii="Arial" w:eastAsia="Calibri" w:hAnsi="Arial" w:cs="Arial"/>
          <w:sz w:val="20"/>
          <w:szCs w:val="20"/>
        </w:rPr>
      </w:pPr>
    </w:p>
    <w:p w14:paraId="53009788" w14:textId="77777777" w:rsidR="00A5420E" w:rsidRPr="003522E5" w:rsidRDefault="00A5420E" w:rsidP="00A5420E">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7" w:history="1">
        <w:r w:rsidRPr="003522E5">
          <w:rPr>
            <w:rStyle w:val="Hipervnculo"/>
            <w:rFonts w:ascii="Arial" w:eastAsia="Calibri" w:hAnsi="Arial" w:cs="Arial"/>
            <w:sz w:val="20"/>
            <w:szCs w:val="20"/>
          </w:rPr>
          <w:t>rebecabarbudo@inaipyucatan.org.mx</w:t>
        </w:r>
      </w:hyperlink>
    </w:p>
    <w:p w14:paraId="58C22082" w14:textId="77777777" w:rsidR="00A5420E" w:rsidRPr="003522E5" w:rsidRDefault="00A5420E" w:rsidP="00A5420E">
      <w:pPr>
        <w:spacing w:after="0" w:line="240" w:lineRule="auto"/>
        <w:rPr>
          <w:rFonts w:ascii="Arial" w:eastAsia="Calibri" w:hAnsi="Arial" w:cs="Arial"/>
          <w:sz w:val="20"/>
          <w:szCs w:val="20"/>
        </w:rPr>
      </w:pPr>
    </w:p>
    <w:p w14:paraId="2A660ED8" w14:textId="77777777" w:rsidR="00A33945" w:rsidRPr="003522E5" w:rsidRDefault="00A33945" w:rsidP="00A33945">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276"/>
        <w:gridCol w:w="3118"/>
        <w:gridCol w:w="1134"/>
        <w:gridCol w:w="1678"/>
        <w:gridCol w:w="1270"/>
      </w:tblGrid>
      <w:tr w:rsidR="00A33945" w:rsidRPr="00C970D3" w14:paraId="29B0398F" w14:textId="77777777" w:rsidTr="006C3716">
        <w:tc>
          <w:tcPr>
            <w:tcW w:w="2014" w:type="dxa"/>
            <w:gridSpan w:val="2"/>
            <w:tcBorders>
              <w:top w:val="single" w:sz="4" w:space="0" w:color="B2A1C7"/>
              <w:left w:val="single" w:sz="4" w:space="0" w:color="B2A1C7"/>
              <w:bottom w:val="single" w:sz="2" w:space="0" w:color="B2A1C7"/>
              <w:right w:val="single" w:sz="4" w:space="0" w:color="B2A1C7"/>
            </w:tcBorders>
            <w:shd w:val="clear" w:color="auto" w:fill="auto"/>
          </w:tcPr>
          <w:p w14:paraId="2854325C" w14:textId="77777777" w:rsidR="00A33945" w:rsidRPr="00C970D3" w:rsidRDefault="00A33945" w:rsidP="00A33945">
            <w:pPr>
              <w:spacing w:after="0" w:line="240" w:lineRule="auto"/>
              <w:rPr>
                <w:rFonts w:ascii="Arial" w:eastAsia="Calibri" w:hAnsi="Arial" w:cs="Arial"/>
                <w:b/>
                <w:sz w:val="16"/>
                <w:szCs w:val="16"/>
              </w:rPr>
            </w:pPr>
          </w:p>
          <w:p w14:paraId="411CCE9C"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FONDO:</w:t>
            </w:r>
          </w:p>
        </w:tc>
        <w:tc>
          <w:tcPr>
            <w:tcW w:w="7200" w:type="dxa"/>
            <w:gridSpan w:val="4"/>
            <w:tcBorders>
              <w:top w:val="single" w:sz="4" w:space="0" w:color="B2A1C7"/>
              <w:left w:val="single" w:sz="4" w:space="0" w:color="B2A1C7"/>
              <w:bottom w:val="single" w:sz="2" w:space="0" w:color="B2A1C7"/>
              <w:right w:val="single" w:sz="4" w:space="0" w:color="B2A1C7"/>
            </w:tcBorders>
            <w:shd w:val="clear" w:color="auto" w:fill="auto"/>
          </w:tcPr>
          <w:p w14:paraId="092F12B0" w14:textId="77777777" w:rsidR="00A33945" w:rsidRPr="00C970D3" w:rsidRDefault="00A33945" w:rsidP="00A33945">
            <w:pPr>
              <w:spacing w:after="0" w:line="240" w:lineRule="auto"/>
              <w:rPr>
                <w:rFonts w:ascii="Arial" w:eastAsia="Calibri" w:hAnsi="Arial" w:cs="Arial"/>
                <w:bCs/>
                <w:sz w:val="16"/>
                <w:szCs w:val="16"/>
              </w:rPr>
            </w:pPr>
          </w:p>
          <w:p w14:paraId="6DEC9F82" w14:textId="77777777" w:rsidR="00A33945" w:rsidRPr="00C970D3" w:rsidRDefault="00A5420E" w:rsidP="00A33945">
            <w:pPr>
              <w:spacing w:after="0" w:line="240" w:lineRule="auto"/>
              <w:rPr>
                <w:rFonts w:ascii="Arial" w:eastAsia="Calibri" w:hAnsi="Arial" w:cs="Arial"/>
                <w:b/>
                <w:sz w:val="16"/>
                <w:szCs w:val="16"/>
              </w:rPr>
            </w:pPr>
            <w:proofErr w:type="spellStart"/>
            <w:r w:rsidRPr="00C970D3">
              <w:rPr>
                <w:rFonts w:ascii="Arial" w:eastAsia="Calibri" w:hAnsi="Arial" w:cs="Arial"/>
                <w:b/>
                <w:bCs/>
                <w:sz w:val="16"/>
                <w:szCs w:val="16"/>
              </w:rPr>
              <w:t>Inaip</w:t>
            </w:r>
            <w:proofErr w:type="spellEnd"/>
          </w:p>
        </w:tc>
      </w:tr>
      <w:tr w:rsidR="00A33945" w:rsidRPr="00C970D3" w14:paraId="58703CC3" w14:textId="77777777" w:rsidTr="006C3716">
        <w:tc>
          <w:tcPr>
            <w:tcW w:w="2014" w:type="dxa"/>
            <w:gridSpan w:val="2"/>
            <w:tcBorders>
              <w:top w:val="single" w:sz="2" w:space="0" w:color="B2A1C7"/>
              <w:left w:val="single" w:sz="4" w:space="0" w:color="B2A1C7"/>
              <w:bottom w:val="single" w:sz="4" w:space="0" w:color="B2A1C7"/>
              <w:right w:val="single" w:sz="4" w:space="0" w:color="B2A1C7"/>
            </w:tcBorders>
            <w:shd w:val="clear" w:color="auto" w:fill="auto"/>
          </w:tcPr>
          <w:p w14:paraId="689CFC30" w14:textId="77777777" w:rsidR="00A33945" w:rsidRPr="00C970D3" w:rsidRDefault="00A33945" w:rsidP="00A33945">
            <w:pPr>
              <w:spacing w:after="0" w:line="240" w:lineRule="auto"/>
              <w:rPr>
                <w:rFonts w:ascii="Arial" w:eastAsia="Calibri" w:hAnsi="Arial" w:cs="Arial"/>
                <w:b/>
                <w:sz w:val="16"/>
                <w:szCs w:val="16"/>
              </w:rPr>
            </w:pPr>
          </w:p>
          <w:p w14:paraId="6983A416"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SECCIÓN:</w:t>
            </w:r>
          </w:p>
          <w:p w14:paraId="7A3ADA59" w14:textId="77777777" w:rsidR="00A33945" w:rsidRPr="00C970D3" w:rsidRDefault="00A33945" w:rsidP="00A33945">
            <w:pPr>
              <w:spacing w:after="0" w:line="240" w:lineRule="auto"/>
              <w:rPr>
                <w:rFonts w:ascii="Arial" w:eastAsia="Calibri" w:hAnsi="Arial" w:cs="Arial"/>
                <w:b/>
                <w:sz w:val="16"/>
                <w:szCs w:val="16"/>
              </w:rPr>
            </w:pPr>
          </w:p>
        </w:tc>
        <w:tc>
          <w:tcPr>
            <w:tcW w:w="7200" w:type="dxa"/>
            <w:gridSpan w:val="4"/>
            <w:tcBorders>
              <w:top w:val="single" w:sz="2" w:space="0" w:color="B2A1C7"/>
              <w:left w:val="single" w:sz="4" w:space="0" w:color="B2A1C7"/>
              <w:bottom w:val="single" w:sz="4" w:space="0" w:color="B2A1C7"/>
              <w:right w:val="single" w:sz="4" w:space="0" w:color="B2A1C7"/>
            </w:tcBorders>
            <w:shd w:val="clear" w:color="auto" w:fill="auto"/>
          </w:tcPr>
          <w:p w14:paraId="3ED779EC" w14:textId="77777777" w:rsidR="00A33945" w:rsidRPr="00C970D3" w:rsidRDefault="00A33945" w:rsidP="00A33945">
            <w:pPr>
              <w:spacing w:after="0" w:line="240" w:lineRule="auto"/>
              <w:rPr>
                <w:rFonts w:ascii="Arial" w:eastAsia="Calibri" w:hAnsi="Arial" w:cs="Arial"/>
                <w:b/>
                <w:bCs/>
                <w:sz w:val="16"/>
                <w:szCs w:val="16"/>
              </w:rPr>
            </w:pPr>
          </w:p>
          <w:p w14:paraId="6B6D3AA8" w14:textId="77777777" w:rsidR="00A33945" w:rsidRPr="00C970D3" w:rsidRDefault="00AB080D" w:rsidP="00A33945">
            <w:pPr>
              <w:spacing w:after="0" w:line="240" w:lineRule="auto"/>
              <w:rPr>
                <w:rFonts w:ascii="Arial" w:eastAsia="Calibri" w:hAnsi="Arial" w:cs="Arial"/>
                <w:bCs/>
                <w:sz w:val="16"/>
                <w:szCs w:val="16"/>
              </w:rPr>
            </w:pPr>
            <w:r w:rsidRPr="00C970D3">
              <w:rPr>
                <w:rFonts w:ascii="Arial" w:eastAsia="Calibri" w:hAnsi="Arial" w:cs="Arial"/>
                <w:b/>
                <w:bCs/>
                <w:sz w:val="16"/>
                <w:szCs w:val="16"/>
              </w:rPr>
              <w:t>1C. Legislación</w:t>
            </w:r>
          </w:p>
        </w:tc>
      </w:tr>
      <w:tr w:rsidR="00A33945" w:rsidRPr="00C970D3" w14:paraId="4E03816F" w14:textId="77777777" w:rsidTr="006C3716">
        <w:tc>
          <w:tcPr>
            <w:tcW w:w="2014" w:type="dxa"/>
            <w:gridSpan w:val="2"/>
            <w:tcBorders>
              <w:top w:val="single" w:sz="4" w:space="0" w:color="B2A1C7"/>
              <w:left w:val="single" w:sz="4" w:space="0" w:color="B2A1C7"/>
              <w:bottom w:val="single" w:sz="4" w:space="0" w:color="B2A1C7"/>
              <w:right w:val="single" w:sz="4" w:space="0" w:color="B2A1C7"/>
            </w:tcBorders>
            <w:shd w:val="clear" w:color="auto" w:fill="auto"/>
          </w:tcPr>
          <w:p w14:paraId="64D7D6E2" w14:textId="77777777" w:rsidR="00A33945" w:rsidRPr="00C970D3" w:rsidRDefault="00A33945" w:rsidP="00A33945">
            <w:pPr>
              <w:spacing w:after="0" w:line="240" w:lineRule="auto"/>
              <w:jc w:val="center"/>
              <w:rPr>
                <w:rFonts w:ascii="Arial" w:eastAsia="Calibri" w:hAnsi="Arial" w:cs="Arial"/>
                <w:sz w:val="16"/>
                <w:szCs w:val="16"/>
              </w:rPr>
            </w:pPr>
          </w:p>
          <w:p w14:paraId="475B9855"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SERIE DOCUMENTAL</w:t>
            </w:r>
          </w:p>
        </w:tc>
        <w:tc>
          <w:tcPr>
            <w:tcW w:w="3118" w:type="dxa"/>
            <w:tcBorders>
              <w:top w:val="single" w:sz="4" w:space="0" w:color="B2A1C7"/>
              <w:left w:val="single" w:sz="4" w:space="0" w:color="B2A1C7"/>
              <w:bottom w:val="single" w:sz="4" w:space="0" w:color="B2A1C7"/>
              <w:right w:val="single" w:sz="4" w:space="0" w:color="B2A1C7"/>
            </w:tcBorders>
            <w:shd w:val="clear" w:color="auto" w:fill="auto"/>
          </w:tcPr>
          <w:p w14:paraId="1FEFD4DD" w14:textId="77777777" w:rsidR="00A33945" w:rsidRPr="00C970D3" w:rsidRDefault="00A33945" w:rsidP="00A33945">
            <w:pPr>
              <w:spacing w:after="0" w:line="240" w:lineRule="auto"/>
              <w:jc w:val="center"/>
              <w:rPr>
                <w:rFonts w:ascii="Arial" w:eastAsia="Calibri" w:hAnsi="Arial" w:cs="Arial"/>
                <w:b/>
                <w:sz w:val="16"/>
                <w:szCs w:val="16"/>
              </w:rPr>
            </w:pPr>
          </w:p>
          <w:p w14:paraId="4EC5EFE9"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DESCRIPCIÓN</w:t>
            </w:r>
          </w:p>
        </w:tc>
        <w:tc>
          <w:tcPr>
            <w:tcW w:w="1134" w:type="dxa"/>
            <w:tcBorders>
              <w:top w:val="single" w:sz="4" w:space="0" w:color="B2A1C7"/>
              <w:left w:val="single" w:sz="4" w:space="0" w:color="B2A1C7"/>
              <w:bottom w:val="single" w:sz="4" w:space="0" w:color="B2A1C7"/>
              <w:right w:val="single" w:sz="4" w:space="0" w:color="B2A1C7"/>
            </w:tcBorders>
            <w:shd w:val="clear" w:color="auto" w:fill="auto"/>
          </w:tcPr>
          <w:p w14:paraId="1A919E61" w14:textId="77777777" w:rsidR="00A33945" w:rsidRPr="00C970D3" w:rsidRDefault="00A33945" w:rsidP="00A33945">
            <w:pPr>
              <w:spacing w:after="0" w:line="240" w:lineRule="auto"/>
              <w:jc w:val="center"/>
              <w:rPr>
                <w:rFonts w:ascii="Arial" w:eastAsia="Calibri" w:hAnsi="Arial" w:cs="Arial"/>
                <w:b/>
                <w:sz w:val="16"/>
                <w:szCs w:val="16"/>
              </w:rPr>
            </w:pPr>
          </w:p>
          <w:p w14:paraId="5F75B5D2"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FECHAS</w:t>
            </w:r>
          </w:p>
        </w:tc>
        <w:tc>
          <w:tcPr>
            <w:tcW w:w="1678" w:type="dxa"/>
            <w:tcBorders>
              <w:top w:val="single" w:sz="4" w:space="0" w:color="B2A1C7"/>
              <w:left w:val="single" w:sz="4" w:space="0" w:color="B2A1C7"/>
              <w:bottom w:val="single" w:sz="4" w:space="0" w:color="B2A1C7"/>
              <w:right w:val="single" w:sz="4" w:space="0" w:color="B2A1C7"/>
            </w:tcBorders>
            <w:shd w:val="clear" w:color="auto" w:fill="auto"/>
          </w:tcPr>
          <w:p w14:paraId="41CD172D" w14:textId="77777777" w:rsidR="00A33945" w:rsidRPr="00C970D3" w:rsidRDefault="00A33945" w:rsidP="00A33945">
            <w:pPr>
              <w:spacing w:after="0" w:line="240" w:lineRule="auto"/>
              <w:jc w:val="center"/>
              <w:rPr>
                <w:rFonts w:ascii="Arial" w:eastAsia="Calibri" w:hAnsi="Arial" w:cs="Arial"/>
                <w:b/>
                <w:sz w:val="16"/>
                <w:szCs w:val="16"/>
              </w:rPr>
            </w:pPr>
          </w:p>
          <w:p w14:paraId="73FEE3AC"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147144E2" w14:textId="77777777" w:rsidR="00A33945" w:rsidRPr="00C970D3" w:rsidRDefault="00A33945" w:rsidP="00A33945">
            <w:pPr>
              <w:spacing w:after="0" w:line="240" w:lineRule="auto"/>
              <w:jc w:val="center"/>
              <w:rPr>
                <w:rFonts w:ascii="Arial" w:eastAsia="Calibri" w:hAnsi="Arial" w:cs="Arial"/>
                <w:b/>
                <w:sz w:val="16"/>
                <w:szCs w:val="16"/>
              </w:rPr>
            </w:pPr>
          </w:p>
          <w:p w14:paraId="586C4E45"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UBICACIÓN FÍSICA</w:t>
            </w:r>
          </w:p>
        </w:tc>
      </w:tr>
      <w:tr w:rsidR="00A33945" w:rsidRPr="00C970D3" w14:paraId="27A05DE2" w14:textId="77777777" w:rsidTr="006C3716">
        <w:trPr>
          <w:trHeight w:val="638"/>
        </w:trPr>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7896D64" w14:textId="77777777" w:rsidR="00A33945" w:rsidRPr="00C970D3" w:rsidRDefault="00A33945" w:rsidP="00A33945">
            <w:pPr>
              <w:spacing w:after="200" w:line="240" w:lineRule="auto"/>
              <w:rPr>
                <w:rFonts w:ascii="Arial" w:eastAsia="Calibri" w:hAnsi="Arial" w:cs="Arial"/>
                <w:sz w:val="16"/>
                <w:szCs w:val="16"/>
              </w:rPr>
            </w:pPr>
          </w:p>
          <w:p w14:paraId="6E368F02" w14:textId="77777777" w:rsidR="0081330C" w:rsidRPr="00C970D3" w:rsidRDefault="0081330C" w:rsidP="00A33945">
            <w:pPr>
              <w:spacing w:after="200" w:line="240" w:lineRule="auto"/>
              <w:rPr>
                <w:rFonts w:ascii="Arial" w:eastAsia="Calibri" w:hAnsi="Arial" w:cs="Arial"/>
                <w:sz w:val="16"/>
                <w:szCs w:val="16"/>
              </w:rPr>
            </w:pPr>
            <w:r w:rsidRPr="00C970D3">
              <w:rPr>
                <w:rFonts w:ascii="Arial" w:eastAsia="Calibri" w:hAnsi="Arial" w:cs="Arial"/>
                <w:sz w:val="16"/>
                <w:szCs w:val="16"/>
              </w:rPr>
              <w:t>1C.13</w:t>
            </w:r>
          </w:p>
        </w:tc>
        <w:tc>
          <w:tcPr>
            <w:tcW w:w="1276" w:type="dxa"/>
            <w:tcBorders>
              <w:top w:val="single" w:sz="4" w:space="0" w:color="B2A1C7"/>
              <w:left w:val="single" w:sz="4" w:space="0" w:color="B2A1C7"/>
              <w:bottom w:val="single" w:sz="4" w:space="0" w:color="B2A1C7"/>
              <w:right w:val="single" w:sz="4" w:space="0" w:color="B2A1C7"/>
            </w:tcBorders>
            <w:shd w:val="clear" w:color="auto" w:fill="auto"/>
          </w:tcPr>
          <w:p w14:paraId="3E193F54" w14:textId="77777777" w:rsidR="00A33945" w:rsidRPr="00C970D3" w:rsidRDefault="00A33945" w:rsidP="00A33945">
            <w:pPr>
              <w:spacing w:after="0" w:line="240" w:lineRule="auto"/>
              <w:rPr>
                <w:rFonts w:ascii="Arial" w:eastAsia="Calibri" w:hAnsi="Arial" w:cs="Arial"/>
                <w:sz w:val="16"/>
                <w:szCs w:val="16"/>
              </w:rPr>
            </w:pPr>
          </w:p>
          <w:p w14:paraId="699F603D" w14:textId="77777777" w:rsidR="0081330C" w:rsidRPr="00C970D3" w:rsidRDefault="0081330C" w:rsidP="00A33945">
            <w:pPr>
              <w:spacing w:after="0" w:line="240" w:lineRule="auto"/>
              <w:rPr>
                <w:rFonts w:ascii="Arial" w:eastAsia="Calibri" w:hAnsi="Arial" w:cs="Arial"/>
                <w:sz w:val="16"/>
                <w:szCs w:val="16"/>
              </w:rPr>
            </w:pPr>
            <w:r w:rsidRPr="00C970D3">
              <w:rPr>
                <w:rFonts w:ascii="Arial" w:eastAsia="Calibri" w:hAnsi="Arial" w:cs="Arial"/>
                <w:sz w:val="16"/>
                <w:szCs w:val="16"/>
              </w:rPr>
              <w:t>Publicaciones en el Diario Oficial del Estado de Yucatán</w:t>
            </w:r>
          </w:p>
          <w:p w14:paraId="223C057D" w14:textId="77777777" w:rsidR="00A33945" w:rsidRPr="00C970D3" w:rsidRDefault="00A33945" w:rsidP="00A33945">
            <w:pPr>
              <w:spacing w:after="0" w:line="240" w:lineRule="auto"/>
              <w:rPr>
                <w:rFonts w:ascii="Arial" w:eastAsia="Calibri" w:hAnsi="Arial" w:cs="Arial"/>
                <w:sz w:val="16"/>
                <w:szCs w:val="16"/>
              </w:rPr>
            </w:pPr>
          </w:p>
        </w:tc>
        <w:tc>
          <w:tcPr>
            <w:tcW w:w="3118" w:type="dxa"/>
            <w:tcBorders>
              <w:top w:val="single" w:sz="4" w:space="0" w:color="B2A1C7"/>
              <w:left w:val="single" w:sz="4" w:space="0" w:color="B2A1C7"/>
              <w:bottom w:val="single" w:sz="4" w:space="0" w:color="B2A1C7"/>
              <w:right w:val="single" w:sz="4" w:space="0" w:color="B2A1C7"/>
            </w:tcBorders>
            <w:shd w:val="clear" w:color="auto" w:fill="auto"/>
          </w:tcPr>
          <w:p w14:paraId="73AB5384" w14:textId="77777777" w:rsidR="0081330C" w:rsidRPr="00C970D3" w:rsidRDefault="0081330C" w:rsidP="00A5420E">
            <w:pPr>
              <w:spacing w:after="0" w:line="240" w:lineRule="auto"/>
              <w:ind w:left="360"/>
              <w:jc w:val="both"/>
              <w:rPr>
                <w:rFonts w:ascii="Arial" w:hAnsi="Arial" w:cs="Arial"/>
                <w:sz w:val="16"/>
                <w:szCs w:val="16"/>
              </w:rPr>
            </w:pPr>
          </w:p>
          <w:p w14:paraId="0EAFD742" w14:textId="77777777" w:rsidR="00A33945" w:rsidRPr="00C970D3" w:rsidRDefault="0081330C" w:rsidP="00A5420E">
            <w:pPr>
              <w:spacing w:after="0" w:line="240" w:lineRule="auto"/>
              <w:ind w:left="360"/>
              <w:jc w:val="both"/>
              <w:rPr>
                <w:rFonts w:ascii="Arial" w:eastAsia="Calibri" w:hAnsi="Arial" w:cs="Arial"/>
                <w:sz w:val="16"/>
                <w:szCs w:val="16"/>
              </w:rPr>
            </w:pPr>
            <w:r w:rsidRPr="00C970D3">
              <w:rPr>
                <w:rFonts w:ascii="Arial" w:hAnsi="Arial" w:cs="Arial"/>
                <w:sz w:val="16"/>
                <w:szCs w:val="16"/>
              </w:rPr>
              <w:t>Publicaciones y oficios en materia de acceso a la información pública y protección de datos personales; y asuntos jurídicos de interés del instituto</w:t>
            </w:r>
          </w:p>
        </w:tc>
        <w:tc>
          <w:tcPr>
            <w:tcW w:w="1134" w:type="dxa"/>
            <w:tcBorders>
              <w:top w:val="single" w:sz="4" w:space="0" w:color="B2A1C7"/>
              <w:left w:val="single" w:sz="4" w:space="0" w:color="B2A1C7"/>
              <w:bottom w:val="single" w:sz="4" w:space="0" w:color="B2A1C7"/>
              <w:right w:val="single" w:sz="4" w:space="0" w:color="B2A1C7"/>
            </w:tcBorders>
            <w:shd w:val="clear" w:color="auto" w:fill="auto"/>
          </w:tcPr>
          <w:p w14:paraId="0AE1AC76" w14:textId="77777777" w:rsidR="00A33945" w:rsidRPr="00C970D3" w:rsidRDefault="0081330C" w:rsidP="00A33945">
            <w:pPr>
              <w:spacing w:after="200" w:line="240" w:lineRule="auto"/>
              <w:jc w:val="center"/>
              <w:rPr>
                <w:rFonts w:ascii="Arial" w:eastAsia="Calibri" w:hAnsi="Arial" w:cs="Arial"/>
                <w:sz w:val="16"/>
                <w:szCs w:val="16"/>
              </w:rPr>
            </w:pPr>
            <w:r w:rsidRPr="00C970D3">
              <w:rPr>
                <w:rFonts w:ascii="Arial" w:eastAsia="Calibri" w:hAnsi="Arial" w:cs="Arial"/>
                <w:sz w:val="16"/>
                <w:szCs w:val="16"/>
              </w:rPr>
              <w:t>2004-2017</w:t>
            </w:r>
          </w:p>
        </w:tc>
        <w:tc>
          <w:tcPr>
            <w:tcW w:w="1678" w:type="dxa"/>
            <w:tcBorders>
              <w:top w:val="single" w:sz="4" w:space="0" w:color="B2A1C7"/>
              <w:left w:val="single" w:sz="4" w:space="0" w:color="B2A1C7"/>
              <w:bottom w:val="single" w:sz="4" w:space="0" w:color="B2A1C7"/>
              <w:right w:val="single" w:sz="4" w:space="0" w:color="B2A1C7"/>
            </w:tcBorders>
            <w:shd w:val="clear" w:color="auto" w:fill="auto"/>
          </w:tcPr>
          <w:p w14:paraId="0EA1E829" w14:textId="77777777" w:rsidR="00A33945" w:rsidRPr="00C970D3" w:rsidRDefault="00C73162" w:rsidP="00A33945">
            <w:pPr>
              <w:spacing w:after="200" w:line="240" w:lineRule="auto"/>
              <w:jc w:val="center"/>
              <w:rPr>
                <w:rFonts w:ascii="Arial" w:eastAsia="Calibri" w:hAnsi="Arial" w:cs="Arial"/>
                <w:sz w:val="16"/>
                <w:szCs w:val="16"/>
              </w:rPr>
            </w:pPr>
            <w:r w:rsidRPr="00C970D3">
              <w:rPr>
                <w:rFonts w:ascii="Arial" w:eastAsia="Calibri" w:hAnsi="Arial" w:cs="Arial"/>
                <w:sz w:val="16"/>
                <w:szCs w:val="16"/>
              </w:rPr>
              <w:t>Soporte electrónico</w:t>
            </w:r>
          </w:p>
          <w:p w14:paraId="745436B2" w14:textId="77777777" w:rsidR="00A33945" w:rsidRPr="00C970D3" w:rsidRDefault="00A33945" w:rsidP="0081330C">
            <w:pPr>
              <w:spacing w:after="200" w:line="240" w:lineRule="auto"/>
              <w:jc w:val="center"/>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DC347A5" w14:textId="77777777" w:rsidR="00A33945" w:rsidRPr="00C970D3" w:rsidRDefault="00415E4A" w:rsidP="00A33945">
            <w:pPr>
              <w:spacing w:after="200" w:line="240" w:lineRule="auto"/>
              <w:jc w:val="both"/>
              <w:rPr>
                <w:rFonts w:ascii="Arial" w:eastAsia="Calibri" w:hAnsi="Arial" w:cs="Arial"/>
                <w:sz w:val="16"/>
                <w:szCs w:val="16"/>
              </w:rPr>
            </w:pPr>
            <w:r w:rsidRPr="00C970D3">
              <w:rPr>
                <w:rFonts w:ascii="Arial" w:eastAsia="Calibri" w:hAnsi="Arial" w:cs="Arial"/>
                <w:sz w:val="16"/>
                <w:szCs w:val="16"/>
              </w:rPr>
              <w:t xml:space="preserve">Planta baja, en </w:t>
            </w:r>
            <w:r w:rsidR="00A33945" w:rsidRPr="00C970D3">
              <w:rPr>
                <w:rFonts w:ascii="Arial" w:eastAsia="Calibri" w:hAnsi="Arial" w:cs="Arial"/>
                <w:sz w:val="16"/>
                <w:szCs w:val="16"/>
              </w:rPr>
              <w:t xml:space="preserve">la Oficina de la </w:t>
            </w:r>
            <w:r w:rsidRPr="00C970D3">
              <w:rPr>
                <w:rFonts w:ascii="Arial" w:eastAsia="Calibri" w:hAnsi="Arial" w:cs="Arial"/>
                <w:sz w:val="16"/>
                <w:szCs w:val="16"/>
              </w:rPr>
              <w:t>Secretaria Técnica</w:t>
            </w:r>
            <w:r w:rsidR="00A33945" w:rsidRPr="00C970D3">
              <w:rPr>
                <w:rFonts w:ascii="Arial" w:eastAsia="Calibri" w:hAnsi="Arial" w:cs="Arial"/>
                <w:sz w:val="16"/>
                <w:szCs w:val="16"/>
              </w:rPr>
              <w:t>.</w:t>
            </w:r>
          </w:p>
        </w:tc>
      </w:tr>
    </w:tbl>
    <w:p w14:paraId="4E3E71E1" w14:textId="77777777" w:rsidR="00A33945" w:rsidRPr="003522E5" w:rsidRDefault="00A33945" w:rsidP="00A33945">
      <w:pPr>
        <w:spacing w:after="0" w:line="240" w:lineRule="auto"/>
        <w:rPr>
          <w:rFonts w:ascii="Arial" w:eastAsia="Calibri" w:hAnsi="Arial" w:cs="Arial"/>
          <w:sz w:val="20"/>
          <w:szCs w:val="20"/>
        </w:rPr>
      </w:pPr>
    </w:p>
    <w:p w14:paraId="4CA3A937" w14:textId="77777777" w:rsidR="00A33945" w:rsidRPr="003522E5" w:rsidRDefault="00A33945" w:rsidP="00A33945">
      <w:pPr>
        <w:spacing w:after="0" w:line="240" w:lineRule="auto"/>
        <w:rPr>
          <w:rFonts w:ascii="Arial" w:eastAsia="Calibri" w:hAnsi="Arial" w:cs="Arial"/>
          <w:sz w:val="20"/>
          <w:szCs w:val="20"/>
        </w:rPr>
      </w:pPr>
    </w:p>
    <w:p w14:paraId="3D9F9313" w14:textId="77777777" w:rsidR="00A5420E" w:rsidRPr="003522E5" w:rsidRDefault="00A5420E" w:rsidP="00A33945">
      <w:pPr>
        <w:spacing w:after="0" w:line="240" w:lineRule="auto"/>
        <w:rPr>
          <w:rFonts w:ascii="Arial" w:eastAsia="Calibri" w:hAnsi="Arial" w:cs="Arial"/>
          <w:sz w:val="20"/>
          <w:szCs w:val="20"/>
        </w:rPr>
      </w:pPr>
    </w:p>
    <w:p w14:paraId="2DDA0F8D" w14:textId="77777777" w:rsidR="00A5420E" w:rsidRPr="003522E5" w:rsidRDefault="00A5420E" w:rsidP="00A33945">
      <w:pPr>
        <w:spacing w:after="0" w:line="240" w:lineRule="auto"/>
        <w:rPr>
          <w:rFonts w:ascii="Arial" w:eastAsia="Calibri" w:hAnsi="Arial" w:cs="Arial"/>
          <w:sz w:val="20"/>
          <w:szCs w:val="20"/>
        </w:rPr>
      </w:pPr>
    </w:p>
    <w:p w14:paraId="21937149" w14:textId="77777777" w:rsidR="00A5420E" w:rsidRPr="003522E5" w:rsidRDefault="00A5420E" w:rsidP="00A33945">
      <w:pPr>
        <w:spacing w:after="0" w:line="240" w:lineRule="auto"/>
        <w:rPr>
          <w:rFonts w:ascii="Arial" w:eastAsia="Calibri" w:hAnsi="Arial" w:cs="Arial"/>
          <w:sz w:val="20"/>
          <w:szCs w:val="20"/>
        </w:rPr>
      </w:pPr>
    </w:p>
    <w:p w14:paraId="306DC7ED" w14:textId="77777777" w:rsidR="00A5420E" w:rsidRPr="003522E5" w:rsidRDefault="00A5420E" w:rsidP="00A33945">
      <w:pPr>
        <w:spacing w:after="0" w:line="240" w:lineRule="auto"/>
        <w:rPr>
          <w:rFonts w:ascii="Arial" w:eastAsia="Calibri" w:hAnsi="Arial" w:cs="Arial"/>
          <w:sz w:val="20"/>
          <w:szCs w:val="20"/>
        </w:rPr>
      </w:pPr>
    </w:p>
    <w:p w14:paraId="7E9B90BB" w14:textId="77777777" w:rsidR="00A5420E" w:rsidRPr="003522E5" w:rsidRDefault="00A5420E" w:rsidP="00A33945">
      <w:pPr>
        <w:spacing w:after="0" w:line="240" w:lineRule="auto"/>
        <w:rPr>
          <w:rFonts w:ascii="Arial" w:eastAsia="Calibri" w:hAnsi="Arial" w:cs="Arial"/>
          <w:sz w:val="20"/>
          <w:szCs w:val="20"/>
        </w:rPr>
      </w:pPr>
    </w:p>
    <w:p w14:paraId="310C5AA2" w14:textId="77777777" w:rsidR="00A5420E" w:rsidRPr="003522E5" w:rsidRDefault="00A5420E" w:rsidP="00A33945">
      <w:pPr>
        <w:spacing w:after="0" w:line="240" w:lineRule="auto"/>
        <w:rPr>
          <w:rFonts w:ascii="Arial" w:eastAsia="Calibri" w:hAnsi="Arial" w:cs="Arial"/>
          <w:sz w:val="20"/>
          <w:szCs w:val="20"/>
        </w:rPr>
      </w:pPr>
    </w:p>
    <w:p w14:paraId="41FDC6B4" w14:textId="77777777" w:rsidR="00A5420E" w:rsidRPr="003522E5" w:rsidRDefault="00A5420E" w:rsidP="00A33945">
      <w:pPr>
        <w:spacing w:after="0" w:line="240" w:lineRule="auto"/>
        <w:rPr>
          <w:rFonts w:ascii="Arial" w:eastAsia="Calibri" w:hAnsi="Arial" w:cs="Arial"/>
          <w:sz w:val="20"/>
          <w:szCs w:val="20"/>
        </w:rPr>
      </w:pPr>
    </w:p>
    <w:p w14:paraId="3FBCB6AA" w14:textId="77777777" w:rsidR="00A5420E" w:rsidRPr="003522E5" w:rsidRDefault="00A5420E" w:rsidP="00A33945">
      <w:pPr>
        <w:spacing w:after="0" w:line="240" w:lineRule="auto"/>
        <w:rPr>
          <w:rFonts w:ascii="Arial" w:eastAsia="Calibri" w:hAnsi="Arial" w:cs="Arial"/>
          <w:sz w:val="20"/>
          <w:szCs w:val="20"/>
        </w:rPr>
      </w:pPr>
    </w:p>
    <w:p w14:paraId="45B87857" w14:textId="77777777" w:rsidR="00A5420E" w:rsidRPr="003522E5" w:rsidRDefault="00A5420E" w:rsidP="00A33945">
      <w:pPr>
        <w:spacing w:after="0" w:line="240" w:lineRule="auto"/>
        <w:rPr>
          <w:rFonts w:ascii="Arial" w:eastAsia="Calibri" w:hAnsi="Arial" w:cs="Arial"/>
          <w:sz w:val="20"/>
          <w:szCs w:val="20"/>
        </w:rPr>
      </w:pPr>
    </w:p>
    <w:p w14:paraId="50ED809D" w14:textId="77777777" w:rsidR="00A5420E" w:rsidRPr="003522E5" w:rsidRDefault="00A5420E" w:rsidP="00A33945">
      <w:pPr>
        <w:spacing w:after="0" w:line="240" w:lineRule="auto"/>
        <w:rPr>
          <w:rFonts w:ascii="Arial" w:eastAsia="Calibri" w:hAnsi="Arial" w:cs="Arial"/>
          <w:sz w:val="20"/>
          <w:szCs w:val="20"/>
        </w:rPr>
      </w:pPr>
    </w:p>
    <w:p w14:paraId="426BED2A" w14:textId="77777777" w:rsidR="00A5420E" w:rsidRPr="003522E5" w:rsidRDefault="00A5420E" w:rsidP="00A33945">
      <w:pPr>
        <w:spacing w:after="0" w:line="240" w:lineRule="auto"/>
        <w:rPr>
          <w:rFonts w:ascii="Arial" w:eastAsia="Calibri" w:hAnsi="Arial" w:cs="Arial"/>
          <w:sz w:val="20"/>
          <w:szCs w:val="20"/>
        </w:rPr>
      </w:pPr>
    </w:p>
    <w:p w14:paraId="41762DD6" w14:textId="77777777" w:rsidR="009645DF" w:rsidRDefault="009645DF">
      <w:pPr>
        <w:rPr>
          <w:rFonts w:ascii="Arial" w:eastAsia="Calibri" w:hAnsi="Arial" w:cs="Arial"/>
          <w:sz w:val="20"/>
          <w:szCs w:val="20"/>
        </w:rPr>
      </w:pPr>
      <w:r>
        <w:rPr>
          <w:rFonts w:ascii="Arial" w:eastAsia="Calibri" w:hAnsi="Arial" w:cs="Arial"/>
          <w:sz w:val="20"/>
          <w:szCs w:val="20"/>
        </w:rPr>
        <w:br w:type="page"/>
      </w:r>
    </w:p>
    <w:p w14:paraId="6DC952D1" w14:textId="77777777" w:rsidR="00A5420E" w:rsidRPr="003522E5" w:rsidRDefault="00A5420E" w:rsidP="00A33945">
      <w:pPr>
        <w:spacing w:after="0" w:line="240" w:lineRule="auto"/>
        <w:rPr>
          <w:rFonts w:ascii="Arial" w:eastAsia="Calibri" w:hAnsi="Arial" w:cs="Arial"/>
          <w:sz w:val="20"/>
          <w:szCs w:val="20"/>
        </w:rPr>
      </w:pPr>
    </w:p>
    <w:p w14:paraId="5F7B013A" w14:textId="77777777" w:rsidR="00A5420E" w:rsidRPr="003522E5" w:rsidRDefault="00A5420E" w:rsidP="00A33945">
      <w:pPr>
        <w:spacing w:after="0" w:line="240" w:lineRule="auto"/>
        <w:rPr>
          <w:rFonts w:ascii="Arial" w:eastAsia="Calibri" w:hAnsi="Arial" w:cs="Arial"/>
          <w:sz w:val="20"/>
          <w:szCs w:val="20"/>
        </w:rPr>
      </w:pPr>
    </w:p>
    <w:p w14:paraId="0CEAFE17" w14:textId="77777777" w:rsidR="0023771A" w:rsidRPr="003522E5" w:rsidRDefault="0023771A" w:rsidP="0023771A">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Secretaría Técnica</w:t>
      </w:r>
    </w:p>
    <w:p w14:paraId="2E22810A" w14:textId="77777777" w:rsidR="0023771A" w:rsidRPr="003522E5" w:rsidRDefault="0023771A" w:rsidP="0023771A">
      <w:pPr>
        <w:spacing w:after="0" w:line="240" w:lineRule="auto"/>
        <w:rPr>
          <w:rFonts w:ascii="Arial" w:eastAsia="Calibri" w:hAnsi="Arial" w:cs="Arial"/>
          <w:sz w:val="20"/>
          <w:szCs w:val="20"/>
        </w:rPr>
      </w:pPr>
    </w:p>
    <w:p w14:paraId="7CBD1773" w14:textId="77777777" w:rsidR="0023771A" w:rsidRPr="003522E5" w:rsidRDefault="0023771A" w:rsidP="0023771A">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Secretaría Técnica</w:t>
      </w:r>
    </w:p>
    <w:p w14:paraId="7D39872B" w14:textId="77777777" w:rsidR="0023771A" w:rsidRPr="003522E5" w:rsidRDefault="0023771A" w:rsidP="0023771A">
      <w:pPr>
        <w:spacing w:after="0" w:line="240" w:lineRule="auto"/>
        <w:rPr>
          <w:rFonts w:ascii="Arial" w:eastAsia="Calibri" w:hAnsi="Arial" w:cs="Arial"/>
          <w:sz w:val="20"/>
          <w:szCs w:val="20"/>
        </w:rPr>
      </w:pPr>
    </w:p>
    <w:p w14:paraId="23036825" w14:textId="77777777" w:rsidR="0023771A" w:rsidRPr="003522E5" w:rsidRDefault="0023771A" w:rsidP="0023771A">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Rebeca Marisol Barbudo Miranda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4BF2018" w14:textId="77777777" w:rsidR="0023771A" w:rsidRPr="003522E5" w:rsidRDefault="0023771A" w:rsidP="0023771A">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r>
      <w:r w:rsidRPr="003522E5">
        <w:rPr>
          <w:rFonts w:ascii="Arial" w:eastAsia="Calibri" w:hAnsi="Arial" w:cs="Arial"/>
          <w:sz w:val="20"/>
          <w:szCs w:val="20"/>
        </w:rPr>
        <w:tab/>
      </w:r>
    </w:p>
    <w:p w14:paraId="433F0B97" w14:textId="77777777" w:rsidR="0023771A" w:rsidRPr="003522E5" w:rsidRDefault="0023771A" w:rsidP="0023771A">
      <w:pPr>
        <w:spacing w:after="0" w:line="240" w:lineRule="auto"/>
        <w:rPr>
          <w:rFonts w:ascii="Arial" w:eastAsia="Calibri" w:hAnsi="Arial" w:cs="Arial"/>
          <w:sz w:val="20"/>
          <w:szCs w:val="20"/>
        </w:rPr>
      </w:pPr>
    </w:p>
    <w:p w14:paraId="64AC75A5" w14:textId="77777777" w:rsidR="0023771A" w:rsidRPr="003522E5" w:rsidRDefault="0023771A" w:rsidP="0023771A">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472A3A52" w14:textId="77777777" w:rsidR="0023771A" w:rsidRPr="003522E5" w:rsidRDefault="0023771A" w:rsidP="0023771A">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3A0C2D89" w14:textId="77777777" w:rsidR="0023771A" w:rsidRPr="003522E5" w:rsidRDefault="0023771A" w:rsidP="0023771A">
      <w:pPr>
        <w:spacing w:after="0" w:line="240" w:lineRule="auto"/>
        <w:rPr>
          <w:rFonts w:ascii="Arial" w:eastAsia="Calibri" w:hAnsi="Arial" w:cs="Arial"/>
          <w:sz w:val="20"/>
          <w:szCs w:val="20"/>
        </w:rPr>
      </w:pPr>
    </w:p>
    <w:p w14:paraId="003BC122" w14:textId="77777777" w:rsidR="0023771A" w:rsidRPr="003522E5" w:rsidRDefault="0023771A" w:rsidP="0023771A">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8" w:history="1">
        <w:r w:rsidRPr="003522E5">
          <w:rPr>
            <w:rStyle w:val="Hipervnculo"/>
            <w:rFonts w:ascii="Arial" w:eastAsia="Calibri" w:hAnsi="Arial" w:cs="Arial"/>
            <w:sz w:val="20"/>
            <w:szCs w:val="20"/>
          </w:rPr>
          <w:t>rebecabarbudo@inaipyucatan.org.mx</w:t>
        </w:r>
      </w:hyperlink>
    </w:p>
    <w:p w14:paraId="0F6CD918" w14:textId="77777777" w:rsidR="00A5420E" w:rsidRPr="003522E5" w:rsidRDefault="00A5420E" w:rsidP="00A33945">
      <w:pPr>
        <w:spacing w:after="0" w:line="240" w:lineRule="auto"/>
        <w:rPr>
          <w:rFonts w:ascii="Arial" w:eastAsia="Calibri" w:hAnsi="Arial" w:cs="Arial"/>
          <w:sz w:val="20"/>
          <w:szCs w:val="20"/>
        </w:rPr>
      </w:pPr>
    </w:p>
    <w:p w14:paraId="5DD139D9" w14:textId="77777777" w:rsidR="0023771A" w:rsidRPr="003522E5" w:rsidRDefault="0023771A" w:rsidP="00A33945">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9"/>
        <w:gridCol w:w="3154"/>
        <w:gridCol w:w="1254"/>
        <w:gridCol w:w="1409"/>
        <w:gridCol w:w="1270"/>
      </w:tblGrid>
      <w:tr w:rsidR="00A33945" w:rsidRPr="00C970D3" w14:paraId="718CC991" w14:textId="77777777" w:rsidTr="00A33945">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3EA510A8" w14:textId="77777777" w:rsidR="00A33945" w:rsidRPr="00C970D3" w:rsidRDefault="00A33945" w:rsidP="00A33945">
            <w:pPr>
              <w:spacing w:after="0" w:line="240" w:lineRule="auto"/>
              <w:rPr>
                <w:rFonts w:ascii="Arial" w:eastAsia="Calibri" w:hAnsi="Arial" w:cs="Arial"/>
                <w:b/>
                <w:sz w:val="16"/>
                <w:szCs w:val="16"/>
              </w:rPr>
            </w:pPr>
          </w:p>
          <w:p w14:paraId="5D7CCC61"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17B98CCB" w14:textId="77777777" w:rsidR="00A33945" w:rsidRPr="00C970D3" w:rsidRDefault="00A33945" w:rsidP="00A33945">
            <w:pPr>
              <w:spacing w:after="0" w:line="240" w:lineRule="auto"/>
              <w:rPr>
                <w:rFonts w:ascii="Arial" w:eastAsia="Calibri" w:hAnsi="Arial" w:cs="Arial"/>
                <w:bCs/>
                <w:sz w:val="16"/>
                <w:szCs w:val="16"/>
              </w:rPr>
            </w:pPr>
          </w:p>
          <w:p w14:paraId="445AFC45" w14:textId="77777777" w:rsidR="00A33945" w:rsidRPr="00C970D3" w:rsidRDefault="00424BB8" w:rsidP="00A33945">
            <w:pPr>
              <w:spacing w:after="0" w:line="240" w:lineRule="auto"/>
              <w:rPr>
                <w:rFonts w:ascii="Arial" w:eastAsia="Calibri" w:hAnsi="Arial" w:cs="Arial"/>
                <w:b/>
                <w:sz w:val="16"/>
                <w:szCs w:val="16"/>
              </w:rPr>
            </w:pPr>
            <w:proofErr w:type="spellStart"/>
            <w:r w:rsidRPr="00C970D3">
              <w:rPr>
                <w:rFonts w:ascii="Arial" w:eastAsia="Calibri" w:hAnsi="Arial" w:cs="Arial"/>
                <w:b/>
                <w:bCs/>
                <w:sz w:val="16"/>
                <w:szCs w:val="16"/>
              </w:rPr>
              <w:t>Inaip</w:t>
            </w:r>
            <w:proofErr w:type="spellEnd"/>
          </w:p>
        </w:tc>
      </w:tr>
      <w:tr w:rsidR="00A33945" w:rsidRPr="00C970D3" w14:paraId="67E9AC5F" w14:textId="77777777" w:rsidTr="00A33945">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411DAC19" w14:textId="77777777" w:rsidR="00A33945" w:rsidRPr="00C970D3" w:rsidRDefault="00A33945" w:rsidP="00A33945">
            <w:pPr>
              <w:spacing w:after="0" w:line="240" w:lineRule="auto"/>
              <w:rPr>
                <w:rFonts w:ascii="Arial" w:eastAsia="Calibri" w:hAnsi="Arial" w:cs="Arial"/>
                <w:b/>
                <w:sz w:val="16"/>
                <w:szCs w:val="16"/>
              </w:rPr>
            </w:pPr>
          </w:p>
          <w:p w14:paraId="2A600EA1"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SECCIÓN:</w:t>
            </w:r>
          </w:p>
          <w:p w14:paraId="421DFE45" w14:textId="77777777" w:rsidR="00A33945" w:rsidRPr="00C970D3" w:rsidRDefault="00A33945" w:rsidP="00A33945">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13B0775C" w14:textId="77777777" w:rsidR="00A33945" w:rsidRPr="00C970D3" w:rsidRDefault="00A33945" w:rsidP="00A33945">
            <w:pPr>
              <w:spacing w:after="0" w:line="240" w:lineRule="auto"/>
              <w:rPr>
                <w:rFonts w:ascii="Arial" w:eastAsia="Calibri" w:hAnsi="Arial" w:cs="Arial"/>
                <w:b/>
                <w:bCs/>
                <w:sz w:val="16"/>
                <w:szCs w:val="16"/>
              </w:rPr>
            </w:pPr>
          </w:p>
          <w:p w14:paraId="73DFB32D" w14:textId="77777777" w:rsidR="00A33945" w:rsidRPr="00C970D3" w:rsidRDefault="00424BB8" w:rsidP="00A33945">
            <w:pPr>
              <w:spacing w:after="0" w:line="240" w:lineRule="auto"/>
              <w:rPr>
                <w:rFonts w:ascii="Arial" w:eastAsia="Calibri" w:hAnsi="Arial" w:cs="Arial"/>
                <w:bCs/>
                <w:sz w:val="16"/>
                <w:szCs w:val="16"/>
              </w:rPr>
            </w:pPr>
            <w:r w:rsidRPr="00C970D3">
              <w:rPr>
                <w:rFonts w:ascii="Arial" w:eastAsia="Calibri" w:hAnsi="Arial" w:cs="Arial"/>
                <w:b/>
                <w:bCs/>
                <w:sz w:val="16"/>
                <w:szCs w:val="16"/>
              </w:rPr>
              <w:t>2C Asuntos Jurídicos</w:t>
            </w:r>
          </w:p>
        </w:tc>
      </w:tr>
      <w:tr w:rsidR="00A33945" w:rsidRPr="00C970D3" w14:paraId="61ABF376" w14:textId="77777777" w:rsidTr="00A33945">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0A86AF6D" w14:textId="77777777" w:rsidR="00A33945" w:rsidRPr="00C970D3" w:rsidRDefault="00A33945" w:rsidP="00A33945">
            <w:pPr>
              <w:spacing w:after="0" w:line="240" w:lineRule="auto"/>
              <w:jc w:val="center"/>
              <w:rPr>
                <w:rFonts w:ascii="Arial" w:eastAsia="Calibri" w:hAnsi="Arial" w:cs="Arial"/>
                <w:sz w:val="16"/>
                <w:szCs w:val="16"/>
              </w:rPr>
            </w:pPr>
          </w:p>
          <w:p w14:paraId="6C04A630"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0968651E" w14:textId="77777777" w:rsidR="00A33945" w:rsidRPr="00C970D3" w:rsidRDefault="00A33945" w:rsidP="00A33945">
            <w:pPr>
              <w:spacing w:after="0" w:line="240" w:lineRule="auto"/>
              <w:jc w:val="center"/>
              <w:rPr>
                <w:rFonts w:ascii="Arial" w:eastAsia="Calibri" w:hAnsi="Arial" w:cs="Arial"/>
                <w:b/>
                <w:sz w:val="16"/>
                <w:szCs w:val="16"/>
              </w:rPr>
            </w:pPr>
          </w:p>
          <w:p w14:paraId="04FBF61C"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511D4B37" w14:textId="77777777" w:rsidR="00A33945" w:rsidRPr="00C970D3" w:rsidRDefault="00A33945" w:rsidP="00A33945">
            <w:pPr>
              <w:spacing w:after="0" w:line="240" w:lineRule="auto"/>
              <w:jc w:val="center"/>
              <w:rPr>
                <w:rFonts w:ascii="Arial" w:eastAsia="Calibri" w:hAnsi="Arial" w:cs="Arial"/>
                <w:b/>
                <w:sz w:val="16"/>
                <w:szCs w:val="16"/>
              </w:rPr>
            </w:pPr>
          </w:p>
          <w:p w14:paraId="6BDB5BEA"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5961FF2A" w14:textId="77777777" w:rsidR="00A33945" w:rsidRPr="00C970D3" w:rsidRDefault="00A33945" w:rsidP="00A33945">
            <w:pPr>
              <w:spacing w:after="0" w:line="240" w:lineRule="auto"/>
              <w:jc w:val="center"/>
              <w:rPr>
                <w:rFonts w:ascii="Arial" w:eastAsia="Calibri" w:hAnsi="Arial" w:cs="Arial"/>
                <w:b/>
                <w:sz w:val="16"/>
                <w:szCs w:val="16"/>
              </w:rPr>
            </w:pPr>
          </w:p>
          <w:p w14:paraId="1F86E279"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14AB0B3C" w14:textId="77777777" w:rsidR="00A33945" w:rsidRPr="00C970D3" w:rsidRDefault="00A33945" w:rsidP="00A33945">
            <w:pPr>
              <w:spacing w:after="0" w:line="240" w:lineRule="auto"/>
              <w:jc w:val="center"/>
              <w:rPr>
                <w:rFonts w:ascii="Arial" w:eastAsia="Calibri" w:hAnsi="Arial" w:cs="Arial"/>
                <w:b/>
                <w:sz w:val="16"/>
                <w:szCs w:val="16"/>
              </w:rPr>
            </w:pPr>
          </w:p>
          <w:p w14:paraId="00DAB705"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UBICACIÓN FÍSICA</w:t>
            </w:r>
          </w:p>
        </w:tc>
      </w:tr>
      <w:tr w:rsidR="00A33945" w:rsidRPr="00C970D3" w14:paraId="4F670D66" w14:textId="77777777" w:rsidTr="007C0897">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1CA7DC00" w14:textId="77777777" w:rsidR="00A33945" w:rsidRPr="00C970D3" w:rsidRDefault="00424BB8" w:rsidP="00A33945">
            <w:pPr>
              <w:spacing w:after="200" w:line="240" w:lineRule="auto"/>
              <w:rPr>
                <w:rFonts w:ascii="Arial" w:eastAsia="Calibri" w:hAnsi="Arial" w:cs="Arial"/>
                <w:sz w:val="16"/>
                <w:szCs w:val="16"/>
              </w:rPr>
            </w:pPr>
            <w:r w:rsidRPr="00C970D3">
              <w:rPr>
                <w:rFonts w:ascii="Arial" w:eastAsia="Calibri" w:hAnsi="Arial" w:cs="Arial"/>
                <w:sz w:val="16"/>
                <w:szCs w:val="16"/>
              </w:rPr>
              <w:t>2C. 19</w:t>
            </w:r>
          </w:p>
        </w:tc>
        <w:tc>
          <w:tcPr>
            <w:tcW w:w="1389" w:type="dxa"/>
            <w:tcBorders>
              <w:top w:val="single" w:sz="4" w:space="0" w:color="B2A1C7"/>
              <w:left w:val="single" w:sz="4" w:space="0" w:color="B2A1C7"/>
              <w:bottom w:val="single" w:sz="4" w:space="0" w:color="B2A1C7"/>
              <w:right w:val="single" w:sz="4" w:space="0" w:color="B2A1C7"/>
            </w:tcBorders>
            <w:shd w:val="clear" w:color="auto" w:fill="auto"/>
          </w:tcPr>
          <w:p w14:paraId="6EAF9AAE" w14:textId="77777777" w:rsidR="00A33945" w:rsidRPr="00C970D3" w:rsidRDefault="007C0897" w:rsidP="00A33945">
            <w:pPr>
              <w:spacing w:after="0" w:line="240" w:lineRule="auto"/>
              <w:rPr>
                <w:rFonts w:ascii="Arial" w:eastAsia="Calibri" w:hAnsi="Arial" w:cs="Arial"/>
                <w:sz w:val="16"/>
                <w:szCs w:val="16"/>
              </w:rPr>
            </w:pPr>
            <w:r w:rsidRPr="00C970D3">
              <w:rPr>
                <w:rFonts w:ascii="Arial" w:hAnsi="Arial" w:cs="Arial"/>
                <w:sz w:val="16"/>
                <w:szCs w:val="16"/>
              </w:rPr>
              <w:t>Procesos jurídicos</w:t>
            </w:r>
            <w:r w:rsidRPr="00C970D3">
              <w:rPr>
                <w:rFonts w:ascii="Arial" w:eastAsia="Calibri" w:hAnsi="Arial" w:cs="Arial"/>
                <w:sz w:val="16"/>
                <w:szCs w:val="16"/>
              </w:rPr>
              <w:t xml:space="preserve"> </w:t>
            </w:r>
          </w:p>
          <w:p w14:paraId="61CDE544" w14:textId="77777777" w:rsidR="00A33945" w:rsidRPr="00C970D3" w:rsidRDefault="00A33945" w:rsidP="00A33945">
            <w:pPr>
              <w:spacing w:after="0" w:line="240" w:lineRule="auto"/>
              <w:rPr>
                <w:rFonts w:ascii="Arial" w:eastAsia="Calibri" w:hAnsi="Arial" w:cs="Arial"/>
                <w:sz w:val="16"/>
                <w:szCs w:val="16"/>
              </w:rPr>
            </w:pP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32E15CD0" w14:textId="77777777" w:rsidR="000F2F59" w:rsidRPr="00C970D3" w:rsidRDefault="000F2F59" w:rsidP="000F2F59">
            <w:pPr>
              <w:jc w:val="both"/>
              <w:rPr>
                <w:rFonts w:ascii="Arial" w:hAnsi="Arial" w:cs="Arial"/>
                <w:sz w:val="16"/>
                <w:szCs w:val="16"/>
              </w:rPr>
            </w:pPr>
            <w:r w:rsidRPr="00C970D3">
              <w:rPr>
                <w:rFonts w:ascii="Arial" w:hAnsi="Arial" w:cs="Arial"/>
                <w:sz w:val="16"/>
                <w:szCs w:val="16"/>
              </w:rPr>
              <w:t>Expedientes que contiene documentos, tales como: oficio, escrito de contestación, acuerdo, notificación audiencia e información relacionada con el mismo</w:t>
            </w:r>
          </w:p>
          <w:p w14:paraId="0AB25BC0" w14:textId="77777777" w:rsidR="00A33945" w:rsidRPr="00C970D3" w:rsidRDefault="00A33945" w:rsidP="007C0897">
            <w:pPr>
              <w:spacing w:after="0" w:line="240" w:lineRule="auto"/>
              <w:jc w:val="both"/>
              <w:rPr>
                <w:rFonts w:ascii="Arial" w:eastAsia="Calibri" w:hAnsi="Arial" w:cs="Arial"/>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77769376" w14:textId="77777777" w:rsidR="00A33945" w:rsidRPr="00C970D3" w:rsidRDefault="00A33945" w:rsidP="00A33945">
            <w:pPr>
              <w:spacing w:after="200" w:line="240" w:lineRule="auto"/>
              <w:jc w:val="center"/>
              <w:rPr>
                <w:rFonts w:ascii="Arial" w:eastAsia="Calibri" w:hAnsi="Arial" w:cs="Arial"/>
                <w:sz w:val="16"/>
                <w:szCs w:val="16"/>
              </w:rPr>
            </w:pPr>
            <w:r w:rsidRPr="00C970D3">
              <w:rPr>
                <w:rFonts w:ascii="Arial" w:eastAsia="Calibri" w:hAnsi="Arial" w:cs="Arial"/>
                <w:sz w:val="16"/>
                <w:szCs w:val="16"/>
              </w:rPr>
              <w:t>20</w:t>
            </w:r>
            <w:r w:rsidR="000F2F59" w:rsidRPr="00C970D3">
              <w:rPr>
                <w:rFonts w:ascii="Arial" w:eastAsia="Calibri" w:hAnsi="Arial" w:cs="Arial"/>
                <w:sz w:val="16"/>
                <w:szCs w:val="16"/>
              </w:rPr>
              <w:t>04</w:t>
            </w:r>
            <w:r w:rsidRPr="00C970D3">
              <w:rPr>
                <w:rFonts w:ascii="Arial" w:eastAsia="Calibri" w:hAnsi="Arial" w:cs="Arial"/>
                <w:sz w:val="16"/>
                <w:szCs w:val="16"/>
              </w:rPr>
              <w:t xml:space="preserve"> </w:t>
            </w:r>
            <w:r w:rsidR="006C3716" w:rsidRPr="00C970D3">
              <w:rPr>
                <w:rFonts w:ascii="Arial" w:eastAsia="Calibri" w:hAnsi="Arial" w:cs="Arial"/>
                <w:sz w:val="16"/>
                <w:szCs w:val="16"/>
              </w:rPr>
              <w:t>-</w:t>
            </w:r>
            <w:r w:rsidRPr="00C970D3">
              <w:rPr>
                <w:rFonts w:ascii="Arial" w:eastAsia="Calibri" w:hAnsi="Arial" w:cs="Arial"/>
                <w:sz w:val="16"/>
                <w:szCs w:val="16"/>
              </w:rPr>
              <w:t>2017</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1B041759" w14:textId="77777777" w:rsidR="00A33945" w:rsidRPr="00C970D3" w:rsidRDefault="00A33945" w:rsidP="00A33945">
            <w:pPr>
              <w:spacing w:after="200" w:line="240" w:lineRule="auto"/>
              <w:jc w:val="center"/>
              <w:rPr>
                <w:rFonts w:ascii="Arial" w:eastAsia="Calibri" w:hAnsi="Arial" w:cs="Arial"/>
                <w:sz w:val="16"/>
                <w:szCs w:val="16"/>
              </w:rPr>
            </w:pPr>
            <w:r w:rsidRPr="00C970D3">
              <w:rPr>
                <w:rFonts w:ascii="Arial" w:eastAsia="Calibri" w:hAnsi="Arial" w:cs="Arial"/>
                <w:sz w:val="16"/>
                <w:szCs w:val="16"/>
              </w:rPr>
              <w:t>Soporte físico y electrónico</w:t>
            </w:r>
          </w:p>
          <w:p w14:paraId="07006004" w14:textId="77777777" w:rsidR="00A33945" w:rsidRPr="00C970D3" w:rsidRDefault="00A33945" w:rsidP="000F2F59">
            <w:pPr>
              <w:spacing w:after="200" w:line="240" w:lineRule="auto"/>
              <w:jc w:val="center"/>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34703326" w14:textId="77777777" w:rsidR="00A33945" w:rsidRPr="00C970D3" w:rsidRDefault="000F2F59" w:rsidP="00A33945">
            <w:pPr>
              <w:spacing w:after="200" w:line="240" w:lineRule="auto"/>
              <w:jc w:val="both"/>
              <w:rPr>
                <w:rFonts w:ascii="Arial" w:eastAsia="Calibri" w:hAnsi="Arial" w:cs="Arial"/>
                <w:sz w:val="16"/>
                <w:szCs w:val="16"/>
              </w:rPr>
            </w:pPr>
            <w:r w:rsidRPr="00C970D3">
              <w:rPr>
                <w:rFonts w:ascii="Arial" w:eastAsia="Calibri" w:hAnsi="Arial" w:cs="Arial"/>
                <w:sz w:val="16"/>
                <w:szCs w:val="16"/>
              </w:rPr>
              <w:t>Planta baja</w:t>
            </w:r>
            <w:r w:rsidR="00A33945" w:rsidRPr="00C970D3">
              <w:rPr>
                <w:rFonts w:ascii="Arial" w:eastAsia="Calibri" w:hAnsi="Arial" w:cs="Arial"/>
                <w:sz w:val="16"/>
                <w:szCs w:val="16"/>
              </w:rPr>
              <w:t xml:space="preserve"> en la Oficina de la </w:t>
            </w:r>
            <w:r w:rsidRPr="00C970D3">
              <w:rPr>
                <w:rFonts w:ascii="Arial" w:eastAsia="Calibri" w:hAnsi="Arial" w:cs="Arial"/>
                <w:sz w:val="16"/>
                <w:szCs w:val="16"/>
              </w:rPr>
              <w:t>Secretaria Técnica</w:t>
            </w:r>
          </w:p>
        </w:tc>
      </w:tr>
    </w:tbl>
    <w:p w14:paraId="3F79DEAB" w14:textId="77777777" w:rsidR="00A33945" w:rsidRPr="003522E5" w:rsidRDefault="00A33945" w:rsidP="00A33945">
      <w:pPr>
        <w:spacing w:after="0" w:line="240" w:lineRule="auto"/>
        <w:rPr>
          <w:rFonts w:ascii="Arial" w:eastAsia="Calibri" w:hAnsi="Arial" w:cs="Arial"/>
          <w:sz w:val="20"/>
          <w:szCs w:val="20"/>
        </w:rPr>
      </w:pPr>
    </w:p>
    <w:p w14:paraId="41600D14" w14:textId="77777777" w:rsidR="000F2F59" w:rsidRPr="003522E5" w:rsidRDefault="000F2F59" w:rsidP="00A33945">
      <w:pPr>
        <w:spacing w:after="0" w:line="240" w:lineRule="auto"/>
        <w:rPr>
          <w:rFonts w:ascii="Arial" w:eastAsia="Calibri" w:hAnsi="Arial" w:cs="Arial"/>
          <w:sz w:val="20"/>
          <w:szCs w:val="20"/>
        </w:rPr>
      </w:pPr>
    </w:p>
    <w:p w14:paraId="1CE292A2" w14:textId="77777777" w:rsidR="000F2F59" w:rsidRPr="003522E5" w:rsidRDefault="000F2F59" w:rsidP="00A33945">
      <w:pPr>
        <w:spacing w:after="0" w:line="240" w:lineRule="auto"/>
        <w:rPr>
          <w:rFonts w:ascii="Arial" w:eastAsia="Calibri" w:hAnsi="Arial" w:cs="Arial"/>
          <w:sz w:val="20"/>
          <w:szCs w:val="20"/>
        </w:rPr>
      </w:pPr>
    </w:p>
    <w:p w14:paraId="3B200693" w14:textId="77777777" w:rsidR="000F2F59" w:rsidRPr="003522E5" w:rsidRDefault="000F2F59" w:rsidP="00A33945">
      <w:pPr>
        <w:spacing w:after="0" w:line="240" w:lineRule="auto"/>
        <w:rPr>
          <w:rFonts w:ascii="Arial" w:eastAsia="Calibri" w:hAnsi="Arial" w:cs="Arial"/>
          <w:sz w:val="20"/>
          <w:szCs w:val="20"/>
        </w:rPr>
      </w:pPr>
    </w:p>
    <w:p w14:paraId="56A9184E" w14:textId="77777777" w:rsidR="000F2F59" w:rsidRPr="003522E5" w:rsidRDefault="000F2F59" w:rsidP="00A33945">
      <w:pPr>
        <w:spacing w:after="0" w:line="240" w:lineRule="auto"/>
        <w:rPr>
          <w:rFonts w:ascii="Arial" w:eastAsia="Calibri" w:hAnsi="Arial" w:cs="Arial"/>
          <w:sz w:val="20"/>
          <w:szCs w:val="20"/>
        </w:rPr>
      </w:pPr>
    </w:p>
    <w:p w14:paraId="30165F8C" w14:textId="77777777" w:rsidR="000F2F59" w:rsidRPr="003522E5" w:rsidRDefault="000F2F59" w:rsidP="00A33945">
      <w:pPr>
        <w:spacing w:after="0" w:line="240" w:lineRule="auto"/>
        <w:rPr>
          <w:rFonts w:ascii="Arial" w:eastAsia="Calibri" w:hAnsi="Arial" w:cs="Arial"/>
          <w:sz w:val="20"/>
          <w:szCs w:val="20"/>
        </w:rPr>
      </w:pPr>
    </w:p>
    <w:p w14:paraId="655C5752" w14:textId="77777777" w:rsidR="000F2F59" w:rsidRPr="003522E5" w:rsidRDefault="000F2F59" w:rsidP="00A33945">
      <w:pPr>
        <w:spacing w:after="0" w:line="240" w:lineRule="auto"/>
        <w:rPr>
          <w:rFonts w:ascii="Arial" w:eastAsia="Calibri" w:hAnsi="Arial" w:cs="Arial"/>
          <w:sz w:val="20"/>
          <w:szCs w:val="20"/>
        </w:rPr>
      </w:pPr>
    </w:p>
    <w:p w14:paraId="228EE059" w14:textId="77777777" w:rsidR="000F2F59" w:rsidRPr="003522E5" w:rsidRDefault="000F2F59" w:rsidP="00A33945">
      <w:pPr>
        <w:spacing w:after="0" w:line="240" w:lineRule="auto"/>
        <w:rPr>
          <w:rFonts w:ascii="Arial" w:eastAsia="Calibri" w:hAnsi="Arial" w:cs="Arial"/>
          <w:sz w:val="20"/>
          <w:szCs w:val="20"/>
        </w:rPr>
      </w:pPr>
    </w:p>
    <w:p w14:paraId="5E417DF6" w14:textId="77777777" w:rsidR="000F2F59" w:rsidRPr="003522E5" w:rsidRDefault="000F2F59" w:rsidP="00A33945">
      <w:pPr>
        <w:spacing w:after="0" w:line="240" w:lineRule="auto"/>
        <w:rPr>
          <w:rFonts w:ascii="Arial" w:eastAsia="Calibri" w:hAnsi="Arial" w:cs="Arial"/>
          <w:sz w:val="20"/>
          <w:szCs w:val="20"/>
        </w:rPr>
      </w:pPr>
    </w:p>
    <w:p w14:paraId="118A3916" w14:textId="77777777" w:rsidR="000F2F59" w:rsidRPr="003522E5" w:rsidRDefault="000F2F59" w:rsidP="00A33945">
      <w:pPr>
        <w:spacing w:after="0" w:line="240" w:lineRule="auto"/>
        <w:rPr>
          <w:rFonts w:ascii="Arial" w:eastAsia="Calibri" w:hAnsi="Arial" w:cs="Arial"/>
          <w:sz w:val="20"/>
          <w:szCs w:val="20"/>
        </w:rPr>
      </w:pPr>
    </w:p>
    <w:p w14:paraId="7EBCB7FC" w14:textId="77777777" w:rsidR="000F2F59" w:rsidRPr="003522E5" w:rsidRDefault="000F2F59" w:rsidP="00A33945">
      <w:pPr>
        <w:spacing w:after="0" w:line="240" w:lineRule="auto"/>
        <w:rPr>
          <w:rFonts w:ascii="Arial" w:eastAsia="Calibri" w:hAnsi="Arial" w:cs="Arial"/>
          <w:sz w:val="20"/>
          <w:szCs w:val="20"/>
        </w:rPr>
      </w:pPr>
    </w:p>
    <w:p w14:paraId="28EB4B30" w14:textId="77777777" w:rsidR="000F2F59" w:rsidRPr="003522E5" w:rsidRDefault="000F2F59" w:rsidP="00A33945">
      <w:pPr>
        <w:spacing w:after="0" w:line="240" w:lineRule="auto"/>
        <w:rPr>
          <w:rFonts w:ascii="Arial" w:eastAsia="Calibri" w:hAnsi="Arial" w:cs="Arial"/>
          <w:sz w:val="20"/>
          <w:szCs w:val="20"/>
        </w:rPr>
      </w:pPr>
    </w:p>
    <w:p w14:paraId="65B04807" w14:textId="77777777" w:rsidR="000F2F59" w:rsidRPr="003522E5" w:rsidRDefault="000F2F59" w:rsidP="00A33945">
      <w:pPr>
        <w:spacing w:after="0" w:line="240" w:lineRule="auto"/>
        <w:rPr>
          <w:rFonts w:ascii="Arial" w:eastAsia="Calibri" w:hAnsi="Arial" w:cs="Arial"/>
          <w:sz w:val="20"/>
          <w:szCs w:val="20"/>
        </w:rPr>
      </w:pPr>
    </w:p>
    <w:p w14:paraId="36C81B58" w14:textId="77777777" w:rsidR="009645DF" w:rsidRDefault="009645DF">
      <w:pPr>
        <w:rPr>
          <w:rFonts w:ascii="Arial" w:eastAsia="Calibri" w:hAnsi="Arial" w:cs="Arial"/>
          <w:sz w:val="20"/>
          <w:szCs w:val="20"/>
        </w:rPr>
      </w:pPr>
      <w:r>
        <w:rPr>
          <w:rFonts w:ascii="Arial" w:eastAsia="Calibri" w:hAnsi="Arial" w:cs="Arial"/>
          <w:sz w:val="20"/>
          <w:szCs w:val="20"/>
        </w:rPr>
        <w:br w:type="page"/>
      </w:r>
    </w:p>
    <w:p w14:paraId="35CDE0E7" w14:textId="77777777" w:rsidR="00912D08" w:rsidRPr="003522E5" w:rsidRDefault="00912D08" w:rsidP="00A33945">
      <w:pPr>
        <w:spacing w:after="0" w:line="240" w:lineRule="auto"/>
        <w:rPr>
          <w:rFonts w:ascii="Arial" w:eastAsia="Calibri" w:hAnsi="Arial" w:cs="Arial"/>
          <w:sz w:val="20"/>
          <w:szCs w:val="20"/>
        </w:rPr>
      </w:pPr>
    </w:p>
    <w:p w14:paraId="3639C0E8" w14:textId="77777777" w:rsidR="00912D08" w:rsidRPr="003522E5" w:rsidRDefault="00912D08" w:rsidP="00A33945">
      <w:pPr>
        <w:spacing w:after="0" w:line="240" w:lineRule="auto"/>
        <w:rPr>
          <w:rFonts w:ascii="Arial" w:eastAsia="Calibri" w:hAnsi="Arial" w:cs="Arial"/>
          <w:sz w:val="20"/>
          <w:szCs w:val="20"/>
        </w:rPr>
      </w:pPr>
    </w:p>
    <w:p w14:paraId="60AA4697" w14:textId="77777777" w:rsidR="00912D08" w:rsidRPr="003522E5" w:rsidRDefault="00912D08" w:rsidP="00912D08">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Secretaría Técnica</w:t>
      </w:r>
    </w:p>
    <w:p w14:paraId="7F63058A" w14:textId="77777777" w:rsidR="00912D08" w:rsidRPr="003522E5" w:rsidRDefault="00912D08" w:rsidP="00912D08">
      <w:pPr>
        <w:spacing w:after="0" w:line="240" w:lineRule="auto"/>
        <w:rPr>
          <w:rFonts w:ascii="Arial" w:eastAsia="Calibri" w:hAnsi="Arial" w:cs="Arial"/>
          <w:sz w:val="20"/>
          <w:szCs w:val="20"/>
        </w:rPr>
      </w:pPr>
    </w:p>
    <w:p w14:paraId="14D8748C" w14:textId="77777777" w:rsidR="00912D08" w:rsidRPr="003522E5" w:rsidRDefault="00912D08" w:rsidP="00912D08">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Secretaría Técnica</w:t>
      </w:r>
    </w:p>
    <w:p w14:paraId="4EFBEA9C" w14:textId="77777777" w:rsidR="00912D08" w:rsidRPr="003522E5" w:rsidRDefault="00912D08" w:rsidP="00912D08">
      <w:pPr>
        <w:spacing w:after="0" w:line="240" w:lineRule="auto"/>
        <w:rPr>
          <w:rFonts w:ascii="Arial" w:eastAsia="Calibri" w:hAnsi="Arial" w:cs="Arial"/>
          <w:sz w:val="20"/>
          <w:szCs w:val="20"/>
        </w:rPr>
      </w:pPr>
    </w:p>
    <w:p w14:paraId="31645503" w14:textId="77777777" w:rsidR="00912D08" w:rsidRPr="003522E5" w:rsidRDefault="00912D08" w:rsidP="00912D08">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Rebeca Marisol Barbudo Miranda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711E34F8" w14:textId="77777777" w:rsidR="00912D08" w:rsidRPr="003522E5" w:rsidRDefault="00912D08" w:rsidP="00912D08">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r>
      <w:r w:rsidRPr="003522E5">
        <w:rPr>
          <w:rFonts w:ascii="Arial" w:eastAsia="Calibri" w:hAnsi="Arial" w:cs="Arial"/>
          <w:sz w:val="20"/>
          <w:szCs w:val="20"/>
        </w:rPr>
        <w:tab/>
      </w:r>
    </w:p>
    <w:p w14:paraId="2EE308FA" w14:textId="77777777" w:rsidR="00912D08" w:rsidRPr="003522E5" w:rsidRDefault="00912D08" w:rsidP="00912D08">
      <w:pPr>
        <w:spacing w:after="0" w:line="240" w:lineRule="auto"/>
        <w:rPr>
          <w:rFonts w:ascii="Arial" w:eastAsia="Calibri" w:hAnsi="Arial" w:cs="Arial"/>
          <w:sz w:val="20"/>
          <w:szCs w:val="20"/>
        </w:rPr>
      </w:pPr>
    </w:p>
    <w:p w14:paraId="56DC3476" w14:textId="77777777" w:rsidR="00912D08" w:rsidRPr="003522E5" w:rsidRDefault="00912D08" w:rsidP="00912D08">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58D5844F" w14:textId="77777777" w:rsidR="00912D08" w:rsidRPr="003522E5" w:rsidRDefault="00912D08" w:rsidP="00912D08">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1241A4B1" w14:textId="77777777" w:rsidR="00912D08" w:rsidRPr="003522E5" w:rsidRDefault="00912D08" w:rsidP="00912D08">
      <w:pPr>
        <w:spacing w:after="0" w:line="240" w:lineRule="auto"/>
        <w:rPr>
          <w:rFonts w:ascii="Arial" w:eastAsia="Calibri" w:hAnsi="Arial" w:cs="Arial"/>
          <w:sz w:val="20"/>
          <w:szCs w:val="20"/>
        </w:rPr>
      </w:pPr>
    </w:p>
    <w:p w14:paraId="7B57D38B" w14:textId="77777777" w:rsidR="00912D08" w:rsidRPr="003522E5" w:rsidRDefault="00912D08" w:rsidP="00912D08">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9" w:history="1">
        <w:r w:rsidRPr="003522E5">
          <w:rPr>
            <w:rStyle w:val="Hipervnculo"/>
            <w:rFonts w:ascii="Arial" w:eastAsia="Calibri" w:hAnsi="Arial" w:cs="Arial"/>
            <w:sz w:val="20"/>
            <w:szCs w:val="20"/>
          </w:rPr>
          <w:t>rebecabarbudo@inaipyucatan.org.mx</w:t>
        </w:r>
      </w:hyperlink>
    </w:p>
    <w:p w14:paraId="735B7301" w14:textId="77777777" w:rsidR="000F2F59" w:rsidRPr="003522E5" w:rsidRDefault="000F2F59" w:rsidP="00A33945">
      <w:pPr>
        <w:spacing w:after="0" w:line="240" w:lineRule="auto"/>
        <w:rPr>
          <w:rFonts w:ascii="Arial" w:eastAsia="Calibri" w:hAnsi="Arial" w:cs="Arial"/>
          <w:sz w:val="20"/>
          <w:szCs w:val="20"/>
        </w:rPr>
      </w:pPr>
    </w:p>
    <w:tbl>
      <w:tblPr>
        <w:tblW w:w="92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1494"/>
        <w:gridCol w:w="3122"/>
        <w:gridCol w:w="1238"/>
        <w:gridCol w:w="1404"/>
        <w:gridCol w:w="1336"/>
      </w:tblGrid>
      <w:tr w:rsidR="00A33945" w:rsidRPr="00C970D3" w14:paraId="1A25C426" w14:textId="77777777" w:rsidTr="00A33945">
        <w:tc>
          <w:tcPr>
            <w:tcW w:w="2127" w:type="dxa"/>
            <w:gridSpan w:val="2"/>
            <w:tcBorders>
              <w:top w:val="single" w:sz="2" w:space="0" w:color="B2A1C7"/>
              <w:left w:val="single" w:sz="2" w:space="0" w:color="B2A1C7"/>
              <w:bottom w:val="single" w:sz="2" w:space="0" w:color="B2A1C7"/>
              <w:right w:val="single" w:sz="2" w:space="0" w:color="B2A1C7"/>
            </w:tcBorders>
            <w:shd w:val="clear" w:color="auto" w:fill="auto"/>
          </w:tcPr>
          <w:p w14:paraId="1657E2C7"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sz w:val="16"/>
                <w:szCs w:val="16"/>
              </w:rPr>
              <w:t xml:space="preserve"> </w:t>
            </w:r>
          </w:p>
          <w:p w14:paraId="44A3B80C"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FONDO:</w:t>
            </w:r>
          </w:p>
        </w:tc>
        <w:tc>
          <w:tcPr>
            <w:tcW w:w="7111" w:type="dxa"/>
            <w:gridSpan w:val="4"/>
            <w:tcBorders>
              <w:top w:val="single" w:sz="2" w:space="0" w:color="B2A1C7"/>
              <w:left w:val="single" w:sz="2" w:space="0" w:color="B2A1C7"/>
              <w:bottom w:val="single" w:sz="2" w:space="0" w:color="B2A1C7"/>
              <w:right w:val="single" w:sz="2" w:space="0" w:color="B2A1C7"/>
            </w:tcBorders>
            <w:shd w:val="clear" w:color="auto" w:fill="auto"/>
          </w:tcPr>
          <w:p w14:paraId="57D87056" w14:textId="77777777" w:rsidR="00A33945" w:rsidRPr="00C970D3" w:rsidRDefault="00A33945" w:rsidP="00A33945">
            <w:pPr>
              <w:spacing w:after="0" w:line="240" w:lineRule="auto"/>
              <w:rPr>
                <w:rFonts w:ascii="Arial" w:eastAsia="Calibri" w:hAnsi="Arial" w:cs="Arial"/>
                <w:bCs/>
                <w:sz w:val="16"/>
                <w:szCs w:val="16"/>
              </w:rPr>
            </w:pPr>
          </w:p>
          <w:p w14:paraId="255A7420" w14:textId="77777777" w:rsidR="00A33945" w:rsidRPr="00C970D3" w:rsidRDefault="00A33945" w:rsidP="00A33945">
            <w:pPr>
              <w:spacing w:after="0" w:line="240" w:lineRule="auto"/>
              <w:rPr>
                <w:rFonts w:ascii="Arial" w:eastAsia="Calibri" w:hAnsi="Arial" w:cs="Arial"/>
                <w:b/>
                <w:sz w:val="16"/>
                <w:szCs w:val="16"/>
              </w:rPr>
            </w:pPr>
            <w:proofErr w:type="spellStart"/>
            <w:r w:rsidRPr="00C970D3">
              <w:rPr>
                <w:rFonts w:ascii="Arial" w:eastAsia="Calibri" w:hAnsi="Arial" w:cs="Arial"/>
                <w:b/>
                <w:bCs/>
                <w:sz w:val="16"/>
                <w:szCs w:val="16"/>
              </w:rPr>
              <w:t>I</w:t>
            </w:r>
            <w:r w:rsidR="00912D08" w:rsidRPr="00C970D3">
              <w:rPr>
                <w:rFonts w:ascii="Arial" w:eastAsia="Calibri" w:hAnsi="Arial" w:cs="Arial"/>
                <w:b/>
                <w:bCs/>
                <w:sz w:val="16"/>
                <w:szCs w:val="16"/>
              </w:rPr>
              <w:t>naip</w:t>
            </w:r>
            <w:proofErr w:type="spellEnd"/>
          </w:p>
        </w:tc>
      </w:tr>
      <w:tr w:rsidR="00A33945" w:rsidRPr="00C970D3" w14:paraId="494619E6" w14:textId="77777777" w:rsidTr="00A33945">
        <w:tc>
          <w:tcPr>
            <w:tcW w:w="2127" w:type="dxa"/>
            <w:gridSpan w:val="2"/>
            <w:tcBorders>
              <w:top w:val="single" w:sz="2" w:space="0" w:color="B2A1C7"/>
              <w:left w:val="single" w:sz="2" w:space="0" w:color="B2A1C7"/>
              <w:bottom w:val="single" w:sz="2" w:space="0" w:color="B2A1C7"/>
              <w:right w:val="single" w:sz="2" w:space="0" w:color="B2A1C7"/>
            </w:tcBorders>
            <w:shd w:val="clear" w:color="auto" w:fill="auto"/>
          </w:tcPr>
          <w:p w14:paraId="35E29516" w14:textId="77777777" w:rsidR="00A33945" w:rsidRPr="00C970D3" w:rsidRDefault="00A33945" w:rsidP="00A33945">
            <w:pPr>
              <w:spacing w:after="0" w:line="240" w:lineRule="auto"/>
              <w:rPr>
                <w:rFonts w:ascii="Arial" w:eastAsia="Calibri" w:hAnsi="Arial" w:cs="Arial"/>
                <w:b/>
                <w:sz w:val="16"/>
                <w:szCs w:val="16"/>
              </w:rPr>
            </w:pPr>
          </w:p>
          <w:p w14:paraId="507E3812"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SECCIÓN:</w:t>
            </w:r>
          </w:p>
          <w:p w14:paraId="1539E488" w14:textId="77777777" w:rsidR="00A33945" w:rsidRPr="00C970D3" w:rsidRDefault="00A33945" w:rsidP="00A33945">
            <w:pPr>
              <w:spacing w:after="0" w:line="240" w:lineRule="auto"/>
              <w:rPr>
                <w:rFonts w:ascii="Arial" w:eastAsia="Calibri" w:hAnsi="Arial" w:cs="Arial"/>
                <w:b/>
                <w:sz w:val="16"/>
                <w:szCs w:val="16"/>
              </w:rPr>
            </w:pPr>
          </w:p>
        </w:tc>
        <w:tc>
          <w:tcPr>
            <w:tcW w:w="7111" w:type="dxa"/>
            <w:gridSpan w:val="4"/>
            <w:tcBorders>
              <w:top w:val="single" w:sz="2" w:space="0" w:color="B2A1C7"/>
              <w:left w:val="single" w:sz="2" w:space="0" w:color="B2A1C7"/>
              <w:bottom w:val="single" w:sz="2" w:space="0" w:color="B2A1C7"/>
              <w:right w:val="single" w:sz="2" w:space="0" w:color="B2A1C7"/>
            </w:tcBorders>
            <w:shd w:val="clear" w:color="auto" w:fill="auto"/>
          </w:tcPr>
          <w:p w14:paraId="6900EEA6" w14:textId="77777777" w:rsidR="00A33945" w:rsidRPr="00C970D3" w:rsidRDefault="00A33945" w:rsidP="00A33945">
            <w:pPr>
              <w:spacing w:after="0" w:line="240" w:lineRule="auto"/>
              <w:rPr>
                <w:rFonts w:ascii="Arial" w:eastAsia="Calibri" w:hAnsi="Arial" w:cs="Arial"/>
                <w:b/>
                <w:bCs/>
                <w:sz w:val="16"/>
                <w:szCs w:val="16"/>
              </w:rPr>
            </w:pPr>
          </w:p>
          <w:p w14:paraId="63D04DD0" w14:textId="77777777" w:rsidR="00A33945" w:rsidRPr="00C970D3" w:rsidRDefault="00912D08" w:rsidP="00A33945">
            <w:pPr>
              <w:spacing w:after="0" w:line="240" w:lineRule="auto"/>
              <w:rPr>
                <w:rFonts w:ascii="Arial" w:eastAsia="Calibri" w:hAnsi="Arial" w:cs="Arial"/>
                <w:b/>
                <w:bCs/>
                <w:sz w:val="16"/>
                <w:szCs w:val="16"/>
              </w:rPr>
            </w:pPr>
            <w:r w:rsidRPr="00C970D3">
              <w:rPr>
                <w:rFonts w:ascii="Arial" w:eastAsia="Calibri" w:hAnsi="Arial" w:cs="Arial"/>
                <w:b/>
                <w:bCs/>
                <w:sz w:val="16"/>
                <w:szCs w:val="16"/>
              </w:rPr>
              <w:t>2</w:t>
            </w:r>
            <w:r w:rsidR="00A33945" w:rsidRPr="00C970D3">
              <w:rPr>
                <w:rFonts w:ascii="Arial" w:eastAsia="Calibri" w:hAnsi="Arial" w:cs="Arial"/>
                <w:b/>
                <w:bCs/>
                <w:sz w:val="16"/>
                <w:szCs w:val="16"/>
              </w:rPr>
              <w:t xml:space="preserve">C </w:t>
            </w:r>
            <w:r w:rsidRPr="00C970D3">
              <w:rPr>
                <w:rFonts w:ascii="Arial" w:eastAsia="Calibri" w:hAnsi="Arial" w:cs="Arial"/>
                <w:b/>
                <w:bCs/>
                <w:sz w:val="16"/>
                <w:szCs w:val="16"/>
              </w:rPr>
              <w:t>Asuntos Jurídicos</w:t>
            </w:r>
          </w:p>
        </w:tc>
      </w:tr>
      <w:tr w:rsidR="00A33945" w:rsidRPr="00C970D3" w14:paraId="498884D6" w14:textId="77777777" w:rsidTr="00A33945">
        <w:tc>
          <w:tcPr>
            <w:tcW w:w="2127" w:type="dxa"/>
            <w:gridSpan w:val="2"/>
            <w:tcBorders>
              <w:top w:val="single" w:sz="2" w:space="0" w:color="B2A1C7"/>
              <w:left w:val="single" w:sz="2" w:space="0" w:color="B2A1C7"/>
              <w:bottom w:val="single" w:sz="2" w:space="0" w:color="B2A1C7"/>
              <w:right w:val="single" w:sz="2" w:space="0" w:color="B2A1C7"/>
            </w:tcBorders>
            <w:shd w:val="clear" w:color="auto" w:fill="auto"/>
          </w:tcPr>
          <w:p w14:paraId="215C77A1" w14:textId="77777777" w:rsidR="00A33945" w:rsidRPr="00C970D3" w:rsidRDefault="00A33945" w:rsidP="00A33945">
            <w:pPr>
              <w:spacing w:after="0" w:line="240" w:lineRule="auto"/>
              <w:jc w:val="center"/>
              <w:rPr>
                <w:rFonts w:ascii="Arial" w:eastAsia="Calibri" w:hAnsi="Arial" w:cs="Arial"/>
                <w:sz w:val="16"/>
                <w:szCs w:val="16"/>
              </w:rPr>
            </w:pPr>
          </w:p>
          <w:p w14:paraId="7366249E"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SERIE DOCUMENTAL</w:t>
            </w:r>
          </w:p>
        </w:tc>
        <w:tc>
          <w:tcPr>
            <w:tcW w:w="3130" w:type="dxa"/>
            <w:tcBorders>
              <w:top w:val="single" w:sz="2" w:space="0" w:color="B2A1C7"/>
              <w:left w:val="single" w:sz="2" w:space="0" w:color="B2A1C7"/>
              <w:bottom w:val="single" w:sz="2" w:space="0" w:color="B2A1C7"/>
              <w:right w:val="single" w:sz="2" w:space="0" w:color="B2A1C7"/>
            </w:tcBorders>
            <w:shd w:val="clear" w:color="auto" w:fill="auto"/>
          </w:tcPr>
          <w:p w14:paraId="3097A607" w14:textId="77777777" w:rsidR="00A33945" w:rsidRPr="00C970D3" w:rsidRDefault="00A33945" w:rsidP="00A33945">
            <w:pPr>
              <w:spacing w:after="0" w:line="240" w:lineRule="auto"/>
              <w:jc w:val="center"/>
              <w:rPr>
                <w:rFonts w:ascii="Arial" w:eastAsia="Calibri" w:hAnsi="Arial" w:cs="Arial"/>
                <w:b/>
                <w:sz w:val="16"/>
                <w:szCs w:val="16"/>
              </w:rPr>
            </w:pPr>
          </w:p>
          <w:p w14:paraId="44C93249"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DESCRIPCIÓN</w:t>
            </w:r>
          </w:p>
        </w:tc>
        <w:tc>
          <w:tcPr>
            <w:tcW w:w="1240" w:type="dxa"/>
            <w:tcBorders>
              <w:top w:val="single" w:sz="2" w:space="0" w:color="B2A1C7"/>
              <w:left w:val="single" w:sz="2" w:space="0" w:color="B2A1C7"/>
              <w:bottom w:val="single" w:sz="2" w:space="0" w:color="B2A1C7"/>
              <w:right w:val="single" w:sz="2" w:space="0" w:color="B2A1C7"/>
            </w:tcBorders>
            <w:shd w:val="clear" w:color="auto" w:fill="auto"/>
          </w:tcPr>
          <w:p w14:paraId="759AE8E4" w14:textId="77777777" w:rsidR="00A33945" w:rsidRPr="00C970D3" w:rsidRDefault="00A33945" w:rsidP="00A33945">
            <w:pPr>
              <w:spacing w:after="0" w:line="240" w:lineRule="auto"/>
              <w:jc w:val="center"/>
              <w:rPr>
                <w:rFonts w:ascii="Arial" w:eastAsia="Calibri" w:hAnsi="Arial" w:cs="Arial"/>
                <w:b/>
                <w:sz w:val="16"/>
                <w:szCs w:val="16"/>
              </w:rPr>
            </w:pPr>
          </w:p>
          <w:p w14:paraId="52E572E1"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FECHAS</w:t>
            </w:r>
          </w:p>
        </w:tc>
        <w:tc>
          <w:tcPr>
            <w:tcW w:w="1404" w:type="dxa"/>
            <w:tcBorders>
              <w:top w:val="single" w:sz="2" w:space="0" w:color="B2A1C7"/>
              <w:left w:val="single" w:sz="2" w:space="0" w:color="B2A1C7"/>
              <w:bottom w:val="single" w:sz="2" w:space="0" w:color="B2A1C7"/>
              <w:right w:val="single" w:sz="2" w:space="0" w:color="B2A1C7"/>
            </w:tcBorders>
            <w:shd w:val="clear" w:color="auto" w:fill="auto"/>
          </w:tcPr>
          <w:p w14:paraId="47750BE9" w14:textId="77777777" w:rsidR="00A33945" w:rsidRPr="00C970D3" w:rsidRDefault="00A33945" w:rsidP="00A33945">
            <w:pPr>
              <w:spacing w:after="0" w:line="240" w:lineRule="auto"/>
              <w:jc w:val="center"/>
              <w:rPr>
                <w:rFonts w:ascii="Arial" w:eastAsia="Calibri" w:hAnsi="Arial" w:cs="Arial"/>
                <w:b/>
                <w:sz w:val="16"/>
                <w:szCs w:val="16"/>
              </w:rPr>
            </w:pPr>
          </w:p>
          <w:p w14:paraId="7056D23E"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VOLUMEN DOCUMENTAL</w:t>
            </w:r>
          </w:p>
        </w:tc>
        <w:tc>
          <w:tcPr>
            <w:tcW w:w="1337" w:type="dxa"/>
            <w:tcBorders>
              <w:top w:val="single" w:sz="2" w:space="0" w:color="B2A1C7"/>
              <w:left w:val="single" w:sz="2" w:space="0" w:color="B2A1C7"/>
              <w:bottom w:val="single" w:sz="2" w:space="0" w:color="B2A1C7"/>
              <w:right w:val="single" w:sz="2" w:space="0" w:color="B2A1C7"/>
            </w:tcBorders>
            <w:shd w:val="clear" w:color="auto" w:fill="auto"/>
          </w:tcPr>
          <w:p w14:paraId="4DCC843E" w14:textId="77777777" w:rsidR="00A33945" w:rsidRPr="00C970D3" w:rsidRDefault="00A33945" w:rsidP="00A33945">
            <w:pPr>
              <w:spacing w:after="0" w:line="240" w:lineRule="auto"/>
              <w:jc w:val="center"/>
              <w:rPr>
                <w:rFonts w:ascii="Arial" w:eastAsia="Calibri" w:hAnsi="Arial" w:cs="Arial"/>
                <w:b/>
                <w:sz w:val="16"/>
                <w:szCs w:val="16"/>
              </w:rPr>
            </w:pPr>
          </w:p>
          <w:p w14:paraId="39FA11C5"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UBICACIÓN FÍSICA</w:t>
            </w:r>
          </w:p>
        </w:tc>
      </w:tr>
      <w:tr w:rsidR="00A33945" w:rsidRPr="00C970D3" w14:paraId="53018A29" w14:textId="77777777" w:rsidTr="00A33945">
        <w:tc>
          <w:tcPr>
            <w:tcW w:w="631" w:type="dxa"/>
            <w:tcBorders>
              <w:top w:val="single" w:sz="2" w:space="0" w:color="B2A1C7"/>
              <w:left w:val="single" w:sz="2" w:space="0" w:color="B2A1C7"/>
              <w:bottom w:val="single" w:sz="2" w:space="0" w:color="B2A1C7"/>
              <w:right w:val="single" w:sz="2" w:space="0" w:color="B2A1C7"/>
            </w:tcBorders>
            <w:shd w:val="clear" w:color="auto" w:fill="auto"/>
          </w:tcPr>
          <w:p w14:paraId="155CF085" w14:textId="77777777" w:rsidR="00A33945" w:rsidRPr="00C970D3" w:rsidRDefault="00A33945" w:rsidP="00A33945">
            <w:pPr>
              <w:spacing w:after="0" w:line="240" w:lineRule="auto"/>
              <w:rPr>
                <w:rFonts w:ascii="Arial" w:eastAsia="Calibri" w:hAnsi="Arial" w:cs="Arial"/>
                <w:sz w:val="16"/>
                <w:szCs w:val="16"/>
              </w:rPr>
            </w:pPr>
          </w:p>
          <w:p w14:paraId="2983CB93" w14:textId="77777777" w:rsidR="00A33945" w:rsidRPr="00C970D3" w:rsidRDefault="00912D08" w:rsidP="00A33945">
            <w:pPr>
              <w:spacing w:after="200" w:line="240" w:lineRule="auto"/>
              <w:rPr>
                <w:rFonts w:ascii="Arial" w:eastAsia="Calibri" w:hAnsi="Arial" w:cs="Arial"/>
                <w:sz w:val="16"/>
                <w:szCs w:val="16"/>
              </w:rPr>
            </w:pPr>
            <w:r w:rsidRPr="00C970D3">
              <w:rPr>
                <w:rFonts w:ascii="Arial" w:eastAsia="Calibri" w:hAnsi="Arial" w:cs="Arial"/>
                <w:sz w:val="16"/>
                <w:szCs w:val="16"/>
              </w:rPr>
              <w:t>2C.10</w:t>
            </w:r>
          </w:p>
        </w:tc>
        <w:tc>
          <w:tcPr>
            <w:tcW w:w="1496" w:type="dxa"/>
            <w:tcBorders>
              <w:top w:val="single" w:sz="2" w:space="0" w:color="B2A1C7"/>
              <w:left w:val="single" w:sz="2" w:space="0" w:color="B2A1C7"/>
              <w:bottom w:val="single" w:sz="2" w:space="0" w:color="B2A1C7"/>
              <w:right w:val="single" w:sz="2" w:space="0" w:color="B2A1C7"/>
            </w:tcBorders>
            <w:shd w:val="clear" w:color="auto" w:fill="auto"/>
          </w:tcPr>
          <w:p w14:paraId="40259527" w14:textId="77777777" w:rsidR="00A33945" w:rsidRPr="00C970D3" w:rsidRDefault="00A33945" w:rsidP="00A33945">
            <w:pPr>
              <w:spacing w:after="0" w:line="240" w:lineRule="auto"/>
              <w:rPr>
                <w:rFonts w:ascii="Arial" w:eastAsia="Calibri" w:hAnsi="Arial" w:cs="Arial"/>
                <w:sz w:val="16"/>
                <w:szCs w:val="16"/>
              </w:rPr>
            </w:pPr>
          </w:p>
          <w:p w14:paraId="7CD7CF55" w14:textId="77777777" w:rsidR="00A33945" w:rsidRPr="00C970D3" w:rsidRDefault="00912D08" w:rsidP="00A33945">
            <w:pPr>
              <w:spacing w:after="0" w:line="240" w:lineRule="auto"/>
              <w:rPr>
                <w:rFonts w:ascii="Arial" w:eastAsia="Calibri" w:hAnsi="Arial" w:cs="Arial"/>
                <w:sz w:val="16"/>
                <w:szCs w:val="16"/>
              </w:rPr>
            </w:pPr>
            <w:r w:rsidRPr="00C970D3">
              <w:rPr>
                <w:rFonts w:ascii="Arial" w:eastAsia="Calibri" w:hAnsi="Arial" w:cs="Arial"/>
                <w:sz w:val="16"/>
                <w:szCs w:val="16"/>
              </w:rPr>
              <w:t>Amparos</w:t>
            </w:r>
          </w:p>
        </w:tc>
        <w:tc>
          <w:tcPr>
            <w:tcW w:w="3130" w:type="dxa"/>
            <w:tcBorders>
              <w:top w:val="single" w:sz="2" w:space="0" w:color="B2A1C7"/>
              <w:left w:val="single" w:sz="2" w:space="0" w:color="B2A1C7"/>
              <w:bottom w:val="single" w:sz="2" w:space="0" w:color="B2A1C7"/>
              <w:right w:val="single" w:sz="2" w:space="0" w:color="B2A1C7"/>
            </w:tcBorders>
            <w:shd w:val="clear" w:color="auto" w:fill="auto"/>
          </w:tcPr>
          <w:p w14:paraId="7E39EBBB" w14:textId="77777777" w:rsidR="00A33945" w:rsidRPr="00C970D3" w:rsidRDefault="00A33945" w:rsidP="00A33945">
            <w:pPr>
              <w:spacing w:after="0" w:line="240" w:lineRule="auto"/>
              <w:rPr>
                <w:rFonts w:ascii="Arial" w:eastAsia="Calibri" w:hAnsi="Arial" w:cs="Arial"/>
                <w:sz w:val="16"/>
                <w:szCs w:val="16"/>
              </w:rPr>
            </w:pPr>
          </w:p>
          <w:p w14:paraId="6211F2A1" w14:textId="77777777" w:rsidR="00A33945" w:rsidRDefault="00912D08" w:rsidP="00A33945">
            <w:pPr>
              <w:spacing w:after="0" w:line="240" w:lineRule="auto"/>
              <w:jc w:val="both"/>
              <w:rPr>
                <w:rFonts w:ascii="Arial" w:hAnsi="Arial" w:cs="Arial"/>
                <w:sz w:val="16"/>
                <w:szCs w:val="16"/>
              </w:rPr>
            </w:pPr>
            <w:r w:rsidRPr="00C970D3">
              <w:rPr>
                <w:rFonts w:ascii="Arial" w:hAnsi="Arial" w:cs="Arial"/>
                <w:sz w:val="16"/>
                <w:szCs w:val="16"/>
              </w:rPr>
              <w:t>Expedientes que contiene documentos, tales como: oficio, escrito de contestación, acuerdo, notificación, audiencia e información relacionada con el mismo</w:t>
            </w:r>
          </w:p>
          <w:p w14:paraId="46A98B0B" w14:textId="77777777" w:rsidR="00B77189" w:rsidRDefault="00B77189" w:rsidP="00A33945">
            <w:pPr>
              <w:spacing w:after="0" w:line="240" w:lineRule="auto"/>
              <w:jc w:val="both"/>
              <w:rPr>
                <w:rFonts w:ascii="Arial" w:eastAsia="Calibri" w:hAnsi="Arial" w:cs="Arial"/>
                <w:sz w:val="16"/>
                <w:szCs w:val="16"/>
              </w:rPr>
            </w:pPr>
          </w:p>
          <w:p w14:paraId="49D1337E" w14:textId="77777777" w:rsidR="00B77189" w:rsidRDefault="00B77189" w:rsidP="00A33945">
            <w:pPr>
              <w:spacing w:after="0" w:line="240" w:lineRule="auto"/>
              <w:jc w:val="both"/>
              <w:rPr>
                <w:rFonts w:ascii="Arial" w:hAnsi="Arial" w:cs="Arial"/>
                <w:sz w:val="16"/>
                <w:szCs w:val="16"/>
              </w:rPr>
            </w:pPr>
            <w:r>
              <w:rPr>
                <w:rFonts w:ascii="Arial" w:hAnsi="Arial" w:cs="Arial"/>
                <w:sz w:val="16"/>
                <w:szCs w:val="16"/>
              </w:rPr>
              <w:t>La información podría contener datos personales y/o información confidencial</w:t>
            </w:r>
          </w:p>
          <w:p w14:paraId="0F156EE1" w14:textId="72FF5E4A" w:rsidR="00B77189" w:rsidRPr="00C970D3" w:rsidRDefault="00B77189" w:rsidP="00A33945">
            <w:pPr>
              <w:spacing w:after="0" w:line="240" w:lineRule="auto"/>
              <w:jc w:val="both"/>
              <w:rPr>
                <w:rFonts w:ascii="Arial" w:eastAsia="Calibri" w:hAnsi="Arial" w:cs="Arial"/>
                <w:sz w:val="16"/>
                <w:szCs w:val="16"/>
              </w:rPr>
            </w:pPr>
          </w:p>
        </w:tc>
        <w:tc>
          <w:tcPr>
            <w:tcW w:w="1240" w:type="dxa"/>
            <w:tcBorders>
              <w:top w:val="single" w:sz="2" w:space="0" w:color="B2A1C7"/>
              <w:left w:val="single" w:sz="2" w:space="0" w:color="B2A1C7"/>
              <w:bottom w:val="single" w:sz="2" w:space="0" w:color="B2A1C7"/>
              <w:right w:val="single" w:sz="2" w:space="0" w:color="B2A1C7"/>
            </w:tcBorders>
            <w:shd w:val="clear" w:color="auto" w:fill="auto"/>
          </w:tcPr>
          <w:p w14:paraId="444B70A6" w14:textId="77777777" w:rsidR="00A33945" w:rsidRPr="00C970D3" w:rsidRDefault="00A33945" w:rsidP="00A33945">
            <w:pPr>
              <w:spacing w:after="0" w:line="240" w:lineRule="auto"/>
              <w:rPr>
                <w:rFonts w:ascii="Arial" w:eastAsia="Calibri" w:hAnsi="Arial" w:cs="Arial"/>
                <w:sz w:val="16"/>
                <w:szCs w:val="16"/>
              </w:rPr>
            </w:pPr>
          </w:p>
          <w:p w14:paraId="1D2D7203" w14:textId="77777777" w:rsidR="00A33945" w:rsidRPr="00C970D3" w:rsidRDefault="00912D08" w:rsidP="00A33945">
            <w:pPr>
              <w:spacing w:after="200" w:line="240" w:lineRule="auto"/>
              <w:jc w:val="center"/>
              <w:rPr>
                <w:rFonts w:ascii="Arial" w:eastAsia="Calibri" w:hAnsi="Arial" w:cs="Arial"/>
                <w:sz w:val="16"/>
                <w:szCs w:val="16"/>
              </w:rPr>
            </w:pPr>
            <w:r w:rsidRPr="00C970D3">
              <w:rPr>
                <w:rFonts w:ascii="Arial" w:eastAsia="Calibri" w:hAnsi="Arial" w:cs="Arial"/>
                <w:sz w:val="16"/>
                <w:szCs w:val="16"/>
              </w:rPr>
              <w:t>2004-2017</w:t>
            </w:r>
          </w:p>
        </w:tc>
        <w:tc>
          <w:tcPr>
            <w:tcW w:w="1404" w:type="dxa"/>
            <w:tcBorders>
              <w:top w:val="single" w:sz="2" w:space="0" w:color="B2A1C7"/>
              <w:left w:val="single" w:sz="2" w:space="0" w:color="B2A1C7"/>
              <w:bottom w:val="single" w:sz="2" w:space="0" w:color="B2A1C7"/>
              <w:right w:val="single" w:sz="2" w:space="0" w:color="B2A1C7"/>
            </w:tcBorders>
            <w:shd w:val="clear" w:color="auto" w:fill="auto"/>
          </w:tcPr>
          <w:p w14:paraId="737BB188" w14:textId="77777777" w:rsidR="00A33945" w:rsidRPr="00C970D3" w:rsidRDefault="00A33945" w:rsidP="00A33945">
            <w:pPr>
              <w:spacing w:after="0" w:line="240" w:lineRule="auto"/>
              <w:rPr>
                <w:rFonts w:ascii="Arial" w:eastAsia="Calibri" w:hAnsi="Arial" w:cs="Arial"/>
                <w:sz w:val="16"/>
                <w:szCs w:val="16"/>
              </w:rPr>
            </w:pPr>
          </w:p>
          <w:p w14:paraId="6B56A371" w14:textId="77777777" w:rsidR="00A33945" w:rsidRPr="00C970D3" w:rsidRDefault="00912D08" w:rsidP="00A33945">
            <w:pPr>
              <w:spacing w:after="0" w:line="240" w:lineRule="auto"/>
              <w:jc w:val="center"/>
              <w:rPr>
                <w:rFonts w:ascii="Arial" w:eastAsia="Calibri" w:hAnsi="Arial" w:cs="Arial"/>
                <w:sz w:val="16"/>
                <w:szCs w:val="16"/>
              </w:rPr>
            </w:pPr>
            <w:r w:rsidRPr="00C970D3">
              <w:rPr>
                <w:rFonts w:ascii="Arial" w:eastAsia="Calibri" w:hAnsi="Arial" w:cs="Arial"/>
                <w:sz w:val="16"/>
                <w:szCs w:val="16"/>
              </w:rPr>
              <w:t>Soporte físico y electrónico</w:t>
            </w:r>
            <w:r w:rsidR="00A33945" w:rsidRPr="00C970D3">
              <w:rPr>
                <w:rFonts w:ascii="Arial" w:eastAsia="Calibri" w:hAnsi="Arial" w:cs="Arial"/>
                <w:sz w:val="16"/>
                <w:szCs w:val="16"/>
              </w:rPr>
              <w:t>.</w:t>
            </w:r>
          </w:p>
        </w:tc>
        <w:tc>
          <w:tcPr>
            <w:tcW w:w="1337" w:type="dxa"/>
            <w:tcBorders>
              <w:top w:val="single" w:sz="2" w:space="0" w:color="B2A1C7"/>
              <w:left w:val="single" w:sz="2" w:space="0" w:color="B2A1C7"/>
              <w:bottom w:val="single" w:sz="2" w:space="0" w:color="B2A1C7"/>
              <w:right w:val="single" w:sz="2" w:space="0" w:color="B2A1C7"/>
            </w:tcBorders>
            <w:shd w:val="clear" w:color="auto" w:fill="auto"/>
          </w:tcPr>
          <w:p w14:paraId="75C91BC3" w14:textId="77777777" w:rsidR="00A33945" w:rsidRPr="00C970D3" w:rsidRDefault="00A33945" w:rsidP="00A33945">
            <w:pPr>
              <w:spacing w:after="0" w:line="240" w:lineRule="auto"/>
              <w:rPr>
                <w:rFonts w:ascii="Arial" w:eastAsia="Calibri" w:hAnsi="Arial" w:cs="Arial"/>
                <w:sz w:val="16"/>
                <w:szCs w:val="16"/>
              </w:rPr>
            </w:pPr>
          </w:p>
          <w:p w14:paraId="3F3AEF77" w14:textId="77777777" w:rsidR="00A33945" w:rsidRPr="00C970D3" w:rsidRDefault="00912D08" w:rsidP="00A33945">
            <w:pPr>
              <w:spacing w:after="200" w:line="240" w:lineRule="auto"/>
              <w:jc w:val="both"/>
              <w:rPr>
                <w:rFonts w:ascii="Arial" w:eastAsia="Calibri" w:hAnsi="Arial" w:cs="Arial"/>
                <w:sz w:val="16"/>
                <w:szCs w:val="16"/>
              </w:rPr>
            </w:pPr>
            <w:r w:rsidRPr="00C970D3">
              <w:rPr>
                <w:rFonts w:ascii="Arial" w:eastAsia="Calibri" w:hAnsi="Arial" w:cs="Arial"/>
                <w:sz w:val="16"/>
                <w:szCs w:val="16"/>
              </w:rPr>
              <w:t>Planta baja</w:t>
            </w:r>
            <w:r w:rsidR="00A33945" w:rsidRPr="00C970D3">
              <w:rPr>
                <w:rFonts w:ascii="Arial" w:eastAsia="Calibri" w:hAnsi="Arial" w:cs="Arial"/>
                <w:sz w:val="16"/>
                <w:szCs w:val="16"/>
              </w:rPr>
              <w:t xml:space="preserve"> en la Oficina de la </w:t>
            </w:r>
            <w:r w:rsidRPr="00C970D3">
              <w:rPr>
                <w:rFonts w:ascii="Arial" w:eastAsia="Calibri" w:hAnsi="Arial" w:cs="Arial"/>
                <w:sz w:val="16"/>
                <w:szCs w:val="16"/>
              </w:rPr>
              <w:t>Secretaría Técnica</w:t>
            </w:r>
          </w:p>
        </w:tc>
      </w:tr>
      <w:tr w:rsidR="001B5B4B" w:rsidRPr="00C970D3" w14:paraId="2BC31E52" w14:textId="77777777" w:rsidTr="00A33945">
        <w:tc>
          <w:tcPr>
            <w:tcW w:w="631" w:type="dxa"/>
            <w:tcBorders>
              <w:top w:val="single" w:sz="2" w:space="0" w:color="B2A1C7"/>
              <w:left w:val="single" w:sz="2" w:space="0" w:color="B2A1C7"/>
              <w:bottom w:val="single" w:sz="2" w:space="0" w:color="B2A1C7"/>
              <w:right w:val="single" w:sz="2" w:space="0" w:color="B2A1C7"/>
            </w:tcBorders>
            <w:shd w:val="clear" w:color="auto" w:fill="auto"/>
          </w:tcPr>
          <w:p w14:paraId="6B589B04" w14:textId="33DAF0D6" w:rsidR="001B5B4B" w:rsidRPr="00C970D3" w:rsidRDefault="001B5B4B" w:rsidP="00A33945">
            <w:pPr>
              <w:spacing w:after="0" w:line="240" w:lineRule="auto"/>
              <w:rPr>
                <w:rFonts w:ascii="Arial" w:eastAsia="Calibri" w:hAnsi="Arial" w:cs="Arial"/>
                <w:sz w:val="16"/>
                <w:szCs w:val="16"/>
              </w:rPr>
            </w:pPr>
            <w:r>
              <w:rPr>
                <w:rFonts w:ascii="Arial" w:eastAsia="Calibri" w:hAnsi="Arial" w:cs="Arial"/>
                <w:sz w:val="16"/>
                <w:szCs w:val="16"/>
              </w:rPr>
              <w:t>2S.9</w:t>
            </w:r>
          </w:p>
        </w:tc>
        <w:tc>
          <w:tcPr>
            <w:tcW w:w="1496" w:type="dxa"/>
            <w:tcBorders>
              <w:top w:val="single" w:sz="2" w:space="0" w:color="B2A1C7"/>
              <w:left w:val="single" w:sz="2" w:space="0" w:color="B2A1C7"/>
              <w:bottom w:val="single" w:sz="2" w:space="0" w:color="B2A1C7"/>
              <w:right w:val="single" w:sz="2" w:space="0" w:color="B2A1C7"/>
            </w:tcBorders>
            <w:shd w:val="clear" w:color="auto" w:fill="auto"/>
          </w:tcPr>
          <w:p w14:paraId="413FE9A1" w14:textId="5E0EABD8" w:rsidR="001B5B4B" w:rsidRPr="00C970D3" w:rsidRDefault="001B5B4B" w:rsidP="00A33945">
            <w:pPr>
              <w:spacing w:after="0" w:line="240" w:lineRule="auto"/>
              <w:rPr>
                <w:rFonts w:ascii="Arial" w:eastAsia="Calibri" w:hAnsi="Arial" w:cs="Arial"/>
                <w:sz w:val="16"/>
                <w:szCs w:val="16"/>
              </w:rPr>
            </w:pPr>
            <w:r>
              <w:rPr>
                <w:rFonts w:ascii="Arial" w:eastAsia="Calibri" w:hAnsi="Arial" w:cs="Arial"/>
                <w:sz w:val="16"/>
                <w:szCs w:val="16"/>
              </w:rPr>
              <w:t>Mecanismos de medición sobre protección de datos personales</w:t>
            </w:r>
          </w:p>
        </w:tc>
        <w:tc>
          <w:tcPr>
            <w:tcW w:w="3130" w:type="dxa"/>
            <w:tcBorders>
              <w:top w:val="single" w:sz="2" w:space="0" w:color="B2A1C7"/>
              <w:left w:val="single" w:sz="2" w:space="0" w:color="B2A1C7"/>
              <w:bottom w:val="single" w:sz="2" w:space="0" w:color="B2A1C7"/>
              <w:right w:val="single" w:sz="2" w:space="0" w:color="B2A1C7"/>
            </w:tcBorders>
            <w:shd w:val="clear" w:color="auto" w:fill="auto"/>
          </w:tcPr>
          <w:p w14:paraId="4621D968" w14:textId="77777777" w:rsidR="001B5B4B" w:rsidRPr="001B5B4B" w:rsidRDefault="001B5B4B" w:rsidP="001B5B4B">
            <w:pPr>
              <w:jc w:val="both"/>
              <w:rPr>
                <w:rFonts w:ascii="Arial" w:hAnsi="Arial" w:cs="Arial"/>
                <w:sz w:val="16"/>
                <w:szCs w:val="16"/>
              </w:rPr>
            </w:pPr>
            <w:r w:rsidRPr="001B5B4B">
              <w:rPr>
                <w:rFonts w:ascii="Arial" w:hAnsi="Arial" w:cs="Arial"/>
                <w:sz w:val="16"/>
                <w:szCs w:val="16"/>
              </w:rPr>
              <w:t xml:space="preserve">Encuestas, proyectos y mecanismos para medir el conocimiento e impacto sobre el tema de protección de datos personales </w:t>
            </w:r>
          </w:p>
          <w:p w14:paraId="4BF2A505" w14:textId="77777777" w:rsidR="001B5B4B" w:rsidRPr="00C970D3" w:rsidRDefault="001B5B4B" w:rsidP="00A33945">
            <w:pPr>
              <w:spacing w:after="0" w:line="240" w:lineRule="auto"/>
              <w:rPr>
                <w:rFonts w:ascii="Arial" w:eastAsia="Calibri" w:hAnsi="Arial" w:cs="Arial"/>
                <w:sz w:val="16"/>
                <w:szCs w:val="16"/>
              </w:rPr>
            </w:pPr>
          </w:p>
        </w:tc>
        <w:tc>
          <w:tcPr>
            <w:tcW w:w="1240" w:type="dxa"/>
            <w:tcBorders>
              <w:top w:val="single" w:sz="2" w:space="0" w:color="B2A1C7"/>
              <w:left w:val="single" w:sz="2" w:space="0" w:color="B2A1C7"/>
              <w:bottom w:val="single" w:sz="2" w:space="0" w:color="B2A1C7"/>
              <w:right w:val="single" w:sz="2" w:space="0" w:color="B2A1C7"/>
            </w:tcBorders>
            <w:shd w:val="clear" w:color="auto" w:fill="auto"/>
          </w:tcPr>
          <w:p w14:paraId="36B1A15C" w14:textId="1B28BD45" w:rsidR="001B5B4B" w:rsidRPr="00C970D3" w:rsidRDefault="001B5B4B" w:rsidP="00A33945">
            <w:pPr>
              <w:spacing w:after="0" w:line="240" w:lineRule="auto"/>
              <w:rPr>
                <w:rFonts w:ascii="Arial" w:eastAsia="Calibri" w:hAnsi="Arial" w:cs="Arial"/>
                <w:sz w:val="16"/>
                <w:szCs w:val="16"/>
              </w:rPr>
            </w:pPr>
            <w:r>
              <w:rPr>
                <w:rFonts w:ascii="Arial" w:eastAsia="Calibri" w:hAnsi="Arial" w:cs="Arial"/>
                <w:sz w:val="16"/>
                <w:szCs w:val="16"/>
              </w:rPr>
              <w:t>2019-2020</w:t>
            </w:r>
          </w:p>
        </w:tc>
        <w:tc>
          <w:tcPr>
            <w:tcW w:w="1404" w:type="dxa"/>
            <w:tcBorders>
              <w:top w:val="single" w:sz="2" w:space="0" w:color="B2A1C7"/>
              <w:left w:val="single" w:sz="2" w:space="0" w:color="B2A1C7"/>
              <w:bottom w:val="single" w:sz="2" w:space="0" w:color="B2A1C7"/>
              <w:right w:val="single" w:sz="2" w:space="0" w:color="B2A1C7"/>
            </w:tcBorders>
            <w:shd w:val="clear" w:color="auto" w:fill="auto"/>
          </w:tcPr>
          <w:p w14:paraId="57881984" w14:textId="48310547" w:rsidR="001B5B4B" w:rsidRPr="00C970D3" w:rsidRDefault="001B5B4B" w:rsidP="00A33945">
            <w:pPr>
              <w:spacing w:after="0" w:line="240" w:lineRule="auto"/>
              <w:rPr>
                <w:rFonts w:ascii="Arial" w:eastAsia="Calibri" w:hAnsi="Arial" w:cs="Arial"/>
                <w:sz w:val="16"/>
                <w:szCs w:val="16"/>
              </w:rPr>
            </w:pPr>
            <w:r w:rsidRPr="00C970D3">
              <w:rPr>
                <w:rFonts w:ascii="Arial" w:eastAsia="Calibri" w:hAnsi="Arial" w:cs="Arial"/>
                <w:sz w:val="16"/>
                <w:szCs w:val="16"/>
              </w:rPr>
              <w:t>Soporte físico y electrónico</w:t>
            </w:r>
          </w:p>
        </w:tc>
        <w:tc>
          <w:tcPr>
            <w:tcW w:w="1337" w:type="dxa"/>
            <w:tcBorders>
              <w:top w:val="single" w:sz="2" w:space="0" w:color="B2A1C7"/>
              <w:left w:val="single" w:sz="2" w:space="0" w:color="B2A1C7"/>
              <w:bottom w:val="single" w:sz="2" w:space="0" w:color="B2A1C7"/>
              <w:right w:val="single" w:sz="2" w:space="0" w:color="B2A1C7"/>
            </w:tcBorders>
            <w:shd w:val="clear" w:color="auto" w:fill="auto"/>
          </w:tcPr>
          <w:p w14:paraId="1B47C7A7" w14:textId="3C1821B0" w:rsidR="001B5B4B" w:rsidRPr="00C970D3" w:rsidRDefault="001B5B4B" w:rsidP="00A33945">
            <w:pPr>
              <w:spacing w:after="0" w:line="240" w:lineRule="auto"/>
              <w:rPr>
                <w:rFonts w:ascii="Arial" w:eastAsia="Calibri" w:hAnsi="Arial" w:cs="Arial"/>
                <w:sz w:val="16"/>
                <w:szCs w:val="16"/>
              </w:rPr>
            </w:pPr>
            <w:r w:rsidRPr="00C970D3">
              <w:rPr>
                <w:rFonts w:ascii="Arial" w:eastAsia="Calibri" w:hAnsi="Arial" w:cs="Arial"/>
                <w:sz w:val="16"/>
                <w:szCs w:val="16"/>
              </w:rPr>
              <w:t>Planta baja en la Oficina de la Secretaría Técnica</w:t>
            </w:r>
          </w:p>
        </w:tc>
      </w:tr>
    </w:tbl>
    <w:p w14:paraId="7D1E303E" w14:textId="77777777" w:rsidR="00A33945" w:rsidRPr="003522E5" w:rsidRDefault="00A33945" w:rsidP="00A33945">
      <w:pPr>
        <w:spacing w:after="0" w:line="240" w:lineRule="auto"/>
        <w:rPr>
          <w:rFonts w:ascii="Arial" w:eastAsia="Calibri" w:hAnsi="Arial" w:cs="Arial"/>
          <w:sz w:val="20"/>
          <w:szCs w:val="20"/>
        </w:rPr>
      </w:pPr>
    </w:p>
    <w:p w14:paraId="0A2DA334" w14:textId="77777777" w:rsidR="00A33945" w:rsidRPr="003522E5" w:rsidRDefault="00A33945" w:rsidP="00A33945">
      <w:pPr>
        <w:spacing w:after="0" w:line="240" w:lineRule="auto"/>
        <w:rPr>
          <w:rFonts w:ascii="Arial" w:eastAsia="Calibri" w:hAnsi="Arial" w:cs="Arial"/>
          <w:sz w:val="20"/>
          <w:szCs w:val="20"/>
        </w:rPr>
      </w:pPr>
    </w:p>
    <w:p w14:paraId="13DAABEE" w14:textId="77777777" w:rsidR="00A33945" w:rsidRPr="003522E5" w:rsidRDefault="00A33945" w:rsidP="00A33945">
      <w:pPr>
        <w:spacing w:after="0" w:line="240" w:lineRule="auto"/>
        <w:rPr>
          <w:rFonts w:ascii="Arial" w:eastAsia="Calibri" w:hAnsi="Arial" w:cs="Arial"/>
          <w:sz w:val="20"/>
          <w:szCs w:val="20"/>
        </w:rPr>
      </w:pPr>
    </w:p>
    <w:p w14:paraId="4702791D" w14:textId="77777777" w:rsidR="00A33945" w:rsidRPr="003522E5" w:rsidRDefault="00A33945" w:rsidP="00A33945">
      <w:pPr>
        <w:spacing w:after="0" w:line="240" w:lineRule="auto"/>
        <w:rPr>
          <w:rFonts w:ascii="Arial" w:eastAsia="Calibri" w:hAnsi="Arial" w:cs="Arial"/>
          <w:sz w:val="20"/>
          <w:szCs w:val="20"/>
        </w:rPr>
      </w:pPr>
    </w:p>
    <w:p w14:paraId="44ED3B74" w14:textId="77777777" w:rsidR="00A33945" w:rsidRPr="003522E5" w:rsidRDefault="00A33945" w:rsidP="00A33945">
      <w:pPr>
        <w:spacing w:after="0" w:line="240" w:lineRule="auto"/>
        <w:rPr>
          <w:rFonts w:ascii="Arial" w:eastAsia="Calibri" w:hAnsi="Arial" w:cs="Arial"/>
          <w:sz w:val="20"/>
          <w:szCs w:val="20"/>
        </w:rPr>
      </w:pPr>
    </w:p>
    <w:p w14:paraId="5C0EBCE3" w14:textId="77777777" w:rsidR="00A33945" w:rsidRPr="003522E5" w:rsidRDefault="00A33945" w:rsidP="00A33945">
      <w:pPr>
        <w:spacing w:after="0" w:line="240" w:lineRule="auto"/>
        <w:rPr>
          <w:rFonts w:ascii="Arial" w:eastAsia="Calibri" w:hAnsi="Arial" w:cs="Arial"/>
          <w:sz w:val="20"/>
          <w:szCs w:val="20"/>
        </w:rPr>
      </w:pPr>
    </w:p>
    <w:p w14:paraId="3C7131F2" w14:textId="77777777" w:rsidR="00A33945" w:rsidRPr="003522E5" w:rsidRDefault="00A33945" w:rsidP="00A33945">
      <w:pPr>
        <w:spacing w:after="0" w:line="240" w:lineRule="auto"/>
        <w:rPr>
          <w:rFonts w:ascii="Arial" w:eastAsia="Calibri" w:hAnsi="Arial" w:cs="Arial"/>
          <w:sz w:val="20"/>
          <w:szCs w:val="20"/>
        </w:rPr>
      </w:pPr>
    </w:p>
    <w:p w14:paraId="5D95F6D1" w14:textId="77777777" w:rsidR="00A33945" w:rsidRPr="003522E5" w:rsidRDefault="00A33945" w:rsidP="00A33945">
      <w:pPr>
        <w:spacing w:after="0" w:line="240" w:lineRule="auto"/>
        <w:rPr>
          <w:rFonts w:ascii="Arial" w:eastAsia="Calibri" w:hAnsi="Arial" w:cs="Arial"/>
          <w:sz w:val="20"/>
          <w:szCs w:val="20"/>
        </w:rPr>
      </w:pPr>
    </w:p>
    <w:p w14:paraId="5D2A8AF6" w14:textId="77777777" w:rsidR="00A33945" w:rsidRPr="003522E5" w:rsidRDefault="00A33945" w:rsidP="00A33945">
      <w:pPr>
        <w:spacing w:after="200" w:line="240" w:lineRule="auto"/>
        <w:jc w:val="both"/>
        <w:rPr>
          <w:rFonts w:ascii="Arial" w:eastAsia="Calibri" w:hAnsi="Arial" w:cs="Arial"/>
          <w:sz w:val="20"/>
          <w:szCs w:val="20"/>
          <w:vertAlign w:val="subscript"/>
        </w:rPr>
      </w:pPr>
      <w:r w:rsidRPr="003522E5">
        <w:rPr>
          <w:rFonts w:ascii="Arial" w:eastAsia="Calibri" w:hAnsi="Arial" w:cs="Arial"/>
          <w:sz w:val="20"/>
          <w:szCs w:val="20"/>
          <w:vertAlign w:val="subscript"/>
        </w:rPr>
        <w:t xml:space="preserve"> </w:t>
      </w:r>
    </w:p>
    <w:p w14:paraId="4421F3CE" w14:textId="77777777" w:rsidR="00A33945" w:rsidRPr="003522E5" w:rsidRDefault="00A33945" w:rsidP="00A33945">
      <w:pPr>
        <w:spacing w:after="200" w:line="240" w:lineRule="auto"/>
        <w:rPr>
          <w:rFonts w:ascii="Arial" w:eastAsia="Calibri" w:hAnsi="Arial" w:cs="Arial"/>
          <w:sz w:val="20"/>
          <w:szCs w:val="20"/>
        </w:rPr>
      </w:pPr>
    </w:p>
    <w:p w14:paraId="65930A03" w14:textId="77777777" w:rsidR="00A33945" w:rsidRPr="003522E5" w:rsidRDefault="00A33945" w:rsidP="00A33945">
      <w:pPr>
        <w:spacing w:after="200" w:line="240" w:lineRule="auto"/>
        <w:rPr>
          <w:rFonts w:ascii="Arial" w:eastAsia="Calibri" w:hAnsi="Arial" w:cs="Arial"/>
          <w:sz w:val="20"/>
          <w:szCs w:val="20"/>
        </w:rPr>
      </w:pPr>
    </w:p>
    <w:p w14:paraId="48859DF6" w14:textId="77777777" w:rsidR="00A33945" w:rsidRPr="003522E5" w:rsidRDefault="00A33945" w:rsidP="00A33945">
      <w:pPr>
        <w:spacing w:after="200" w:line="240" w:lineRule="auto"/>
        <w:rPr>
          <w:rFonts w:ascii="Arial" w:eastAsia="Calibri" w:hAnsi="Arial" w:cs="Arial"/>
          <w:sz w:val="20"/>
          <w:szCs w:val="20"/>
        </w:rPr>
      </w:pPr>
    </w:p>
    <w:p w14:paraId="4909BEDB" w14:textId="77777777" w:rsidR="00D80330" w:rsidRPr="003522E5" w:rsidRDefault="00D80330" w:rsidP="00D80330">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Secretaría Técnica</w:t>
      </w:r>
    </w:p>
    <w:p w14:paraId="15EBC542" w14:textId="77777777" w:rsidR="00D80330" w:rsidRPr="003522E5" w:rsidRDefault="00D80330" w:rsidP="00D80330">
      <w:pPr>
        <w:spacing w:after="0" w:line="240" w:lineRule="auto"/>
        <w:rPr>
          <w:rFonts w:ascii="Arial" w:eastAsia="Calibri" w:hAnsi="Arial" w:cs="Arial"/>
          <w:sz w:val="20"/>
          <w:szCs w:val="20"/>
        </w:rPr>
      </w:pPr>
    </w:p>
    <w:p w14:paraId="10FB2575" w14:textId="77777777" w:rsidR="00D80330" w:rsidRPr="003522E5" w:rsidRDefault="00D80330" w:rsidP="00D80330">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Secretaría Técnica</w:t>
      </w:r>
    </w:p>
    <w:p w14:paraId="0DD8C0FD" w14:textId="77777777" w:rsidR="00D80330" w:rsidRPr="003522E5" w:rsidRDefault="00D80330" w:rsidP="00D80330">
      <w:pPr>
        <w:spacing w:after="0" w:line="240" w:lineRule="auto"/>
        <w:rPr>
          <w:rFonts w:ascii="Arial" w:eastAsia="Calibri" w:hAnsi="Arial" w:cs="Arial"/>
          <w:sz w:val="20"/>
          <w:szCs w:val="20"/>
        </w:rPr>
      </w:pPr>
    </w:p>
    <w:p w14:paraId="4F706853" w14:textId="77777777" w:rsidR="00D80330" w:rsidRPr="003522E5" w:rsidRDefault="00D80330" w:rsidP="00D80330">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Rebeca Marisol Barbudo Miranda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265F1DC2" w14:textId="77777777" w:rsidR="00D80330" w:rsidRPr="003522E5" w:rsidRDefault="00D80330" w:rsidP="00D80330">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r>
      <w:r w:rsidRPr="003522E5">
        <w:rPr>
          <w:rFonts w:ascii="Arial" w:eastAsia="Calibri" w:hAnsi="Arial" w:cs="Arial"/>
          <w:sz w:val="20"/>
          <w:szCs w:val="20"/>
        </w:rPr>
        <w:tab/>
      </w:r>
    </w:p>
    <w:p w14:paraId="2A055AA5" w14:textId="77777777" w:rsidR="00D80330" w:rsidRPr="003522E5" w:rsidRDefault="00D80330" w:rsidP="00D80330">
      <w:pPr>
        <w:spacing w:after="0" w:line="240" w:lineRule="auto"/>
        <w:rPr>
          <w:rFonts w:ascii="Arial" w:eastAsia="Calibri" w:hAnsi="Arial" w:cs="Arial"/>
          <w:sz w:val="20"/>
          <w:szCs w:val="20"/>
        </w:rPr>
      </w:pPr>
    </w:p>
    <w:p w14:paraId="2A732424" w14:textId="77777777" w:rsidR="00D80330" w:rsidRPr="003522E5" w:rsidRDefault="00D80330" w:rsidP="00D80330">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E3E3566" w14:textId="77777777" w:rsidR="00D80330" w:rsidRPr="003522E5" w:rsidRDefault="00D80330" w:rsidP="00D80330">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39345FF" w14:textId="77777777" w:rsidR="00D80330" w:rsidRPr="003522E5" w:rsidRDefault="00D80330" w:rsidP="00D80330">
      <w:pPr>
        <w:spacing w:after="0" w:line="240" w:lineRule="auto"/>
        <w:rPr>
          <w:rFonts w:ascii="Arial" w:eastAsia="Calibri" w:hAnsi="Arial" w:cs="Arial"/>
          <w:sz w:val="20"/>
          <w:szCs w:val="20"/>
        </w:rPr>
      </w:pPr>
    </w:p>
    <w:p w14:paraId="53F12D77" w14:textId="77777777" w:rsidR="00D80330" w:rsidRPr="003522E5" w:rsidRDefault="00D80330" w:rsidP="00D80330">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20" w:history="1">
        <w:r w:rsidRPr="003522E5">
          <w:rPr>
            <w:rStyle w:val="Hipervnculo"/>
            <w:rFonts w:ascii="Arial" w:eastAsia="Calibri" w:hAnsi="Arial" w:cs="Arial"/>
            <w:sz w:val="20"/>
            <w:szCs w:val="20"/>
          </w:rPr>
          <w:t>rebecabarbudo@inaipyucatan.org.mx</w:t>
        </w:r>
      </w:hyperlink>
    </w:p>
    <w:p w14:paraId="666A024C" w14:textId="77777777" w:rsidR="00D80330" w:rsidRPr="003522E5" w:rsidRDefault="00D80330" w:rsidP="00A33945">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1211"/>
        <w:gridCol w:w="3289"/>
        <w:gridCol w:w="1134"/>
        <w:gridCol w:w="1678"/>
        <w:gridCol w:w="1270"/>
      </w:tblGrid>
      <w:tr w:rsidR="00A33945" w:rsidRPr="00C970D3" w14:paraId="52EC85DF" w14:textId="77777777" w:rsidTr="00A33945">
        <w:tc>
          <w:tcPr>
            <w:tcW w:w="1843" w:type="dxa"/>
            <w:gridSpan w:val="2"/>
            <w:tcBorders>
              <w:top w:val="single" w:sz="4" w:space="0" w:color="B2A1C7"/>
              <w:left w:val="single" w:sz="4" w:space="0" w:color="B2A1C7"/>
              <w:bottom w:val="single" w:sz="2" w:space="0" w:color="B2A1C7"/>
              <w:right w:val="single" w:sz="4" w:space="0" w:color="B2A1C7"/>
            </w:tcBorders>
            <w:shd w:val="clear" w:color="auto" w:fill="auto"/>
          </w:tcPr>
          <w:p w14:paraId="0BE7162C" w14:textId="77777777" w:rsidR="00A33945" w:rsidRPr="00C970D3" w:rsidRDefault="00A33945" w:rsidP="00A33945">
            <w:pPr>
              <w:spacing w:after="0" w:line="240" w:lineRule="auto"/>
              <w:rPr>
                <w:rFonts w:ascii="Arial" w:eastAsia="Calibri" w:hAnsi="Arial" w:cs="Arial"/>
                <w:b/>
                <w:sz w:val="16"/>
                <w:szCs w:val="16"/>
              </w:rPr>
            </w:pPr>
          </w:p>
          <w:p w14:paraId="3B4A536D"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FONDO:</w:t>
            </w:r>
          </w:p>
        </w:tc>
        <w:tc>
          <w:tcPr>
            <w:tcW w:w="7371" w:type="dxa"/>
            <w:gridSpan w:val="4"/>
            <w:tcBorders>
              <w:top w:val="single" w:sz="4" w:space="0" w:color="B2A1C7"/>
              <w:left w:val="single" w:sz="4" w:space="0" w:color="B2A1C7"/>
              <w:bottom w:val="single" w:sz="2" w:space="0" w:color="B2A1C7"/>
              <w:right w:val="single" w:sz="4" w:space="0" w:color="B2A1C7"/>
            </w:tcBorders>
            <w:shd w:val="clear" w:color="auto" w:fill="auto"/>
          </w:tcPr>
          <w:p w14:paraId="2D6F5457" w14:textId="77777777" w:rsidR="00A33945" w:rsidRPr="00C970D3" w:rsidRDefault="00A33945" w:rsidP="00A33945">
            <w:pPr>
              <w:spacing w:after="0" w:line="240" w:lineRule="auto"/>
              <w:rPr>
                <w:rFonts w:ascii="Arial" w:eastAsia="Calibri" w:hAnsi="Arial" w:cs="Arial"/>
                <w:bCs/>
                <w:sz w:val="16"/>
                <w:szCs w:val="16"/>
              </w:rPr>
            </w:pPr>
          </w:p>
          <w:p w14:paraId="23035BFC" w14:textId="77777777" w:rsidR="00A33945" w:rsidRPr="00C970D3" w:rsidRDefault="00D80330" w:rsidP="00A33945">
            <w:pPr>
              <w:spacing w:after="0" w:line="240" w:lineRule="auto"/>
              <w:rPr>
                <w:rFonts w:ascii="Arial" w:eastAsia="Calibri" w:hAnsi="Arial" w:cs="Arial"/>
                <w:b/>
                <w:sz w:val="16"/>
                <w:szCs w:val="16"/>
              </w:rPr>
            </w:pPr>
            <w:proofErr w:type="spellStart"/>
            <w:r w:rsidRPr="00C970D3">
              <w:rPr>
                <w:rFonts w:ascii="Arial" w:eastAsia="Calibri" w:hAnsi="Arial" w:cs="Arial"/>
                <w:b/>
                <w:bCs/>
                <w:sz w:val="16"/>
                <w:szCs w:val="16"/>
              </w:rPr>
              <w:t>Inaip</w:t>
            </w:r>
            <w:proofErr w:type="spellEnd"/>
          </w:p>
        </w:tc>
      </w:tr>
      <w:tr w:rsidR="00A33945" w:rsidRPr="00C970D3" w14:paraId="64C85E64" w14:textId="77777777" w:rsidTr="00A33945">
        <w:tc>
          <w:tcPr>
            <w:tcW w:w="1843" w:type="dxa"/>
            <w:gridSpan w:val="2"/>
            <w:tcBorders>
              <w:top w:val="single" w:sz="2" w:space="0" w:color="B2A1C7"/>
              <w:left w:val="single" w:sz="4" w:space="0" w:color="B2A1C7"/>
              <w:bottom w:val="single" w:sz="4" w:space="0" w:color="B2A1C7"/>
              <w:right w:val="single" w:sz="4" w:space="0" w:color="B2A1C7"/>
            </w:tcBorders>
            <w:shd w:val="clear" w:color="auto" w:fill="auto"/>
          </w:tcPr>
          <w:p w14:paraId="56D8A61C" w14:textId="77777777" w:rsidR="00A33945" w:rsidRPr="00C970D3" w:rsidRDefault="00A33945" w:rsidP="00A33945">
            <w:pPr>
              <w:spacing w:after="0" w:line="240" w:lineRule="auto"/>
              <w:rPr>
                <w:rFonts w:ascii="Arial" w:eastAsia="Calibri" w:hAnsi="Arial" w:cs="Arial"/>
                <w:b/>
                <w:sz w:val="16"/>
                <w:szCs w:val="16"/>
              </w:rPr>
            </w:pPr>
          </w:p>
          <w:p w14:paraId="506961CE"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SECCIÓN:</w:t>
            </w:r>
          </w:p>
          <w:p w14:paraId="75D9E94F" w14:textId="77777777" w:rsidR="00A33945" w:rsidRPr="00C970D3" w:rsidRDefault="00A33945" w:rsidP="00A33945">
            <w:pPr>
              <w:spacing w:after="0" w:line="240" w:lineRule="auto"/>
              <w:rPr>
                <w:rFonts w:ascii="Arial" w:eastAsia="Calibri" w:hAnsi="Arial" w:cs="Arial"/>
                <w:b/>
                <w:sz w:val="16"/>
                <w:szCs w:val="16"/>
              </w:rPr>
            </w:pPr>
          </w:p>
        </w:tc>
        <w:tc>
          <w:tcPr>
            <w:tcW w:w="7371" w:type="dxa"/>
            <w:gridSpan w:val="4"/>
            <w:tcBorders>
              <w:top w:val="single" w:sz="2" w:space="0" w:color="B2A1C7"/>
              <w:left w:val="single" w:sz="4" w:space="0" w:color="B2A1C7"/>
              <w:bottom w:val="single" w:sz="4" w:space="0" w:color="B2A1C7"/>
              <w:right w:val="single" w:sz="4" w:space="0" w:color="B2A1C7"/>
            </w:tcBorders>
            <w:shd w:val="clear" w:color="auto" w:fill="auto"/>
          </w:tcPr>
          <w:p w14:paraId="43D874DC" w14:textId="77777777" w:rsidR="00A33945" w:rsidRPr="00C970D3" w:rsidRDefault="00A33945" w:rsidP="00A33945">
            <w:pPr>
              <w:spacing w:after="0" w:line="240" w:lineRule="auto"/>
              <w:rPr>
                <w:rFonts w:ascii="Arial" w:eastAsia="Calibri" w:hAnsi="Arial" w:cs="Arial"/>
                <w:b/>
                <w:bCs/>
                <w:sz w:val="16"/>
                <w:szCs w:val="16"/>
              </w:rPr>
            </w:pPr>
          </w:p>
          <w:p w14:paraId="6207EAD2" w14:textId="77777777" w:rsidR="00A33945" w:rsidRPr="00C970D3" w:rsidRDefault="00DF7390" w:rsidP="00A33945">
            <w:pPr>
              <w:spacing w:after="0" w:line="240" w:lineRule="auto"/>
              <w:rPr>
                <w:rFonts w:ascii="Arial" w:eastAsia="Calibri" w:hAnsi="Arial" w:cs="Arial"/>
                <w:bCs/>
                <w:sz w:val="16"/>
                <w:szCs w:val="16"/>
              </w:rPr>
            </w:pPr>
            <w:r w:rsidRPr="00C970D3">
              <w:rPr>
                <w:rFonts w:ascii="Arial" w:eastAsia="Calibri" w:hAnsi="Arial" w:cs="Arial"/>
                <w:b/>
                <w:bCs/>
                <w:sz w:val="16"/>
                <w:szCs w:val="16"/>
              </w:rPr>
              <w:t>3S Tramitación y sustanciación de Recursos</w:t>
            </w:r>
          </w:p>
        </w:tc>
      </w:tr>
      <w:tr w:rsidR="00A33945" w:rsidRPr="00C970D3" w14:paraId="75151E3A" w14:textId="77777777" w:rsidTr="004A1814">
        <w:tc>
          <w:tcPr>
            <w:tcW w:w="1843" w:type="dxa"/>
            <w:gridSpan w:val="2"/>
            <w:tcBorders>
              <w:top w:val="single" w:sz="4" w:space="0" w:color="B2A1C7"/>
              <w:left w:val="single" w:sz="4" w:space="0" w:color="B2A1C7"/>
              <w:bottom w:val="single" w:sz="4" w:space="0" w:color="B2A1C7"/>
              <w:right w:val="single" w:sz="4" w:space="0" w:color="B2A1C7"/>
            </w:tcBorders>
            <w:shd w:val="clear" w:color="auto" w:fill="auto"/>
          </w:tcPr>
          <w:p w14:paraId="75DA15F1" w14:textId="77777777" w:rsidR="00A33945" w:rsidRPr="00C970D3" w:rsidRDefault="00A33945" w:rsidP="00A33945">
            <w:pPr>
              <w:spacing w:after="0" w:line="240" w:lineRule="auto"/>
              <w:jc w:val="center"/>
              <w:rPr>
                <w:rFonts w:ascii="Arial" w:eastAsia="Calibri" w:hAnsi="Arial" w:cs="Arial"/>
                <w:sz w:val="16"/>
                <w:szCs w:val="16"/>
              </w:rPr>
            </w:pPr>
          </w:p>
          <w:p w14:paraId="4A88A2CE" w14:textId="77777777" w:rsidR="00A33945" w:rsidRPr="00C970D3" w:rsidRDefault="00A33945" w:rsidP="00A33945">
            <w:pPr>
              <w:spacing w:after="0" w:line="240" w:lineRule="auto"/>
              <w:rPr>
                <w:rFonts w:ascii="Arial" w:eastAsia="Calibri" w:hAnsi="Arial" w:cs="Arial"/>
                <w:b/>
                <w:sz w:val="16"/>
                <w:szCs w:val="16"/>
              </w:rPr>
            </w:pPr>
            <w:r w:rsidRPr="00C970D3">
              <w:rPr>
                <w:rFonts w:ascii="Arial" w:eastAsia="Calibri" w:hAnsi="Arial" w:cs="Arial"/>
                <w:b/>
                <w:sz w:val="16"/>
                <w:szCs w:val="16"/>
              </w:rPr>
              <w:t>SERIE DOCUMENTAL</w:t>
            </w:r>
          </w:p>
        </w:tc>
        <w:tc>
          <w:tcPr>
            <w:tcW w:w="3289" w:type="dxa"/>
            <w:tcBorders>
              <w:top w:val="single" w:sz="4" w:space="0" w:color="B2A1C7"/>
              <w:left w:val="single" w:sz="4" w:space="0" w:color="B2A1C7"/>
              <w:bottom w:val="single" w:sz="4" w:space="0" w:color="B2A1C7"/>
              <w:right w:val="single" w:sz="4" w:space="0" w:color="B2A1C7"/>
            </w:tcBorders>
            <w:shd w:val="clear" w:color="auto" w:fill="auto"/>
          </w:tcPr>
          <w:p w14:paraId="76DA942C" w14:textId="77777777" w:rsidR="00A33945" w:rsidRPr="00C970D3" w:rsidRDefault="00A33945" w:rsidP="00A33945">
            <w:pPr>
              <w:spacing w:after="0" w:line="240" w:lineRule="auto"/>
              <w:jc w:val="center"/>
              <w:rPr>
                <w:rFonts w:ascii="Arial" w:eastAsia="Calibri" w:hAnsi="Arial" w:cs="Arial"/>
                <w:b/>
                <w:sz w:val="16"/>
                <w:szCs w:val="16"/>
              </w:rPr>
            </w:pPr>
          </w:p>
          <w:p w14:paraId="3A7345EF"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DESCRIPCIÓN</w:t>
            </w:r>
          </w:p>
        </w:tc>
        <w:tc>
          <w:tcPr>
            <w:tcW w:w="1134" w:type="dxa"/>
            <w:tcBorders>
              <w:top w:val="single" w:sz="4" w:space="0" w:color="B2A1C7"/>
              <w:left w:val="single" w:sz="4" w:space="0" w:color="B2A1C7"/>
              <w:bottom w:val="single" w:sz="4" w:space="0" w:color="B2A1C7"/>
              <w:right w:val="single" w:sz="4" w:space="0" w:color="B2A1C7"/>
            </w:tcBorders>
            <w:shd w:val="clear" w:color="auto" w:fill="auto"/>
          </w:tcPr>
          <w:p w14:paraId="734EB5AB" w14:textId="77777777" w:rsidR="00A33945" w:rsidRPr="00C970D3" w:rsidRDefault="00A33945" w:rsidP="00A33945">
            <w:pPr>
              <w:spacing w:after="0" w:line="240" w:lineRule="auto"/>
              <w:jc w:val="center"/>
              <w:rPr>
                <w:rFonts w:ascii="Arial" w:eastAsia="Calibri" w:hAnsi="Arial" w:cs="Arial"/>
                <w:b/>
                <w:sz w:val="16"/>
                <w:szCs w:val="16"/>
              </w:rPr>
            </w:pPr>
          </w:p>
          <w:p w14:paraId="2D9C44C7"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FECHAS</w:t>
            </w:r>
          </w:p>
        </w:tc>
        <w:tc>
          <w:tcPr>
            <w:tcW w:w="1678" w:type="dxa"/>
            <w:tcBorders>
              <w:top w:val="single" w:sz="4" w:space="0" w:color="B2A1C7"/>
              <w:left w:val="single" w:sz="4" w:space="0" w:color="B2A1C7"/>
              <w:bottom w:val="single" w:sz="4" w:space="0" w:color="B2A1C7"/>
              <w:right w:val="single" w:sz="4" w:space="0" w:color="B2A1C7"/>
            </w:tcBorders>
            <w:shd w:val="clear" w:color="auto" w:fill="auto"/>
          </w:tcPr>
          <w:p w14:paraId="5F07503F" w14:textId="77777777" w:rsidR="00A33945" w:rsidRPr="00C970D3" w:rsidRDefault="00A33945" w:rsidP="00A33945">
            <w:pPr>
              <w:spacing w:after="0" w:line="240" w:lineRule="auto"/>
              <w:jc w:val="center"/>
              <w:rPr>
                <w:rFonts w:ascii="Arial" w:eastAsia="Calibri" w:hAnsi="Arial" w:cs="Arial"/>
                <w:b/>
                <w:sz w:val="16"/>
                <w:szCs w:val="16"/>
              </w:rPr>
            </w:pPr>
          </w:p>
          <w:p w14:paraId="369E6571"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75A670BF" w14:textId="77777777" w:rsidR="00A33945" w:rsidRPr="00C970D3" w:rsidRDefault="00A33945" w:rsidP="00A33945">
            <w:pPr>
              <w:spacing w:after="0" w:line="240" w:lineRule="auto"/>
              <w:jc w:val="center"/>
              <w:rPr>
                <w:rFonts w:ascii="Arial" w:eastAsia="Calibri" w:hAnsi="Arial" w:cs="Arial"/>
                <w:b/>
                <w:sz w:val="16"/>
                <w:szCs w:val="16"/>
              </w:rPr>
            </w:pPr>
          </w:p>
          <w:p w14:paraId="0D404148" w14:textId="77777777" w:rsidR="00A33945" w:rsidRPr="00C970D3" w:rsidRDefault="00A33945" w:rsidP="00A33945">
            <w:pPr>
              <w:spacing w:after="0" w:line="240" w:lineRule="auto"/>
              <w:jc w:val="center"/>
              <w:rPr>
                <w:rFonts w:ascii="Arial" w:eastAsia="Calibri" w:hAnsi="Arial" w:cs="Arial"/>
                <w:sz w:val="16"/>
                <w:szCs w:val="16"/>
              </w:rPr>
            </w:pPr>
            <w:r w:rsidRPr="00C970D3">
              <w:rPr>
                <w:rFonts w:ascii="Arial" w:eastAsia="Calibri" w:hAnsi="Arial" w:cs="Arial"/>
                <w:b/>
                <w:sz w:val="16"/>
                <w:szCs w:val="16"/>
              </w:rPr>
              <w:t>UBICACIÓN FÍSICA</w:t>
            </w:r>
          </w:p>
        </w:tc>
      </w:tr>
      <w:tr w:rsidR="00A33945" w:rsidRPr="00C970D3" w14:paraId="57BD6CC6" w14:textId="77777777" w:rsidTr="004A1814">
        <w:trPr>
          <w:trHeight w:val="638"/>
        </w:trPr>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46358451" w14:textId="77777777" w:rsidR="00F64881" w:rsidRPr="00C970D3" w:rsidRDefault="00F64881" w:rsidP="00A33945">
            <w:pPr>
              <w:spacing w:after="200" w:line="240" w:lineRule="auto"/>
              <w:rPr>
                <w:rFonts w:ascii="Arial" w:eastAsia="Calibri" w:hAnsi="Arial" w:cs="Arial"/>
                <w:sz w:val="16"/>
                <w:szCs w:val="16"/>
              </w:rPr>
            </w:pPr>
          </w:p>
          <w:p w14:paraId="0E21EAF9" w14:textId="77777777" w:rsidR="00A33945" w:rsidRPr="00C970D3" w:rsidRDefault="00DF7390" w:rsidP="00A33945">
            <w:pPr>
              <w:spacing w:after="200" w:line="240" w:lineRule="auto"/>
              <w:rPr>
                <w:rFonts w:ascii="Arial" w:eastAsia="Calibri" w:hAnsi="Arial" w:cs="Arial"/>
                <w:sz w:val="16"/>
                <w:szCs w:val="16"/>
              </w:rPr>
            </w:pPr>
            <w:r w:rsidRPr="00C970D3">
              <w:rPr>
                <w:rFonts w:ascii="Arial" w:eastAsia="Calibri" w:hAnsi="Arial" w:cs="Arial"/>
                <w:sz w:val="16"/>
                <w:szCs w:val="16"/>
              </w:rPr>
              <w:t>3S.1</w:t>
            </w:r>
          </w:p>
        </w:tc>
        <w:tc>
          <w:tcPr>
            <w:tcW w:w="1211" w:type="dxa"/>
            <w:tcBorders>
              <w:top w:val="single" w:sz="4" w:space="0" w:color="B2A1C7"/>
              <w:left w:val="single" w:sz="4" w:space="0" w:color="B2A1C7"/>
              <w:bottom w:val="single" w:sz="4" w:space="0" w:color="B2A1C7"/>
              <w:right w:val="single" w:sz="4" w:space="0" w:color="B2A1C7"/>
            </w:tcBorders>
            <w:shd w:val="clear" w:color="auto" w:fill="auto"/>
          </w:tcPr>
          <w:p w14:paraId="46401A3D" w14:textId="77777777" w:rsidR="00F64881" w:rsidRPr="00C970D3" w:rsidRDefault="00F64881" w:rsidP="00A33945">
            <w:pPr>
              <w:spacing w:after="0" w:line="240" w:lineRule="auto"/>
              <w:rPr>
                <w:rFonts w:ascii="Arial" w:eastAsia="Calibri" w:hAnsi="Arial" w:cs="Arial"/>
                <w:sz w:val="16"/>
                <w:szCs w:val="16"/>
              </w:rPr>
            </w:pPr>
          </w:p>
          <w:p w14:paraId="243B7073" w14:textId="77777777" w:rsidR="00F64881" w:rsidRPr="00C970D3" w:rsidRDefault="00F64881" w:rsidP="00A33945">
            <w:pPr>
              <w:spacing w:after="0" w:line="240" w:lineRule="auto"/>
              <w:rPr>
                <w:rFonts w:ascii="Arial" w:eastAsia="Calibri" w:hAnsi="Arial" w:cs="Arial"/>
                <w:sz w:val="16"/>
                <w:szCs w:val="16"/>
              </w:rPr>
            </w:pPr>
          </w:p>
          <w:p w14:paraId="1755C0E6" w14:textId="77777777" w:rsidR="00A33945" w:rsidRPr="00C970D3" w:rsidRDefault="00A33945" w:rsidP="00A33945">
            <w:pPr>
              <w:spacing w:after="0" w:line="240" w:lineRule="auto"/>
              <w:rPr>
                <w:rFonts w:ascii="Arial" w:eastAsia="Calibri" w:hAnsi="Arial" w:cs="Arial"/>
                <w:sz w:val="16"/>
                <w:szCs w:val="16"/>
              </w:rPr>
            </w:pPr>
            <w:r w:rsidRPr="00C970D3">
              <w:rPr>
                <w:rFonts w:ascii="Arial" w:eastAsia="Calibri" w:hAnsi="Arial" w:cs="Arial"/>
                <w:sz w:val="16"/>
                <w:szCs w:val="16"/>
              </w:rPr>
              <w:t xml:space="preserve">Recursos </w:t>
            </w:r>
          </w:p>
          <w:p w14:paraId="4FD5F838" w14:textId="77777777" w:rsidR="00A33945" w:rsidRPr="00C970D3" w:rsidRDefault="00A33945" w:rsidP="00A33945">
            <w:pPr>
              <w:spacing w:after="0" w:line="240" w:lineRule="auto"/>
              <w:rPr>
                <w:rFonts w:ascii="Arial" w:eastAsia="Calibri" w:hAnsi="Arial" w:cs="Arial"/>
                <w:sz w:val="16"/>
                <w:szCs w:val="16"/>
              </w:rPr>
            </w:pPr>
          </w:p>
        </w:tc>
        <w:tc>
          <w:tcPr>
            <w:tcW w:w="3289" w:type="dxa"/>
            <w:tcBorders>
              <w:top w:val="single" w:sz="4" w:space="0" w:color="B2A1C7"/>
              <w:left w:val="single" w:sz="4" w:space="0" w:color="B2A1C7"/>
              <w:bottom w:val="single" w:sz="4" w:space="0" w:color="B2A1C7"/>
              <w:right w:val="single" w:sz="4" w:space="0" w:color="B2A1C7"/>
            </w:tcBorders>
            <w:shd w:val="clear" w:color="auto" w:fill="auto"/>
          </w:tcPr>
          <w:p w14:paraId="5EA04CD1" w14:textId="77777777" w:rsidR="00A33945" w:rsidRPr="00C970D3" w:rsidRDefault="00A33945" w:rsidP="00DF7390">
            <w:pPr>
              <w:spacing w:after="0" w:line="240" w:lineRule="auto"/>
              <w:ind w:left="360"/>
              <w:jc w:val="both"/>
              <w:rPr>
                <w:rFonts w:ascii="Arial" w:eastAsia="Calibri" w:hAnsi="Arial" w:cs="Arial"/>
                <w:sz w:val="16"/>
                <w:szCs w:val="16"/>
              </w:rPr>
            </w:pPr>
          </w:p>
          <w:p w14:paraId="46AFCAE9" w14:textId="77777777" w:rsidR="00DF5C25" w:rsidRPr="00C970D3" w:rsidRDefault="00DF5C25" w:rsidP="00DF5C25">
            <w:pPr>
              <w:jc w:val="both"/>
              <w:rPr>
                <w:rFonts w:ascii="Arial" w:hAnsi="Arial" w:cs="Arial"/>
                <w:sz w:val="16"/>
                <w:szCs w:val="16"/>
              </w:rPr>
            </w:pPr>
            <w:r w:rsidRPr="00C970D3">
              <w:rPr>
                <w:rFonts w:ascii="Arial" w:hAnsi="Arial" w:cs="Arial"/>
                <w:sz w:val="16"/>
                <w:szCs w:val="16"/>
              </w:rPr>
              <w:t>Expedientes que contienen documentos referentes a los recursos</w:t>
            </w:r>
          </w:p>
          <w:p w14:paraId="61083671" w14:textId="77777777" w:rsidR="00DF5C25" w:rsidRPr="00C970D3" w:rsidRDefault="00DF5C25" w:rsidP="00DF7390">
            <w:pPr>
              <w:spacing w:after="0" w:line="240" w:lineRule="auto"/>
              <w:ind w:left="360"/>
              <w:jc w:val="both"/>
              <w:rPr>
                <w:rFonts w:ascii="Arial" w:eastAsia="Calibri" w:hAnsi="Arial" w:cs="Arial"/>
                <w:sz w:val="16"/>
                <w:szCs w:val="16"/>
              </w:rPr>
            </w:pPr>
          </w:p>
        </w:tc>
        <w:tc>
          <w:tcPr>
            <w:tcW w:w="1134" w:type="dxa"/>
            <w:tcBorders>
              <w:top w:val="single" w:sz="4" w:space="0" w:color="B2A1C7"/>
              <w:left w:val="single" w:sz="4" w:space="0" w:color="B2A1C7"/>
              <w:bottom w:val="single" w:sz="4" w:space="0" w:color="B2A1C7"/>
              <w:right w:val="single" w:sz="4" w:space="0" w:color="B2A1C7"/>
            </w:tcBorders>
            <w:shd w:val="clear" w:color="auto" w:fill="auto"/>
          </w:tcPr>
          <w:p w14:paraId="131D792D" w14:textId="77777777" w:rsidR="00A33945" w:rsidRPr="00C970D3" w:rsidRDefault="00A33945" w:rsidP="00A33945">
            <w:pPr>
              <w:spacing w:after="200" w:line="240" w:lineRule="auto"/>
              <w:rPr>
                <w:rFonts w:ascii="Arial" w:eastAsia="Calibri" w:hAnsi="Arial" w:cs="Arial"/>
                <w:sz w:val="16"/>
                <w:szCs w:val="16"/>
              </w:rPr>
            </w:pPr>
          </w:p>
          <w:p w14:paraId="6CBE6AF1" w14:textId="77777777" w:rsidR="00A33945" w:rsidRPr="00C970D3" w:rsidRDefault="00A33945" w:rsidP="00A33945">
            <w:pPr>
              <w:spacing w:after="200" w:line="240" w:lineRule="auto"/>
              <w:jc w:val="center"/>
              <w:rPr>
                <w:rFonts w:ascii="Arial" w:eastAsia="Calibri" w:hAnsi="Arial" w:cs="Arial"/>
                <w:sz w:val="16"/>
                <w:szCs w:val="16"/>
              </w:rPr>
            </w:pPr>
            <w:r w:rsidRPr="00C970D3">
              <w:rPr>
                <w:rFonts w:ascii="Arial" w:eastAsia="Calibri" w:hAnsi="Arial" w:cs="Arial"/>
                <w:sz w:val="16"/>
                <w:szCs w:val="16"/>
              </w:rPr>
              <w:t>20</w:t>
            </w:r>
            <w:r w:rsidR="00DF5C25" w:rsidRPr="00C970D3">
              <w:rPr>
                <w:rFonts w:ascii="Arial" w:eastAsia="Calibri" w:hAnsi="Arial" w:cs="Arial"/>
                <w:sz w:val="16"/>
                <w:szCs w:val="16"/>
              </w:rPr>
              <w:t>04</w:t>
            </w:r>
            <w:r w:rsidRPr="00C970D3">
              <w:rPr>
                <w:rFonts w:ascii="Arial" w:eastAsia="Calibri" w:hAnsi="Arial" w:cs="Arial"/>
                <w:sz w:val="16"/>
                <w:szCs w:val="16"/>
              </w:rPr>
              <w:t>-201</w:t>
            </w:r>
            <w:r w:rsidR="00DF5C25" w:rsidRPr="00C970D3">
              <w:rPr>
                <w:rFonts w:ascii="Arial" w:eastAsia="Calibri" w:hAnsi="Arial" w:cs="Arial"/>
                <w:sz w:val="16"/>
                <w:szCs w:val="16"/>
              </w:rPr>
              <w:t>7</w:t>
            </w:r>
          </w:p>
          <w:p w14:paraId="60199736" w14:textId="77777777" w:rsidR="00A33945" w:rsidRPr="00C970D3" w:rsidRDefault="00A33945" w:rsidP="00A33945">
            <w:pPr>
              <w:spacing w:after="200" w:line="240" w:lineRule="auto"/>
              <w:jc w:val="center"/>
              <w:rPr>
                <w:rFonts w:ascii="Arial" w:eastAsia="Calibri" w:hAnsi="Arial" w:cs="Arial"/>
                <w:sz w:val="16"/>
                <w:szCs w:val="16"/>
              </w:rPr>
            </w:pPr>
          </w:p>
          <w:p w14:paraId="50CACF9A" w14:textId="77777777" w:rsidR="00A33945" w:rsidRPr="00C970D3" w:rsidRDefault="00A33945" w:rsidP="00A33945">
            <w:pPr>
              <w:spacing w:after="200" w:line="240" w:lineRule="auto"/>
              <w:jc w:val="center"/>
              <w:rPr>
                <w:rFonts w:ascii="Arial" w:eastAsia="Calibri" w:hAnsi="Arial" w:cs="Arial"/>
                <w:sz w:val="16"/>
                <w:szCs w:val="16"/>
              </w:rPr>
            </w:pPr>
          </w:p>
          <w:p w14:paraId="0F8B30BF" w14:textId="77777777" w:rsidR="00A33945" w:rsidRPr="00C970D3" w:rsidRDefault="00A33945" w:rsidP="00A33945">
            <w:pPr>
              <w:spacing w:after="200" w:line="240" w:lineRule="auto"/>
              <w:jc w:val="center"/>
              <w:rPr>
                <w:rFonts w:ascii="Arial" w:eastAsia="Calibri" w:hAnsi="Arial" w:cs="Arial"/>
                <w:sz w:val="16"/>
                <w:szCs w:val="16"/>
              </w:rPr>
            </w:pPr>
          </w:p>
        </w:tc>
        <w:tc>
          <w:tcPr>
            <w:tcW w:w="1678" w:type="dxa"/>
            <w:tcBorders>
              <w:top w:val="single" w:sz="4" w:space="0" w:color="B2A1C7"/>
              <w:left w:val="single" w:sz="4" w:space="0" w:color="B2A1C7"/>
              <w:bottom w:val="single" w:sz="4" w:space="0" w:color="B2A1C7"/>
              <w:right w:val="single" w:sz="4" w:space="0" w:color="B2A1C7"/>
            </w:tcBorders>
            <w:shd w:val="clear" w:color="auto" w:fill="auto"/>
          </w:tcPr>
          <w:p w14:paraId="69D9D525" w14:textId="77777777" w:rsidR="00A33945" w:rsidRPr="00C970D3" w:rsidRDefault="00A33945" w:rsidP="00A33945">
            <w:pPr>
              <w:spacing w:after="200" w:line="240" w:lineRule="auto"/>
              <w:rPr>
                <w:rFonts w:ascii="Arial" w:eastAsia="Calibri" w:hAnsi="Arial" w:cs="Arial"/>
                <w:sz w:val="16"/>
                <w:szCs w:val="16"/>
              </w:rPr>
            </w:pPr>
          </w:p>
          <w:p w14:paraId="64D2CA66" w14:textId="77777777" w:rsidR="00A33945" w:rsidRPr="00C970D3" w:rsidRDefault="00A33945" w:rsidP="00A33945">
            <w:pPr>
              <w:spacing w:after="200" w:line="240" w:lineRule="auto"/>
              <w:jc w:val="center"/>
              <w:rPr>
                <w:rFonts w:ascii="Arial" w:eastAsia="Calibri" w:hAnsi="Arial" w:cs="Arial"/>
                <w:sz w:val="16"/>
                <w:szCs w:val="16"/>
              </w:rPr>
            </w:pPr>
            <w:r w:rsidRPr="00C970D3">
              <w:rPr>
                <w:rFonts w:ascii="Arial" w:eastAsia="Calibri" w:hAnsi="Arial" w:cs="Arial"/>
                <w:sz w:val="16"/>
                <w:szCs w:val="16"/>
              </w:rPr>
              <w:t>expedientes en soporte físico y electrónico</w:t>
            </w:r>
          </w:p>
          <w:p w14:paraId="05ABA2B8" w14:textId="77777777" w:rsidR="00A33945" w:rsidRPr="00C970D3" w:rsidRDefault="00A33945" w:rsidP="00DF7390">
            <w:pPr>
              <w:spacing w:after="200" w:line="240" w:lineRule="auto"/>
              <w:jc w:val="center"/>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248E2365" w14:textId="77777777" w:rsidR="00EE1889" w:rsidRPr="00C970D3" w:rsidRDefault="00EE1889" w:rsidP="00A33945">
            <w:pPr>
              <w:spacing w:after="200" w:line="240" w:lineRule="auto"/>
              <w:jc w:val="both"/>
              <w:rPr>
                <w:rFonts w:ascii="Arial" w:eastAsia="Calibri" w:hAnsi="Arial" w:cs="Arial"/>
                <w:sz w:val="16"/>
                <w:szCs w:val="16"/>
              </w:rPr>
            </w:pPr>
          </w:p>
          <w:p w14:paraId="7BF09628" w14:textId="77777777" w:rsidR="00A33945" w:rsidRPr="00C970D3" w:rsidRDefault="00DF5C25" w:rsidP="00A33945">
            <w:pPr>
              <w:spacing w:after="200" w:line="240" w:lineRule="auto"/>
              <w:jc w:val="both"/>
              <w:rPr>
                <w:rFonts w:ascii="Arial" w:eastAsia="Calibri" w:hAnsi="Arial" w:cs="Arial"/>
                <w:sz w:val="16"/>
                <w:szCs w:val="16"/>
              </w:rPr>
            </w:pPr>
            <w:r w:rsidRPr="00C970D3">
              <w:rPr>
                <w:rFonts w:ascii="Arial" w:eastAsia="Calibri" w:hAnsi="Arial" w:cs="Arial"/>
                <w:sz w:val="16"/>
                <w:szCs w:val="16"/>
              </w:rPr>
              <w:t>Planta baj</w:t>
            </w:r>
            <w:r w:rsidR="003E71AB" w:rsidRPr="00C970D3">
              <w:rPr>
                <w:rFonts w:ascii="Arial" w:eastAsia="Calibri" w:hAnsi="Arial" w:cs="Arial"/>
                <w:sz w:val="16"/>
                <w:szCs w:val="16"/>
              </w:rPr>
              <w:t>a</w:t>
            </w:r>
            <w:r w:rsidR="00A33945" w:rsidRPr="00C970D3">
              <w:rPr>
                <w:rFonts w:ascii="Arial" w:eastAsia="Calibri" w:hAnsi="Arial" w:cs="Arial"/>
                <w:sz w:val="16"/>
                <w:szCs w:val="16"/>
              </w:rPr>
              <w:t xml:space="preserve"> en las oficinas d</w:t>
            </w:r>
            <w:r w:rsidRPr="00C970D3">
              <w:rPr>
                <w:rFonts w:ascii="Arial" w:eastAsia="Calibri" w:hAnsi="Arial" w:cs="Arial"/>
                <w:sz w:val="16"/>
                <w:szCs w:val="16"/>
              </w:rPr>
              <w:t xml:space="preserve">e </w:t>
            </w:r>
            <w:r w:rsidR="004A1814" w:rsidRPr="00C970D3">
              <w:rPr>
                <w:rFonts w:ascii="Arial" w:eastAsia="Calibri" w:hAnsi="Arial" w:cs="Arial"/>
                <w:sz w:val="16"/>
                <w:szCs w:val="16"/>
              </w:rPr>
              <w:t>la Secretaría</w:t>
            </w:r>
            <w:r w:rsidRPr="00C970D3">
              <w:rPr>
                <w:rFonts w:ascii="Arial" w:eastAsia="Calibri" w:hAnsi="Arial" w:cs="Arial"/>
                <w:sz w:val="16"/>
                <w:szCs w:val="16"/>
              </w:rPr>
              <w:t xml:space="preserve"> </w:t>
            </w:r>
            <w:r w:rsidR="00EE1889" w:rsidRPr="00C970D3">
              <w:rPr>
                <w:rFonts w:ascii="Arial" w:eastAsia="Calibri" w:hAnsi="Arial" w:cs="Arial"/>
                <w:sz w:val="16"/>
                <w:szCs w:val="16"/>
              </w:rPr>
              <w:t>Técnica</w:t>
            </w:r>
          </w:p>
        </w:tc>
      </w:tr>
    </w:tbl>
    <w:p w14:paraId="1902C5AB" w14:textId="77777777" w:rsidR="00A33945" w:rsidRPr="003522E5" w:rsidRDefault="00A33945" w:rsidP="00A33945">
      <w:pPr>
        <w:spacing w:after="0" w:line="240" w:lineRule="auto"/>
        <w:rPr>
          <w:rFonts w:ascii="Arial" w:eastAsia="Calibri" w:hAnsi="Arial" w:cs="Arial"/>
          <w:sz w:val="20"/>
          <w:szCs w:val="20"/>
        </w:rPr>
      </w:pPr>
    </w:p>
    <w:p w14:paraId="1A65ED84" w14:textId="77777777" w:rsidR="00A33945" w:rsidRPr="003522E5" w:rsidRDefault="00A33945" w:rsidP="00A33945">
      <w:pPr>
        <w:spacing w:after="0" w:line="240" w:lineRule="auto"/>
        <w:rPr>
          <w:rFonts w:ascii="Arial" w:eastAsia="Calibri" w:hAnsi="Arial" w:cs="Arial"/>
          <w:sz w:val="20"/>
          <w:szCs w:val="20"/>
        </w:rPr>
      </w:pPr>
    </w:p>
    <w:p w14:paraId="5355A3DD" w14:textId="77777777" w:rsidR="00DF7390" w:rsidRPr="003522E5" w:rsidRDefault="00DF7390" w:rsidP="00A33945">
      <w:pPr>
        <w:spacing w:after="0" w:line="240" w:lineRule="auto"/>
        <w:rPr>
          <w:rFonts w:ascii="Arial" w:eastAsia="Calibri" w:hAnsi="Arial" w:cs="Arial"/>
          <w:sz w:val="20"/>
          <w:szCs w:val="20"/>
        </w:rPr>
      </w:pPr>
    </w:p>
    <w:p w14:paraId="177C36FF" w14:textId="77777777" w:rsidR="00DF7390" w:rsidRPr="003522E5" w:rsidRDefault="00DF7390" w:rsidP="00A33945">
      <w:pPr>
        <w:spacing w:after="0" w:line="240" w:lineRule="auto"/>
        <w:rPr>
          <w:rFonts w:ascii="Arial" w:eastAsia="Calibri" w:hAnsi="Arial" w:cs="Arial"/>
          <w:sz w:val="20"/>
          <w:szCs w:val="20"/>
        </w:rPr>
      </w:pPr>
    </w:p>
    <w:p w14:paraId="135682B8" w14:textId="77777777" w:rsidR="00DF7390" w:rsidRPr="003522E5" w:rsidRDefault="00DF7390" w:rsidP="00A33945">
      <w:pPr>
        <w:spacing w:after="0" w:line="240" w:lineRule="auto"/>
        <w:rPr>
          <w:rFonts w:ascii="Arial" w:eastAsia="Calibri" w:hAnsi="Arial" w:cs="Arial"/>
          <w:sz w:val="20"/>
          <w:szCs w:val="20"/>
        </w:rPr>
      </w:pPr>
    </w:p>
    <w:p w14:paraId="78E19B84" w14:textId="77777777" w:rsidR="00DF7390" w:rsidRPr="003522E5" w:rsidRDefault="00DF7390" w:rsidP="00A33945">
      <w:pPr>
        <w:spacing w:after="0" w:line="240" w:lineRule="auto"/>
        <w:rPr>
          <w:rFonts w:ascii="Arial" w:eastAsia="Calibri" w:hAnsi="Arial" w:cs="Arial"/>
          <w:sz w:val="20"/>
          <w:szCs w:val="20"/>
        </w:rPr>
      </w:pPr>
    </w:p>
    <w:p w14:paraId="02180C85" w14:textId="77777777" w:rsidR="00DF7390" w:rsidRPr="003522E5" w:rsidRDefault="00DF7390" w:rsidP="00A33945">
      <w:pPr>
        <w:spacing w:after="0" w:line="240" w:lineRule="auto"/>
        <w:rPr>
          <w:rFonts w:ascii="Arial" w:eastAsia="Calibri" w:hAnsi="Arial" w:cs="Arial"/>
          <w:sz w:val="20"/>
          <w:szCs w:val="20"/>
        </w:rPr>
      </w:pPr>
    </w:p>
    <w:p w14:paraId="6FA4FDA4" w14:textId="77777777" w:rsidR="00DF7390" w:rsidRPr="003522E5" w:rsidRDefault="00DF7390" w:rsidP="00A33945">
      <w:pPr>
        <w:spacing w:after="0" w:line="240" w:lineRule="auto"/>
        <w:rPr>
          <w:rFonts w:ascii="Arial" w:eastAsia="Calibri" w:hAnsi="Arial" w:cs="Arial"/>
          <w:sz w:val="20"/>
          <w:szCs w:val="20"/>
        </w:rPr>
      </w:pPr>
    </w:p>
    <w:p w14:paraId="27A366AE" w14:textId="77777777" w:rsidR="00DF7390" w:rsidRPr="003522E5" w:rsidRDefault="00DF7390" w:rsidP="00A33945">
      <w:pPr>
        <w:spacing w:after="0" w:line="240" w:lineRule="auto"/>
        <w:rPr>
          <w:rFonts w:ascii="Arial" w:eastAsia="Calibri" w:hAnsi="Arial" w:cs="Arial"/>
          <w:sz w:val="20"/>
          <w:szCs w:val="20"/>
        </w:rPr>
      </w:pPr>
    </w:p>
    <w:p w14:paraId="42A6F38F" w14:textId="77777777" w:rsidR="00DF7390" w:rsidRPr="003522E5" w:rsidRDefault="00DF7390" w:rsidP="00A33945">
      <w:pPr>
        <w:spacing w:after="0" w:line="240" w:lineRule="auto"/>
        <w:rPr>
          <w:rFonts w:ascii="Arial" w:eastAsia="Calibri" w:hAnsi="Arial" w:cs="Arial"/>
          <w:sz w:val="20"/>
          <w:szCs w:val="20"/>
        </w:rPr>
      </w:pPr>
    </w:p>
    <w:p w14:paraId="19DA8054" w14:textId="77777777" w:rsidR="00DF7390" w:rsidRPr="003522E5" w:rsidRDefault="00DF7390" w:rsidP="00A33945">
      <w:pPr>
        <w:spacing w:after="0" w:line="240" w:lineRule="auto"/>
        <w:rPr>
          <w:rFonts w:ascii="Arial" w:eastAsia="Calibri" w:hAnsi="Arial" w:cs="Arial"/>
          <w:sz w:val="20"/>
          <w:szCs w:val="20"/>
        </w:rPr>
      </w:pPr>
    </w:p>
    <w:p w14:paraId="6E79E603" w14:textId="77777777" w:rsidR="00DF7390" w:rsidRPr="003522E5" w:rsidRDefault="00DF7390" w:rsidP="00A33945">
      <w:pPr>
        <w:spacing w:after="0" w:line="240" w:lineRule="auto"/>
        <w:rPr>
          <w:rFonts w:ascii="Arial" w:eastAsia="Calibri" w:hAnsi="Arial" w:cs="Arial"/>
          <w:sz w:val="20"/>
          <w:szCs w:val="20"/>
        </w:rPr>
      </w:pPr>
    </w:p>
    <w:p w14:paraId="5579F694" w14:textId="77777777" w:rsidR="00F20BE6" w:rsidRPr="003522E5" w:rsidRDefault="00F20BE6" w:rsidP="00A33945">
      <w:pPr>
        <w:spacing w:after="0" w:line="240" w:lineRule="auto"/>
        <w:rPr>
          <w:rFonts w:ascii="Arial" w:eastAsia="Calibri" w:hAnsi="Arial" w:cs="Arial"/>
          <w:sz w:val="20"/>
          <w:szCs w:val="20"/>
        </w:rPr>
      </w:pPr>
    </w:p>
    <w:p w14:paraId="42F55E69" w14:textId="77777777" w:rsidR="009645DF" w:rsidRDefault="009645DF">
      <w:pPr>
        <w:rPr>
          <w:rFonts w:ascii="Arial" w:eastAsia="Calibri" w:hAnsi="Arial" w:cs="Arial"/>
          <w:sz w:val="20"/>
          <w:szCs w:val="20"/>
        </w:rPr>
      </w:pPr>
      <w:r>
        <w:rPr>
          <w:rFonts w:ascii="Arial" w:eastAsia="Calibri" w:hAnsi="Arial" w:cs="Arial"/>
          <w:sz w:val="20"/>
          <w:szCs w:val="20"/>
        </w:rPr>
        <w:br w:type="page"/>
      </w:r>
    </w:p>
    <w:p w14:paraId="5A33C965" w14:textId="77777777" w:rsidR="00F20BE6" w:rsidRPr="003522E5" w:rsidRDefault="00F20BE6" w:rsidP="00A33945">
      <w:pPr>
        <w:spacing w:after="0" w:line="240" w:lineRule="auto"/>
        <w:rPr>
          <w:rFonts w:ascii="Arial" w:eastAsia="Calibri" w:hAnsi="Arial" w:cs="Arial"/>
          <w:sz w:val="20"/>
          <w:szCs w:val="20"/>
        </w:rPr>
      </w:pPr>
    </w:p>
    <w:p w14:paraId="0FC20D13" w14:textId="77777777" w:rsidR="00F20BE6" w:rsidRPr="003522E5" w:rsidRDefault="00F20BE6" w:rsidP="00A33945">
      <w:pPr>
        <w:spacing w:after="0" w:line="240" w:lineRule="auto"/>
        <w:rPr>
          <w:rFonts w:ascii="Arial" w:eastAsia="Calibri" w:hAnsi="Arial" w:cs="Arial"/>
          <w:sz w:val="20"/>
          <w:szCs w:val="20"/>
        </w:rPr>
      </w:pPr>
    </w:p>
    <w:p w14:paraId="227C3C2A" w14:textId="77777777" w:rsidR="00F20BE6" w:rsidRPr="003522E5" w:rsidRDefault="00F20BE6" w:rsidP="00F20BE6">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Secretaría Técnica</w:t>
      </w:r>
    </w:p>
    <w:p w14:paraId="131CDBD2" w14:textId="77777777" w:rsidR="00F20BE6" w:rsidRPr="003522E5" w:rsidRDefault="00F20BE6" w:rsidP="00F20BE6">
      <w:pPr>
        <w:spacing w:after="0" w:line="240" w:lineRule="auto"/>
        <w:rPr>
          <w:rFonts w:ascii="Arial" w:eastAsia="Calibri" w:hAnsi="Arial" w:cs="Arial"/>
          <w:sz w:val="20"/>
          <w:szCs w:val="20"/>
        </w:rPr>
      </w:pPr>
    </w:p>
    <w:p w14:paraId="5529C27B" w14:textId="77777777" w:rsidR="00F20BE6" w:rsidRPr="003522E5" w:rsidRDefault="00F20BE6" w:rsidP="00F20BE6">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Secretaría Técnica</w:t>
      </w:r>
    </w:p>
    <w:p w14:paraId="3E16D58E" w14:textId="77777777" w:rsidR="00F20BE6" w:rsidRPr="003522E5" w:rsidRDefault="00F20BE6" w:rsidP="00F20BE6">
      <w:pPr>
        <w:spacing w:after="0" w:line="240" w:lineRule="auto"/>
        <w:rPr>
          <w:rFonts w:ascii="Arial" w:eastAsia="Calibri" w:hAnsi="Arial" w:cs="Arial"/>
          <w:sz w:val="20"/>
          <w:szCs w:val="20"/>
        </w:rPr>
      </w:pPr>
    </w:p>
    <w:p w14:paraId="0D0B7F82" w14:textId="77777777" w:rsidR="00F20BE6" w:rsidRPr="003522E5" w:rsidRDefault="00F20BE6" w:rsidP="00F20BE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Rebeca Marisol Barbudo Miranda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0D274651" w14:textId="77777777" w:rsidR="00F20BE6" w:rsidRPr="003522E5" w:rsidRDefault="00F20BE6" w:rsidP="00F20BE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r>
      <w:r w:rsidRPr="003522E5">
        <w:rPr>
          <w:rFonts w:ascii="Arial" w:eastAsia="Calibri" w:hAnsi="Arial" w:cs="Arial"/>
          <w:sz w:val="20"/>
          <w:szCs w:val="20"/>
        </w:rPr>
        <w:tab/>
      </w:r>
    </w:p>
    <w:p w14:paraId="36C14BB9" w14:textId="77777777" w:rsidR="00F20BE6" w:rsidRPr="003522E5" w:rsidRDefault="00F20BE6" w:rsidP="00F20BE6">
      <w:pPr>
        <w:spacing w:after="0" w:line="240" w:lineRule="auto"/>
        <w:rPr>
          <w:rFonts w:ascii="Arial" w:eastAsia="Calibri" w:hAnsi="Arial" w:cs="Arial"/>
          <w:sz w:val="20"/>
          <w:szCs w:val="20"/>
        </w:rPr>
      </w:pPr>
    </w:p>
    <w:p w14:paraId="3082B7D3" w14:textId="77777777" w:rsidR="00F20BE6" w:rsidRPr="003522E5" w:rsidRDefault="00F20BE6" w:rsidP="00F20BE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21D2D54C" w14:textId="77777777" w:rsidR="00F20BE6" w:rsidRPr="003522E5" w:rsidRDefault="00F20BE6" w:rsidP="00F20BE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304D8E91" w14:textId="77777777" w:rsidR="00F20BE6" w:rsidRPr="003522E5" w:rsidRDefault="00F20BE6" w:rsidP="00F20BE6">
      <w:pPr>
        <w:spacing w:after="0" w:line="240" w:lineRule="auto"/>
        <w:rPr>
          <w:rFonts w:ascii="Arial" w:eastAsia="Calibri" w:hAnsi="Arial" w:cs="Arial"/>
          <w:sz w:val="20"/>
          <w:szCs w:val="20"/>
        </w:rPr>
      </w:pPr>
    </w:p>
    <w:p w14:paraId="2A630EDE" w14:textId="77777777" w:rsidR="00F20BE6" w:rsidRPr="003522E5" w:rsidRDefault="00F20BE6" w:rsidP="00F20BE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21" w:history="1">
        <w:r w:rsidRPr="003522E5">
          <w:rPr>
            <w:rStyle w:val="Hipervnculo"/>
            <w:rFonts w:ascii="Arial" w:eastAsia="Calibri" w:hAnsi="Arial" w:cs="Arial"/>
            <w:sz w:val="20"/>
            <w:szCs w:val="20"/>
          </w:rPr>
          <w:t>rebecabarbudo@inaipyucatan.org.mx</w:t>
        </w:r>
      </w:hyperlink>
    </w:p>
    <w:p w14:paraId="353E2B59" w14:textId="77777777" w:rsidR="00F20BE6" w:rsidRPr="003522E5" w:rsidRDefault="00F20BE6" w:rsidP="00F20BE6">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1471"/>
        <w:gridCol w:w="3094"/>
        <w:gridCol w:w="1346"/>
        <w:gridCol w:w="1407"/>
        <w:gridCol w:w="1265"/>
      </w:tblGrid>
      <w:tr w:rsidR="00A33945" w:rsidRPr="007539A6" w14:paraId="3FB87624" w14:textId="77777777" w:rsidTr="00F20BE6">
        <w:tc>
          <w:tcPr>
            <w:tcW w:w="2102" w:type="dxa"/>
            <w:gridSpan w:val="2"/>
            <w:tcBorders>
              <w:top w:val="single" w:sz="4" w:space="0" w:color="B2A1C7"/>
              <w:left w:val="single" w:sz="4" w:space="0" w:color="B2A1C7"/>
              <w:bottom w:val="single" w:sz="2" w:space="0" w:color="B2A1C7"/>
              <w:right w:val="single" w:sz="4" w:space="0" w:color="B2A1C7"/>
            </w:tcBorders>
            <w:shd w:val="clear" w:color="auto" w:fill="auto"/>
          </w:tcPr>
          <w:p w14:paraId="2D11C0DC" w14:textId="77777777" w:rsidR="00A33945" w:rsidRPr="007539A6" w:rsidRDefault="00A33945" w:rsidP="00A33945">
            <w:pPr>
              <w:spacing w:after="0" w:line="240" w:lineRule="auto"/>
              <w:rPr>
                <w:rFonts w:ascii="Arial" w:eastAsia="Calibri" w:hAnsi="Arial" w:cs="Arial"/>
                <w:b/>
                <w:sz w:val="16"/>
                <w:szCs w:val="16"/>
              </w:rPr>
            </w:pPr>
          </w:p>
          <w:p w14:paraId="1D20955C" w14:textId="77777777" w:rsidR="00A33945" w:rsidRPr="007539A6" w:rsidRDefault="00A33945" w:rsidP="00A33945">
            <w:pPr>
              <w:spacing w:after="0" w:line="240" w:lineRule="auto"/>
              <w:rPr>
                <w:rFonts w:ascii="Arial" w:eastAsia="Calibri" w:hAnsi="Arial" w:cs="Arial"/>
                <w:b/>
                <w:sz w:val="16"/>
                <w:szCs w:val="16"/>
              </w:rPr>
            </w:pPr>
            <w:r w:rsidRPr="007539A6">
              <w:rPr>
                <w:rFonts w:ascii="Arial" w:eastAsia="Calibri" w:hAnsi="Arial" w:cs="Arial"/>
                <w:b/>
                <w:sz w:val="16"/>
                <w:szCs w:val="16"/>
              </w:rPr>
              <w:t>FONDO:</w:t>
            </w:r>
          </w:p>
        </w:tc>
        <w:tc>
          <w:tcPr>
            <w:tcW w:w="7112" w:type="dxa"/>
            <w:gridSpan w:val="4"/>
            <w:tcBorders>
              <w:top w:val="single" w:sz="4" w:space="0" w:color="B2A1C7"/>
              <w:left w:val="single" w:sz="4" w:space="0" w:color="B2A1C7"/>
              <w:bottom w:val="single" w:sz="2" w:space="0" w:color="B2A1C7"/>
              <w:right w:val="single" w:sz="4" w:space="0" w:color="B2A1C7"/>
            </w:tcBorders>
            <w:shd w:val="clear" w:color="auto" w:fill="auto"/>
          </w:tcPr>
          <w:p w14:paraId="060EB14F" w14:textId="77777777" w:rsidR="00A33945" w:rsidRPr="007539A6" w:rsidRDefault="00A33945" w:rsidP="00A33945">
            <w:pPr>
              <w:spacing w:after="0" w:line="240" w:lineRule="auto"/>
              <w:rPr>
                <w:rFonts w:ascii="Arial" w:eastAsia="Calibri" w:hAnsi="Arial" w:cs="Arial"/>
                <w:bCs/>
                <w:sz w:val="16"/>
                <w:szCs w:val="16"/>
              </w:rPr>
            </w:pPr>
          </w:p>
          <w:p w14:paraId="7CB4D0BA" w14:textId="77777777" w:rsidR="00A33945" w:rsidRPr="007539A6" w:rsidRDefault="00A33945" w:rsidP="00A33945">
            <w:pPr>
              <w:spacing w:after="0" w:line="240" w:lineRule="auto"/>
              <w:rPr>
                <w:rFonts w:ascii="Arial" w:eastAsia="Calibri" w:hAnsi="Arial" w:cs="Arial"/>
                <w:b/>
                <w:sz w:val="16"/>
                <w:szCs w:val="16"/>
              </w:rPr>
            </w:pPr>
            <w:proofErr w:type="spellStart"/>
            <w:r w:rsidRPr="007539A6">
              <w:rPr>
                <w:rFonts w:ascii="Arial" w:eastAsia="Calibri" w:hAnsi="Arial" w:cs="Arial"/>
                <w:b/>
                <w:bCs/>
                <w:sz w:val="16"/>
                <w:szCs w:val="16"/>
              </w:rPr>
              <w:t>I</w:t>
            </w:r>
            <w:r w:rsidR="00F20BE6" w:rsidRPr="007539A6">
              <w:rPr>
                <w:rFonts w:ascii="Arial" w:eastAsia="Calibri" w:hAnsi="Arial" w:cs="Arial"/>
                <w:b/>
                <w:bCs/>
                <w:sz w:val="16"/>
                <w:szCs w:val="16"/>
              </w:rPr>
              <w:t>naip</w:t>
            </w:r>
            <w:proofErr w:type="spellEnd"/>
          </w:p>
        </w:tc>
      </w:tr>
      <w:tr w:rsidR="00A33945" w:rsidRPr="007539A6" w14:paraId="77689FC8" w14:textId="77777777" w:rsidTr="00F20BE6">
        <w:tc>
          <w:tcPr>
            <w:tcW w:w="2102" w:type="dxa"/>
            <w:gridSpan w:val="2"/>
            <w:tcBorders>
              <w:top w:val="single" w:sz="2" w:space="0" w:color="B2A1C7"/>
              <w:left w:val="single" w:sz="4" w:space="0" w:color="B2A1C7"/>
              <w:bottom w:val="single" w:sz="4" w:space="0" w:color="B2A1C7"/>
              <w:right w:val="single" w:sz="4" w:space="0" w:color="B2A1C7"/>
            </w:tcBorders>
            <w:shd w:val="clear" w:color="auto" w:fill="auto"/>
          </w:tcPr>
          <w:p w14:paraId="2299259C" w14:textId="77777777" w:rsidR="00A33945" w:rsidRPr="007539A6" w:rsidRDefault="00A33945" w:rsidP="00A33945">
            <w:pPr>
              <w:spacing w:after="0" w:line="240" w:lineRule="auto"/>
              <w:rPr>
                <w:rFonts w:ascii="Arial" w:eastAsia="Calibri" w:hAnsi="Arial" w:cs="Arial"/>
                <w:b/>
                <w:sz w:val="16"/>
                <w:szCs w:val="16"/>
              </w:rPr>
            </w:pPr>
          </w:p>
          <w:p w14:paraId="6844A60A" w14:textId="77777777" w:rsidR="00A33945" w:rsidRPr="007539A6" w:rsidRDefault="00A33945" w:rsidP="00A33945">
            <w:pPr>
              <w:spacing w:after="0" w:line="240" w:lineRule="auto"/>
              <w:rPr>
                <w:rFonts w:ascii="Arial" w:eastAsia="Calibri" w:hAnsi="Arial" w:cs="Arial"/>
                <w:b/>
                <w:sz w:val="16"/>
                <w:szCs w:val="16"/>
              </w:rPr>
            </w:pPr>
            <w:r w:rsidRPr="007539A6">
              <w:rPr>
                <w:rFonts w:ascii="Arial" w:eastAsia="Calibri" w:hAnsi="Arial" w:cs="Arial"/>
                <w:b/>
                <w:sz w:val="16"/>
                <w:szCs w:val="16"/>
              </w:rPr>
              <w:t>SECCIÓN:</w:t>
            </w:r>
          </w:p>
          <w:p w14:paraId="2CA2BBB4" w14:textId="77777777" w:rsidR="00A33945" w:rsidRPr="007539A6" w:rsidRDefault="00A33945" w:rsidP="00A33945">
            <w:pPr>
              <w:spacing w:after="0" w:line="240" w:lineRule="auto"/>
              <w:rPr>
                <w:rFonts w:ascii="Arial" w:eastAsia="Calibri" w:hAnsi="Arial" w:cs="Arial"/>
                <w:b/>
                <w:sz w:val="16"/>
                <w:szCs w:val="16"/>
              </w:rPr>
            </w:pPr>
          </w:p>
        </w:tc>
        <w:tc>
          <w:tcPr>
            <w:tcW w:w="7112" w:type="dxa"/>
            <w:gridSpan w:val="4"/>
            <w:tcBorders>
              <w:top w:val="single" w:sz="2" w:space="0" w:color="B2A1C7"/>
              <w:left w:val="single" w:sz="4" w:space="0" w:color="B2A1C7"/>
              <w:bottom w:val="single" w:sz="4" w:space="0" w:color="B2A1C7"/>
              <w:right w:val="single" w:sz="4" w:space="0" w:color="B2A1C7"/>
            </w:tcBorders>
            <w:shd w:val="clear" w:color="auto" w:fill="auto"/>
          </w:tcPr>
          <w:p w14:paraId="7A07BBB5" w14:textId="77777777" w:rsidR="00A33945" w:rsidRPr="007539A6" w:rsidRDefault="00A33945" w:rsidP="00A33945">
            <w:pPr>
              <w:spacing w:after="0" w:line="240" w:lineRule="auto"/>
              <w:rPr>
                <w:rFonts w:ascii="Arial" w:eastAsia="Calibri" w:hAnsi="Arial" w:cs="Arial"/>
                <w:b/>
                <w:bCs/>
                <w:sz w:val="16"/>
                <w:szCs w:val="16"/>
              </w:rPr>
            </w:pPr>
          </w:p>
          <w:p w14:paraId="15B90E5C" w14:textId="77777777" w:rsidR="00A33945" w:rsidRPr="007539A6" w:rsidRDefault="006225D2" w:rsidP="00A33945">
            <w:pPr>
              <w:spacing w:after="0" w:line="240" w:lineRule="auto"/>
              <w:rPr>
                <w:rFonts w:ascii="Arial" w:eastAsia="Calibri" w:hAnsi="Arial" w:cs="Arial"/>
                <w:bCs/>
                <w:sz w:val="16"/>
                <w:szCs w:val="16"/>
              </w:rPr>
            </w:pPr>
            <w:r w:rsidRPr="007539A6">
              <w:rPr>
                <w:rFonts w:ascii="Arial" w:eastAsia="Calibri" w:hAnsi="Arial" w:cs="Arial"/>
                <w:b/>
                <w:bCs/>
                <w:sz w:val="16"/>
                <w:szCs w:val="16"/>
              </w:rPr>
              <w:t>3S Tramitación y sustanciación de Recursos</w:t>
            </w:r>
          </w:p>
        </w:tc>
      </w:tr>
      <w:tr w:rsidR="00A33945" w:rsidRPr="007539A6" w14:paraId="203E9455" w14:textId="77777777" w:rsidTr="00F20BE6">
        <w:tc>
          <w:tcPr>
            <w:tcW w:w="2102" w:type="dxa"/>
            <w:gridSpan w:val="2"/>
            <w:tcBorders>
              <w:top w:val="single" w:sz="4" w:space="0" w:color="B2A1C7"/>
              <w:left w:val="single" w:sz="4" w:space="0" w:color="B2A1C7"/>
              <w:bottom w:val="single" w:sz="4" w:space="0" w:color="B2A1C7"/>
              <w:right w:val="single" w:sz="4" w:space="0" w:color="B2A1C7"/>
            </w:tcBorders>
            <w:shd w:val="clear" w:color="auto" w:fill="auto"/>
          </w:tcPr>
          <w:p w14:paraId="03C6BCFD" w14:textId="77777777" w:rsidR="00A33945" w:rsidRPr="007539A6" w:rsidRDefault="00A33945" w:rsidP="00A33945">
            <w:pPr>
              <w:spacing w:after="0" w:line="240" w:lineRule="auto"/>
              <w:jc w:val="center"/>
              <w:rPr>
                <w:rFonts w:ascii="Arial" w:eastAsia="Calibri" w:hAnsi="Arial" w:cs="Arial"/>
                <w:sz w:val="16"/>
                <w:szCs w:val="16"/>
              </w:rPr>
            </w:pPr>
          </w:p>
          <w:p w14:paraId="7A4CD6CD" w14:textId="77777777" w:rsidR="00A33945" w:rsidRPr="007539A6" w:rsidRDefault="00A33945" w:rsidP="00A33945">
            <w:pPr>
              <w:spacing w:after="0" w:line="240" w:lineRule="auto"/>
              <w:rPr>
                <w:rFonts w:ascii="Arial" w:eastAsia="Calibri" w:hAnsi="Arial" w:cs="Arial"/>
                <w:b/>
                <w:sz w:val="16"/>
                <w:szCs w:val="16"/>
              </w:rPr>
            </w:pPr>
            <w:r w:rsidRPr="007539A6">
              <w:rPr>
                <w:rFonts w:ascii="Arial" w:eastAsia="Calibri" w:hAnsi="Arial" w:cs="Arial"/>
                <w:b/>
                <w:sz w:val="16"/>
                <w:szCs w:val="16"/>
              </w:rPr>
              <w:t>SERIE DOCUMENTAL</w:t>
            </w:r>
          </w:p>
        </w:tc>
        <w:tc>
          <w:tcPr>
            <w:tcW w:w="3094" w:type="dxa"/>
            <w:tcBorders>
              <w:top w:val="single" w:sz="4" w:space="0" w:color="B2A1C7"/>
              <w:left w:val="single" w:sz="4" w:space="0" w:color="B2A1C7"/>
              <w:bottom w:val="single" w:sz="4" w:space="0" w:color="B2A1C7"/>
              <w:right w:val="single" w:sz="4" w:space="0" w:color="B2A1C7"/>
            </w:tcBorders>
            <w:shd w:val="clear" w:color="auto" w:fill="auto"/>
          </w:tcPr>
          <w:p w14:paraId="70D96CB5" w14:textId="77777777" w:rsidR="00A33945" w:rsidRPr="007539A6" w:rsidRDefault="00A33945" w:rsidP="00A33945">
            <w:pPr>
              <w:spacing w:after="0" w:line="240" w:lineRule="auto"/>
              <w:jc w:val="center"/>
              <w:rPr>
                <w:rFonts w:ascii="Arial" w:eastAsia="Calibri" w:hAnsi="Arial" w:cs="Arial"/>
                <w:b/>
                <w:sz w:val="16"/>
                <w:szCs w:val="16"/>
              </w:rPr>
            </w:pPr>
          </w:p>
          <w:p w14:paraId="602C4DDE"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DESCRIPCIÓN</w:t>
            </w:r>
          </w:p>
        </w:tc>
        <w:tc>
          <w:tcPr>
            <w:tcW w:w="1346" w:type="dxa"/>
            <w:tcBorders>
              <w:top w:val="single" w:sz="4" w:space="0" w:color="B2A1C7"/>
              <w:left w:val="single" w:sz="4" w:space="0" w:color="B2A1C7"/>
              <w:bottom w:val="single" w:sz="4" w:space="0" w:color="B2A1C7"/>
              <w:right w:val="single" w:sz="4" w:space="0" w:color="B2A1C7"/>
            </w:tcBorders>
            <w:shd w:val="clear" w:color="auto" w:fill="auto"/>
          </w:tcPr>
          <w:p w14:paraId="1EB43011" w14:textId="77777777" w:rsidR="00A33945" w:rsidRPr="007539A6" w:rsidRDefault="00A33945" w:rsidP="00A33945">
            <w:pPr>
              <w:spacing w:after="0" w:line="240" w:lineRule="auto"/>
              <w:jc w:val="center"/>
              <w:rPr>
                <w:rFonts w:ascii="Arial" w:eastAsia="Calibri" w:hAnsi="Arial" w:cs="Arial"/>
                <w:b/>
                <w:sz w:val="16"/>
                <w:szCs w:val="16"/>
              </w:rPr>
            </w:pPr>
          </w:p>
          <w:p w14:paraId="01A4BDAB"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FECHAS</w:t>
            </w:r>
          </w:p>
        </w:tc>
        <w:tc>
          <w:tcPr>
            <w:tcW w:w="1407" w:type="dxa"/>
            <w:tcBorders>
              <w:top w:val="single" w:sz="4" w:space="0" w:color="B2A1C7"/>
              <w:left w:val="single" w:sz="4" w:space="0" w:color="B2A1C7"/>
              <w:bottom w:val="single" w:sz="4" w:space="0" w:color="B2A1C7"/>
              <w:right w:val="single" w:sz="4" w:space="0" w:color="B2A1C7"/>
            </w:tcBorders>
            <w:shd w:val="clear" w:color="auto" w:fill="auto"/>
          </w:tcPr>
          <w:p w14:paraId="280CF328" w14:textId="77777777" w:rsidR="00A33945" w:rsidRPr="007539A6" w:rsidRDefault="00A33945" w:rsidP="00A33945">
            <w:pPr>
              <w:spacing w:after="0" w:line="240" w:lineRule="auto"/>
              <w:jc w:val="center"/>
              <w:rPr>
                <w:rFonts w:ascii="Arial" w:eastAsia="Calibri" w:hAnsi="Arial" w:cs="Arial"/>
                <w:b/>
                <w:sz w:val="16"/>
                <w:szCs w:val="16"/>
              </w:rPr>
            </w:pPr>
          </w:p>
          <w:p w14:paraId="13D91B8E"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VOLUMEN DOCUMENTAL</w:t>
            </w:r>
          </w:p>
        </w:tc>
        <w:tc>
          <w:tcPr>
            <w:tcW w:w="1265" w:type="dxa"/>
            <w:tcBorders>
              <w:top w:val="single" w:sz="4" w:space="0" w:color="B2A1C7"/>
              <w:left w:val="single" w:sz="4" w:space="0" w:color="B2A1C7"/>
              <w:bottom w:val="single" w:sz="4" w:space="0" w:color="B2A1C7"/>
              <w:right w:val="single" w:sz="4" w:space="0" w:color="B2A1C7"/>
            </w:tcBorders>
            <w:shd w:val="clear" w:color="auto" w:fill="auto"/>
          </w:tcPr>
          <w:p w14:paraId="0B02C349" w14:textId="77777777" w:rsidR="00A33945" w:rsidRPr="007539A6" w:rsidRDefault="00A33945" w:rsidP="00A33945">
            <w:pPr>
              <w:spacing w:after="0" w:line="240" w:lineRule="auto"/>
              <w:jc w:val="center"/>
              <w:rPr>
                <w:rFonts w:ascii="Arial" w:eastAsia="Calibri" w:hAnsi="Arial" w:cs="Arial"/>
                <w:b/>
                <w:sz w:val="16"/>
                <w:szCs w:val="16"/>
              </w:rPr>
            </w:pPr>
          </w:p>
          <w:p w14:paraId="040A7531"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UBICACIÓN FÍSICA</w:t>
            </w:r>
          </w:p>
        </w:tc>
      </w:tr>
      <w:tr w:rsidR="00A33945" w:rsidRPr="007539A6" w14:paraId="64E239DD" w14:textId="77777777" w:rsidTr="00F20BE6">
        <w:tc>
          <w:tcPr>
            <w:tcW w:w="631" w:type="dxa"/>
            <w:tcBorders>
              <w:top w:val="single" w:sz="4" w:space="0" w:color="B2A1C7"/>
              <w:left w:val="single" w:sz="4" w:space="0" w:color="B2A1C7"/>
              <w:bottom w:val="single" w:sz="4" w:space="0" w:color="B2A1C7"/>
              <w:right w:val="single" w:sz="4" w:space="0" w:color="B2A1C7"/>
            </w:tcBorders>
            <w:shd w:val="clear" w:color="auto" w:fill="auto"/>
          </w:tcPr>
          <w:p w14:paraId="1BCD5391" w14:textId="77777777" w:rsidR="00A33945" w:rsidRPr="007539A6" w:rsidRDefault="006225D2" w:rsidP="00A33945">
            <w:pPr>
              <w:spacing w:after="200" w:line="240" w:lineRule="auto"/>
              <w:rPr>
                <w:rFonts w:ascii="Arial" w:eastAsia="Calibri" w:hAnsi="Arial" w:cs="Arial"/>
                <w:sz w:val="16"/>
                <w:szCs w:val="16"/>
              </w:rPr>
            </w:pPr>
            <w:r w:rsidRPr="007539A6">
              <w:rPr>
                <w:rFonts w:ascii="Arial" w:eastAsia="Calibri" w:hAnsi="Arial" w:cs="Arial"/>
                <w:sz w:val="16"/>
                <w:szCs w:val="16"/>
              </w:rPr>
              <w:t>3S.2</w:t>
            </w:r>
          </w:p>
        </w:tc>
        <w:tc>
          <w:tcPr>
            <w:tcW w:w="1471" w:type="dxa"/>
            <w:tcBorders>
              <w:top w:val="single" w:sz="4" w:space="0" w:color="B2A1C7"/>
              <w:left w:val="single" w:sz="4" w:space="0" w:color="B2A1C7"/>
              <w:bottom w:val="single" w:sz="4" w:space="0" w:color="B2A1C7"/>
              <w:right w:val="single" w:sz="4" w:space="0" w:color="B2A1C7"/>
            </w:tcBorders>
            <w:shd w:val="clear" w:color="auto" w:fill="auto"/>
          </w:tcPr>
          <w:p w14:paraId="2F0B92DE" w14:textId="77777777" w:rsidR="00A33945" w:rsidRPr="007539A6" w:rsidRDefault="006225D2" w:rsidP="00A33945">
            <w:pPr>
              <w:spacing w:after="0" w:line="240" w:lineRule="auto"/>
              <w:rPr>
                <w:rFonts w:ascii="Arial" w:eastAsia="Calibri" w:hAnsi="Arial" w:cs="Arial"/>
                <w:sz w:val="16"/>
                <w:szCs w:val="16"/>
              </w:rPr>
            </w:pPr>
            <w:r w:rsidRPr="007539A6">
              <w:rPr>
                <w:rFonts w:ascii="Arial" w:eastAsia="Calibri" w:hAnsi="Arial" w:cs="Arial"/>
                <w:sz w:val="16"/>
                <w:szCs w:val="16"/>
              </w:rPr>
              <w:t>Infracciones a la Ley</w:t>
            </w:r>
          </w:p>
          <w:p w14:paraId="6A0E1EC8" w14:textId="77777777" w:rsidR="00A33945" w:rsidRPr="007539A6" w:rsidRDefault="00A33945" w:rsidP="00A33945">
            <w:pPr>
              <w:spacing w:after="0" w:line="240" w:lineRule="auto"/>
              <w:rPr>
                <w:rFonts w:ascii="Arial" w:eastAsia="Calibri" w:hAnsi="Arial" w:cs="Arial"/>
                <w:sz w:val="16"/>
                <w:szCs w:val="16"/>
              </w:rPr>
            </w:pPr>
          </w:p>
          <w:p w14:paraId="3ABFD5D5" w14:textId="77777777" w:rsidR="00A33945" w:rsidRPr="007539A6" w:rsidRDefault="00A33945" w:rsidP="00A33945">
            <w:pPr>
              <w:spacing w:after="0" w:line="240" w:lineRule="auto"/>
              <w:rPr>
                <w:rFonts w:ascii="Arial" w:eastAsia="Calibri" w:hAnsi="Arial" w:cs="Arial"/>
                <w:sz w:val="16"/>
                <w:szCs w:val="16"/>
              </w:rPr>
            </w:pPr>
          </w:p>
        </w:tc>
        <w:tc>
          <w:tcPr>
            <w:tcW w:w="3094" w:type="dxa"/>
            <w:tcBorders>
              <w:top w:val="single" w:sz="4" w:space="0" w:color="B2A1C7"/>
              <w:left w:val="single" w:sz="4" w:space="0" w:color="B2A1C7"/>
              <w:bottom w:val="single" w:sz="4" w:space="0" w:color="B2A1C7"/>
              <w:right w:val="single" w:sz="4" w:space="0" w:color="B2A1C7"/>
            </w:tcBorders>
            <w:shd w:val="clear" w:color="auto" w:fill="auto"/>
          </w:tcPr>
          <w:p w14:paraId="6C7B0F36" w14:textId="77777777" w:rsidR="00A33945" w:rsidRPr="007539A6" w:rsidRDefault="006225D2" w:rsidP="006225D2">
            <w:pPr>
              <w:spacing w:after="0" w:line="240" w:lineRule="auto"/>
              <w:jc w:val="both"/>
              <w:rPr>
                <w:rFonts w:ascii="Arial" w:eastAsia="Calibri" w:hAnsi="Arial" w:cs="Arial"/>
                <w:sz w:val="16"/>
                <w:szCs w:val="16"/>
              </w:rPr>
            </w:pPr>
            <w:r w:rsidRPr="007539A6">
              <w:rPr>
                <w:rFonts w:ascii="Arial" w:hAnsi="Arial" w:cs="Arial"/>
                <w:sz w:val="16"/>
                <w:szCs w:val="16"/>
              </w:rPr>
              <w:t>Expedientes que contienen documentos referentes al procedimiento por infracciones a la Ley</w:t>
            </w:r>
          </w:p>
        </w:tc>
        <w:tc>
          <w:tcPr>
            <w:tcW w:w="1346" w:type="dxa"/>
            <w:tcBorders>
              <w:top w:val="single" w:sz="4" w:space="0" w:color="B2A1C7"/>
              <w:left w:val="single" w:sz="4" w:space="0" w:color="B2A1C7"/>
              <w:bottom w:val="single" w:sz="4" w:space="0" w:color="B2A1C7"/>
              <w:right w:val="single" w:sz="4" w:space="0" w:color="B2A1C7"/>
            </w:tcBorders>
            <w:shd w:val="clear" w:color="auto" w:fill="auto"/>
          </w:tcPr>
          <w:p w14:paraId="48038BB8" w14:textId="77777777" w:rsidR="00A33945" w:rsidRPr="007539A6" w:rsidRDefault="00A33945" w:rsidP="00A33945">
            <w:pPr>
              <w:spacing w:after="200" w:line="240" w:lineRule="auto"/>
              <w:jc w:val="center"/>
              <w:rPr>
                <w:rFonts w:ascii="Arial" w:eastAsia="Calibri" w:hAnsi="Arial" w:cs="Arial"/>
                <w:sz w:val="16"/>
                <w:szCs w:val="16"/>
              </w:rPr>
            </w:pPr>
          </w:p>
          <w:p w14:paraId="4B13EA7C" w14:textId="77777777" w:rsidR="00A33945" w:rsidRPr="007539A6" w:rsidRDefault="00A33945" w:rsidP="00A33945">
            <w:pPr>
              <w:spacing w:after="200" w:line="240" w:lineRule="auto"/>
              <w:rPr>
                <w:rFonts w:ascii="Arial" w:eastAsia="Calibri" w:hAnsi="Arial" w:cs="Arial"/>
                <w:sz w:val="16"/>
                <w:szCs w:val="16"/>
              </w:rPr>
            </w:pPr>
          </w:p>
          <w:p w14:paraId="56176C50" w14:textId="77777777" w:rsidR="00A33945" w:rsidRPr="007539A6" w:rsidRDefault="006225D2" w:rsidP="001B6023">
            <w:pPr>
              <w:spacing w:after="200" w:line="240" w:lineRule="auto"/>
              <w:jc w:val="center"/>
              <w:rPr>
                <w:rFonts w:ascii="Arial" w:eastAsia="Calibri" w:hAnsi="Arial" w:cs="Arial"/>
                <w:sz w:val="16"/>
                <w:szCs w:val="16"/>
              </w:rPr>
            </w:pPr>
            <w:r w:rsidRPr="007539A6">
              <w:rPr>
                <w:rFonts w:ascii="Arial" w:eastAsia="Calibri" w:hAnsi="Arial" w:cs="Arial"/>
                <w:sz w:val="16"/>
                <w:szCs w:val="16"/>
              </w:rPr>
              <w:t>2004</w:t>
            </w:r>
            <w:r w:rsidR="00A33945" w:rsidRPr="007539A6">
              <w:rPr>
                <w:rFonts w:ascii="Arial" w:eastAsia="Calibri" w:hAnsi="Arial" w:cs="Arial"/>
                <w:sz w:val="16"/>
                <w:szCs w:val="16"/>
              </w:rPr>
              <w:t>-201</w:t>
            </w:r>
            <w:r w:rsidRPr="007539A6">
              <w:rPr>
                <w:rFonts w:ascii="Arial" w:eastAsia="Calibri" w:hAnsi="Arial" w:cs="Arial"/>
                <w:sz w:val="16"/>
                <w:szCs w:val="16"/>
              </w:rPr>
              <w:t>7</w:t>
            </w:r>
          </w:p>
        </w:tc>
        <w:tc>
          <w:tcPr>
            <w:tcW w:w="1407" w:type="dxa"/>
            <w:tcBorders>
              <w:top w:val="single" w:sz="4" w:space="0" w:color="B2A1C7"/>
              <w:left w:val="single" w:sz="4" w:space="0" w:color="B2A1C7"/>
              <w:bottom w:val="single" w:sz="4" w:space="0" w:color="B2A1C7"/>
              <w:right w:val="single" w:sz="4" w:space="0" w:color="B2A1C7"/>
            </w:tcBorders>
            <w:shd w:val="clear" w:color="auto" w:fill="auto"/>
          </w:tcPr>
          <w:p w14:paraId="5BA32E06" w14:textId="77777777" w:rsidR="00A33945" w:rsidRPr="007539A6" w:rsidRDefault="00A33945" w:rsidP="00A33945">
            <w:pPr>
              <w:spacing w:after="200" w:line="240" w:lineRule="auto"/>
              <w:rPr>
                <w:rFonts w:ascii="Arial" w:eastAsia="Calibri" w:hAnsi="Arial" w:cs="Arial"/>
                <w:sz w:val="16"/>
                <w:szCs w:val="16"/>
              </w:rPr>
            </w:pPr>
          </w:p>
          <w:p w14:paraId="1E298AC7" w14:textId="77777777" w:rsidR="00A33945" w:rsidRPr="007539A6" w:rsidRDefault="00A33945" w:rsidP="00A33945">
            <w:pPr>
              <w:spacing w:after="200" w:line="240" w:lineRule="auto"/>
              <w:jc w:val="center"/>
              <w:rPr>
                <w:rFonts w:ascii="Arial" w:eastAsia="Calibri" w:hAnsi="Arial" w:cs="Arial"/>
                <w:sz w:val="16"/>
                <w:szCs w:val="16"/>
              </w:rPr>
            </w:pPr>
            <w:r w:rsidRPr="007539A6">
              <w:rPr>
                <w:rFonts w:ascii="Arial" w:eastAsia="Calibri" w:hAnsi="Arial" w:cs="Arial"/>
                <w:sz w:val="16"/>
                <w:szCs w:val="16"/>
              </w:rPr>
              <w:t>expedientes en soporte físico y electrónico</w:t>
            </w:r>
          </w:p>
          <w:p w14:paraId="3ABDABAA" w14:textId="77777777" w:rsidR="00A33945" w:rsidRPr="007539A6" w:rsidRDefault="00A33945" w:rsidP="001B6023">
            <w:pPr>
              <w:spacing w:after="200" w:line="240" w:lineRule="auto"/>
              <w:rPr>
                <w:rFonts w:ascii="Arial" w:eastAsia="Calibri" w:hAnsi="Arial" w:cs="Arial"/>
                <w:sz w:val="16"/>
                <w:szCs w:val="16"/>
              </w:rPr>
            </w:pPr>
          </w:p>
        </w:tc>
        <w:tc>
          <w:tcPr>
            <w:tcW w:w="1265" w:type="dxa"/>
            <w:tcBorders>
              <w:top w:val="single" w:sz="4" w:space="0" w:color="B2A1C7"/>
              <w:left w:val="single" w:sz="4" w:space="0" w:color="B2A1C7"/>
              <w:bottom w:val="single" w:sz="4" w:space="0" w:color="B2A1C7"/>
              <w:right w:val="single" w:sz="4" w:space="0" w:color="B2A1C7"/>
            </w:tcBorders>
            <w:shd w:val="clear" w:color="auto" w:fill="auto"/>
          </w:tcPr>
          <w:p w14:paraId="196F7B84" w14:textId="77777777" w:rsidR="00A33945" w:rsidRPr="007539A6" w:rsidRDefault="006225D2" w:rsidP="00A33945">
            <w:pPr>
              <w:spacing w:after="200" w:line="240" w:lineRule="auto"/>
              <w:jc w:val="both"/>
              <w:rPr>
                <w:rFonts w:ascii="Arial" w:eastAsia="Calibri" w:hAnsi="Arial" w:cs="Arial"/>
                <w:sz w:val="16"/>
                <w:szCs w:val="16"/>
              </w:rPr>
            </w:pPr>
            <w:r w:rsidRPr="007539A6">
              <w:rPr>
                <w:rFonts w:ascii="Arial" w:eastAsia="Calibri" w:hAnsi="Arial" w:cs="Arial"/>
                <w:sz w:val="16"/>
                <w:szCs w:val="16"/>
              </w:rPr>
              <w:t>Planta baja</w:t>
            </w:r>
            <w:r w:rsidR="00A33945" w:rsidRPr="007539A6">
              <w:rPr>
                <w:rFonts w:ascii="Arial" w:eastAsia="Calibri" w:hAnsi="Arial" w:cs="Arial"/>
                <w:sz w:val="16"/>
                <w:szCs w:val="16"/>
              </w:rPr>
              <w:t xml:space="preserve"> en las oficinas de</w:t>
            </w:r>
            <w:r w:rsidRPr="007539A6">
              <w:rPr>
                <w:rFonts w:ascii="Arial" w:eastAsia="Calibri" w:hAnsi="Arial" w:cs="Arial"/>
                <w:sz w:val="16"/>
                <w:szCs w:val="16"/>
              </w:rPr>
              <w:t xml:space="preserve"> la Secretar</w:t>
            </w:r>
            <w:r w:rsidR="00B92589" w:rsidRPr="007539A6">
              <w:rPr>
                <w:rFonts w:ascii="Arial" w:eastAsia="Calibri" w:hAnsi="Arial" w:cs="Arial"/>
                <w:sz w:val="16"/>
                <w:szCs w:val="16"/>
              </w:rPr>
              <w:t>í</w:t>
            </w:r>
            <w:r w:rsidRPr="007539A6">
              <w:rPr>
                <w:rFonts w:ascii="Arial" w:eastAsia="Calibri" w:hAnsi="Arial" w:cs="Arial"/>
                <w:sz w:val="16"/>
                <w:szCs w:val="16"/>
              </w:rPr>
              <w:t xml:space="preserve">a </w:t>
            </w:r>
            <w:r w:rsidR="00B92589" w:rsidRPr="007539A6">
              <w:rPr>
                <w:rFonts w:ascii="Arial" w:eastAsia="Calibri" w:hAnsi="Arial" w:cs="Arial"/>
                <w:sz w:val="16"/>
                <w:szCs w:val="16"/>
              </w:rPr>
              <w:t>Técnica</w:t>
            </w:r>
          </w:p>
        </w:tc>
      </w:tr>
    </w:tbl>
    <w:p w14:paraId="55D2B4FE" w14:textId="77777777" w:rsidR="00A33945" w:rsidRPr="003522E5" w:rsidRDefault="00A33945" w:rsidP="00A33945">
      <w:pPr>
        <w:spacing w:after="0" w:line="240" w:lineRule="auto"/>
        <w:rPr>
          <w:rFonts w:ascii="Arial" w:eastAsia="Calibri" w:hAnsi="Arial" w:cs="Arial"/>
          <w:sz w:val="20"/>
          <w:szCs w:val="20"/>
        </w:rPr>
      </w:pPr>
    </w:p>
    <w:p w14:paraId="0F7648B9" w14:textId="77777777" w:rsidR="00A33945" w:rsidRPr="003522E5" w:rsidRDefault="00A33945" w:rsidP="00A33945">
      <w:pPr>
        <w:spacing w:after="0" w:line="240" w:lineRule="auto"/>
        <w:rPr>
          <w:rFonts w:ascii="Arial" w:eastAsia="Calibri" w:hAnsi="Arial" w:cs="Arial"/>
          <w:sz w:val="20"/>
          <w:szCs w:val="20"/>
        </w:rPr>
      </w:pPr>
    </w:p>
    <w:p w14:paraId="47D08985" w14:textId="77777777" w:rsidR="001B6023" w:rsidRPr="003522E5" w:rsidRDefault="001B6023" w:rsidP="00A33945">
      <w:pPr>
        <w:spacing w:after="0" w:line="240" w:lineRule="auto"/>
        <w:rPr>
          <w:rFonts w:ascii="Arial" w:eastAsia="Calibri" w:hAnsi="Arial" w:cs="Arial"/>
          <w:sz w:val="20"/>
          <w:szCs w:val="20"/>
        </w:rPr>
      </w:pPr>
    </w:p>
    <w:p w14:paraId="26388284" w14:textId="77777777" w:rsidR="001B6023" w:rsidRPr="003522E5" w:rsidRDefault="001B6023" w:rsidP="00A33945">
      <w:pPr>
        <w:spacing w:after="0" w:line="240" w:lineRule="auto"/>
        <w:rPr>
          <w:rFonts w:ascii="Arial" w:eastAsia="Calibri" w:hAnsi="Arial" w:cs="Arial"/>
          <w:sz w:val="20"/>
          <w:szCs w:val="20"/>
        </w:rPr>
      </w:pPr>
    </w:p>
    <w:p w14:paraId="60F3DB91" w14:textId="77777777" w:rsidR="001B6023" w:rsidRPr="003522E5" w:rsidRDefault="001B6023" w:rsidP="00A33945">
      <w:pPr>
        <w:spacing w:after="0" w:line="240" w:lineRule="auto"/>
        <w:rPr>
          <w:rFonts w:ascii="Arial" w:eastAsia="Calibri" w:hAnsi="Arial" w:cs="Arial"/>
          <w:sz w:val="20"/>
          <w:szCs w:val="20"/>
        </w:rPr>
      </w:pPr>
    </w:p>
    <w:p w14:paraId="063B2CCF" w14:textId="77777777" w:rsidR="001B6023" w:rsidRPr="003522E5" w:rsidRDefault="001B6023" w:rsidP="00A33945">
      <w:pPr>
        <w:spacing w:after="0" w:line="240" w:lineRule="auto"/>
        <w:rPr>
          <w:rFonts w:ascii="Arial" w:eastAsia="Calibri" w:hAnsi="Arial" w:cs="Arial"/>
          <w:sz w:val="20"/>
          <w:szCs w:val="20"/>
        </w:rPr>
      </w:pPr>
    </w:p>
    <w:p w14:paraId="2732C097" w14:textId="77777777" w:rsidR="001B6023" w:rsidRPr="003522E5" w:rsidRDefault="001B6023" w:rsidP="00A33945">
      <w:pPr>
        <w:spacing w:after="0" w:line="240" w:lineRule="auto"/>
        <w:rPr>
          <w:rFonts w:ascii="Arial" w:eastAsia="Calibri" w:hAnsi="Arial" w:cs="Arial"/>
          <w:sz w:val="20"/>
          <w:szCs w:val="20"/>
        </w:rPr>
      </w:pPr>
    </w:p>
    <w:p w14:paraId="61132DF4" w14:textId="77777777" w:rsidR="001B6023" w:rsidRPr="003522E5" w:rsidRDefault="001B6023" w:rsidP="00A33945">
      <w:pPr>
        <w:spacing w:after="0" w:line="240" w:lineRule="auto"/>
        <w:rPr>
          <w:rFonts w:ascii="Arial" w:eastAsia="Calibri" w:hAnsi="Arial" w:cs="Arial"/>
          <w:sz w:val="20"/>
          <w:szCs w:val="20"/>
        </w:rPr>
      </w:pPr>
    </w:p>
    <w:p w14:paraId="37D6E652" w14:textId="77777777" w:rsidR="001B6023" w:rsidRPr="003522E5" w:rsidRDefault="001B6023" w:rsidP="00A33945">
      <w:pPr>
        <w:spacing w:after="0" w:line="240" w:lineRule="auto"/>
        <w:rPr>
          <w:rFonts w:ascii="Arial" w:eastAsia="Calibri" w:hAnsi="Arial" w:cs="Arial"/>
          <w:sz w:val="20"/>
          <w:szCs w:val="20"/>
        </w:rPr>
      </w:pPr>
    </w:p>
    <w:p w14:paraId="4A4EBB38" w14:textId="77777777" w:rsidR="001B6023" w:rsidRPr="003522E5" w:rsidRDefault="001B6023" w:rsidP="00A33945">
      <w:pPr>
        <w:spacing w:after="0" w:line="240" w:lineRule="auto"/>
        <w:rPr>
          <w:rFonts w:ascii="Arial" w:eastAsia="Calibri" w:hAnsi="Arial" w:cs="Arial"/>
          <w:sz w:val="20"/>
          <w:szCs w:val="20"/>
        </w:rPr>
      </w:pPr>
    </w:p>
    <w:p w14:paraId="49712E9B" w14:textId="77777777" w:rsidR="001B6023" w:rsidRPr="003522E5" w:rsidRDefault="001B6023" w:rsidP="00A33945">
      <w:pPr>
        <w:spacing w:after="0" w:line="240" w:lineRule="auto"/>
        <w:rPr>
          <w:rFonts w:ascii="Arial" w:eastAsia="Calibri" w:hAnsi="Arial" w:cs="Arial"/>
          <w:sz w:val="20"/>
          <w:szCs w:val="20"/>
        </w:rPr>
      </w:pPr>
    </w:p>
    <w:p w14:paraId="1615D34B" w14:textId="77777777" w:rsidR="001B6023" w:rsidRPr="003522E5" w:rsidRDefault="001B6023" w:rsidP="00A33945">
      <w:pPr>
        <w:spacing w:after="0" w:line="240" w:lineRule="auto"/>
        <w:rPr>
          <w:rFonts w:ascii="Arial" w:eastAsia="Calibri" w:hAnsi="Arial" w:cs="Arial"/>
          <w:sz w:val="20"/>
          <w:szCs w:val="20"/>
        </w:rPr>
      </w:pPr>
    </w:p>
    <w:p w14:paraId="5E5795B2" w14:textId="77777777" w:rsidR="001B6023" w:rsidRPr="003522E5" w:rsidRDefault="001B6023" w:rsidP="00A33945">
      <w:pPr>
        <w:spacing w:after="0" w:line="240" w:lineRule="auto"/>
        <w:rPr>
          <w:rFonts w:ascii="Arial" w:eastAsia="Calibri" w:hAnsi="Arial" w:cs="Arial"/>
          <w:sz w:val="20"/>
          <w:szCs w:val="20"/>
        </w:rPr>
      </w:pPr>
    </w:p>
    <w:p w14:paraId="6116C95E" w14:textId="77777777" w:rsidR="001B6023" w:rsidRPr="003522E5" w:rsidRDefault="001B6023" w:rsidP="00A33945">
      <w:pPr>
        <w:spacing w:after="0" w:line="240" w:lineRule="auto"/>
        <w:rPr>
          <w:rFonts w:ascii="Arial" w:eastAsia="Calibri" w:hAnsi="Arial" w:cs="Arial"/>
          <w:sz w:val="20"/>
          <w:szCs w:val="20"/>
        </w:rPr>
      </w:pPr>
    </w:p>
    <w:p w14:paraId="42381714" w14:textId="77777777" w:rsidR="001B6023" w:rsidRPr="003522E5" w:rsidRDefault="001B6023" w:rsidP="00A33945">
      <w:pPr>
        <w:spacing w:after="0" w:line="240" w:lineRule="auto"/>
        <w:rPr>
          <w:rFonts w:ascii="Arial" w:eastAsia="Calibri" w:hAnsi="Arial" w:cs="Arial"/>
          <w:sz w:val="20"/>
          <w:szCs w:val="20"/>
        </w:rPr>
      </w:pPr>
    </w:p>
    <w:p w14:paraId="7CDA44BC" w14:textId="77777777" w:rsidR="001B6023" w:rsidRPr="003522E5" w:rsidRDefault="001B6023" w:rsidP="00A33945">
      <w:pPr>
        <w:spacing w:after="0" w:line="240" w:lineRule="auto"/>
        <w:rPr>
          <w:rFonts w:ascii="Arial" w:eastAsia="Calibri" w:hAnsi="Arial" w:cs="Arial"/>
          <w:sz w:val="20"/>
          <w:szCs w:val="20"/>
        </w:rPr>
      </w:pPr>
    </w:p>
    <w:p w14:paraId="5C8BE4C5" w14:textId="77777777" w:rsidR="009645DF" w:rsidRDefault="009645DF">
      <w:pPr>
        <w:rPr>
          <w:rFonts w:ascii="Arial" w:eastAsia="Calibri" w:hAnsi="Arial" w:cs="Arial"/>
          <w:sz w:val="20"/>
          <w:szCs w:val="20"/>
        </w:rPr>
      </w:pPr>
      <w:r>
        <w:rPr>
          <w:rFonts w:ascii="Arial" w:eastAsia="Calibri" w:hAnsi="Arial" w:cs="Arial"/>
          <w:sz w:val="20"/>
          <w:szCs w:val="20"/>
        </w:rPr>
        <w:br w:type="page"/>
      </w:r>
    </w:p>
    <w:p w14:paraId="7DD438CC" w14:textId="77777777" w:rsidR="00632881" w:rsidRPr="003522E5" w:rsidRDefault="00632881" w:rsidP="00A33945">
      <w:pPr>
        <w:spacing w:after="0" w:line="240" w:lineRule="auto"/>
        <w:rPr>
          <w:rFonts w:ascii="Arial" w:eastAsia="Calibri" w:hAnsi="Arial" w:cs="Arial"/>
          <w:sz w:val="20"/>
          <w:szCs w:val="20"/>
        </w:rPr>
      </w:pPr>
    </w:p>
    <w:p w14:paraId="5193E524" w14:textId="77777777" w:rsidR="001B6023" w:rsidRPr="003522E5" w:rsidRDefault="001B6023" w:rsidP="00A33945">
      <w:pPr>
        <w:spacing w:after="0" w:line="240" w:lineRule="auto"/>
        <w:rPr>
          <w:rFonts w:ascii="Arial" w:eastAsia="Calibri" w:hAnsi="Arial" w:cs="Arial"/>
          <w:sz w:val="20"/>
          <w:szCs w:val="20"/>
        </w:rPr>
      </w:pPr>
    </w:p>
    <w:p w14:paraId="31CA79CF" w14:textId="77777777" w:rsidR="001B6023" w:rsidRPr="003522E5" w:rsidRDefault="001B6023" w:rsidP="001B6023">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Secretaría Técnica</w:t>
      </w:r>
    </w:p>
    <w:p w14:paraId="3FAFCAF9" w14:textId="77777777" w:rsidR="001B6023" w:rsidRPr="003522E5" w:rsidRDefault="001B6023" w:rsidP="001B6023">
      <w:pPr>
        <w:spacing w:after="0" w:line="240" w:lineRule="auto"/>
        <w:rPr>
          <w:rFonts w:ascii="Arial" w:eastAsia="Calibri" w:hAnsi="Arial" w:cs="Arial"/>
          <w:sz w:val="20"/>
          <w:szCs w:val="20"/>
        </w:rPr>
      </w:pPr>
    </w:p>
    <w:p w14:paraId="560A84F4" w14:textId="77777777" w:rsidR="001B6023" w:rsidRPr="003522E5" w:rsidRDefault="001B6023" w:rsidP="001B6023">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Secretaría Técnica</w:t>
      </w:r>
    </w:p>
    <w:p w14:paraId="6C9B5DF4" w14:textId="77777777" w:rsidR="001B6023" w:rsidRPr="003522E5" w:rsidRDefault="001B6023" w:rsidP="001B6023">
      <w:pPr>
        <w:spacing w:after="0" w:line="240" w:lineRule="auto"/>
        <w:rPr>
          <w:rFonts w:ascii="Arial" w:eastAsia="Calibri" w:hAnsi="Arial" w:cs="Arial"/>
          <w:sz w:val="20"/>
          <w:szCs w:val="20"/>
        </w:rPr>
      </w:pPr>
    </w:p>
    <w:p w14:paraId="1F704743" w14:textId="77777777" w:rsidR="001B6023" w:rsidRPr="003522E5" w:rsidRDefault="001B6023" w:rsidP="001B6023">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Rebeca Marisol Barbudo Miranda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16AA54A" w14:textId="77777777" w:rsidR="001B6023" w:rsidRPr="003522E5" w:rsidRDefault="001B6023" w:rsidP="001B6023">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r>
      <w:r w:rsidRPr="003522E5">
        <w:rPr>
          <w:rFonts w:ascii="Arial" w:eastAsia="Calibri" w:hAnsi="Arial" w:cs="Arial"/>
          <w:sz w:val="20"/>
          <w:szCs w:val="20"/>
        </w:rPr>
        <w:tab/>
      </w:r>
    </w:p>
    <w:p w14:paraId="6353DA74" w14:textId="77777777" w:rsidR="001B6023" w:rsidRPr="003522E5" w:rsidRDefault="001B6023" w:rsidP="001B6023">
      <w:pPr>
        <w:spacing w:after="0" w:line="240" w:lineRule="auto"/>
        <w:rPr>
          <w:rFonts w:ascii="Arial" w:eastAsia="Calibri" w:hAnsi="Arial" w:cs="Arial"/>
          <w:sz w:val="20"/>
          <w:szCs w:val="20"/>
        </w:rPr>
      </w:pPr>
    </w:p>
    <w:p w14:paraId="22F0746D" w14:textId="77777777" w:rsidR="001B6023" w:rsidRPr="003522E5" w:rsidRDefault="001B6023" w:rsidP="001B6023">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7DAF3CBB" w14:textId="77777777" w:rsidR="001B6023" w:rsidRPr="003522E5" w:rsidRDefault="001B6023" w:rsidP="001B6023">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46B9C88C" w14:textId="77777777" w:rsidR="001B6023" w:rsidRPr="003522E5" w:rsidRDefault="001B6023" w:rsidP="001B6023">
      <w:pPr>
        <w:spacing w:after="0" w:line="240" w:lineRule="auto"/>
        <w:rPr>
          <w:rFonts w:ascii="Arial" w:eastAsia="Calibri" w:hAnsi="Arial" w:cs="Arial"/>
          <w:sz w:val="20"/>
          <w:szCs w:val="20"/>
        </w:rPr>
      </w:pPr>
    </w:p>
    <w:p w14:paraId="604F6B04" w14:textId="77777777" w:rsidR="001B6023" w:rsidRPr="003522E5" w:rsidRDefault="001B6023" w:rsidP="001B6023">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22" w:history="1">
        <w:r w:rsidRPr="003522E5">
          <w:rPr>
            <w:rStyle w:val="Hipervnculo"/>
            <w:rFonts w:ascii="Arial" w:eastAsia="Calibri" w:hAnsi="Arial" w:cs="Arial"/>
            <w:sz w:val="20"/>
            <w:szCs w:val="20"/>
          </w:rPr>
          <w:t>rebecabarbudo@inaipyucatan.org.mx</w:t>
        </w:r>
      </w:hyperlink>
    </w:p>
    <w:p w14:paraId="61C94F38" w14:textId="77777777" w:rsidR="001B6023" w:rsidRPr="003522E5" w:rsidRDefault="001B6023" w:rsidP="00A33945">
      <w:pPr>
        <w:spacing w:after="0" w:line="240" w:lineRule="auto"/>
        <w:rPr>
          <w:rFonts w:ascii="Arial" w:eastAsia="Calibri" w:hAnsi="Arial" w:cs="Arial"/>
          <w:sz w:val="20"/>
          <w:szCs w:val="20"/>
        </w:rPr>
      </w:pPr>
    </w:p>
    <w:tbl>
      <w:tblPr>
        <w:tblW w:w="92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1496"/>
        <w:gridCol w:w="3130"/>
        <w:gridCol w:w="1240"/>
        <w:gridCol w:w="1404"/>
        <w:gridCol w:w="1337"/>
      </w:tblGrid>
      <w:tr w:rsidR="00A33945" w:rsidRPr="007539A6" w14:paraId="2237F993" w14:textId="77777777" w:rsidTr="00A33945">
        <w:tc>
          <w:tcPr>
            <w:tcW w:w="2127" w:type="dxa"/>
            <w:gridSpan w:val="2"/>
            <w:tcBorders>
              <w:top w:val="single" w:sz="2" w:space="0" w:color="B2A1C7"/>
              <w:left w:val="single" w:sz="2" w:space="0" w:color="B2A1C7"/>
              <w:bottom w:val="single" w:sz="2" w:space="0" w:color="B2A1C7"/>
              <w:right w:val="single" w:sz="2" w:space="0" w:color="B2A1C7"/>
            </w:tcBorders>
            <w:shd w:val="clear" w:color="auto" w:fill="auto"/>
          </w:tcPr>
          <w:p w14:paraId="02F0FE39" w14:textId="77777777" w:rsidR="00A33945" w:rsidRPr="007539A6" w:rsidRDefault="00A33945" w:rsidP="00A33945">
            <w:pPr>
              <w:spacing w:after="0" w:line="240" w:lineRule="auto"/>
              <w:rPr>
                <w:rFonts w:ascii="Arial" w:eastAsia="Calibri" w:hAnsi="Arial" w:cs="Arial"/>
                <w:b/>
                <w:sz w:val="16"/>
                <w:szCs w:val="16"/>
              </w:rPr>
            </w:pPr>
            <w:r w:rsidRPr="007539A6">
              <w:rPr>
                <w:rFonts w:ascii="Arial" w:eastAsia="Calibri" w:hAnsi="Arial" w:cs="Arial"/>
                <w:sz w:val="16"/>
                <w:szCs w:val="16"/>
              </w:rPr>
              <w:t xml:space="preserve"> </w:t>
            </w:r>
          </w:p>
          <w:p w14:paraId="7255933E" w14:textId="77777777" w:rsidR="00A33945" w:rsidRPr="007539A6" w:rsidRDefault="00A33945" w:rsidP="00A33945">
            <w:pPr>
              <w:spacing w:after="0" w:line="240" w:lineRule="auto"/>
              <w:rPr>
                <w:rFonts w:ascii="Arial" w:eastAsia="Calibri" w:hAnsi="Arial" w:cs="Arial"/>
                <w:b/>
                <w:sz w:val="16"/>
                <w:szCs w:val="16"/>
              </w:rPr>
            </w:pPr>
            <w:r w:rsidRPr="007539A6">
              <w:rPr>
                <w:rFonts w:ascii="Arial" w:eastAsia="Calibri" w:hAnsi="Arial" w:cs="Arial"/>
                <w:b/>
                <w:sz w:val="16"/>
                <w:szCs w:val="16"/>
              </w:rPr>
              <w:t>FONDO:</w:t>
            </w:r>
          </w:p>
        </w:tc>
        <w:tc>
          <w:tcPr>
            <w:tcW w:w="7111" w:type="dxa"/>
            <w:gridSpan w:val="4"/>
            <w:tcBorders>
              <w:top w:val="single" w:sz="2" w:space="0" w:color="B2A1C7"/>
              <w:left w:val="single" w:sz="2" w:space="0" w:color="B2A1C7"/>
              <w:bottom w:val="single" w:sz="2" w:space="0" w:color="B2A1C7"/>
              <w:right w:val="single" w:sz="2" w:space="0" w:color="B2A1C7"/>
            </w:tcBorders>
            <w:shd w:val="clear" w:color="auto" w:fill="auto"/>
          </w:tcPr>
          <w:p w14:paraId="57FE96C1" w14:textId="77777777" w:rsidR="00A33945" w:rsidRPr="007539A6" w:rsidRDefault="00A33945" w:rsidP="00A33945">
            <w:pPr>
              <w:spacing w:after="0" w:line="240" w:lineRule="auto"/>
              <w:rPr>
                <w:rFonts w:ascii="Arial" w:eastAsia="Calibri" w:hAnsi="Arial" w:cs="Arial"/>
                <w:bCs/>
                <w:sz w:val="16"/>
                <w:szCs w:val="16"/>
              </w:rPr>
            </w:pPr>
          </w:p>
          <w:p w14:paraId="5CEA43CD" w14:textId="77777777" w:rsidR="00A33945" w:rsidRPr="007539A6" w:rsidRDefault="001B6023" w:rsidP="00A33945">
            <w:pPr>
              <w:spacing w:after="0" w:line="240" w:lineRule="auto"/>
              <w:rPr>
                <w:rFonts w:ascii="Arial" w:eastAsia="Calibri" w:hAnsi="Arial" w:cs="Arial"/>
                <w:b/>
                <w:sz w:val="16"/>
                <w:szCs w:val="16"/>
              </w:rPr>
            </w:pPr>
            <w:proofErr w:type="spellStart"/>
            <w:r w:rsidRPr="007539A6">
              <w:rPr>
                <w:rFonts w:ascii="Arial" w:eastAsia="Calibri" w:hAnsi="Arial" w:cs="Arial"/>
                <w:b/>
                <w:sz w:val="16"/>
                <w:szCs w:val="16"/>
              </w:rPr>
              <w:t>Inaip</w:t>
            </w:r>
            <w:proofErr w:type="spellEnd"/>
          </w:p>
        </w:tc>
      </w:tr>
      <w:tr w:rsidR="00A33945" w:rsidRPr="007539A6" w14:paraId="3C00B2A7" w14:textId="77777777" w:rsidTr="00A33945">
        <w:tc>
          <w:tcPr>
            <w:tcW w:w="2127" w:type="dxa"/>
            <w:gridSpan w:val="2"/>
            <w:tcBorders>
              <w:top w:val="single" w:sz="2" w:space="0" w:color="B2A1C7"/>
              <w:left w:val="single" w:sz="2" w:space="0" w:color="B2A1C7"/>
              <w:bottom w:val="single" w:sz="2" w:space="0" w:color="B2A1C7"/>
              <w:right w:val="single" w:sz="2" w:space="0" w:color="B2A1C7"/>
            </w:tcBorders>
            <w:shd w:val="clear" w:color="auto" w:fill="auto"/>
          </w:tcPr>
          <w:p w14:paraId="586E37AB" w14:textId="77777777" w:rsidR="00A33945" w:rsidRPr="007539A6" w:rsidRDefault="00A33945" w:rsidP="00A33945">
            <w:pPr>
              <w:spacing w:after="0" w:line="240" w:lineRule="auto"/>
              <w:rPr>
                <w:rFonts w:ascii="Arial" w:eastAsia="Calibri" w:hAnsi="Arial" w:cs="Arial"/>
                <w:b/>
                <w:sz w:val="16"/>
                <w:szCs w:val="16"/>
              </w:rPr>
            </w:pPr>
          </w:p>
          <w:p w14:paraId="175A8EF7" w14:textId="77777777" w:rsidR="00A33945" w:rsidRPr="007539A6" w:rsidRDefault="00A33945" w:rsidP="00A33945">
            <w:pPr>
              <w:spacing w:after="0" w:line="240" w:lineRule="auto"/>
              <w:rPr>
                <w:rFonts w:ascii="Arial" w:eastAsia="Calibri" w:hAnsi="Arial" w:cs="Arial"/>
                <w:b/>
                <w:sz w:val="16"/>
                <w:szCs w:val="16"/>
              </w:rPr>
            </w:pPr>
            <w:r w:rsidRPr="007539A6">
              <w:rPr>
                <w:rFonts w:ascii="Arial" w:eastAsia="Calibri" w:hAnsi="Arial" w:cs="Arial"/>
                <w:b/>
                <w:sz w:val="16"/>
                <w:szCs w:val="16"/>
              </w:rPr>
              <w:t>SECCIÓN:</w:t>
            </w:r>
          </w:p>
          <w:p w14:paraId="082B462B" w14:textId="77777777" w:rsidR="00A33945" w:rsidRPr="007539A6" w:rsidRDefault="00A33945" w:rsidP="00A33945">
            <w:pPr>
              <w:spacing w:after="0" w:line="240" w:lineRule="auto"/>
              <w:rPr>
                <w:rFonts w:ascii="Arial" w:eastAsia="Calibri" w:hAnsi="Arial" w:cs="Arial"/>
                <w:b/>
                <w:sz w:val="16"/>
                <w:szCs w:val="16"/>
              </w:rPr>
            </w:pPr>
          </w:p>
        </w:tc>
        <w:tc>
          <w:tcPr>
            <w:tcW w:w="7111" w:type="dxa"/>
            <w:gridSpan w:val="4"/>
            <w:tcBorders>
              <w:top w:val="single" w:sz="2" w:space="0" w:color="B2A1C7"/>
              <w:left w:val="single" w:sz="2" w:space="0" w:color="B2A1C7"/>
              <w:bottom w:val="single" w:sz="2" w:space="0" w:color="B2A1C7"/>
              <w:right w:val="single" w:sz="2" w:space="0" w:color="B2A1C7"/>
            </w:tcBorders>
            <w:shd w:val="clear" w:color="auto" w:fill="auto"/>
          </w:tcPr>
          <w:p w14:paraId="7F2F8814" w14:textId="77777777" w:rsidR="00A33945" w:rsidRPr="007539A6" w:rsidRDefault="00A33945" w:rsidP="00A33945">
            <w:pPr>
              <w:spacing w:after="0" w:line="240" w:lineRule="auto"/>
              <w:rPr>
                <w:rFonts w:ascii="Arial" w:eastAsia="Calibri" w:hAnsi="Arial" w:cs="Arial"/>
                <w:b/>
                <w:bCs/>
                <w:sz w:val="16"/>
                <w:szCs w:val="16"/>
              </w:rPr>
            </w:pPr>
          </w:p>
          <w:p w14:paraId="5D846AC3" w14:textId="77777777" w:rsidR="00A33945" w:rsidRPr="007539A6" w:rsidRDefault="001B6023" w:rsidP="00A33945">
            <w:pPr>
              <w:spacing w:after="0" w:line="240" w:lineRule="auto"/>
              <w:rPr>
                <w:rFonts w:ascii="Arial" w:eastAsia="Calibri" w:hAnsi="Arial" w:cs="Arial"/>
                <w:b/>
                <w:bCs/>
                <w:sz w:val="16"/>
                <w:szCs w:val="16"/>
              </w:rPr>
            </w:pPr>
            <w:r w:rsidRPr="007539A6">
              <w:rPr>
                <w:rFonts w:ascii="Arial" w:eastAsia="Calibri" w:hAnsi="Arial" w:cs="Arial"/>
                <w:b/>
                <w:bCs/>
                <w:sz w:val="16"/>
                <w:szCs w:val="16"/>
              </w:rPr>
              <w:t xml:space="preserve"> 3S Tramitación y sustanciación de Recursos</w:t>
            </w:r>
          </w:p>
        </w:tc>
      </w:tr>
      <w:tr w:rsidR="00A33945" w:rsidRPr="007539A6" w14:paraId="1B898D18" w14:textId="77777777" w:rsidTr="00A33945">
        <w:tc>
          <w:tcPr>
            <w:tcW w:w="2127" w:type="dxa"/>
            <w:gridSpan w:val="2"/>
            <w:tcBorders>
              <w:top w:val="single" w:sz="2" w:space="0" w:color="B2A1C7"/>
              <w:left w:val="single" w:sz="2" w:space="0" w:color="B2A1C7"/>
              <w:bottom w:val="single" w:sz="2" w:space="0" w:color="B2A1C7"/>
              <w:right w:val="single" w:sz="2" w:space="0" w:color="B2A1C7"/>
            </w:tcBorders>
            <w:shd w:val="clear" w:color="auto" w:fill="auto"/>
          </w:tcPr>
          <w:p w14:paraId="01D27528" w14:textId="77777777" w:rsidR="00A33945" w:rsidRPr="007539A6" w:rsidRDefault="00A33945" w:rsidP="00A33945">
            <w:pPr>
              <w:spacing w:after="0" w:line="240" w:lineRule="auto"/>
              <w:jc w:val="center"/>
              <w:rPr>
                <w:rFonts w:ascii="Arial" w:eastAsia="Calibri" w:hAnsi="Arial" w:cs="Arial"/>
                <w:sz w:val="16"/>
                <w:szCs w:val="16"/>
              </w:rPr>
            </w:pPr>
          </w:p>
          <w:p w14:paraId="01E533C3" w14:textId="77777777" w:rsidR="00A33945" w:rsidRPr="007539A6" w:rsidRDefault="00A33945" w:rsidP="00A33945">
            <w:pPr>
              <w:spacing w:after="0" w:line="240" w:lineRule="auto"/>
              <w:rPr>
                <w:rFonts w:ascii="Arial" w:eastAsia="Calibri" w:hAnsi="Arial" w:cs="Arial"/>
                <w:b/>
                <w:sz w:val="16"/>
                <w:szCs w:val="16"/>
              </w:rPr>
            </w:pPr>
            <w:r w:rsidRPr="007539A6">
              <w:rPr>
                <w:rFonts w:ascii="Arial" w:eastAsia="Calibri" w:hAnsi="Arial" w:cs="Arial"/>
                <w:b/>
                <w:sz w:val="16"/>
                <w:szCs w:val="16"/>
              </w:rPr>
              <w:t>SERIE DOCUMENTAL</w:t>
            </w:r>
          </w:p>
        </w:tc>
        <w:tc>
          <w:tcPr>
            <w:tcW w:w="3130" w:type="dxa"/>
            <w:tcBorders>
              <w:top w:val="single" w:sz="2" w:space="0" w:color="B2A1C7"/>
              <w:left w:val="single" w:sz="2" w:space="0" w:color="B2A1C7"/>
              <w:bottom w:val="single" w:sz="2" w:space="0" w:color="B2A1C7"/>
              <w:right w:val="single" w:sz="2" w:space="0" w:color="B2A1C7"/>
            </w:tcBorders>
            <w:shd w:val="clear" w:color="auto" w:fill="auto"/>
          </w:tcPr>
          <w:p w14:paraId="50FF641B" w14:textId="77777777" w:rsidR="00A33945" w:rsidRPr="007539A6" w:rsidRDefault="00A33945" w:rsidP="00A33945">
            <w:pPr>
              <w:spacing w:after="0" w:line="240" w:lineRule="auto"/>
              <w:jc w:val="center"/>
              <w:rPr>
                <w:rFonts w:ascii="Arial" w:eastAsia="Calibri" w:hAnsi="Arial" w:cs="Arial"/>
                <w:b/>
                <w:sz w:val="16"/>
                <w:szCs w:val="16"/>
              </w:rPr>
            </w:pPr>
          </w:p>
          <w:p w14:paraId="70B04D59"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DESCRIPCIÓN</w:t>
            </w:r>
          </w:p>
        </w:tc>
        <w:tc>
          <w:tcPr>
            <w:tcW w:w="1240" w:type="dxa"/>
            <w:tcBorders>
              <w:top w:val="single" w:sz="2" w:space="0" w:color="B2A1C7"/>
              <w:left w:val="single" w:sz="2" w:space="0" w:color="B2A1C7"/>
              <w:bottom w:val="single" w:sz="2" w:space="0" w:color="B2A1C7"/>
              <w:right w:val="single" w:sz="2" w:space="0" w:color="B2A1C7"/>
            </w:tcBorders>
            <w:shd w:val="clear" w:color="auto" w:fill="auto"/>
          </w:tcPr>
          <w:p w14:paraId="369436F5" w14:textId="77777777" w:rsidR="00A33945" w:rsidRPr="007539A6" w:rsidRDefault="00A33945" w:rsidP="00A33945">
            <w:pPr>
              <w:spacing w:after="0" w:line="240" w:lineRule="auto"/>
              <w:jc w:val="center"/>
              <w:rPr>
                <w:rFonts w:ascii="Arial" w:eastAsia="Calibri" w:hAnsi="Arial" w:cs="Arial"/>
                <w:b/>
                <w:sz w:val="16"/>
                <w:szCs w:val="16"/>
              </w:rPr>
            </w:pPr>
          </w:p>
          <w:p w14:paraId="6F0D36EF"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FECHAS</w:t>
            </w:r>
          </w:p>
        </w:tc>
        <w:tc>
          <w:tcPr>
            <w:tcW w:w="1404" w:type="dxa"/>
            <w:tcBorders>
              <w:top w:val="single" w:sz="2" w:space="0" w:color="B2A1C7"/>
              <w:left w:val="single" w:sz="2" w:space="0" w:color="B2A1C7"/>
              <w:bottom w:val="single" w:sz="2" w:space="0" w:color="B2A1C7"/>
              <w:right w:val="single" w:sz="2" w:space="0" w:color="B2A1C7"/>
            </w:tcBorders>
            <w:shd w:val="clear" w:color="auto" w:fill="auto"/>
          </w:tcPr>
          <w:p w14:paraId="6901582C" w14:textId="77777777" w:rsidR="00A33945" w:rsidRPr="007539A6" w:rsidRDefault="00A33945" w:rsidP="00A33945">
            <w:pPr>
              <w:spacing w:after="0" w:line="240" w:lineRule="auto"/>
              <w:jc w:val="center"/>
              <w:rPr>
                <w:rFonts w:ascii="Arial" w:eastAsia="Calibri" w:hAnsi="Arial" w:cs="Arial"/>
                <w:b/>
                <w:sz w:val="16"/>
                <w:szCs w:val="16"/>
              </w:rPr>
            </w:pPr>
          </w:p>
          <w:p w14:paraId="73A078CE"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VOLUMEN DOCUMENTAL</w:t>
            </w:r>
          </w:p>
        </w:tc>
        <w:tc>
          <w:tcPr>
            <w:tcW w:w="1337" w:type="dxa"/>
            <w:tcBorders>
              <w:top w:val="single" w:sz="2" w:space="0" w:color="B2A1C7"/>
              <w:left w:val="single" w:sz="2" w:space="0" w:color="B2A1C7"/>
              <w:bottom w:val="single" w:sz="2" w:space="0" w:color="B2A1C7"/>
              <w:right w:val="single" w:sz="2" w:space="0" w:color="B2A1C7"/>
            </w:tcBorders>
            <w:shd w:val="clear" w:color="auto" w:fill="auto"/>
          </w:tcPr>
          <w:p w14:paraId="6E477B75" w14:textId="77777777" w:rsidR="00A33945" w:rsidRPr="007539A6" w:rsidRDefault="00A33945" w:rsidP="00A33945">
            <w:pPr>
              <w:spacing w:after="0" w:line="240" w:lineRule="auto"/>
              <w:jc w:val="center"/>
              <w:rPr>
                <w:rFonts w:ascii="Arial" w:eastAsia="Calibri" w:hAnsi="Arial" w:cs="Arial"/>
                <w:b/>
                <w:sz w:val="16"/>
                <w:szCs w:val="16"/>
              </w:rPr>
            </w:pPr>
          </w:p>
          <w:p w14:paraId="475824D3"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UBICACIÓN FÍSICA</w:t>
            </w:r>
          </w:p>
        </w:tc>
      </w:tr>
      <w:tr w:rsidR="00A33945" w:rsidRPr="007539A6" w14:paraId="576699B6" w14:textId="77777777" w:rsidTr="00A33945">
        <w:tc>
          <w:tcPr>
            <w:tcW w:w="631" w:type="dxa"/>
            <w:tcBorders>
              <w:top w:val="single" w:sz="2" w:space="0" w:color="B2A1C7"/>
              <w:left w:val="single" w:sz="2" w:space="0" w:color="B2A1C7"/>
              <w:bottom w:val="single" w:sz="2" w:space="0" w:color="B2A1C7"/>
              <w:right w:val="single" w:sz="2" w:space="0" w:color="B2A1C7"/>
            </w:tcBorders>
            <w:shd w:val="clear" w:color="auto" w:fill="auto"/>
          </w:tcPr>
          <w:p w14:paraId="06F68E6A" w14:textId="77777777" w:rsidR="00A33945" w:rsidRPr="007539A6" w:rsidRDefault="00A33945" w:rsidP="00A33945">
            <w:pPr>
              <w:spacing w:after="0" w:line="240" w:lineRule="auto"/>
              <w:rPr>
                <w:rFonts w:ascii="Arial" w:eastAsia="Calibri" w:hAnsi="Arial" w:cs="Arial"/>
                <w:sz w:val="16"/>
                <w:szCs w:val="16"/>
              </w:rPr>
            </w:pPr>
          </w:p>
          <w:p w14:paraId="3BC230EE" w14:textId="77777777" w:rsidR="00A33945" w:rsidRPr="007539A6" w:rsidRDefault="001B6023" w:rsidP="00A33945">
            <w:pPr>
              <w:spacing w:after="200" w:line="240" w:lineRule="auto"/>
              <w:rPr>
                <w:rFonts w:ascii="Arial" w:eastAsia="Calibri" w:hAnsi="Arial" w:cs="Arial"/>
                <w:sz w:val="16"/>
                <w:szCs w:val="16"/>
              </w:rPr>
            </w:pPr>
            <w:r w:rsidRPr="007539A6">
              <w:rPr>
                <w:rFonts w:ascii="Arial" w:eastAsia="Calibri" w:hAnsi="Arial" w:cs="Arial"/>
                <w:sz w:val="16"/>
                <w:szCs w:val="16"/>
              </w:rPr>
              <w:t>3S.3</w:t>
            </w:r>
          </w:p>
        </w:tc>
        <w:tc>
          <w:tcPr>
            <w:tcW w:w="1496" w:type="dxa"/>
            <w:tcBorders>
              <w:top w:val="single" w:sz="2" w:space="0" w:color="B2A1C7"/>
              <w:left w:val="single" w:sz="2" w:space="0" w:color="B2A1C7"/>
              <w:bottom w:val="single" w:sz="2" w:space="0" w:color="B2A1C7"/>
              <w:right w:val="single" w:sz="2" w:space="0" w:color="B2A1C7"/>
            </w:tcBorders>
            <w:shd w:val="clear" w:color="auto" w:fill="auto"/>
          </w:tcPr>
          <w:p w14:paraId="23DBEBAF" w14:textId="77777777" w:rsidR="00A33945" w:rsidRPr="007539A6" w:rsidRDefault="00A33945" w:rsidP="00A33945">
            <w:pPr>
              <w:spacing w:after="0" w:line="240" w:lineRule="auto"/>
              <w:rPr>
                <w:rFonts w:ascii="Arial" w:eastAsia="Calibri" w:hAnsi="Arial" w:cs="Arial"/>
                <w:sz w:val="16"/>
                <w:szCs w:val="16"/>
              </w:rPr>
            </w:pPr>
          </w:p>
          <w:p w14:paraId="46ED6E84" w14:textId="77777777" w:rsidR="00A33945" w:rsidRPr="007539A6" w:rsidRDefault="001B6023" w:rsidP="00A33945">
            <w:pPr>
              <w:spacing w:after="0" w:line="240" w:lineRule="auto"/>
              <w:rPr>
                <w:rFonts w:ascii="Arial" w:eastAsia="Calibri" w:hAnsi="Arial" w:cs="Arial"/>
                <w:sz w:val="16"/>
                <w:szCs w:val="16"/>
              </w:rPr>
            </w:pPr>
            <w:r w:rsidRPr="007539A6">
              <w:rPr>
                <w:rFonts w:ascii="Arial" w:eastAsia="Calibri" w:hAnsi="Arial" w:cs="Arial"/>
                <w:sz w:val="16"/>
                <w:szCs w:val="16"/>
              </w:rPr>
              <w:t>Procedimiento por queja</w:t>
            </w:r>
          </w:p>
        </w:tc>
        <w:tc>
          <w:tcPr>
            <w:tcW w:w="3130" w:type="dxa"/>
            <w:tcBorders>
              <w:top w:val="single" w:sz="2" w:space="0" w:color="B2A1C7"/>
              <w:left w:val="single" w:sz="2" w:space="0" w:color="B2A1C7"/>
              <w:bottom w:val="single" w:sz="2" w:space="0" w:color="B2A1C7"/>
              <w:right w:val="single" w:sz="2" w:space="0" w:color="B2A1C7"/>
            </w:tcBorders>
            <w:shd w:val="clear" w:color="auto" w:fill="auto"/>
          </w:tcPr>
          <w:p w14:paraId="1DB5A4E8" w14:textId="77777777" w:rsidR="00A33945" w:rsidRPr="007539A6" w:rsidRDefault="00A33945" w:rsidP="00A33945">
            <w:pPr>
              <w:spacing w:after="0" w:line="240" w:lineRule="auto"/>
              <w:rPr>
                <w:rFonts w:ascii="Arial" w:eastAsia="Calibri" w:hAnsi="Arial" w:cs="Arial"/>
                <w:sz w:val="16"/>
                <w:szCs w:val="16"/>
              </w:rPr>
            </w:pPr>
          </w:p>
          <w:p w14:paraId="5C8421C9" w14:textId="77777777" w:rsidR="001B6023" w:rsidRPr="007539A6" w:rsidRDefault="001B6023" w:rsidP="001B6023">
            <w:pPr>
              <w:rPr>
                <w:rFonts w:ascii="Arial" w:hAnsi="Arial" w:cs="Arial"/>
                <w:sz w:val="16"/>
                <w:szCs w:val="16"/>
              </w:rPr>
            </w:pPr>
            <w:r w:rsidRPr="007539A6">
              <w:rPr>
                <w:rFonts w:ascii="Arial" w:hAnsi="Arial" w:cs="Arial"/>
                <w:sz w:val="16"/>
                <w:szCs w:val="16"/>
              </w:rPr>
              <w:t>Expedientes que contienen documentos referentes al procedimiento por queja</w:t>
            </w:r>
          </w:p>
          <w:p w14:paraId="5410FD20" w14:textId="77777777" w:rsidR="00A33945" w:rsidRPr="007539A6" w:rsidRDefault="00A33945" w:rsidP="00A33945">
            <w:pPr>
              <w:spacing w:after="0" w:line="240" w:lineRule="auto"/>
              <w:jc w:val="both"/>
              <w:rPr>
                <w:rFonts w:ascii="Arial" w:eastAsia="Calibri" w:hAnsi="Arial" w:cs="Arial"/>
                <w:sz w:val="16"/>
                <w:szCs w:val="16"/>
              </w:rPr>
            </w:pPr>
          </w:p>
        </w:tc>
        <w:tc>
          <w:tcPr>
            <w:tcW w:w="1240" w:type="dxa"/>
            <w:tcBorders>
              <w:top w:val="single" w:sz="2" w:space="0" w:color="B2A1C7"/>
              <w:left w:val="single" w:sz="2" w:space="0" w:color="B2A1C7"/>
              <w:bottom w:val="single" w:sz="2" w:space="0" w:color="B2A1C7"/>
              <w:right w:val="single" w:sz="2" w:space="0" w:color="B2A1C7"/>
            </w:tcBorders>
            <w:shd w:val="clear" w:color="auto" w:fill="auto"/>
          </w:tcPr>
          <w:p w14:paraId="2ACB9E0D" w14:textId="77777777" w:rsidR="00A33945" w:rsidRPr="007539A6" w:rsidRDefault="00A33945" w:rsidP="00A33945">
            <w:pPr>
              <w:spacing w:after="0" w:line="240" w:lineRule="auto"/>
              <w:rPr>
                <w:rFonts w:ascii="Arial" w:eastAsia="Calibri" w:hAnsi="Arial" w:cs="Arial"/>
                <w:sz w:val="16"/>
                <w:szCs w:val="16"/>
              </w:rPr>
            </w:pPr>
          </w:p>
          <w:p w14:paraId="607B2200" w14:textId="77777777" w:rsidR="00A33945" w:rsidRPr="007539A6" w:rsidRDefault="00A33945" w:rsidP="00A33945">
            <w:pPr>
              <w:spacing w:after="200" w:line="240" w:lineRule="auto"/>
              <w:jc w:val="center"/>
              <w:rPr>
                <w:rFonts w:ascii="Arial" w:eastAsia="Calibri" w:hAnsi="Arial" w:cs="Arial"/>
                <w:sz w:val="16"/>
                <w:szCs w:val="16"/>
              </w:rPr>
            </w:pPr>
            <w:r w:rsidRPr="007539A6">
              <w:rPr>
                <w:rFonts w:ascii="Arial" w:eastAsia="Calibri" w:hAnsi="Arial" w:cs="Arial"/>
                <w:sz w:val="16"/>
                <w:szCs w:val="16"/>
              </w:rPr>
              <w:t>2014</w:t>
            </w:r>
          </w:p>
        </w:tc>
        <w:tc>
          <w:tcPr>
            <w:tcW w:w="1404" w:type="dxa"/>
            <w:tcBorders>
              <w:top w:val="single" w:sz="2" w:space="0" w:color="B2A1C7"/>
              <w:left w:val="single" w:sz="2" w:space="0" w:color="B2A1C7"/>
              <w:bottom w:val="single" w:sz="2" w:space="0" w:color="B2A1C7"/>
              <w:right w:val="single" w:sz="2" w:space="0" w:color="B2A1C7"/>
            </w:tcBorders>
            <w:shd w:val="clear" w:color="auto" w:fill="auto"/>
          </w:tcPr>
          <w:p w14:paraId="6ED44C90" w14:textId="77777777" w:rsidR="00A33945" w:rsidRPr="007539A6" w:rsidRDefault="00A33945" w:rsidP="00A33945">
            <w:pPr>
              <w:spacing w:after="0" w:line="240" w:lineRule="auto"/>
              <w:rPr>
                <w:rFonts w:ascii="Arial" w:eastAsia="Calibri" w:hAnsi="Arial" w:cs="Arial"/>
                <w:sz w:val="16"/>
                <w:szCs w:val="16"/>
              </w:rPr>
            </w:pPr>
          </w:p>
          <w:p w14:paraId="618A2619"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sz w:val="16"/>
                <w:szCs w:val="16"/>
              </w:rPr>
              <w:t>1 expediente en soporte físico.</w:t>
            </w:r>
          </w:p>
        </w:tc>
        <w:tc>
          <w:tcPr>
            <w:tcW w:w="1337" w:type="dxa"/>
            <w:tcBorders>
              <w:top w:val="single" w:sz="2" w:space="0" w:color="B2A1C7"/>
              <w:left w:val="single" w:sz="2" w:space="0" w:color="B2A1C7"/>
              <w:bottom w:val="single" w:sz="2" w:space="0" w:color="B2A1C7"/>
              <w:right w:val="single" w:sz="2" w:space="0" w:color="B2A1C7"/>
            </w:tcBorders>
            <w:shd w:val="clear" w:color="auto" w:fill="auto"/>
          </w:tcPr>
          <w:p w14:paraId="0BE47B9B" w14:textId="77777777" w:rsidR="00A33945" w:rsidRPr="007539A6" w:rsidRDefault="00F52B79" w:rsidP="00A33945">
            <w:pPr>
              <w:spacing w:after="200" w:line="240" w:lineRule="auto"/>
              <w:jc w:val="both"/>
              <w:rPr>
                <w:rFonts w:ascii="Arial" w:eastAsia="Calibri" w:hAnsi="Arial" w:cs="Arial"/>
                <w:sz w:val="16"/>
                <w:szCs w:val="16"/>
              </w:rPr>
            </w:pPr>
            <w:r w:rsidRPr="007539A6">
              <w:rPr>
                <w:rFonts w:ascii="Arial" w:eastAsia="Calibri" w:hAnsi="Arial" w:cs="Arial"/>
                <w:sz w:val="16"/>
                <w:szCs w:val="16"/>
              </w:rPr>
              <w:t>Planta baja</w:t>
            </w:r>
            <w:r w:rsidR="00A33945" w:rsidRPr="007539A6">
              <w:rPr>
                <w:rFonts w:ascii="Arial" w:eastAsia="Calibri" w:hAnsi="Arial" w:cs="Arial"/>
                <w:sz w:val="16"/>
                <w:szCs w:val="16"/>
              </w:rPr>
              <w:t xml:space="preserve"> en las Oficinas de</w:t>
            </w:r>
            <w:r w:rsidRPr="007539A6">
              <w:rPr>
                <w:rFonts w:ascii="Arial" w:eastAsia="Calibri" w:hAnsi="Arial" w:cs="Arial"/>
                <w:sz w:val="16"/>
                <w:szCs w:val="16"/>
              </w:rPr>
              <w:t xml:space="preserve"> la Secretaria </w:t>
            </w:r>
            <w:r w:rsidR="007707BC" w:rsidRPr="007539A6">
              <w:rPr>
                <w:rFonts w:ascii="Arial" w:eastAsia="Calibri" w:hAnsi="Arial" w:cs="Arial"/>
                <w:sz w:val="16"/>
                <w:szCs w:val="16"/>
              </w:rPr>
              <w:t>Técnica</w:t>
            </w:r>
          </w:p>
        </w:tc>
      </w:tr>
    </w:tbl>
    <w:p w14:paraId="1623C1FF" w14:textId="77777777" w:rsidR="00A33945" w:rsidRPr="003522E5" w:rsidRDefault="00A33945" w:rsidP="00A33945">
      <w:pPr>
        <w:spacing w:after="0" w:line="240" w:lineRule="auto"/>
        <w:rPr>
          <w:rFonts w:ascii="Arial" w:eastAsia="Calibri" w:hAnsi="Arial" w:cs="Arial"/>
          <w:sz w:val="20"/>
          <w:szCs w:val="20"/>
        </w:rPr>
      </w:pPr>
    </w:p>
    <w:p w14:paraId="74D6162C" w14:textId="77777777" w:rsidR="00A33945" w:rsidRPr="003522E5" w:rsidRDefault="00A33945" w:rsidP="00A33945">
      <w:pPr>
        <w:spacing w:after="0" w:line="240" w:lineRule="auto"/>
        <w:rPr>
          <w:rFonts w:ascii="Arial" w:eastAsia="Calibri" w:hAnsi="Arial" w:cs="Arial"/>
          <w:sz w:val="20"/>
          <w:szCs w:val="20"/>
        </w:rPr>
      </w:pPr>
    </w:p>
    <w:p w14:paraId="541D7B36" w14:textId="77777777" w:rsidR="00A33945" w:rsidRPr="003522E5" w:rsidRDefault="00A33945" w:rsidP="00A33945">
      <w:pPr>
        <w:spacing w:after="200" w:line="240" w:lineRule="auto"/>
        <w:rPr>
          <w:rFonts w:ascii="Arial" w:eastAsia="Calibri" w:hAnsi="Arial" w:cs="Arial"/>
          <w:sz w:val="20"/>
          <w:szCs w:val="20"/>
        </w:rPr>
      </w:pPr>
    </w:p>
    <w:p w14:paraId="0A0CAFBF" w14:textId="77777777" w:rsidR="007707BC" w:rsidRPr="003522E5" w:rsidRDefault="007707BC" w:rsidP="00A33945">
      <w:pPr>
        <w:spacing w:after="200" w:line="240" w:lineRule="auto"/>
        <w:rPr>
          <w:rFonts w:ascii="Arial" w:eastAsia="Calibri" w:hAnsi="Arial" w:cs="Arial"/>
          <w:sz w:val="20"/>
          <w:szCs w:val="20"/>
        </w:rPr>
      </w:pPr>
    </w:p>
    <w:p w14:paraId="23BEDFCC" w14:textId="77777777" w:rsidR="007707BC" w:rsidRPr="003522E5" w:rsidRDefault="007707BC" w:rsidP="00A33945">
      <w:pPr>
        <w:spacing w:after="200" w:line="240" w:lineRule="auto"/>
        <w:rPr>
          <w:rFonts w:ascii="Arial" w:eastAsia="Calibri" w:hAnsi="Arial" w:cs="Arial"/>
          <w:sz w:val="20"/>
          <w:szCs w:val="20"/>
        </w:rPr>
      </w:pPr>
    </w:p>
    <w:p w14:paraId="6C9C4B6E" w14:textId="77777777" w:rsidR="007707BC" w:rsidRPr="003522E5" w:rsidRDefault="007707BC" w:rsidP="00A33945">
      <w:pPr>
        <w:spacing w:after="200" w:line="240" w:lineRule="auto"/>
        <w:rPr>
          <w:rFonts w:ascii="Arial" w:eastAsia="Calibri" w:hAnsi="Arial" w:cs="Arial"/>
          <w:sz w:val="20"/>
          <w:szCs w:val="20"/>
        </w:rPr>
      </w:pPr>
    </w:p>
    <w:p w14:paraId="4306AF40" w14:textId="77777777" w:rsidR="007707BC" w:rsidRPr="003522E5" w:rsidRDefault="007707BC" w:rsidP="00A33945">
      <w:pPr>
        <w:spacing w:after="200" w:line="240" w:lineRule="auto"/>
        <w:rPr>
          <w:rFonts w:ascii="Arial" w:eastAsia="Calibri" w:hAnsi="Arial" w:cs="Arial"/>
          <w:sz w:val="20"/>
          <w:szCs w:val="20"/>
        </w:rPr>
      </w:pPr>
    </w:p>
    <w:p w14:paraId="727E007D" w14:textId="77777777" w:rsidR="007707BC" w:rsidRPr="003522E5" w:rsidRDefault="007707BC" w:rsidP="00A33945">
      <w:pPr>
        <w:spacing w:after="200" w:line="240" w:lineRule="auto"/>
        <w:rPr>
          <w:rFonts w:ascii="Arial" w:eastAsia="Calibri" w:hAnsi="Arial" w:cs="Arial"/>
          <w:sz w:val="20"/>
          <w:szCs w:val="20"/>
        </w:rPr>
      </w:pPr>
    </w:p>
    <w:p w14:paraId="66E5BE3C" w14:textId="77777777" w:rsidR="007707BC" w:rsidRPr="003522E5" w:rsidRDefault="007707BC" w:rsidP="00A33945">
      <w:pPr>
        <w:spacing w:after="200" w:line="240" w:lineRule="auto"/>
        <w:rPr>
          <w:rFonts w:ascii="Arial" w:eastAsia="Calibri" w:hAnsi="Arial" w:cs="Arial"/>
          <w:sz w:val="20"/>
          <w:szCs w:val="20"/>
        </w:rPr>
      </w:pPr>
    </w:p>
    <w:p w14:paraId="16BFE355" w14:textId="77777777" w:rsidR="009645DF" w:rsidRDefault="009645DF">
      <w:pPr>
        <w:rPr>
          <w:rFonts w:ascii="Arial" w:eastAsia="Calibri" w:hAnsi="Arial" w:cs="Arial"/>
          <w:sz w:val="20"/>
          <w:szCs w:val="20"/>
        </w:rPr>
      </w:pPr>
      <w:r>
        <w:rPr>
          <w:rFonts w:ascii="Arial" w:eastAsia="Calibri" w:hAnsi="Arial" w:cs="Arial"/>
          <w:sz w:val="20"/>
          <w:szCs w:val="20"/>
        </w:rPr>
        <w:br w:type="page"/>
      </w:r>
    </w:p>
    <w:p w14:paraId="5A80FE0E" w14:textId="77777777" w:rsidR="007707BC" w:rsidRPr="003522E5" w:rsidRDefault="007707BC" w:rsidP="00A33945">
      <w:pPr>
        <w:spacing w:after="200" w:line="240" w:lineRule="auto"/>
        <w:rPr>
          <w:rFonts w:ascii="Arial" w:eastAsia="Calibri" w:hAnsi="Arial" w:cs="Arial"/>
          <w:sz w:val="20"/>
          <w:szCs w:val="20"/>
        </w:rPr>
      </w:pPr>
    </w:p>
    <w:p w14:paraId="219F588C" w14:textId="77777777" w:rsidR="007707BC" w:rsidRPr="003522E5" w:rsidRDefault="007707BC" w:rsidP="007707BC">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Secretaría Técnica</w:t>
      </w:r>
    </w:p>
    <w:p w14:paraId="7914B731" w14:textId="77777777" w:rsidR="007707BC" w:rsidRPr="003522E5" w:rsidRDefault="007707BC" w:rsidP="007707BC">
      <w:pPr>
        <w:spacing w:after="0" w:line="240" w:lineRule="auto"/>
        <w:rPr>
          <w:rFonts w:ascii="Arial" w:eastAsia="Calibri" w:hAnsi="Arial" w:cs="Arial"/>
          <w:sz w:val="20"/>
          <w:szCs w:val="20"/>
        </w:rPr>
      </w:pPr>
    </w:p>
    <w:p w14:paraId="2AC4C5D1" w14:textId="77777777" w:rsidR="007707BC" w:rsidRPr="003522E5" w:rsidRDefault="007707BC" w:rsidP="007707BC">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Secretaría Técnica</w:t>
      </w:r>
    </w:p>
    <w:p w14:paraId="59E5B5DF" w14:textId="77777777" w:rsidR="007707BC" w:rsidRPr="003522E5" w:rsidRDefault="007707BC" w:rsidP="007707BC">
      <w:pPr>
        <w:spacing w:after="0" w:line="240" w:lineRule="auto"/>
        <w:rPr>
          <w:rFonts w:ascii="Arial" w:eastAsia="Calibri" w:hAnsi="Arial" w:cs="Arial"/>
          <w:sz w:val="20"/>
          <w:szCs w:val="20"/>
        </w:rPr>
      </w:pPr>
    </w:p>
    <w:p w14:paraId="5C7F08C6" w14:textId="77777777" w:rsidR="007707BC" w:rsidRPr="003522E5" w:rsidRDefault="007707BC" w:rsidP="007707BC">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Rebeca Marisol Barbudo Miranda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108068D4" w14:textId="77777777" w:rsidR="007707BC" w:rsidRPr="003522E5" w:rsidRDefault="007707BC" w:rsidP="007707BC">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r>
      <w:r w:rsidRPr="003522E5">
        <w:rPr>
          <w:rFonts w:ascii="Arial" w:eastAsia="Calibri" w:hAnsi="Arial" w:cs="Arial"/>
          <w:sz w:val="20"/>
          <w:szCs w:val="20"/>
        </w:rPr>
        <w:tab/>
      </w:r>
    </w:p>
    <w:p w14:paraId="294238C7" w14:textId="77777777" w:rsidR="007707BC" w:rsidRPr="003522E5" w:rsidRDefault="007707BC" w:rsidP="007707BC">
      <w:pPr>
        <w:spacing w:after="0" w:line="240" w:lineRule="auto"/>
        <w:rPr>
          <w:rFonts w:ascii="Arial" w:eastAsia="Calibri" w:hAnsi="Arial" w:cs="Arial"/>
          <w:sz w:val="20"/>
          <w:szCs w:val="20"/>
        </w:rPr>
      </w:pPr>
    </w:p>
    <w:p w14:paraId="6C88E0C3" w14:textId="77777777" w:rsidR="007707BC" w:rsidRPr="003522E5" w:rsidRDefault="007707BC" w:rsidP="007707BC">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5A239B10" w14:textId="77777777" w:rsidR="007707BC" w:rsidRPr="003522E5" w:rsidRDefault="007707BC" w:rsidP="007707BC">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2300A954" w14:textId="77777777" w:rsidR="007707BC" w:rsidRPr="003522E5" w:rsidRDefault="007707BC" w:rsidP="007707BC">
      <w:pPr>
        <w:spacing w:after="0" w:line="240" w:lineRule="auto"/>
        <w:rPr>
          <w:rFonts w:ascii="Arial" w:eastAsia="Calibri" w:hAnsi="Arial" w:cs="Arial"/>
          <w:sz w:val="20"/>
          <w:szCs w:val="20"/>
        </w:rPr>
      </w:pPr>
    </w:p>
    <w:p w14:paraId="6B6CC04C" w14:textId="77777777" w:rsidR="007707BC" w:rsidRPr="003522E5" w:rsidRDefault="007707BC" w:rsidP="007707BC">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23" w:history="1">
        <w:r w:rsidRPr="003522E5">
          <w:rPr>
            <w:rStyle w:val="Hipervnculo"/>
            <w:rFonts w:ascii="Arial" w:eastAsia="Calibri" w:hAnsi="Arial" w:cs="Arial"/>
            <w:sz w:val="20"/>
            <w:szCs w:val="20"/>
          </w:rPr>
          <w:t>rebecabarbudo@inaipyucatan.org.mx</w:t>
        </w:r>
      </w:hyperlink>
    </w:p>
    <w:p w14:paraId="461A1A12" w14:textId="77777777" w:rsidR="00A33945" w:rsidRPr="003522E5" w:rsidRDefault="00A33945" w:rsidP="00A33945">
      <w:pPr>
        <w:spacing w:after="0" w:line="240" w:lineRule="auto"/>
        <w:rPr>
          <w:rFonts w:ascii="Arial" w:eastAsia="Calibri" w:hAnsi="Arial" w:cs="Arial"/>
          <w:sz w:val="20"/>
          <w:szCs w:val="20"/>
        </w:rPr>
      </w:pPr>
    </w:p>
    <w:p w14:paraId="7267051E" w14:textId="77777777" w:rsidR="007707BC" w:rsidRPr="003522E5" w:rsidRDefault="007707BC" w:rsidP="00A33945">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1523"/>
        <w:gridCol w:w="3126"/>
        <w:gridCol w:w="1127"/>
        <w:gridCol w:w="1536"/>
        <w:gridCol w:w="1270"/>
      </w:tblGrid>
      <w:tr w:rsidR="00A33945" w:rsidRPr="007539A6" w14:paraId="52ACA046" w14:textId="77777777" w:rsidTr="0034665D">
        <w:tc>
          <w:tcPr>
            <w:tcW w:w="2155" w:type="dxa"/>
            <w:gridSpan w:val="2"/>
            <w:tcBorders>
              <w:top w:val="single" w:sz="4" w:space="0" w:color="B2A1C7"/>
              <w:left w:val="single" w:sz="4" w:space="0" w:color="B2A1C7"/>
              <w:bottom w:val="single" w:sz="2" w:space="0" w:color="B2A1C7"/>
              <w:right w:val="single" w:sz="4" w:space="0" w:color="B2A1C7"/>
            </w:tcBorders>
            <w:shd w:val="clear" w:color="auto" w:fill="auto"/>
          </w:tcPr>
          <w:p w14:paraId="753C5545" w14:textId="77777777" w:rsidR="00A33945" w:rsidRPr="007539A6" w:rsidRDefault="00A33945" w:rsidP="00A33945">
            <w:pPr>
              <w:spacing w:after="0" w:line="240" w:lineRule="auto"/>
              <w:rPr>
                <w:rFonts w:ascii="Arial" w:eastAsia="Calibri" w:hAnsi="Arial" w:cs="Arial"/>
                <w:b/>
                <w:sz w:val="16"/>
                <w:szCs w:val="16"/>
              </w:rPr>
            </w:pPr>
          </w:p>
          <w:p w14:paraId="26A01E32" w14:textId="77777777" w:rsidR="00A33945" w:rsidRPr="007539A6" w:rsidRDefault="00A33945" w:rsidP="00A33945">
            <w:pPr>
              <w:spacing w:after="0" w:line="240" w:lineRule="auto"/>
              <w:rPr>
                <w:rFonts w:ascii="Arial" w:eastAsia="Calibri" w:hAnsi="Arial" w:cs="Arial"/>
                <w:b/>
                <w:sz w:val="16"/>
                <w:szCs w:val="16"/>
              </w:rPr>
            </w:pPr>
            <w:r w:rsidRPr="007539A6">
              <w:rPr>
                <w:rFonts w:ascii="Arial" w:eastAsia="Calibri" w:hAnsi="Arial" w:cs="Arial"/>
                <w:b/>
                <w:sz w:val="16"/>
                <w:szCs w:val="16"/>
              </w:rPr>
              <w:t>FONDO:</w:t>
            </w:r>
          </w:p>
        </w:tc>
        <w:tc>
          <w:tcPr>
            <w:tcW w:w="7059" w:type="dxa"/>
            <w:gridSpan w:val="4"/>
            <w:tcBorders>
              <w:top w:val="single" w:sz="4" w:space="0" w:color="B2A1C7"/>
              <w:left w:val="single" w:sz="4" w:space="0" w:color="B2A1C7"/>
              <w:bottom w:val="single" w:sz="2" w:space="0" w:color="B2A1C7"/>
              <w:right w:val="single" w:sz="4" w:space="0" w:color="B2A1C7"/>
            </w:tcBorders>
            <w:shd w:val="clear" w:color="auto" w:fill="auto"/>
          </w:tcPr>
          <w:p w14:paraId="67B32DD1" w14:textId="77777777" w:rsidR="00A33945" w:rsidRPr="007539A6" w:rsidRDefault="00A33945" w:rsidP="00A33945">
            <w:pPr>
              <w:spacing w:after="0" w:line="240" w:lineRule="auto"/>
              <w:rPr>
                <w:rFonts w:ascii="Arial" w:eastAsia="Calibri" w:hAnsi="Arial" w:cs="Arial"/>
                <w:bCs/>
                <w:sz w:val="16"/>
                <w:szCs w:val="16"/>
              </w:rPr>
            </w:pPr>
          </w:p>
          <w:p w14:paraId="5FF199F8" w14:textId="77777777" w:rsidR="00A33945" w:rsidRPr="007539A6" w:rsidRDefault="007707BC" w:rsidP="00A33945">
            <w:pPr>
              <w:spacing w:after="0" w:line="240" w:lineRule="auto"/>
              <w:rPr>
                <w:rFonts w:ascii="Arial" w:eastAsia="Calibri" w:hAnsi="Arial" w:cs="Arial"/>
                <w:b/>
                <w:sz w:val="16"/>
                <w:szCs w:val="16"/>
              </w:rPr>
            </w:pPr>
            <w:proofErr w:type="spellStart"/>
            <w:r w:rsidRPr="007539A6">
              <w:rPr>
                <w:rFonts w:ascii="Arial" w:eastAsia="Calibri" w:hAnsi="Arial" w:cs="Arial"/>
                <w:b/>
                <w:bCs/>
                <w:sz w:val="16"/>
                <w:szCs w:val="16"/>
              </w:rPr>
              <w:t>Inaip</w:t>
            </w:r>
            <w:proofErr w:type="spellEnd"/>
          </w:p>
        </w:tc>
      </w:tr>
      <w:tr w:rsidR="00A33945" w:rsidRPr="007539A6" w14:paraId="010CB6BA" w14:textId="77777777" w:rsidTr="0034665D">
        <w:tc>
          <w:tcPr>
            <w:tcW w:w="2155" w:type="dxa"/>
            <w:gridSpan w:val="2"/>
            <w:tcBorders>
              <w:top w:val="single" w:sz="2" w:space="0" w:color="B2A1C7"/>
              <w:left w:val="single" w:sz="4" w:space="0" w:color="B2A1C7"/>
              <w:bottom w:val="single" w:sz="4" w:space="0" w:color="B2A1C7"/>
              <w:right w:val="single" w:sz="4" w:space="0" w:color="B2A1C7"/>
            </w:tcBorders>
            <w:shd w:val="clear" w:color="auto" w:fill="auto"/>
          </w:tcPr>
          <w:p w14:paraId="438D8DD2" w14:textId="77777777" w:rsidR="00A33945" w:rsidRPr="007539A6" w:rsidRDefault="00A33945" w:rsidP="00A33945">
            <w:pPr>
              <w:spacing w:after="0" w:line="240" w:lineRule="auto"/>
              <w:rPr>
                <w:rFonts w:ascii="Arial" w:eastAsia="Calibri" w:hAnsi="Arial" w:cs="Arial"/>
                <w:b/>
                <w:sz w:val="16"/>
                <w:szCs w:val="16"/>
              </w:rPr>
            </w:pPr>
          </w:p>
          <w:p w14:paraId="28869CD0" w14:textId="77777777" w:rsidR="00A33945" w:rsidRPr="007539A6" w:rsidRDefault="00A33945" w:rsidP="00A33945">
            <w:pPr>
              <w:spacing w:after="0" w:line="240" w:lineRule="auto"/>
              <w:rPr>
                <w:rFonts w:ascii="Arial" w:eastAsia="Calibri" w:hAnsi="Arial" w:cs="Arial"/>
                <w:b/>
                <w:sz w:val="16"/>
                <w:szCs w:val="16"/>
              </w:rPr>
            </w:pPr>
            <w:r w:rsidRPr="007539A6">
              <w:rPr>
                <w:rFonts w:ascii="Arial" w:eastAsia="Calibri" w:hAnsi="Arial" w:cs="Arial"/>
                <w:b/>
                <w:sz w:val="16"/>
                <w:szCs w:val="16"/>
              </w:rPr>
              <w:t>SECCIÓN:</w:t>
            </w:r>
          </w:p>
          <w:p w14:paraId="4F3AA423" w14:textId="77777777" w:rsidR="00A33945" w:rsidRPr="007539A6" w:rsidRDefault="00A33945" w:rsidP="00A33945">
            <w:pPr>
              <w:spacing w:after="0" w:line="240" w:lineRule="auto"/>
              <w:rPr>
                <w:rFonts w:ascii="Arial" w:eastAsia="Calibri" w:hAnsi="Arial" w:cs="Arial"/>
                <w:b/>
                <w:sz w:val="16"/>
                <w:szCs w:val="16"/>
              </w:rPr>
            </w:pPr>
          </w:p>
        </w:tc>
        <w:tc>
          <w:tcPr>
            <w:tcW w:w="7059" w:type="dxa"/>
            <w:gridSpan w:val="4"/>
            <w:tcBorders>
              <w:top w:val="single" w:sz="2" w:space="0" w:color="B2A1C7"/>
              <w:left w:val="single" w:sz="4" w:space="0" w:color="B2A1C7"/>
              <w:bottom w:val="single" w:sz="4" w:space="0" w:color="B2A1C7"/>
              <w:right w:val="single" w:sz="4" w:space="0" w:color="B2A1C7"/>
            </w:tcBorders>
            <w:shd w:val="clear" w:color="auto" w:fill="auto"/>
          </w:tcPr>
          <w:p w14:paraId="17B7C4FC" w14:textId="77777777" w:rsidR="00A33945" w:rsidRPr="007539A6" w:rsidRDefault="00A33945" w:rsidP="00A33945">
            <w:pPr>
              <w:spacing w:after="0" w:line="240" w:lineRule="auto"/>
              <w:rPr>
                <w:rFonts w:ascii="Arial" w:eastAsia="Calibri" w:hAnsi="Arial" w:cs="Arial"/>
                <w:b/>
                <w:bCs/>
                <w:sz w:val="16"/>
                <w:szCs w:val="16"/>
              </w:rPr>
            </w:pPr>
          </w:p>
          <w:p w14:paraId="000CAB1A" w14:textId="77777777" w:rsidR="00A33945" w:rsidRPr="007539A6" w:rsidRDefault="0023636D" w:rsidP="00A33945">
            <w:pPr>
              <w:spacing w:after="0" w:line="240" w:lineRule="auto"/>
              <w:rPr>
                <w:rFonts w:ascii="Arial" w:eastAsia="Calibri" w:hAnsi="Arial" w:cs="Arial"/>
                <w:bCs/>
                <w:sz w:val="16"/>
                <w:szCs w:val="16"/>
              </w:rPr>
            </w:pPr>
            <w:r w:rsidRPr="007539A6">
              <w:rPr>
                <w:rFonts w:ascii="Arial" w:eastAsia="Calibri" w:hAnsi="Arial" w:cs="Arial"/>
                <w:b/>
                <w:bCs/>
                <w:sz w:val="16"/>
                <w:szCs w:val="16"/>
              </w:rPr>
              <w:t>3S Tramitación y sustanciación de Recursos</w:t>
            </w:r>
          </w:p>
        </w:tc>
      </w:tr>
      <w:tr w:rsidR="00A33945" w:rsidRPr="007539A6" w14:paraId="7C0DA4B8" w14:textId="77777777" w:rsidTr="0034665D">
        <w:tc>
          <w:tcPr>
            <w:tcW w:w="2155" w:type="dxa"/>
            <w:gridSpan w:val="2"/>
            <w:tcBorders>
              <w:top w:val="single" w:sz="4" w:space="0" w:color="B2A1C7"/>
              <w:left w:val="single" w:sz="4" w:space="0" w:color="B2A1C7"/>
              <w:bottom w:val="single" w:sz="4" w:space="0" w:color="B2A1C7"/>
              <w:right w:val="single" w:sz="4" w:space="0" w:color="B2A1C7"/>
            </w:tcBorders>
            <w:shd w:val="clear" w:color="auto" w:fill="auto"/>
          </w:tcPr>
          <w:p w14:paraId="5FCAAC7A" w14:textId="77777777" w:rsidR="00A33945" w:rsidRPr="007539A6" w:rsidRDefault="00A33945" w:rsidP="00A33945">
            <w:pPr>
              <w:spacing w:after="0" w:line="240" w:lineRule="auto"/>
              <w:jc w:val="center"/>
              <w:rPr>
                <w:rFonts w:ascii="Arial" w:eastAsia="Calibri" w:hAnsi="Arial" w:cs="Arial"/>
                <w:sz w:val="16"/>
                <w:szCs w:val="16"/>
              </w:rPr>
            </w:pPr>
          </w:p>
          <w:p w14:paraId="7D47A092" w14:textId="77777777" w:rsidR="00A33945" w:rsidRPr="007539A6" w:rsidRDefault="00A33945" w:rsidP="00A33945">
            <w:pPr>
              <w:spacing w:after="0" w:line="240" w:lineRule="auto"/>
              <w:rPr>
                <w:rFonts w:ascii="Arial" w:eastAsia="Calibri" w:hAnsi="Arial" w:cs="Arial"/>
                <w:b/>
                <w:sz w:val="16"/>
                <w:szCs w:val="16"/>
              </w:rPr>
            </w:pPr>
            <w:r w:rsidRPr="007539A6">
              <w:rPr>
                <w:rFonts w:ascii="Arial" w:eastAsia="Calibri" w:hAnsi="Arial" w:cs="Arial"/>
                <w:b/>
                <w:sz w:val="16"/>
                <w:szCs w:val="16"/>
              </w:rPr>
              <w:t>SERIE DOCUMENTAL</w:t>
            </w:r>
          </w:p>
        </w:tc>
        <w:tc>
          <w:tcPr>
            <w:tcW w:w="3126" w:type="dxa"/>
            <w:tcBorders>
              <w:top w:val="single" w:sz="4" w:space="0" w:color="B2A1C7"/>
              <w:left w:val="single" w:sz="4" w:space="0" w:color="B2A1C7"/>
              <w:bottom w:val="single" w:sz="4" w:space="0" w:color="B2A1C7"/>
              <w:right w:val="single" w:sz="4" w:space="0" w:color="B2A1C7"/>
            </w:tcBorders>
            <w:shd w:val="clear" w:color="auto" w:fill="auto"/>
          </w:tcPr>
          <w:p w14:paraId="3FE804EA" w14:textId="77777777" w:rsidR="00A33945" w:rsidRPr="007539A6" w:rsidRDefault="00A33945" w:rsidP="00A33945">
            <w:pPr>
              <w:spacing w:after="0" w:line="240" w:lineRule="auto"/>
              <w:jc w:val="center"/>
              <w:rPr>
                <w:rFonts w:ascii="Arial" w:eastAsia="Calibri" w:hAnsi="Arial" w:cs="Arial"/>
                <w:b/>
                <w:sz w:val="16"/>
                <w:szCs w:val="16"/>
              </w:rPr>
            </w:pPr>
          </w:p>
          <w:p w14:paraId="431152DC"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DESCRIPCIÓN</w:t>
            </w:r>
          </w:p>
        </w:tc>
        <w:tc>
          <w:tcPr>
            <w:tcW w:w="1127" w:type="dxa"/>
            <w:tcBorders>
              <w:top w:val="single" w:sz="4" w:space="0" w:color="B2A1C7"/>
              <w:left w:val="single" w:sz="4" w:space="0" w:color="B2A1C7"/>
              <w:bottom w:val="single" w:sz="4" w:space="0" w:color="B2A1C7"/>
              <w:right w:val="single" w:sz="4" w:space="0" w:color="B2A1C7"/>
            </w:tcBorders>
            <w:shd w:val="clear" w:color="auto" w:fill="auto"/>
          </w:tcPr>
          <w:p w14:paraId="0AA49133" w14:textId="77777777" w:rsidR="00A33945" w:rsidRPr="007539A6" w:rsidRDefault="00A33945" w:rsidP="00A33945">
            <w:pPr>
              <w:spacing w:after="0" w:line="240" w:lineRule="auto"/>
              <w:jc w:val="center"/>
              <w:rPr>
                <w:rFonts w:ascii="Arial" w:eastAsia="Calibri" w:hAnsi="Arial" w:cs="Arial"/>
                <w:b/>
                <w:sz w:val="16"/>
                <w:szCs w:val="16"/>
              </w:rPr>
            </w:pPr>
          </w:p>
          <w:p w14:paraId="66630BBF"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FECHAS</w:t>
            </w:r>
          </w:p>
        </w:tc>
        <w:tc>
          <w:tcPr>
            <w:tcW w:w="1536" w:type="dxa"/>
            <w:tcBorders>
              <w:top w:val="single" w:sz="4" w:space="0" w:color="B2A1C7"/>
              <w:left w:val="single" w:sz="4" w:space="0" w:color="B2A1C7"/>
              <w:bottom w:val="single" w:sz="4" w:space="0" w:color="B2A1C7"/>
              <w:right w:val="single" w:sz="4" w:space="0" w:color="B2A1C7"/>
            </w:tcBorders>
            <w:shd w:val="clear" w:color="auto" w:fill="auto"/>
          </w:tcPr>
          <w:p w14:paraId="00C67D66" w14:textId="77777777" w:rsidR="00A33945" w:rsidRPr="007539A6" w:rsidRDefault="00A33945" w:rsidP="00A33945">
            <w:pPr>
              <w:spacing w:after="0" w:line="240" w:lineRule="auto"/>
              <w:jc w:val="center"/>
              <w:rPr>
                <w:rFonts w:ascii="Arial" w:eastAsia="Calibri" w:hAnsi="Arial" w:cs="Arial"/>
                <w:b/>
                <w:sz w:val="16"/>
                <w:szCs w:val="16"/>
              </w:rPr>
            </w:pPr>
          </w:p>
          <w:p w14:paraId="59C571D1"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06AC4EE0" w14:textId="77777777" w:rsidR="00A33945" w:rsidRPr="007539A6" w:rsidRDefault="00A33945" w:rsidP="00A33945">
            <w:pPr>
              <w:spacing w:after="0" w:line="240" w:lineRule="auto"/>
              <w:jc w:val="center"/>
              <w:rPr>
                <w:rFonts w:ascii="Arial" w:eastAsia="Calibri" w:hAnsi="Arial" w:cs="Arial"/>
                <w:b/>
                <w:sz w:val="16"/>
                <w:szCs w:val="16"/>
              </w:rPr>
            </w:pPr>
          </w:p>
          <w:p w14:paraId="1B5A8E31"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UBICACIÓN FÍSICA</w:t>
            </w:r>
          </w:p>
        </w:tc>
      </w:tr>
      <w:tr w:rsidR="00A33945" w:rsidRPr="007539A6" w14:paraId="78EC0D17" w14:textId="77777777" w:rsidTr="0034665D">
        <w:trPr>
          <w:trHeight w:val="638"/>
        </w:trPr>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32752C84" w14:textId="77777777" w:rsidR="0023636D" w:rsidRPr="007539A6" w:rsidRDefault="0023636D" w:rsidP="00A33945">
            <w:pPr>
              <w:spacing w:after="200" w:line="240" w:lineRule="auto"/>
              <w:rPr>
                <w:rFonts w:ascii="Arial" w:eastAsia="Calibri" w:hAnsi="Arial" w:cs="Arial"/>
                <w:sz w:val="16"/>
                <w:szCs w:val="16"/>
              </w:rPr>
            </w:pPr>
          </w:p>
          <w:p w14:paraId="54399F97" w14:textId="77777777" w:rsidR="00A33945" w:rsidRPr="007539A6" w:rsidRDefault="0023636D" w:rsidP="00A33945">
            <w:pPr>
              <w:spacing w:after="200" w:line="240" w:lineRule="auto"/>
              <w:rPr>
                <w:rFonts w:ascii="Arial" w:eastAsia="Calibri" w:hAnsi="Arial" w:cs="Arial"/>
                <w:sz w:val="16"/>
                <w:szCs w:val="16"/>
              </w:rPr>
            </w:pPr>
            <w:r w:rsidRPr="007539A6">
              <w:rPr>
                <w:rFonts w:ascii="Arial" w:eastAsia="Calibri" w:hAnsi="Arial" w:cs="Arial"/>
                <w:sz w:val="16"/>
                <w:szCs w:val="16"/>
              </w:rPr>
              <w:t>3S.4</w:t>
            </w:r>
          </w:p>
        </w:tc>
        <w:tc>
          <w:tcPr>
            <w:tcW w:w="1523" w:type="dxa"/>
            <w:tcBorders>
              <w:top w:val="single" w:sz="4" w:space="0" w:color="B2A1C7"/>
              <w:left w:val="single" w:sz="4" w:space="0" w:color="B2A1C7"/>
              <w:bottom w:val="single" w:sz="4" w:space="0" w:color="B2A1C7"/>
              <w:right w:val="single" w:sz="4" w:space="0" w:color="B2A1C7"/>
            </w:tcBorders>
            <w:shd w:val="clear" w:color="auto" w:fill="auto"/>
          </w:tcPr>
          <w:p w14:paraId="41AC4350" w14:textId="77777777" w:rsidR="0023636D" w:rsidRPr="007539A6" w:rsidRDefault="0023636D" w:rsidP="00A33945">
            <w:pPr>
              <w:spacing w:after="0" w:line="240" w:lineRule="auto"/>
              <w:rPr>
                <w:rFonts w:ascii="Arial" w:eastAsia="Calibri" w:hAnsi="Arial" w:cs="Arial"/>
                <w:sz w:val="16"/>
                <w:szCs w:val="16"/>
              </w:rPr>
            </w:pPr>
          </w:p>
          <w:p w14:paraId="089F3DA4" w14:textId="77777777" w:rsidR="0023636D" w:rsidRPr="007539A6" w:rsidRDefault="0023636D" w:rsidP="00A33945">
            <w:pPr>
              <w:spacing w:after="0" w:line="240" w:lineRule="auto"/>
              <w:rPr>
                <w:rFonts w:ascii="Arial" w:eastAsia="Calibri" w:hAnsi="Arial" w:cs="Arial"/>
                <w:sz w:val="16"/>
                <w:szCs w:val="16"/>
              </w:rPr>
            </w:pPr>
          </w:p>
          <w:p w14:paraId="600C6D6E" w14:textId="77777777" w:rsidR="00A33945" w:rsidRPr="007539A6" w:rsidRDefault="0023636D" w:rsidP="00A33945">
            <w:pPr>
              <w:spacing w:after="0" w:line="240" w:lineRule="auto"/>
              <w:rPr>
                <w:rFonts w:ascii="Arial" w:eastAsia="Calibri" w:hAnsi="Arial" w:cs="Arial"/>
                <w:sz w:val="16"/>
                <w:szCs w:val="16"/>
              </w:rPr>
            </w:pPr>
            <w:r w:rsidRPr="007539A6">
              <w:rPr>
                <w:rFonts w:ascii="Arial" w:eastAsia="Calibri" w:hAnsi="Arial" w:cs="Arial"/>
                <w:sz w:val="16"/>
                <w:szCs w:val="16"/>
              </w:rPr>
              <w:t>Procedimiento radicado por incumplimiento</w:t>
            </w:r>
          </w:p>
          <w:p w14:paraId="57CEFF48" w14:textId="77777777" w:rsidR="00A33945" w:rsidRPr="007539A6" w:rsidRDefault="00A33945" w:rsidP="00A33945">
            <w:pPr>
              <w:spacing w:after="0" w:line="240" w:lineRule="auto"/>
              <w:rPr>
                <w:rFonts w:ascii="Arial" w:eastAsia="Calibri" w:hAnsi="Arial" w:cs="Arial"/>
                <w:sz w:val="16"/>
                <w:szCs w:val="16"/>
              </w:rPr>
            </w:pPr>
          </w:p>
        </w:tc>
        <w:tc>
          <w:tcPr>
            <w:tcW w:w="3126" w:type="dxa"/>
            <w:tcBorders>
              <w:top w:val="single" w:sz="4" w:space="0" w:color="B2A1C7"/>
              <w:left w:val="single" w:sz="4" w:space="0" w:color="B2A1C7"/>
              <w:bottom w:val="single" w:sz="4" w:space="0" w:color="B2A1C7"/>
              <w:right w:val="single" w:sz="4" w:space="0" w:color="B2A1C7"/>
            </w:tcBorders>
            <w:shd w:val="clear" w:color="auto" w:fill="auto"/>
          </w:tcPr>
          <w:p w14:paraId="3B2463B2" w14:textId="77777777" w:rsidR="00A33945" w:rsidRPr="007539A6" w:rsidRDefault="00A33945" w:rsidP="0023636D">
            <w:pPr>
              <w:spacing w:after="0" w:line="240" w:lineRule="auto"/>
              <w:jc w:val="both"/>
              <w:rPr>
                <w:rFonts w:ascii="Arial" w:eastAsia="Calibri" w:hAnsi="Arial" w:cs="Arial"/>
                <w:sz w:val="16"/>
                <w:szCs w:val="16"/>
              </w:rPr>
            </w:pPr>
          </w:p>
          <w:p w14:paraId="7E1164C6" w14:textId="77777777" w:rsidR="0023636D" w:rsidRPr="007539A6" w:rsidRDefault="0023636D" w:rsidP="0023636D">
            <w:pPr>
              <w:spacing w:after="0" w:line="240" w:lineRule="auto"/>
              <w:jc w:val="both"/>
              <w:rPr>
                <w:rFonts w:ascii="Arial" w:eastAsia="Calibri" w:hAnsi="Arial" w:cs="Arial"/>
                <w:sz w:val="16"/>
                <w:szCs w:val="16"/>
              </w:rPr>
            </w:pPr>
            <w:r w:rsidRPr="007539A6">
              <w:rPr>
                <w:rFonts w:ascii="Arial" w:hAnsi="Arial" w:cs="Arial"/>
                <w:sz w:val="16"/>
                <w:szCs w:val="16"/>
              </w:rPr>
              <w:t>Expedientes que contienen documentos referentes por el procedimiento radicado por incumplimiento</w:t>
            </w:r>
          </w:p>
        </w:tc>
        <w:tc>
          <w:tcPr>
            <w:tcW w:w="1127" w:type="dxa"/>
            <w:tcBorders>
              <w:top w:val="single" w:sz="4" w:space="0" w:color="B2A1C7"/>
              <w:left w:val="single" w:sz="4" w:space="0" w:color="B2A1C7"/>
              <w:bottom w:val="single" w:sz="4" w:space="0" w:color="B2A1C7"/>
              <w:right w:val="single" w:sz="4" w:space="0" w:color="B2A1C7"/>
            </w:tcBorders>
            <w:shd w:val="clear" w:color="auto" w:fill="auto"/>
          </w:tcPr>
          <w:p w14:paraId="7C53FA36" w14:textId="77777777" w:rsidR="00A33945" w:rsidRPr="007539A6" w:rsidRDefault="00A33945" w:rsidP="00A33945">
            <w:pPr>
              <w:spacing w:after="200" w:line="240" w:lineRule="auto"/>
              <w:jc w:val="center"/>
              <w:rPr>
                <w:rFonts w:ascii="Arial" w:eastAsia="Calibri" w:hAnsi="Arial" w:cs="Arial"/>
                <w:sz w:val="16"/>
                <w:szCs w:val="16"/>
              </w:rPr>
            </w:pPr>
          </w:p>
          <w:p w14:paraId="3CB2D43E" w14:textId="77777777" w:rsidR="00A33945" w:rsidRPr="007539A6" w:rsidRDefault="00A33945" w:rsidP="00A33945">
            <w:pPr>
              <w:spacing w:after="200" w:line="240" w:lineRule="auto"/>
              <w:jc w:val="center"/>
              <w:rPr>
                <w:rFonts w:ascii="Arial" w:eastAsia="Calibri" w:hAnsi="Arial" w:cs="Arial"/>
                <w:sz w:val="16"/>
                <w:szCs w:val="16"/>
              </w:rPr>
            </w:pPr>
          </w:p>
          <w:p w14:paraId="33851448" w14:textId="77777777" w:rsidR="00A33945" w:rsidRPr="007539A6" w:rsidRDefault="00A33945" w:rsidP="00A33945">
            <w:pPr>
              <w:spacing w:after="200" w:line="240" w:lineRule="auto"/>
              <w:jc w:val="center"/>
              <w:rPr>
                <w:rFonts w:ascii="Arial" w:eastAsia="Calibri" w:hAnsi="Arial" w:cs="Arial"/>
                <w:sz w:val="16"/>
                <w:szCs w:val="16"/>
              </w:rPr>
            </w:pPr>
            <w:r w:rsidRPr="007539A6">
              <w:rPr>
                <w:rFonts w:ascii="Arial" w:eastAsia="Calibri" w:hAnsi="Arial" w:cs="Arial"/>
                <w:sz w:val="16"/>
                <w:szCs w:val="16"/>
              </w:rPr>
              <w:t>20</w:t>
            </w:r>
            <w:r w:rsidR="0023636D" w:rsidRPr="007539A6">
              <w:rPr>
                <w:rFonts w:ascii="Arial" w:eastAsia="Calibri" w:hAnsi="Arial" w:cs="Arial"/>
                <w:sz w:val="16"/>
                <w:szCs w:val="16"/>
              </w:rPr>
              <w:t>04</w:t>
            </w:r>
            <w:r w:rsidRPr="007539A6">
              <w:rPr>
                <w:rFonts w:ascii="Arial" w:eastAsia="Calibri" w:hAnsi="Arial" w:cs="Arial"/>
                <w:sz w:val="16"/>
                <w:szCs w:val="16"/>
              </w:rPr>
              <w:t>-2017</w:t>
            </w:r>
          </w:p>
          <w:p w14:paraId="1367EC1F" w14:textId="77777777" w:rsidR="00A33945" w:rsidRPr="007539A6" w:rsidRDefault="00A33945" w:rsidP="00A33945">
            <w:pPr>
              <w:spacing w:after="200" w:line="240" w:lineRule="auto"/>
              <w:rPr>
                <w:rFonts w:ascii="Arial" w:eastAsia="Calibri" w:hAnsi="Arial" w:cs="Arial"/>
                <w:sz w:val="16"/>
                <w:szCs w:val="16"/>
              </w:rPr>
            </w:pPr>
          </w:p>
        </w:tc>
        <w:tc>
          <w:tcPr>
            <w:tcW w:w="1536" w:type="dxa"/>
            <w:tcBorders>
              <w:top w:val="single" w:sz="4" w:space="0" w:color="B2A1C7"/>
              <w:left w:val="single" w:sz="4" w:space="0" w:color="B2A1C7"/>
              <w:bottom w:val="single" w:sz="4" w:space="0" w:color="B2A1C7"/>
              <w:right w:val="single" w:sz="4" w:space="0" w:color="B2A1C7"/>
            </w:tcBorders>
            <w:shd w:val="clear" w:color="auto" w:fill="auto"/>
          </w:tcPr>
          <w:p w14:paraId="14DA0C33" w14:textId="77777777" w:rsidR="00A33945" w:rsidRPr="007539A6" w:rsidRDefault="00A33945" w:rsidP="00A33945">
            <w:pPr>
              <w:spacing w:after="200" w:line="240" w:lineRule="auto"/>
              <w:jc w:val="center"/>
              <w:rPr>
                <w:rFonts w:ascii="Arial" w:eastAsia="Calibri" w:hAnsi="Arial" w:cs="Arial"/>
                <w:sz w:val="16"/>
                <w:szCs w:val="16"/>
              </w:rPr>
            </w:pPr>
          </w:p>
          <w:p w14:paraId="0C12B714" w14:textId="77777777" w:rsidR="00A33945" w:rsidRPr="007539A6" w:rsidRDefault="00A33945" w:rsidP="00A33945">
            <w:pPr>
              <w:spacing w:after="200" w:line="240" w:lineRule="auto"/>
              <w:jc w:val="center"/>
              <w:rPr>
                <w:rFonts w:ascii="Arial" w:eastAsia="Calibri" w:hAnsi="Arial" w:cs="Arial"/>
                <w:sz w:val="16"/>
                <w:szCs w:val="16"/>
              </w:rPr>
            </w:pPr>
          </w:p>
          <w:p w14:paraId="450636BC" w14:textId="77777777" w:rsidR="00A33945" w:rsidRPr="007539A6" w:rsidRDefault="00A33945" w:rsidP="0023636D">
            <w:pPr>
              <w:spacing w:after="200" w:line="240" w:lineRule="auto"/>
              <w:jc w:val="center"/>
              <w:rPr>
                <w:rFonts w:ascii="Arial" w:eastAsia="Calibri" w:hAnsi="Arial" w:cs="Arial"/>
                <w:sz w:val="16"/>
                <w:szCs w:val="16"/>
              </w:rPr>
            </w:pPr>
            <w:r w:rsidRPr="007539A6">
              <w:rPr>
                <w:rFonts w:ascii="Arial" w:eastAsia="Calibri" w:hAnsi="Arial" w:cs="Arial"/>
                <w:sz w:val="16"/>
                <w:szCs w:val="16"/>
              </w:rPr>
              <w:t>expedientes en soporte físico y electrónic</w:t>
            </w:r>
            <w:r w:rsidR="0023636D" w:rsidRPr="007539A6">
              <w:rPr>
                <w:rFonts w:ascii="Arial" w:eastAsia="Calibri" w:hAnsi="Arial" w:cs="Arial"/>
                <w:sz w:val="16"/>
                <w:szCs w:val="16"/>
              </w:rPr>
              <w:t>o</w:t>
            </w:r>
          </w:p>
          <w:p w14:paraId="1A6E942E" w14:textId="77777777" w:rsidR="00A33945" w:rsidRPr="007539A6" w:rsidRDefault="00A33945" w:rsidP="0023636D">
            <w:pPr>
              <w:spacing w:after="200" w:line="240" w:lineRule="auto"/>
              <w:jc w:val="center"/>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1F375FEF" w14:textId="77777777" w:rsidR="0023636D" w:rsidRPr="007539A6" w:rsidRDefault="0023636D" w:rsidP="00A33945">
            <w:pPr>
              <w:spacing w:after="200" w:line="240" w:lineRule="auto"/>
              <w:jc w:val="both"/>
              <w:rPr>
                <w:rFonts w:ascii="Arial" w:eastAsia="Calibri" w:hAnsi="Arial" w:cs="Arial"/>
                <w:sz w:val="16"/>
                <w:szCs w:val="16"/>
              </w:rPr>
            </w:pPr>
          </w:p>
          <w:p w14:paraId="2A6828A5" w14:textId="77777777" w:rsidR="00A33945" w:rsidRPr="007539A6" w:rsidRDefault="0023636D" w:rsidP="00A33945">
            <w:pPr>
              <w:spacing w:after="200" w:line="240" w:lineRule="auto"/>
              <w:jc w:val="both"/>
              <w:rPr>
                <w:rFonts w:ascii="Arial" w:eastAsia="Calibri" w:hAnsi="Arial" w:cs="Arial"/>
                <w:sz w:val="16"/>
                <w:szCs w:val="16"/>
              </w:rPr>
            </w:pPr>
            <w:r w:rsidRPr="007539A6">
              <w:rPr>
                <w:rFonts w:ascii="Arial" w:eastAsia="Calibri" w:hAnsi="Arial" w:cs="Arial"/>
                <w:sz w:val="16"/>
                <w:szCs w:val="16"/>
              </w:rPr>
              <w:t>Planta baja</w:t>
            </w:r>
            <w:r w:rsidR="00A33945" w:rsidRPr="007539A6">
              <w:rPr>
                <w:rFonts w:ascii="Arial" w:eastAsia="Calibri" w:hAnsi="Arial" w:cs="Arial"/>
                <w:sz w:val="16"/>
                <w:szCs w:val="16"/>
              </w:rPr>
              <w:t xml:space="preserve"> en la Oficinas de </w:t>
            </w:r>
            <w:r w:rsidRPr="007539A6">
              <w:rPr>
                <w:rFonts w:ascii="Arial" w:eastAsia="Calibri" w:hAnsi="Arial" w:cs="Arial"/>
                <w:sz w:val="16"/>
                <w:szCs w:val="16"/>
              </w:rPr>
              <w:t>la secretaría Técnica</w:t>
            </w:r>
          </w:p>
        </w:tc>
      </w:tr>
    </w:tbl>
    <w:p w14:paraId="12BF32AE" w14:textId="77777777" w:rsidR="00A33945" w:rsidRPr="003522E5" w:rsidRDefault="00A33945" w:rsidP="00A33945">
      <w:pPr>
        <w:spacing w:after="0" w:line="240" w:lineRule="auto"/>
        <w:rPr>
          <w:rFonts w:ascii="Arial" w:eastAsia="Calibri" w:hAnsi="Arial" w:cs="Arial"/>
          <w:sz w:val="20"/>
          <w:szCs w:val="20"/>
        </w:rPr>
      </w:pPr>
    </w:p>
    <w:p w14:paraId="4C07F27C" w14:textId="77777777" w:rsidR="00A33945" w:rsidRPr="003522E5" w:rsidRDefault="00A33945" w:rsidP="00A33945">
      <w:pPr>
        <w:spacing w:after="0" w:line="240" w:lineRule="auto"/>
        <w:rPr>
          <w:rFonts w:ascii="Arial" w:eastAsia="Calibri" w:hAnsi="Arial" w:cs="Arial"/>
          <w:sz w:val="20"/>
          <w:szCs w:val="20"/>
        </w:rPr>
      </w:pPr>
    </w:p>
    <w:p w14:paraId="67EE5E81" w14:textId="77777777" w:rsidR="00A33945" w:rsidRPr="003522E5" w:rsidRDefault="00A33945" w:rsidP="00A33945">
      <w:pPr>
        <w:spacing w:after="0" w:line="240" w:lineRule="auto"/>
        <w:rPr>
          <w:rFonts w:ascii="Arial" w:eastAsia="Calibri" w:hAnsi="Arial" w:cs="Arial"/>
          <w:sz w:val="20"/>
          <w:szCs w:val="20"/>
        </w:rPr>
      </w:pPr>
    </w:p>
    <w:p w14:paraId="3EAC6470" w14:textId="77777777" w:rsidR="00A33945" w:rsidRPr="003522E5" w:rsidRDefault="00A33945" w:rsidP="00A33945">
      <w:pPr>
        <w:spacing w:after="0" w:line="240" w:lineRule="auto"/>
        <w:rPr>
          <w:rFonts w:ascii="Arial" w:eastAsia="Calibri" w:hAnsi="Arial" w:cs="Arial"/>
          <w:sz w:val="20"/>
          <w:szCs w:val="20"/>
        </w:rPr>
      </w:pPr>
    </w:p>
    <w:p w14:paraId="7695F3E7" w14:textId="77777777" w:rsidR="00A33945" w:rsidRPr="003522E5" w:rsidRDefault="00A33945" w:rsidP="00A33945">
      <w:pPr>
        <w:spacing w:after="0" w:line="240" w:lineRule="auto"/>
        <w:rPr>
          <w:rFonts w:ascii="Arial" w:eastAsia="Calibri" w:hAnsi="Arial" w:cs="Arial"/>
          <w:sz w:val="20"/>
          <w:szCs w:val="20"/>
        </w:rPr>
      </w:pPr>
    </w:p>
    <w:p w14:paraId="71BACF3D" w14:textId="77777777" w:rsidR="00A33945" w:rsidRPr="003522E5" w:rsidRDefault="00A33945" w:rsidP="00A33945">
      <w:pPr>
        <w:spacing w:after="0" w:line="240" w:lineRule="auto"/>
        <w:rPr>
          <w:rFonts w:ascii="Arial" w:eastAsia="Calibri" w:hAnsi="Arial" w:cs="Arial"/>
          <w:sz w:val="20"/>
          <w:szCs w:val="20"/>
        </w:rPr>
      </w:pPr>
    </w:p>
    <w:p w14:paraId="26AD4DC6" w14:textId="77777777" w:rsidR="003C433B" w:rsidRPr="003522E5" w:rsidRDefault="003C433B" w:rsidP="00A33945">
      <w:pPr>
        <w:spacing w:after="0" w:line="240" w:lineRule="auto"/>
        <w:rPr>
          <w:rFonts w:ascii="Arial" w:eastAsia="Calibri" w:hAnsi="Arial" w:cs="Arial"/>
          <w:sz w:val="20"/>
          <w:szCs w:val="20"/>
        </w:rPr>
      </w:pPr>
    </w:p>
    <w:p w14:paraId="618D6D15" w14:textId="77777777" w:rsidR="003C433B" w:rsidRPr="003522E5" w:rsidRDefault="003C433B" w:rsidP="00A33945">
      <w:pPr>
        <w:spacing w:after="0" w:line="240" w:lineRule="auto"/>
        <w:rPr>
          <w:rFonts w:ascii="Arial" w:eastAsia="Calibri" w:hAnsi="Arial" w:cs="Arial"/>
          <w:sz w:val="20"/>
          <w:szCs w:val="20"/>
        </w:rPr>
      </w:pPr>
    </w:p>
    <w:p w14:paraId="099EBBC3" w14:textId="77777777" w:rsidR="003C433B" w:rsidRPr="003522E5" w:rsidRDefault="003C433B" w:rsidP="00A33945">
      <w:pPr>
        <w:spacing w:after="0" w:line="240" w:lineRule="auto"/>
        <w:rPr>
          <w:rFonts w:ascii="Arial" w:eastAsia="Calibri" w:hAnsi="Arial" w:cs="Arial"/>
          <w:sz w:val="20"/>
          <w:szCs w:val="20"/>
        </w:rPr>
      </w:pPr>
    </w:p>
    <w:p w14:paraId="2995E85B" w14:textId="77777777" w:rsidR="003C433B" w:rsidRPr="003522E5" w:rsidRDefault="003C433B" w:rsidP="00A33945">
      <w:pPr>
        <w:spacing w:after="0" w:line="240" w:lineRule="auto"/>
        <w:rPr>
          <w:rFonts w:ascii="Arial" w:eastAsia="Calibri" w:hAnsi="Arial" w:cs="Arial"/>
          <w:sz w:val="20"/>
          <w:szCs w:val="20"/>
        </w:rPr>
      </w:pPr>
    </w:p>
    <w:p w14:paraId="76FFAD98" w14:textId="77777777" w:rsidR="003C433B" w:rsidRPr="003522E5" w:rsidRDefault="003C433B" w:rsidP="00A33945">
      <w:pPr>
        <w:spacing w:after="0" w:line="240" w:lineRule="auto"/>
        <w:rPr>
          <w:rFonts w:ascii="Arial" w:eastAsia="Calibri" w:hAnsi="Arial" w:cs="Arial"/>
          <w:sz w:val="20"/>
          <w:szCs w:val="20"/>
        </w:rPr>
      </w:pPr>
    </w:p>
    <w:p w14:paraId="49B38572" w14:textId="77777777" w:rsidR="009645DF" w:rsidRDefault="009645DF">
      <w:pPr>
        <w:rPr>
          <w:rFonts w:ascii="Arial" w:eastAsia="Calibri" w:hAnsi="Arial" w:cs="Arial"/>
          <w:sz w:val="20"/>
          <w:szCs w:val="20"/>
        </w:rPr>
      </w:pPr>
      <w:r>
        <w:rPr>
          <w:rFonts w:ascii="Arial" w:eastAsia="Calibri" w:hAnsi="Arial" w:cs="Arial"/>
          <w:sz w:val="20"/>
          <w:szCs w:val="20"/>
        </w:rPr>
        <w:br w:type="page"/>
      </w:r>
    </w:p>
    <w:p w14:paraId="07134F8B" w14:textId="77777777" w:rsidR="003C433B" w:rsidRPr="003522E5" w:rsidRDefault="003C433B" w:rsidP="00A33945">
      <w:pPr>
        <w:spacing w:after="0" w:line="240" w:lineRule="auto"/>
        <w:rPr>
          <w:rFonts w:ascii="Arial" w:eastAsia="Calibri" w:hAnsi="Arial" w:cs="Arial"/>
          <w:sz w:val="20"/>
          <w:szCs w:val="20"/>
        </w:rPr>
      </w:pPr>
    </w:p>
    <w:p w14:paraId="0ADF34E8" w14:textId="77777777" w:rsidR="003C433B" w:rsidRPr="003522E5" w:rsidRDefault="003C433B" w:rsidP="00A33945">
      <w:pPr>
        <w:spacing w:after="0" w:line="240" w:lineRule="auto"/>
        <w:rPr>
          <w:rFonts w:ascii="Arial" w:eastAsia="Calibri" w:hAnsi="Arial" w:cs="Arial"/>
          <w:sz w:val="20"/>
          <w:szCs w:val="20"/>
        </w:rPr>
      </w:pPr>
    </w:p>
    <w:p w14:paraId="2FFD5E9B" w14:textId="77777777" w:rsidR="003C433B" w:rsidRPr="003522E5" w:rsidRDefault="003C433B" w:rsidP="003C433B">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Secretaría Técnica</w:t>
      </w:r>
    </w:p>
    <w:p w14:paraId="26232E3C" w14:textId="77777777" w:rsidR="003C433B" w:rsidRPr="003522E5" w:rsidRDefault="003C433B" w:rsidP="003C433B">
      <w:pPr>
        <w:spacing w:after="0" w:line="240" w:lineRule="auto"/>
        <w:rPr>
          <w:rFonts w:ascii="Arial" w:eastAsia="Calibri" w:hAnsi="Arial" w:cs="Arial"/>
          <w:sz w:val="20"/>
          <w:szCs w:val="20"/>
        </w:rPr>
      </w:pPr>
    </w:p>
    <w:p w14:paraId="2EB18A0A" w14:textId="77777777" w:rsidR="003C433B" w:rsidRPr="003522E5" w:rsidRDefault="003C433B" w:rsidP="003C433B">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Secretaría Técnica</w:t>
      </w:r>
    </w:p>
    <w:p w14:paraId="6C097E18" w14:textId="77777777" w:rsidR="003C433B" w:rsidRPr="003522E5" w:rsidRDefault="003C433B" w:rsidP="003C433B">
      <w:pPr>
        <w:spacing w:after="0" w:line="240" w:lineRule="auto"/>
        <w:rPr>
          <w:rFonts w:ascii="Arial" w:eastAsia="Calibri" w:hAnsi="Arial" w:cs="Arial"/>
          <w:sz w:val="20"/>
          <w:szCs w:val="20"/>
        </w:rPr>
      </w:pPr>
    </w:p>
    <w:p w14:paraId="43373E1A" w14:textId="77777777" w:rsidR="003C433B" w:rsidRPr="003522E5" w:rsidRDefault="003C433B" w:rsidP="003C433B">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Rebeca Marisol Barbudo Miranda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9564E20" w14:textId="77777777" w:rsidR="003C433B" w:rsidRPr="003522E5" w:rsidRDefault="003C433B" w:rsidP="003C433B">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r>
      <w:r w:rsidRPr="003522E5">
        <w:rPr>
          <w:rFonts w:ascii="Arial" w:eastAsia="Calibri" w:hAnsi="Arial" w:cs="Arial"/>
          <w:sz w:val="20"/>
          <w:szCs w:val="20"/>
        </w:rPr>
        <w:tab/>
      </w:r>
    </w:p>
    <w:p w14:paraId="3F0003EE" w14:textId="77777777" w:rsidR="003C433B" w:rsidRPr="003522E5" w:rsidRDefault="003C433B" w:rsidP="003C433B">
      <w:pPr>
        <w:spacing w:after="0" w:line="240" w:lineRule="auto"/>
        <w:rPr>
          <w:rFonts w:ascii="Arial" w:eastAsia="Calibri" w:hAnsi="Arial" w:cs="Arial"/>
          <w:sz w:val="20"/>
          <w:szCs w:val="20"/>
        </w:rPr>
      </w:pPr>
    </w:p>
    <w:p w14:paraId="7EA3A749" w14:textId="77777777" w:rsidR="003C433B" w:rsidRPr="003522E5" w:rsidRDefault="003C433B" w:rsidP="003C433B">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675595F3" w14:textId="77777777" w:rsidR="003C433B" w:rsidRPr="003522E5" w:rsidRDefault="003C433B" w:rsidP="003C433B">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96683FC" w14:textId="77777777" w:rsidR="003C433B" w:rsidRPr="003522E5" w:rsidRDefault="003C433B" w:rsidP="003C433B">
      <w:pPr>
        <w:spacing w:after="0" w:line="240" w:lineRule="auto"/>
        <w:rPr>
          <w:rFonts w:ascii="Arial" w:eastAsia="Calibri" w:hAnsi="Arial" w:cs="Arial"/>
          <w:sz w:val="20"/>
          <w:szCs w:val="20"/>
        </w:rPr>
      </w:pPr>
    </w:p>
    <w:p w14:paraId="4CE24C4A" w14:textId="77777777" w:rsidR="003C433B" w:rsidRPr="003522E5" w:rsidRDefault="003C433B" w:rsidP="003C433B">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24" w:history="1">
        <w:r w:rsidRPr="003522E5">
          <w:rPr>
            <w:rStyle w:val="Hipervnculo"/>
            <w:rFonts w:ascii="Arial" w:eastAsia="Calibri" w:hAnsi="Arial" w:cs="Arial"/>
            <w:sz w:val="20"/>
            <w:szCs w:val="20"/>
          </w:rPr>
          <w:t>rebecabarbudo@inaipyucatan.org.mx</w:t>
        </w:r>
      </w:hyperlink>
    </w:p>
    <w:p w14:paraId="20958262" w14:textId="77777777" w:rsidR="003C433B" w:rsidRPr="003522E5" w:rsidRDefault="003C433B" w:rsidP="00A33945">
      <w:pPr>
        <w:spacing w:after="0" w:line="240" w:lineRule="auto"/>
        <w:rPr>
          <w:rFonts w:ascii="Arial" w:eastAsia="Calibri" w:hAnsi="Arial" w:cs="Arial"/>
          <w:sz w:val="20"/>
          <w:szCs w:val="20"/>
        </w:rPr>
      </w:pPr>
    </w:p>
    <w:p w14:paraId="22B7B8BA" w14:textId="77777777" w:rsidR="003C433B" w:rsidRPr="003522E5" w:rsidRDefault="003C433B" w:rsidP="00A33945">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A33945" w:rsidRPr="007539A6" w14:paraId="683E54C7" w14:textId="77777777" w:rsidTr="00A33945">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7D368A36" w14:textId="77777777" w:rsidR="00A33945" w:rsidRPr="007539A6" w:rsidRDefault="00A33945" w:rsidP="00A33945">
            <w:pPr>
              <w:spacing w:after="0" w:line="240" w:lineRule="auto"/>
              <w:rPr>
                <w:rFonts w:ascii="Arial" w:eastAsia="Calibri" w:hAnsi="Arial" w:cs="Arial"/>
                <w:b/>
                <w:sz w:val="16"/>
                <w:szCs w:val="16"/>
              </w:rPr>
            </w:pPr>
          </w:p>
          <w:p w14:paraId="3061473C" w14:textId="77777777" w:rsidR="00A33945" w:rsidRPr="007539A6" w:rsidRDefault="00A33945" w:rsidP="00A33945">
            <w:pPr>
              <w:spacing w:after="0" w:line="240" w:lineRule="auto"/>
              <w:rPr>
                <w:rFonts w:ascii="Arial" w:eastAsia="Calibri" w:hAnsi="Arial" w:cs="Arial"/>
                <w:b/>
                <w:sz w:val="16"/>
                <w:szCs w:val="16"/>
              </w:rPr>
            </w:pPr>
            <w:r w:rsidRPr="007539A6">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1EF687F7" w14:textId="77777777" w:rsidR="00A33945" w:rsidRPr="007539A6" w:rsidRDefault="00A33945" w:rsidP="00A33945">
            <w:pPr>
              <w:spacing w:after="0" w:line="240" w:lineRule="auto"/>
              <w:rPr>
                <w:rFonts w:ascii="Arial" w:eastAsia="Calibri" w:hAnsi="Arial" w:cs="Arial"/>
                <w:bCs/>
                <w:sz w:val="16"/>
                <w:szCs w:val="16"/>
              </w:rPr>
            </w:pPr>
          </w:p>
          <w:p w14:paraId="72CAC6ED" w14:textId="77777777" w:rsidR="00A33945" w:rsidRPr="007539A6" w:rsidRDefault="003C433B" w:rsidP="00A33945">
            <w:pPr>
              <w:spacing w:after="0" w:line="240" w:lineRule="auto"/>
              <w:rPr>
                <w:rFonts w:ascii="Arial" w:eastAsia="Calibri" w:hAnsi="Arial" w:cs="Arial"/>
                <w:b/>
                <w:sz w:val="16"/>
                <w:szCs w:val="16"/>
              </w:rPr>
            </w:pPr>
            <w:proofErr w:type="spellStart"/>
            <w:r w:rsidRPr="007539A6">
              <w:rPr>
                <w:rFonts w:ascii="Arial" w:eastAsia="Calibri" w:hAnsi="Arial" w:cs="Arial"/>
                <w:b/>
                <w:sz w:val="16"/>
                <w:szCs w:val="16"/>
              </w:rPr>
              <w:t>Inaip</w:t>
            </w:r>
            <w:proofErr w:type="spellEnd"/>
          </w:p>
        </w:tc>
      </w:tr>
      <w:tr w:rsidR="00A33945" w:rsidRPr="007539A6" w14:paraId="2F4247D1" w14:textId="77777777" w:rsidTr="00A33945">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3A4738AD" w14:textId="77777777" w:rsidR="00A33945" w:rsidRPr="007539A6" w:rsidRDefault="00A33945" w:rsidP="00A33945">
            <w:pPr>
              <w:spacing w:after="0" w:line="240" w:lineRule="auto"/>
              <w:rPr>
                <w:rFonts w:ascii="Arial" w:eastAsia="Calibri" w:hAnsi="Arial" w:cs="Arial"/>
                <w:b/>
                <w:sz w:val="16"/>
                <w:szCs w:val="16"/>
              </w:rPr>
            </w:pPr>
          </w:p>
          <w:p w14:paraId="59560B47" w14:textId="77777777" w:rsidR="00A33945" w:rsidRPr="007539A6" w:rsidRDefault="00A33945" w:rsidP="00A33945">
            <w:pPr>
              <w:spacing w:after="0" w:line="240" w:lineRule="auto"/>
              <w:rPr>
                <w:rFonts w:ascii="Arial" w:eastAsia="Calibri" w:hAnsi="Arial" w:cs="Arial"/>
                <w:b/>
                <w:sz w:val="16"/>
                <w:szCs w:val="16"/>
              </w:rPr>
            </w:pPr>
            <w:r w:rsidRPr="007539A6">
              <w:rPr>
                <w:rFonts w:ascii="Arial" w:eastAsia="Calibri" w:hAnsi="Arial" w:cs="Arial"/>
                <w:b/>
                <w:sz w:val="16"/>
                <w:szCs w:val="16"/>
              </w:rPr>
              <w:t>SECCIÓN:</w:t>
            </w:r>
          </w:p>
          <w:p w14:paraId="54FB991B" w14:textId="77777777" w:rsidR="00A33945" w:rsidRPr="007539A6" w:rsidRDefault="00A33945" w:rsidP="00A33945">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532D7361" w14:textId="77777777" w:rsidR="00A33945" w:rsidRPr="007539A6" w:rsidRDefault="00A33945" w:rsidP="00A33945">
            <w:pPr>
              <w:spacing w:after="0" w:line="240" w:lineRule="auto"/>
              <w:rPr>
                <w:rFonts w:ascii="Arial" w:eastAsia="Calibri" w:hAnsi="Arial" w:cs="Arial"/>
                <w:b/>
                <w:bCs/>
                <w:sz w:val="16"/>
                <w:szCs w:val="16"/>
              </w:rPr>
            </w:pPr>
          </w:p>
          <w:p w14:paraId="11B03086" w14:textId="77777777" w:rsidR="00A33945" w:rsidRPr="007539A6" w:rsidRDefault="00544248" w:rsidP="00A33945">
            <w:pPr>
              <w:spacing w:after="0" w:line="240" w:lineRule="auto"/>
              <w:rPr>
                <w:rFonts w:ascii="Arial" w:eastAsia="Calibri" w:hAnsi="Arial" w:cs="Arial"/>
                <w:bCs/>
                <w:sz w:val="16"/>
                <w:szCs w:val="16"/>
              </w:rPr>
            </w:pPr>
            <w:r w:rsidRPr="007539A6">
              <w:rPr>
                <w:rFonts w:ascii="Arial" w:eastAsia="Calibri" w:hAnsi="Arial" w:cs="Arial"/>
                <w:b/>
                <w:bCs/>
                <w:sz w:val="16"/>
                <w:szCs w:val="16"/>
              </w:rPr>
              <w:t>3S Tramitación y sustanciación de Recursos</w:t>
            </w:r>
          </w:p>
        </w:tc>
      </w:tr>
      <w:tr w:rsidR="00A33945" w:rsidRPr="007539A6" w14:paraId="67690C70" w14:textId="77777777" w:rsidTr="00A33945">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1CC9ED2D" w14:textId="77777777" w:rsidR="00A33945" w:rsidRPr="007539A6" w:rsidRDefault="00A33945" w:rsidP="00A33945">
            <w:pPr>
              <w:spacing w:after="0" w:line="240" w:lineRule="auto"/>
              <w:jc w:val="center"/>
              <w:rPr>
                <w:rFonts w:ascii="Arial" w:eastAsia="Calibri" w:hAnsi="Arial" w:cs="Arial"/>
                <w:sz w:val="16"/>
                <w:szCs w:val="16"/>
              </w:rPr>
            </w:pPr>
          </w:p>
          <w:p w14:paraId="099C9F6F" w14:textId="77777777" w:rsidR="00A33945" w:rsidRPr="007539A6" w:rsidRDefault="00A33945" w:rsidP="00A33945">
            <w:pPr>
              <w:spacing w:after="0" w:line="240" w:lineRule="auto"/>
              <w:rPr>
                <w:rFonts w:ascii="Arial" w:eastAsia="Calibri" w:hAnsi="Arial" w:cs="Arial"/>
                <w:b/>
                <w:sz w:val="16"/>
                <w:szCs w:val="16"/>
              </w:rPr>
            </w:pPr>
            <w:r w:rsidRPr="007539A6">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589D0EC2" w14:textId="77777777" w:rsidR="00A33945" w:rsidRPr="007539A6" w:rsidRDefault="00A33945" w:rsidP="00A33945">
            <w:pPr>
              <w:spacing w:after="0" w:line="240" w:lineRule="auto"/>
              <w:jc w:val="center"/>
              <w:rPr>
                <w:rFonts w:ascii="Arial" w:eastAsia="Calibri" w:hAnsi="Arial" w:cs="Arial"/>
                <w:b/>
                <w:sz w:val="16"/>
                <w:szCs w:val="16"/>
              </w:rPr>
            </w:pPr>
          </w:p>
          <w:p w14:paraId="1C4C137A"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2D93F17C" w14:textId="77777777" w:rsidR="00A33945" w:rsidRPr="007539A6" w:rsidRDefault="00A33945" w:rsidP="00A33945">
            <w:pPr>
              <w:spacing w:after="0" w:line="240" w:lineRule="auto"/>
              <w:jc w:val="center"/>
              <w:rPr>
                <w:rFonts w:ascii="Arial" w:eastAsia="Calibri" w:hAnsi="Arial" w:cs="Arial"/>
                <w:b/>
                <w:sz w:val="16"/>
                <w:szCs w:val="16"/>
              </w:rPr>
            </w:pPr>
          </w:p>
          <w:p w14:paraId="1FA3E470"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6D7F4D9D" w14:textId="77777777" w:rsidR="00A33945" w:rsidRPr="007539A6" w:rsidRDefault="00A33945" w:rsidP="00A33945">
            <w:pPr>
              <w:spacing w:after="0" w:line="240" w:lineRule="auto"/>
              <w:jc w:val="center"/>
              <w:rPr>
                <w:rFonts w:ascii="Arial" w:eastAsia="Calibri" w:hAnsi="Arial" w:cs="Arial"/>
                <w:b/>
                <w:sz w:val="16"/>
                <w:szCs w:val="16"/>
              </w:rPr>
            </w:pPr>
          </w:p>
          <w:p w14:paraId="47D17154"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48F56F91" w14:textId="77777777" w:rsidR="00A33945" w:rsidRPr="007539A6" w:rsidRDefault="00A33945" w:rsidP="00A33945">
            <w:pPr>
              <w:spacing w:after="0" w:line="240" w:lineRule="auto"/>
              <w:jc w:val="center"/>
              <w:rPr>
                <w:rFonts w:ascii="Arial" w:eastAsia="Calibri" w:hAnsi="Arial" w:cs="Arial"/>
                <w:b/>
                <w:sz w:val="16"/>
                <w:szCs w:val="16"/>
              </w:rPr>
            </w:pPr>
          </w:p>
          <w:p w14:paraId="0AC5F588" w14:textId="77777777" w:rsidR="00A33945" w:rsidRPr="007539A6" w:rsidRDefault="00A33945" w:rsidP="00A33945">
            <w:pPr>
              <w:spacing w:after="0" w:line="240" w:lineRule="auto"/>
              <w:jc w:val="center"/>
              <w:rPr>
                <w:rFonts w:ascii="Arial" w:eastAsia="Calibri" w:hAnsi="Arial" w:cs="Arial"/>
                <w:sz w:val="16"/>
                <w:szCs w:val="16"/>
              </w:rPr>
            </w:pPr>
            <w:r w:rsidRPr="007539A6">
              <w:rPr>
                <w:rFonts w:ascii="Arial" w:eastAsia="Calibri" w:hAnsi="Arial" w:cs="Arial"/>
                <w:b/>
                <w:sz w:val="16"/>
                <w:szCs w:val="16"/>
              </w:rPr>
              <w:t>UBICACIÓN FÍSICA</w:t>
            </w:r>
          </w:p>
        </w:tc>
      </w:tr>
      <w:tr w:rsidR="00A33945" w:rsidRPr="007539A6" w14:paraId="6EF1C623" w14:textId="77777777" w:rsidTr="00A33945">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440F2112" w14:textId="77777777" w:rsidR="00544248" w:rsidRPr="007539A6" w:rsidRDefault="00544248" w:rsidP="00A33945">
            <w:pPr>
              <w:spacing w:after="200" w:line="240" w:lineRule="auto"/>
              <w:rPr>
                <w:rFonts w:ascii="Arial" w:eastAsia="Calibri" w:hAnsi="Arial" w:cs="Arial"/>
                <w:sz w:val="16"/>
                <w:szCs w:val="16"/>
              </w:rPr>
            </w:pPr>
          </w:p>
          <w:p w14:paraId="13747719" w14:textId="77777777" w:rsidR="00A33945" w:rsidRPr="007539A6" w:rsidRDefault="003B60E5" w:rsidP="00A33945">
            <w:pPr>
              <w:spacing w:after="200" w:line="240" w:lineRule="auto"/>
              <w:rPr>
                <w:rFonts w:ascii="Arial" w:eastAsia="Calibri" w:hAnsi="Arial" w:cs="Arial"/>
                <w:sz w:val="16"/>
                <w:szCs w:val="16"/>
              </w:rPr>
            </w:pPr>
            <w:r w:rsidRPr="007539A6">
              <w:rPr>
                <w:rFonts w:ascii="Arial" w:eastAsia="Calibri" w:hAnsi="Arial" w:cs="Arial"/>
                <w:sz w:val="16"/>
                <w:szCs w:val="16"/>
              </w:rPr>
              <w:t>3S.5</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7609BF76" w14:textId="77777777" w:rsidR="00544248" w:rsidRPr="007539A6" w:rsidRDefault="00544248" w:rsidP="00A33945">
            <w:pPr>
              <w:spacing w:after="0" w:line="240" w:lineRule="auto"/>
              <w:rPr>
                <w:rFonts w:ascii="Arial" w:eastAsia="Calibri" w:hAnsi="Arial" w:cs="Arial"/>
                <w:sz w:val="16"/>
                <w:szCs w:val="16"/>
              </w:rPr>
            </w:pPr>
          </w:p>
          <w:p w14:paraId="6F0319B6" w14:textId="77777777" w:rsidR="00544248" w:rsidRPr="007539A6" w:rsidRDefault="00544248" w:rsidP="00A33945">
            <w:pPr>
              <w:spacing w:after="0" w:line="240" w:lineRule="auto"/>
              <w:rPr>
                <w:rFonts w:ascii="Arial" w:eastAsia="Calibri" w:hAnsi="Arial" w:cs="Arial"/>
                <w:sz w:val="16"/>
                <w:szCs w:val="16"/>
              </w:rPr>
            </w:pPr>
          </w:p>
          <w:p w14:paraId="64FE4118" w14:textId="77777777" w:rsidR="00A33945" w:rsidRPr="007539A6" w:rsidRDefault="003B60E5" w:rsidP="00A33945">
            <w:pPr>
              <w:spacing w:after="0" w:line="240" w:lineRule="auto"/>
              <w:rPr>
                <w:rFonts w:ascii="Arial" w:eastAsia="Calibri" w:hAnsi="Arial" w:cs="Arial"/>
                <w:sz w:val="16"/>
                <w:szCs w:val="16"/>
              </w:rPr>
            </w:pPr>
            <w:r w:rsidRPr="007539A6">
              <w:rPr>
                <w:rFonts w:ascii="Arial" w:eastAsia="Calibri" w:hAnsi="Arial" w:cs="Arial"/>
                <w:sz w:val="16"/>
                <w:szCs w:val="16"/>
              </w:rPr>
              <w:t xml:space="preserve">Procedimiento de verificación </w:t>
            </w:r>
            <w:r w:rsidR="00544248" w:rsidRPr="007539A6">
              <w:rPr>
                <w:rFonts w:ascii="Arial" w:eastAsia="Calibri" w:hAnsi="Arial" w:cs="Arial"/>
                <w:sz w:val="16"/>
                <w:szCs w:val="16"/>
              </w:rPr>
              <w:t xml:space="preserve">y vigilancia </w:t>
            </w:r>
            <w:r w:rsidR="00287046">
              <w:rPr>
                <w:rFonts w:ascii="Arial" w:eastAsia="Calibri" w:hAnsi="Arial" w:cs="Arial"/>
                <w:sz w:val="16"/>
                <w:szCs w:val="16"/>
              </w:rPr>
              <w:t>en materia de</w:t>
            </w:r>
            <w:r w:rsidRPr="007539A6">
              <w:rPr>
                <w:rFonts w:ascii="Arial" w:eastAsia="Calibri" w:hAnsi="Arial" w:cs="Arial"/>
                <w:sz w:val="16"/>
                <w:szCs w:val="16"/>
              </w:rPr>
              <w:t xml:space="preserve"> datos personales </w:t>
            </w:r>
          </w:p>
          <w:p w14:paraId="091417CE" w14:textId="77777777" w:rsidR="00A33945" w:rsidRPr="007539A6" w:rsidRDefault="00A33945" w:rsidP="00A33945">
            <w:pPr>
              <w:spacing w:after="0" w:line="240" w:lineRule="auto"/>
              <w:rPr>
                <w:rFonts w:ascii="Arial" w:eastAsia="Calibri" w:hAnsi="Arial" w:cs="Arial"/>
                <w:sz w:val="16"/>
                <w:szCs w:val="16"/>
              </w:rPr>
            </w:pP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62E1E465" w14:textId="77777777" w:rsidR="00A33945" w:rsidRPr="007539A6" w:rsidRDefault="00A33945" w:rsidP="00544248">
            <w:pPr>
              <w:spacing w:after="0" w:line="240" w:lineRule="auto"/>
              <w:jc w:val="both"/>
              <w:rPr>
                <w:rFonts w:ascii="Arial" w:eastAsia="Calibri" w:hAnsi="Arial" w:cs="Arial"/>
                <w:sz w:val="16"/>
                <w:szCs w:val="16"/>
              </w:rPr>
            </w:pPr>
          </w:p>
          <w:p w14:paraId="0F03D721" w14:textId="77777777" w:rsidR="00544248" w:rsidRPr="007539A6" w:rsidRDefault="00544248" w:rsidP="00544248">
            <w:pPr>
              <w:spacing w:after="0" w:line="240" w:lineRule="auto"/>
              <w:jc w:val="both"/>
              <w:rPr>
                <w:rFonts w:ascii="Arial" w:eastAsia="Calibri" w:hAnsi="Arial" w:cs="Arial"/>
                <w:sz w:val="16"/>
                <w:szCs w:val="16"/>
              </w:rPr>
            </w:pPr>
            <w:r w:rsidRPr="007539A6">
              <w:rPr>
                <w:rFonts w:ascii="Arial" w:hAnsi="Arial" w:cs="Arial"/>
                <w:sz w:val="16"/>
                <w:szCs w:val="16"/>
              </w:rPr>
              <w:t>Expedientes que contienen documentos referentes al procedimiento de verificación y vigilancia en materia de datos personales</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2160B7B3" w14:textId="77777777" w:rsidR="00A33945" w:rsidRPr="007539A6" w:rsidRDefault="00A33945" w:rsidP="00A33945">
            <w:pPr>
              <w:spacing w:after="200" w:line="240" w:lineRule="auto"/>
              <w:jc w:val="center"/>
              <w:rPr>
                <w:rFonts w:ascii="Arial" w:eastAsia="Calibri" w:hAnsi="Arial" w:cs="Arial"/>
                <w:sz w:val="16"/>
                <w:szCs w:val="16"/>
              </w:rPr>
            </w:pPr>
          </w:p>
          <w:p w14:paraId="16741609" w14:textId="77777777" w:rsidR="00A33945" w:rsidRPr="007539A6" w:rsidRDefault="00A33945" w:rsidP="00A33945">
            <w:pPr>
              <w:spacing w:after="200" w:line="240" w:lineRule="auto"/>
              <w:jc w:val="center"/>
              <w:rPr>
                <w:rFonts w:ascii="Arial" w:eastAsia="Calibri" w:hAnsi="Arial" w:cs="Arial"/>
                <w:sz w:val="16"/>
                <w:szCs w:val="16"/>
              </w:rPr>
            </w:pPr>
          </w:p>
          <w:p w14:paraId="7E7E2019" w14:textId="77777777" w:rsidR="00A33945" w:rsidRPr="007539A6" w:rsidRDefault="00544248" w:rsidP="00A33945">
            <w:pPr>
              <w:spacing w:after="200" w:line="240" w:lineRule="auto"/>
              <w:jc w:val="center"/>
              <w:rPr>
                <w:rFonts w:ascii="Arial" w:eastAsia="Calibri" w:hAnsi="Arial" w:cs="Arial"/>
                <w:sz w:val="16"/>
                <w:szCs w:val="16"/>
              </w:rPr>
            </w:pPr>
            <w:r w:rsidRPr="007539A6">
              <w:rPr>
                <w:rFonts w:ascii="Arial" w:eastAsia="Calibri" w:hAnsi="Arial" w:cs="Arial"/>
                <w:sz w:val="16"/>
                <w:szCs w:val="16"/>
              </w:rPr>
              <w:t>2015-</w:t>
            </w:r>
            <w:r w:rsidR="00A33945" w:rsidRPr="007539A6">
              <w:rPr>
                <w:rFonts w:ascii="Arial" w:eastAsia="Calibri" w:hAnsi="Arial" w:cs="Arial"/>
                <w:sz w:val="16"/>
                <w:szCs w:val="16"/>
              </w:rPr>
              <w:t>2017</w:t>
            </w:r>
          </w:p>
          <w:p w14:paraId="47A24E33" w14:textId="77777777" w:rsidR="00A33945" w:rsidRPr="007539A6" w:rsidRDefault="00A33945" w:rsidP="00544248">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389EE2C1" w14:textId="77777777" w:rsidR="00A33945" w:rsidRPr="007539A6" w:rsidRDefault="00A33945" w:rsidP="00A33945">
            <w:pPr>
              <w:spacing w:after="200" w:line="240" w:lineRule="auto"/>
              <w:jc w:val="center"/>
              <w:rPr>
                <w:rFonts w:ascii="Arial" w:eastAsia="Calibri" w:hAnsi="Arial" w:cs="Arial"/>
                <w:sz w:val="16"/>
                <w:szCs w:val="16"/>
              </w:rPr>
            </w:pPr>
          </w:p>
          <w:p w14:paraId="426DD2FD" w14:textId="77777777" w:rsidR="00A33945" w:rsidRPr="007539A6" w:rsidRDefault="00A33945" w:rsidP="00A33945">
            <w:pPr>
              <w:spacing w:after="200" w:line="240" w:lineRule="auto"/>
              <w:jc w:val="center"/>
              <w:rPr>
                <w:rFonts w:ascii="Arial" w:eastAsia="Calibri" w:hAnsi="Arial" w:cs="Arial"/>
                <w:sz w:val="16"/>
                <w:szCs w:val="16"/>
              </w:rPr>
            </w:pPr>
          </w:p>
          <w:p w14:paraId="0A441BB0" w14:textId="77777777" w:rsidR="00A33945" w:rsidRPr="007539A6" w:rsidRDefault="00A33945" w:rsidP="00A33945">
            <w:pPr>
              <w:spacing w:after="200" w:line="240" w:lineRule="auto"/>
              <w:jc w:val="center"/>
              <w:rPr>
                <w:rFonts w:ascii="Arial" w:eastAsia="Calibri" w:hAnsi="Arial" w:cs="Arial"/>
                <w:sz w:val="16"/>
                <w:szCs w:val="16"/>
              </w:rPr>
            </w:pPr>
            <w:r w:rsidRPr="007539A6">
              <w:rPr>
                <w:rFonts w:ascii="Arial" w:eastAsia="Calibri" w:hAnsi="Arial" w:cs="Arial"/>
                <w:sz w:val="16"/>
                <w:szCs w:val="16"/>
              </w:rPr>
              <w:t>expedientes en soporte físico y electrónico</w:t>
            </w:r>
          </w:p>
          <w:p w14:paraId="71E6F85D" w14:textId="77777777" w:rsidR="00A33945" w:rsidRPr="007539A6" w:rsidRDefault="00A33945" w:rsidP="00544248">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44D3084A" w14:textId="77777777" w:rsidR="00A33945" w:rsidRPr="007539A6" w:rsidRDefault="00544248" w:rsidP="00A33945">
            <w:pPr>
              <w:spacing w:after="200" w:line="240" w:lineRule="auto"/>
              <w:jc w:val="both"/>
              <w:rPr>
                <w:rFonts w:ascii="Arial" w:eastAsia="Calibri" w:hAnsi="Arial" w:cs="Arial"/>
                <w:sz w:val="16"/>
                <w:szCs w:val="16"/>
              </w:rPr>
            </w:pPr>
            <w:r w:rsidRPr="007539A6">
              <w:rPr>
                <w:rFonts w:ascii="Arial" w:eastAsia="Calibri" w:hAnsi="Arial" w:cs="Arial"/>
                <w:sz w:val="16"/>
                <w:szCs w:val="16"/>
              </w:rPr>
              <w:t>Planta baja</w:t>
            </w:r>
            <w:r w:rsidR="00A33945" w:rsidRPr="007539A6">
              <w:rPr>
                <w:rFonts w:ascii="Arial" w:eastAsia="Calibri" w:hAnsi="Arial" w:cs="Arial"/>
                <w:sz w:val="16"/>
                <w:szCs w:val="16"/>
              </w:rPr>
              <w:t xml:space="preserve"> en las Oficinas de </w:t>
            </w:r>
            <w:r w:rsidRPr="007539A6">
              <w:rPr>
                <w:rFonts w:ascii="Arial" w:eastAsia="Calibri" w:hAnsi="Arial" w:cs="Arial"/>
                <w:sz w:val="16"/>
                <w:szCs w:val="16"/>
              </w:rPr>
              <w:t>la Secretar</w:t>
            </w:r>
            <w:r w:rsidR="00971AC3" w:rsidRPr="007539A6">
              <w:rPr>
                <w:rFonts w:ascii="Arial" w:eastAsia="Calibri" w:hAnsi="Arial" w:cs="Arial"/>
                <w:sz w:val="16"/>
                <w:szCs w:val="16"/>
              </w:rPr>
              <w:t>í</w:t>
            </w:r>
            <w:r w:rsidRPr="007539A6">
              <w:rPr>
                <w:rFonts w:ascii="Arial" w:eastAsia="Calibri" w:hAnsi="Arial" w:cs="Arial"/>
                <w:sz w:val="16"/>
                <w:szCs w:val="16"/>
              </w:rPr>
              <w:t xml:space="preserve">a </w:t>
            </w:r>
            <w:r w:rsidR="0034665D" w:rsidRPr="007539A6">
              <w:rPr>
                <w:rFonts w:ascii="Arial" w:eastAsia="Calibri" w:hAnsi="Arial" w:cs="Arial"/>
                <w:sz w:val="16"/>
                <w:szCs w:val="16"/>
              </w:rPr>
              <w:t>Técnica</w:t>
            </w:r>
          </w:p>
        </w:tc>
      </w:tr>
    </w:tbl>
    <w:p w14:paraId="4C4B22F4" w14:textId="77777777" w:rsidR="00A33945" w:rsidRPr="003522E5" w:rsidRDefault="00A33945" w:rsidP="00A33945">
      <w:pPr>
        <w:spacing w:after="0" w:line="240" w:lineRule="auto"/>
        <w:rPr>
          <w:rFonts w:ascii="Arial" w:eastAsia="Calibri" w:hAnsi="Arial" w:cs="Arial"/>
          <w:sz w:val="20"/>
          <w:szCs w:val="20"/>
        </w:rPr>
      </w:pPr>
    </w:p>
    <w:p w14:paraId="7988B664" w14:textId="77777777" w:rsidR="003C433B" w:rsidRPr="003522E5" w:rsidRDefault="003C433B" w:rsidP="00A33945">
      <w:pPr>
        <w:spacing w:after="0" w:line="240" w:lineRule="auto"/>
        <w:rPr>
          <w:rFonts w:ascii="Arial" w:eastAsia="Calibri" w:hAnsi="Arial" w:cs="Arial"/>
          <w:sz w:val="20"/>
          <w:szCs w:val="20"/>
        </w:rPr>
      </w:pPr>
    </w:p>
    <w:p w14:paraId="0CCA0CAC" w14:textId="77777777" w:rsidR="005E1E9C" w:rsidRPr="003522E5" w:rsidRDefault="005E1E9C" w:rsidP="00A33945">
      <w:pPr>
        <w:spacing w:after="0" w:line="240" w:lineRule="auto"/>
        <w:rPr>
          <w:rFonts w:ascii="Arial" w:eastAsia="Calibri" w:hAnsi="Arial" w:cs="Arial"/>
          <w:sz w:val="20"/>
          <w:szCs w:val="20"/>
        </w:rPr>
      </w:pPr>
    </w:p>
    <w:p w14:paraId="3E54DD27" w14:textId="77777777" w:rsidR="005E1E9C" w:rsidRPr="003522E5" w:rsidRDefault="005E1E9C" w:rsidP="00A33945">
      <w:pPr>
        <w:spacing w:after="0" w:line="240" w:lineRule="auto"/>
        <w:rPr>
          <w:rFonts w:ascii="Arial" w:eastAsia="Calibri" w:hAnsi="Arial" w:cs="Arial"/>
          <w:sz w:val="20"/>
          <w:szCs w:val="20"/>
        </w:rPr>
      </w:pPr>
    </w:p>
    <w:p w14:paraId="58B5039F" w14:textId="77777777" w:rsidR="005E1E9C" w:rsidRPr="003522E5" w:rsidRDefault="005E1E9C" w:rsidP="00A33945">
      <w:pPr>
        <w:spacing w:after="0" w:line="240" w:lineRule="auto"/>
        <w:rPr>
          <w:rFonts w:ascii="Arial" w:eastAsia="Calibri" w:hAnsi="Arial" w:cs="Arial"/>
          <w:sz w:val="20"/>
          <w:szCs w:val="20"/>
        </w:rPr>
      </w:pPr>
    </w:p>
    <w:p w14:paraId="3358DE87" w14:textId="77777777" w:rsidR="005E1E9C" w:rsidRPr="003522E5" w:rsidRDefault="005E1E9C" w:rsidP="00A33945">
      <w:pPr>
        <w:spacing w:after="0" w:line="240" w:lineRule="auto"/>
        <w:rPr>
          <w:rFonts w:ascii="Arial" w:eastAsia="Calibri" w:hAnsi="Arial" w:cs="Arial"/>
          <w:sz w:val="20"/>
          <w:szCs w:val="20"/>
        </w:rPr>
      </w:pPr>
    </w:p>
    <w:p w14:paraId="735DACDE" w14:textId="77777777" w:rsidR="003C433B" w:rsidRPr="003522E5" w:rsidRDefault="003C433B" w:rsidP="00A33945">
      <w:pPr>
        <w:spacing w:after="0" w:line="240" w:lineRule="auto"/>
        <w:rPr>
          <w:rFonts w:ascii="Arial" w:eastAsia="Calibri" w:hAnsi="Arial" w:cs="Arial"/>
          <w:sz w:val="20"/>
          <w:szCs w:val="20"/>
        </w:rPr>
      </w:pPr>
    </w:p>
    <w:p w14:paraId="6BBDB9F4" w14:textId="77777777" w:rsidR="003C433B" w:rsidRPr="003522E5" w:rsidRDefault="003C433B" w:rsidP="00A33945">
      <w:pPr>
        <w:spacing w:after="0" w:line="240" w:lineRule="auto"/>
        <w:rPr>
          <w:rFonts w:ascii="Arial" w:eastAsia="Calibri" w:hAnsi="Arial" w:cs="Arial"/>
          <w:sz w:val="20"/>
          <w:szCs w:val="20"/>
        </w:rPr>
      </w:pPr>
    </w:p>
    <w:p w14:paraId="6893C8D7" w14:textId="77777777" w:rsidR="003C433B" w:rsidRPr="003522E5" w:rsidRDefault="003C433B" w:rsidP="00A33945">
      <w:pPr>
        <w:spacing w:after="0" w:line="240" w:lineRule="auto"/>
        <w:rPr>
          <w:rFonts w:ascii="Arial" w:eastAsia="Calibri" w:hAnsi="Arial" w:cs="Arial"/>
          <w:sz w:val="20"/>
          <w:szCs w:val="20"/>
        </w:rPr>
      </w:pPr>
    </w:p>
    <w:p w14:paraId="088CBC0C" w14:textId="77777777" w:rsidR="003C433B" w:rsidRPr="003522E5" w:rsidRDefault="003C433B" w:rsidP="00A33945">
      <w:pPr>
        <w:spacing w:after="0" w:line="240" w:lineRule="auto"/>
        <w:rPr>
          <w:rFonts w:ascii="Arial" w:eastAsia="Calibri" w:hAnsi="Arial" w:cs="Arial"/>
          <w:sz w:val="20"/>
          <w:szCs w:val="20"/>
        </w:rPr>
      </w:pPr>
    </w:p>
    <w:p w14:paraId="1A16C6F8" w14:textId="77777777" w:rsidR="003C433B" w:rsidRPr="003522E5" w:rsidRDefault="003C433B" w:rsidP="00A33945">
      <w:pPr>
        <w:spacing w:after="0" w:line="240" w:lineRule="auto"/>
        <w:rPr>
          <w:rFonts w:ascii="Arial" w:eastAsia="Calibri" w:hAnsi="Arial" w:cs="Arial"/>
          <w:sz w:val="20"/>
          <w:szCs w:val="20"/>
        </w:rPr>
      </w:pPr>
    </w:p>
    <w:p w14:paraId="76DBCAD1" w14:textId="77777777" w:rsidR="00A33945" w:rsidRPr="003522E5" w:rsidRDefault="00A33945" w:rsidP="00A33945">
      <w:pPr>
        <w:spacing w:after="0" w:line="240" w:lineRule="auto"/>
        <w:rPr>
          <w:rFonts w:ascii="Arial" w:eastAsia="Calibri" w:hAnsi="Arial" w:cs="Arial"/>
          <w:sz w:val="20"/>
          <w:szCs w:val="20"/>
        </w:rPr>
      </w:pPr>
    </w:p>
    <w:p w14:paraId="6900B301" w14:textId="77777777" w:rsidR="00A33945" w:rsidRPr="003522E5" w:rsidRDefault="00A33945" w:rsidP="00A33945">
      <w:pPr>
        <w:spacing w:after="0" w:line="240" w:lineRule="auto"/>
        <w:rPr>
          <w:rFonts w:ascii="Arial" w:eastAsia="Calibri" w:hAnsi="Arial" w:cs="Arial"/>
          <w:sz w:val="20"/>
          <w:szCs w:val="20"/>
        </w:rPr>
      </w:pPr>
    </w:p>
    <w:p w14:paraId="5AE00999" w14:textId="77777777" w:rsidR="009645DF" w:rsidRDefault="009645DF">
      <w:pPr>
        <w:rPr>
          <w:rFonts w:ascii="Arial" w:eastAsia="Calibri" w:hAnsi="Arial" w:cs="Arial"/>
          <w:sz w:val="20"/>
          <w:szCs w:val="20"/>
        </w:rPr>
      </w:pPr>
      <w:r>
        <w:rPr>
          <w:rFonts w:ascii="Arial" w:eastAsia="Calibri" w:hAnsi="Arial" w:cs="Arial"/>
          <w:sz w:val="20"/>
          <w:szCs w:val="20"/>
        </w:rPr>
        <w:br w:type="page"/>
      </w:r>
    </w:p>
    <w:p w14:paraId="5FDD236C" w14:textId="77777777" w:rsidR="005E1E9C" w:rsidRPr="003522E5" w:rsidRDefault="005E1E9C" w:rsidP="00A33945">
      <w:pPr>
        <w:spacing w:after="0" w:line="240" w:lineRule="auto"/>
        <w:rPr>
          <w:rFonts w:ascii="Arial" w:eastAsia="Calibri" w:hAnsi="Arial" w:cs="Arial"/>
          <w:sz w:val="20"/>
          <w:szCs w:val="20"/>
        </w:rPr>
      </w:pPr>
    </w:p>
    <w:p w14:paraId="41A4D534" w14:textId="77777777" w:rsidR="005E1E9C" w:rsidRPr="003522E5" w:rsidRDefault="005E1E9C" w:rsidP="00A33945">
      <w:pPr>
        <w:spacing w:after="0" w:line="240" w:lineRule="auto"/>
        <w:rPr>
          <w:rFonts w:ascii="Arial" w:eastAsia="Calibri" w:hAnsi="Arial" w:cs="Arial"/>
          <w:sz w:val="20"/>
          <w:szCs w:val="20"/>
        </w:rPr>
      </w:pPr>
    </w:p>
    <w:p w14:paraId="6B94061A" w14:textId="77777777" w:rsidR="005E1E9C" w:rsidRPr="003522E5" w:rsidRDefault="005E1E9C" w:rsidP="005E1E9C">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Secretaría Técnica</w:t>
      </w:r>
    </w:p>
    <w:p w14:paraId="28BB07F6" w14:textId="77777777" w:rsidR="005E1E9C" w:rsidRPr="003522E5" w:rsidRDefault="005E1E9C" w:rsidP="005E1E9C">
      <w:pPr>
        <w:spacing w:after="0" w:line="240" w:lineRule="auto"/>
        <w:rPr>
          <w:rFonts w:ascii="Arial" w:eastAsia="Calibri" w:hAnsi="Arial" w:cs="Arial"/>
          <w:sz w:val="20"/>
          <w:szCs w:val="20"/>
        </w:rPr>
      </w:pPr>
    </w:p>
    <w:p w14:paraId="2A2D2D3A" w14:textId="77777777" w:rsidR="005E1E9C" w:rsidRPr="003522E5" w:rsidRDefault="005E1E9C" w:rsidP="005E1E9C">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Secretaría Técnica</w:t>
      </w:r>
    </w:p>
    <w:p w14:paraId="222CE124" w14:textId="77777777" w:rsidR="005E1E9C" w:rsidRPr="003522E5" w:rsidRDefault="005E1E9C" w:rsidP="005E1E9C">
      <w:pPr>
        <w:spacing w:after="0" w:line="240" w:lineRule="auto"/>
        <w:rPr>
          <w:rFonts w:ascii="Arial" w:eastAsia="Calibri" w:hAnsi="Arial" w:cs="Arial"/>
          <w:sz w:val="20"/>
          <w:szCs w:val="20"/>
        </w:rPr>
      </w:pPr>
    </w:p>
    <w:p w14:paraId="2EC5D81A" w14:textId="77777777" w:rsidR="005E1E9C" w:rsidRPr="003522E5" w:rsidRDefault="005E1E9C" w:rsidP="005E1E9C">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Rebeca Marisol Barbudo Miranda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770035DC" w14:textId="77777777" w:rsidR="005E1E9C" w:rsidRPr="003522E5" w:rsidRDefault="005E1E9C" w:rsidP="005E1E9C">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r>
      <w:r w:rsidRPr="003522E5">
        <w:rPr>
          <w:rFonts w:ascii="Arial" w:eastAsia="Calibri" w:hAnsi="Arial" w:cs="Arial"/>
          <w:sz w:val="20"/>
          <w:szCs w:val="20"/>
        </w:rPr>
        <w:tab/>
      </w:r>
    </w:p>
    <w:p w14:paraId="5E1F1FA6" w14:textId="77777777" w:rsidR="005E1E9C" w:rsidRPr="003522E5" w:rsidRDefault="005E1E9C" w:rsidP="005E1E9C">
      <w:pPr>
        <w:spacing w:after="0" w:line="240" w:lineRule="auto"/>
        <w:rPr>
          <w:rFonts w:ascii="Arial" w:eastAsia="Calibri" w:hAnsi="Arial" w:cs="Arial"/>
          <w:sz w:val="20"/>
          <w:szCs w:val="20"/>
        </w:rPr>
      </w:pPr>
    </w:p>
    <w:p w14:paraId="6B0DFE57" w14:textId="77777777" w:rsidR="005E1E9C" w:rsidRPr="003522E5" w:rsidRDefault="005E1E9C" w:rsidP="005E1E9C">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2E3440C" w14:textId="77777777" w:rsidR="005E1E9C" w:rsidRPr="003522E5" w:rsidRDefault="005E1E9C" w:rsidP="005E1E9C">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33B63E53" w14:textId="77777777" w:rsidR="005E1E9C" w:rsidRPr="003522E5" w:rsidRDefault="005E1E9C" w:rsidP="005E1E9C">
      <w:pPr>
        <w:spacing w:after="0" w:line="240" w:lineRule="auto"/>
        <w:rPr>
          <w:rFonts w:ascii="Arial" w:eastAsia="Calibri" w:hAnsi="Arial" w:cs="Arial"/>
          <w:sz w:val="20"/>
          <w:szCs w:val="20"/>
        </w:rPr>
      </w:pPr>
    </w:p>
    <w:p w14:paraId="7181D84E" w14:textId="77777777" w:rsidR="005E1E9C" w:rsidRPr="003522E5" w:rsidRDefault="005E1E9C" w:rsidP="005E1E9C">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25" w:history="1">
        <w:r w:rsidRPr="003522E5">
          <w:rPr>
            <w:rStyle w:val="Hipervnculo"/>
            <w:rFonts w:ascii="Arial" w:eastAsia="Calibri" w:hAnsi="Arial" w:cs="Arial"/>
            <w:sz w:val="20"/>
            <w:szCs w:val="20"/>
          </w:rPr>
          <w:t>rebecabarbudo@inaipyucatan.org.mx</w:t>
        </w:r>
      </w:hyperlink>
    </w:p>
    <w:p w14:paraId="1D542698" w14:textId="77777777" w:rsidR="005E1E9C" w:rsidRPr="003522E5" w:rsidRDefault="005E1E9C" w:rsidP="005E1E9C">
      <w:pPr>
        <w:spacing w:after="0" w:line="240" w:lineRule="auto"/>
        <w:rPr>
          <w:rFonts w:ascii="Arial" w:eastAsia="Calibri" w:hAnsi="Arial" w:cs="Arial"/>
          <w:sz w:val="20"/>
          <w:szCs w:val="20"/>
        </w:rPr>
      </w:pPr>
    </w:p>
    <w:p w14:paraId="40594B3E" w14:textId="77777777" w:rsidR="005E1E9C" w:rsidRPr="003522E5" w:rsidRDefault="005E1E9C" w:rsidP="005E1E9C">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5E1E9C" w:rsidRPr="007539A6" w14:paraId="39F7DC9D" w14:textId="77777777" w:rsidTr="001D0088">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3CA861F0" w14:textId="77777777" w:rsidR="005E1E9C" w:rsidRPr="007539A6" w:rsidRDefault="005E1E9C" w:rsidP="001D0088">
            <w:pPr>
              <w:spacing w:after="0" w:line="240" w:lineRule="auto"/>
              <w:rPr>
                <w:rFonts w:ascii="Arial" w:eastAsia="Calibri" w:hAnsi="Arial" w:cs="Arial"/>
                <w:b/>
                <w:sz w:val="16"/>
                <w:szCs w:val="16"/>
              </w:rPr>
            </w:pPr>
          </w:p>
          <w:p w14:paraId="22C21AEB" w14:textId="77777777" w:rsidR="005E1E9C" w:rsidRPr="007539A6" w:rsidRDefault="005E1E9C" w:rsidP="001D0088">
            <w:pPr>
              <w:spacing w:after="0" w:line="240" w:lineRule="auto"/>
              <w:rPr>
                <w:rFonts w:ascii="Arial" w:eastAsia="Calibri" w:hAnsi="Arial" w:cs="Arial"/>
                <w:b/>
                <w:sz w:val="16"/>
                <w:szCs w:val="16"/>
              </w:rPr>
            </w:pPr>
            <w:r w:rsidRPr="007539A6">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0B8F5DF9" w14:textId="77777777" w:rsidR="005E1E9C" w:rsidRPr="007539A6" w:rsidRDefault="005E1E9C" w:rsidP="001D0088">
            <w:pPr>
              <w:spacing w:after="0" w:line="240" w:lineRule="auto"/>
              <w:rPr>
                <w:rFonts w:ascii="Arial" w:eastAsia="Calibri" w:hAnsi="Arial" w:cs="Arial"/>
                <w:bCs/>
                <w:sz w:val="16"/>
                <w:szCs w:val="16"/>
              </w:rPr>
            </w:pPr>
          </w:p>
          <w:p w14:paraId="1614E091" w14:textId="77777777" w:rsidR="005E1E9C" w:rsidRPr="007539A6" w:rsidRDefault="005E1E9C" w:rsidP="001D0088">
            <w:pPr>
              <w:spacing w:after="0" w:line="240" w:lineRule="auto"/>
              <w:rPr>
                <w:rFonts w:ascii="Arial" w:eastAsia="Calibri" w:hAnsi="Arial" w:cs="Arial"/>
                <w:b/>
                <w:sz w:val="16"/>
                <w:szCs w:val="16"/>
              </w:rPr>
            </w:pPr>
            <w:proofErr w:type="spellStart"/>
            <w:r w:rsidRPr="007539A6">
              <w:rPr>
                <w:rFonts w:ascii="Arial" w:eastAsia="Calibri" w:hAnsi="Arial" w:cs="Arial"/>
                <w:b/>
                <w:sz w:val="16"/>
                <w:szCs w:val="16"/>
              </w:rPr>
              <w:t>Inaip</w:t>
            </w:r>
            <w:proofErr w:type="spellEnd"/>
          </w:p>
        </w:tc>
      </w:tr>
      <w:tr w:rsidR="005E1E9C" w:rsidRPr="007539A6" w14:paraId="2F78D091" w14:textId="77777777" w:rsidTr="001D0088">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74D746E1" w14:textId="77777777" w:rsidR="005E1E9C" w:rsidRPr="007539A6" w:rsidRDefault="005E1E9C" w:rsidP="001D0088">
            <w:pPr>
              <w:spacing w:after="0" w:line="240" w:lineRule="auto"/>
              <w:rPr>
                <w:rFonts w:ascii="Arial" w:eastAsia="Calibri" w:hAnsi="Arial" w:cs="Arial"/>
                <w:b/>
                <w:sz w:val="16"/>
                <w:szCs w:val="16"/>
              </w:rPr>
            </w:pPr>
          </w:p>
          <w:p w14:paraId="01C70966" w14:textId="77777777" w:rsidR="005E1E9C" w:rsidRPr="007539A6" w:rsidRDefault="005E1E9C" w:rsidP="001D0088">
            <w:pPr>
              <w:spacing w:after="0" w:line="240" w:lineRule="auto"/>
              <w:rPr>
                <w:rFonts w:ascii="Arial" w:eastAsia="Calibri" w:hAnsi="Arial" w:cs="Arial"/>
                <w:b/>
                <w:sz w:val="16"/>
                <w:szCs w:val="16"/>
              </w:rPr>
            </w:pPr>
            <w:r w:rsidRPr="007539A6">
              <w:rPr>
                <w:rFonts w:ascii="Arial" w:eastAsia="Calibri" w:hAnsi="Arial" w:cs="Arial"/>
                <w:b/>
                <w:sz w:val="16"/>
                <w:szCs w:val="16"/>
              </w:rPr>
              <w:t>SECCIÓN:</w:t>
            </w:r>
          </w:p>
          <w:p w14:paraId="4BC031A5" w14:textId="77777777" w:rsidR="005E1E9C" w:rsidRPr="007539A6" w:rsidRDefault="005E1E9C" w:rsidP="001D0088">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273D6B80" w14:textId="77777777" w:rsidR="005E1E9C" w:rsidRPr="007539A6" w:rsidRDefault="005E1E9C" w:rsidP="001D0088">
            <w:pPr>
              <w:spacing w:after="0" w:line="240" w:lineRule="auto"/>
              <w:rPr>
                <w:rFonts w:ascii="Arial" w:eastAsia="Calibri" w:hAnsi="Arial" w:cs="Arial"/>
                <w:b/>
                <w:bCs/>
                <w:sz w:val="16"/>
                <w:szCs w:val="16"/>
              </w:rPr>
            </w:pPr>
          </w:p>
          <w:p w14:paraId="7A51CED6" w14:textId="77777777" w:rsidR="005E1E9C" w:rsidRPr="007539A6" w:rsidRDefault="005E1E9C" w:rsidP="001D0088">
            <w:pPr>
              <w:spacing w:after="0" w:line="240" w:lineRule="auto"/>
              <w:rPr>
                <w:rFonts w:ascii="Arial" w:eastAsia="Calibri" w:hAnsi="Arial" w:cs="Arial"/>
                <w:bCs/>
                <w:sz w:val="16"/>
                <w:szCs w:val="16"/>
              </w:rPr>
            </w:pPr>
            <w:r w:rsidRPr="007539A6">
              <w:rPr>
                <w:rFonts w:ascii="Arial" w:eastAsia="Calibri" w:hAnsi="Arial" w:cs="Arial"/>
                <w:b/>
                <w:bCs/>
                <w:sz w:val="16"/>
                <w:szCs w:val="16"/>
              </w:rPr>
              <w:t>3S Tramitación y sustanciación de Recursos</w:t>
            </w:r>
          </w:p>
        </w:tc>
      </w:tr>
      <w:tr w:rsidR="005E1E9C" w:rsidRPr="007539A6" w14:paraId="7F5C1C15" w14:textId="77777777" w:rsidTr="001D0088">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48E62903" w14:textId="77777777" w:rsidR="005E1E9C" w:rsidRPr="007539A6" w:rsidRDefault="005E1E9C" w:rsidP="001D0088">
            <w:pPr>
              <w:spacing w:after="0" w:line="240" w:lineRule="auto"/>
              <w:jc w:val="center"/>
              <w:rPr>
                <w:rFonts w:ascii="Arial" w:eastAsia="Calibri" w:hAnsi="Arial" w:cs="Arial"/>
                <w:sz w:val="16"/>
                <w:szCs w:val="16"/>
              </w:rPr>
            </w:pPr>
          </w:p>
          <w:p w14:paraId="40C025DE" w14:textId="77777777" w:rsidR="005E1E9C" w:rsidRPr="007539A6" w:rsidRDefault="005E1E9C" w:rsidP="001D0088">
            <w:pPr>
              <w:spacing w:after="0" w:line="240" w:lineRule="auto"/>
              <w:rPr>
                <w:rFonts w:ascii="Arial" w:eastAsia="Calibri" w:hAnsi="Arial" w:cs="Arial"/>
                <w:b/>
                <w:sz w:val="16"/>
                <w:szCs w:val="16"/>
              </w:rPr>
            </w:pPr>
            <w:r w:rsidRPr="007539A6">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26797DF5" w14:textId="77777777" w:rsidR="005E1E9C" w:rsidRPr="007539A6" w:rsidRDefault="005E1E9C" w:rsidP="001D0088">
            <w:pPr>
              <w:spacing w:after="0" w:line="240" w:lineRule="auto"/>
              <w:jc w:val="center"/>
              <w:rPr>
                <w:rFonts w:ascii="Arial" w:eastAsia="Calibri" w:hAnsi="Arial" w:cs="Arial"/>
                <w:b/>
                <w:sz w:val="16"/>
                <w:szCs w:val="16"/>
              </w:rPr>
            </w:pPr>
          </w:p>
          <w:p w14:paraId="1DE1DE59" w14:textId="77777777" w:rsidR="005E1E9C" w:rsidRPr="007539A6" w:rsidRDefault="005E1E9C" w:rsidP="001D0088">
            <w:pPr>
              <w:spacing w:after="0" w:line="240" w:lineRule="auto"/>
              <w:jc w:val="center"/>
              <w:rPr>
                <w:rFonts w:ascii="Arial" w:eastAsia="Calibri" w:hAnsi="Arial" w:cs="Arial"/>
                <w:sz w:val="16"/>
                <w:szCs w:val="16"/>
              </w:rPr>
            </w:pPr>
            <w:r w:rsidRPr="007539A6">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7D1BB49A" w14:textId="77777777" w:rsidR="005E1E9C" w:rsidRPr="007539A6" w:rsidRDefault="005E1E9C" w:rsidP="001D0088">
            <w:pPr>
              <w:spacing w:after="0" w:line="240" w:lineRule="auto"/>
              <w:jc w:val="center"/>
              <w:rPr>
                <w:rFonts w:ascii="Arial" w:eastAsia="Calibri" w:hAnsi="Arial" w:cs="Arial"/>
                <w:b/>
                <w:sz w:val="16"/>
                <w:szCs w:val="16"/>
              </w:rPr>
            </w:pPr>
          </w:p>
          <w:p w14:paraId="2AEC6199" w14:textId="77777777" w:rsidR="005E1E9C" w:rsidRPr="007539A6" w:rsidRDefault="005E1E9C" w:rsidP="001D0088">
            <w:pPr>
              <w:spacing w:after="0" w:line="240" w:lineRule="auto"/>
              <w:jc w:val="center"/>
              <w:rPr>
                <w:rFonts w:ascii="Arial" w:eastAsia="Calibri" w:hAnsi="Arial" w:cs="Arial"/>
                <w:sz w:val="16"/>
                <w:szCs w:val="16"/>
              </w:rPr>
            </w:pPr>
            <w:r w:rsidRPr="007539A6">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4968E28E" w14:textId="77777777" w:rsidR="005E1E9C" w:rsidRPr="007539A6" w:rsidRDefault="005E1E9C" w:rsidP="001D0088">
            <w:pPr>
              <w:spacing w:after="0" w:line="240" w:lineRule="auto"/>
              <w:jc w:val="center"/>
              <w:rPr>
                <w:rFonts w:ascii="Arial" w:eastAsia="Calibri" w:hAnsi="Arial" w:cs="Arial"/>
                <w:b/>
                <w:sz w:val="16"/>
                <w:szCs w:val="16"/>
              </w:rPr>
            </w:pPr>
          </w:p>
          <w:p w14:paraId="57C82F5C" w14:textId="77777777" w:rsidR="005E1E9C" w:rsidRPr="007539A6" w:rsidRDefault="005E1E9C" w:rsidP="001D0088">
            <w:pPr>
              <w:spacing w:after="0" w:line="240" w:lineRule="auto"/>
              <w:jc w:val="center"/>
              <w:rPr>
                <w:rFonts w:ascii="Arial" w:eastAsia="Calibri" w:hAnsi="Arial" w:cs="Arial"/>
                <w:sz w:val="16"/>
                <w:szCs w:val="16"/>
              </w:rPr>
            </w:pPr>
            <w:r w:rsidRPr="007539A6">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35CDCB18" w14:textId="77777777" w:rsidR="005E1E9C" w:rsidRPr="007539A6" w:rsidRDefault="005E1E9C" w:rsidP="001D0088">
            <w:pPr>
              <w:spacing w:after="0" w:line="240" w:lineRule="auto"/>
              <w:jc w:val="center"/>
              <w:rPr>
                <w:rFonts w:ascii="Arial" w:eastAsia="Calibri" w:hAnsi="Arial" w:cs="Arial"/>
                <w:b/>
                <w:sz w:val="16"/>
                <w:szCs w:val="16"/>
              </w:rPr>
            </w:pPr>
          </w:p>
          <w:p w14:paraId="32F5160F" w14:textId="77777777" w:rsidR="005E1E9C" w:rsidRPr="007539A6" w:rsidRDefault="005E1E9C" w:rsidP="001D0088">
            <w:pPr>
              <w:spacing w:after="0" w:line="240" w:lineRule="auto"/>
              <w:jc w:val="center"/>
              <w:rPr>
                <w:rFonts w:ascii="Arial" w:eastAsia="Calibri" w:hAnsi="Arial" w:cs="Arial"/>
                <w:sz w:val="16"/>
                <w:szCs w:val="16"/>
              </w:rPr>
            </w:pPr>
            <w:r w:rsidRPr="007539A6">
              <w:rPr>
                <w:rFonts w:ascii="Arial" w:eastAsia="Calibri" w:hAnsi="Arial" w:cs="Arial"/>
                <w:b/>
                <w:sz w:val="16"/>
                <w:szCs w:val="16"/>
              </w:rPr>
              <w:t>UBICACIÓN FÍSICA</w:t>
            </w:r>
          </w:p>
        </w:tc>
      </w:tr>
      <w:tr w:rsidR="005E1E9C" w:rsidRPr="007539A6" w14:paraId="681022F7" w14:textId="77777777" w:rsidTr="001D0088">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0BAE3B48" w14:textId="77777777" w:rsidR="005E1E9C" w:rsidRPr="007539A6" w:rsidRDefault="005E1E9C" w:rsidP="001D0088">
            <w:pPr>
              <w:spacing w:after="200" w:line="240" w:lineRule="auto"/>
              <w:rPr>
                <w:rFonts w:ascii="Arial" w:eastAsia="Calibri" w:hAnsi="Arial" w:cs="Arial"/>
                <w:sz w:val="16"/>
                <w:szCs w:val="16"/>
              </w:rPr>
            </w:pPr>
          </w:p>
          <w:p w14:paraId="3624F121" w14:textId="77777777" w:rsidR="005E1E9C" w:rsidRPr="007539A6" w:rsidRDefault="005E1E9C" w:rsidP="001D0088">
            <w:pPr>
              <w:spacing w:after="200" w:line="240" w:lineRule="auto"/>
              <w:rPr>
                <w:rFonts w:ascii="Arial" w:eastAsia="Calibri" w:hAnsi="Arial" w:cs="Arial"/>
                <w:sz w:val="16"/>
                <w:szCs w:val="16"/>
              </w:rPr>
            </w:pPr>
            <w:r w:rsidRPr="007539A6">
              <w:rPr>
                <w:rFonts w:ascii="Arial" w:eastAsia="Calibri" w:hAnsi="Arial" w:cs="Arial"/>
                <w:sz w:val="16"/>
                <w:szCs w:val="16"/>
              </w:rPr>
              <w:t>3S.</w:t>
            </w:r>
            <w:r w:rsidR="00D12D00" w:rsidRPr="007539A6">
              <w:rPr>
                <w:rFonts w:ascii="Arial" w:eastAsia="Calibri" w:hAnsi="Arial" w:cs="Arial"/>
                <w:sz w:val="16"/>
                <w:szCs w:val="16"/>
              </w:rPr>
              <w:t>6</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42434CC4" w14:textId="77777777" w:rsidR="005E1E9C" w:rsidRPr="007539A6" w:rsidRDefault="005E1E9C" w:rsidP="001D0088">
            <w:pPr>
              <w:spacing w:after="0" w:line="240" w:lineRule="auto"/>
              <w:rPr>
                <w:rFonts w:ascii="Arial" w:eastAsia="Calibri" w:hAnsi="Arial" w:cs="Arial"/>
                <w:sz w:val="16"/>
                <w:szCs w:val="16"/>
              </w:rPr>
            </w:pPr>
          </w:p>
          <w:p w14:paraId="2AE4C383" w14:textId="77777777" w:rsidR="005E1E9C" w:rsidRPr="007539A6" w:rsidRDefault="005E1E9C" w:rsidP="001D0088">
            <w:pPr>
              <w:spacing w:after="0" w:line="240" w:lineRule="auto"/>
              <w:rPr>
                <w:rFonts w:ascii="Arial" w:eastAsia="Calibri" w:hAnsi="Arial" w:cs="Arial"/>
                <w:sz w:val="16"/>
                <w:szCs w:val="16"/>
              </w:rPr>
            </w:pPr>
          </w:p>
          <w:p w14:paraId="252D36EF" w14:textId="77777777" w:rsidR="005E1E9C" w:rsidRPr="007539A6" w:rsidRDefault="00D12D00" w:rsidP="001D0088">
            <w:pPr>
              <w:spacing w:after="0" w:line="240" w:lineRule="auto"/>
              <w:rPr>
                <w:rFonts w:ascii="Arial" w:eastAsia="Calibri" w:hAnsi="Arial" w:cs="Arial"/>
                <w:sz w:val="16"/>
                <w:szCs w:val="16"/>
              </w:rPr>
            </w:pPr>
            <w:r w:rsidRPr="007539A6">
              <w:rPr>
                <w:rFonts w:ascii="Arial" w:eastAsia="Calibri" w:hAnsi="Arial" w:cs="Arial"/>
                <w:sz w:val="16"/>
                <w:szCs w:val="16"/>
              </w:rPr>
              <w:t>Libros de Gobierno</w:t>
            </w:r>
          </w:p>
          <w:p w14:paraId="52A12718" w14:textId="77777777" w:rsidR="005E1E9C" w:rsidRPr="007539A6" w:rsidRDefault="005E1E9C" w:rsidP="001D0088">
            <w:pPr>
              <w:spacing w:after="0" w:line="240" w:lineRule="auto"/>
              <w:rPr>
                <w:rFonts w:ascii="Arial" w:eastAsia="Calibri" w:hAnsi="Arial" w:cs="Arial"/>
                <w:sz w:val="16"/>
                <w:szCs w:val="16"/>
              </w:rPr>
            </w:pP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0B65AD5F" w14:textId="77777777" w:rsidR="005E1E9C" w:rsidRPr="007539A6" w:rsidRDefault="005E1E9C" w:rsidP="001D0088">
            <w:pPr>
              <w:spacing w:after="0" w:line="240" w:lineRule="auto"/>
              <w:jc w:val="both"/>
              <w:rPr>
                <w:rFonts w:ascii="Arial" w:eastAsia="Calibri" w:hAnsi="Arial" w:cs="Arial"/>
                <w:sz w:val="16"/>
                <w:szCs w:val="16"/>
              </w:rPr>
            </w:pPr>
          </w:p>
          <w:p w14:paraId="1F9C4432" w14:textId="77777777" w:rsidR="005E1E9C" w:rsidRDefault="00D12D00" w:rsidP="007539A6">
            <w:pPr>
              <w:jc w:val="both"/>
              <w:rPr>
                <w:rFonts w:ascii="Arial" w:hAnsi="Arial" w:cs="Arial"/>
                <w:sz w:val="16"/>
                <w:szCs w:val="16"/>
              </w:rPr>
            </w:pPr>
            <w:r w:rsidRPr="007539A6">
              <w:rPr>
                <w:rFonts w:ascii="Arial" w:hAnsi="Arial" w:cs="Arial"/>
                <w:sz w:val="16"/>
                <w:szCs w:val="16"/>
              </w:rPr>
              <w:t>Bases de datos con datos, tales como la fecha de interposición número del expediente, nombre del recurrente, sujeto obligado, ponente del expediente, e información relacionada con la misma</w:t>
            </w:r>
          </w:p>
          <w:p w14:paraId="56B8CD55" w14:textId="4B06B755" w:rsidR="00CF4B47" w:rsidRPr="007539A6" w:rsidRDefault="00CF4B47" w:rsidP="007539A6">
            <w:pPr>
              <w:jc w:val="both"/>
              <w:rPr>
                <w:rFonts w:ascii="Arial" w:hAnsi="Arial" w:cs="Arial"/>
                <w:sz w:val="16"/>
                <w:szCs w:val="16"/>
              </w:rPr>
            </w:pPr>
            <w:r>
              <w:rPr>
                <w:rFonts w:ascii="Arial" w:hAnsi="Arial" w:cs="Arial"/>
                <w:sz w:val="16"/>
                <w:szCs w:val="16"/>
              </w:rPr>
              <w:t>Registro de asignación de ponencias</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0AAA1C16" w14:textId="77777777" w:rsidR="005E1E9C" w:rsidRPr="007539A6" w:rsidRDefault="005E1E9C" w:rsidP="001D0088">
            <w:pPr>
              <w:spacing w:after="200" w:line="240" w:lineRule="auto"/>
              <w:jc w:val="center"/>
              <w:rPr>
                <w:rFonts w:ascii="Arial" w:eastAsia="Calibri" w:hAnsi="Arial" w:cs="Arial"/>
                <w:sz w:val="16"/>
                <w:szCs w:val="16"/>
              </w:rPr>
            </w:pPr>
          </w:p>
          <w:p w14:paraId="3B04222D" w14:textId="77777777" w:rsidR="005E1E9C" w:rsidRPr="007539A6" w:rsidRDefault="005E1E9C" w:rsidP="001D0088">
            <w:pPr>
              <w:spacing w:after="200" w:line="240" w:lineRule="auto"/>
              <w:jc w:val="center"/>
              <w:rPr>
                <w:rFonts w:ascii="Arial" w:eastAsia="Calibri" w:hAnsi="Arial" w:cs="Arial"/>
                <w:sz w:val="16"/>
                <w:szCs w:val="16"/>
              </w:rPr>
            </w:pPr>
          </w:p>
          <w:p w14:paraId="289FFC4E" w14:textId="77777777" w:rsidR="005E1E9C" w:rsidRPr="007539A6" w:rsidRDefault="005E1E9C" w:rsidP="001D0088">
            <w:pPr>
              <w:spacing w:after="200" w:line="240" w:lineRule="auto"/>
              <w:jc w:val="center"/>
              <w:rPr>
                <w:rFonts w:ascii="Arial" w:eastAsia="Calibri" w:hAnsi="Arial" w:cs="Arial"/>
                <w:sz w:val="16"/>
                <w:szCs w:val="16"/>
              </w:rPr>
            </w:pPr>
            <w:r w:rsidRPr="007539A6">
              <w:rPr>
                <w:rFonts w:ascii="Arial" w:eastAsia="Calibri" w:hAnsi="Arial" w:cs="Arial"/>
                <w:sz w:val="16"/>
                <w:szCs w:val="16"/>
              </w:rPr>
              <w:t>20</w:t>
            </w:r>
            <w:r w:rsidR="00D12D00" w:rsidRPr="007539A6">
              <w:rPr>
                <w:rFonts w:ascii="Arial" w:eastAsia="Calibri" w:hAnsi="Arial" w:cs="Arial"/>
                <w:sz w:val="16"/>
                <w:szCs w:val="16"/>
              </w:rPr>
              <w:t>04</w:t>
            </w:r>
            <w:r w:rsidRPr="007539A6">
              <w:rPr>
                <w:rFonts w:ascii="Arial" w:eastAsia="Calibri" w:hAnsi="Arial" w:cs="Arial"/>
                <w:sz w:val="16"/>
                <w:szCs w:val="16"/>
              </w:rPr>
              <w:t>-2017</w:t>
            </w:r>
          </w:p>
          <w:p w14:paraId="1C9EFBA7" w14:textId="77777777" w:rsidR="005E1E9C" w:rsidRPr="007539A6" w:rsidRDefault="005E1E9C" w:rsidP="001D0088">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1A28FBCE" w14:textId="77777777" w:rsidR="005E1E9C" w:rsidRPr="007539A6" w:rsidRDefault="005E1E9C" w:rsidP="001D0088">
            <w:pPr>
              <w:spacing w:after="200" w:line="240" w:lineRule="auto"/>
              <w:jc w:val="center"/>
              <w:rPr>
                <w:rFonts w:ascii="Arial" w:eastAsia="Calibri" w:hAnsi="Arial" w:cs="Arial"/>
                <w:sz w:val="16"/>
                <w:szCs w:val="16"/>
              </w:rPr>
            </w:pPr>
          </w:p>
          <w:p w14:paraId="3150C1EA" w14:textId="77777777" w:rsidR="005E1E9C" w:rsidRPr="007539A6" w:rsidRDefault="005E1E9C" w:rsidP="001D0088">
            <w:pPr>
              <w:spacing w:after="200" w:line="240" w:lineRule="auto"/>
              <w:jc w:val="center"/>
              <w:rPr>
                <w:rFonts w:ascii="Arial" w:eastAsia="Calibri" w:hAnsi="Arial" w:cs="Arial"/>
                <w:sz w:val="16"/>
                <w:szCs w:val="16"/>
              </w:rPr>
            </w:pPr>
          </w:p>
          <w:p w14:paraId="022BEAB4" w14:textId="77777777" w:rsidR="005E1E9C" w:rsidRPr="007539A6" w:rsidRDefault="005E1E9C" w:rsidP="007539A6">
            <w:pPr>
              <w:spacing w:after="200" w:line="240" w:lineRule="auto"/>
              <w:jc w:val="center"/>
              <w:rPr>
                <w:rFonts w:ascii="Arial" w:eastAsia="Calibri" w:hAnsi="Arial" w:cs="Arial"/>
                <w:sz w:val="16"/>
                <w:szCs w:val="16"/>
              </w:rPr>
            </w:pPr>
            <w:r w:rsidRPr="007539A6">
              <w:rPr>
                <w:rFonts w:ascii="Arial" w:eastAsia="Calibri" w:hAnsi="Arial" w:cs="Arial"/>
                <w:sz w:val="16"/>
                <w:szCs w:val="16"/>
              </w:rPr>
              <w:t>expedientes en soporte físico y electrónico</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69D7B3CF" w14:textId="77777777" w:rsidR="00D12D00" w:rsidRPr="007539A6" w:rsidRDefault="00D12D00" w:rsidP="001D0088">
            <w:pPr>
              <w:spacing w:after="200" w:line="240" w:lineRule="auto"/>
              <w:jc w:val="both"/>
              <w:rPr>
                <w:rFonts w:ascii="Arial" w:eastAsia="Calibri" w:hAnsi="Arial" w:cs="Arial"/>
                <w:sz w:val="16"/>
                <w:szCs w:val="16"/>
              </w:rPr>
            </w:pPr>
          </w:p>
          <w:p w14:paraId="131A03CA" w14:textId="77777777" w:rsidR="005E1E9C" w:rsidRPr="007539A6" w:rsidRDefault="005E1E9C" w:rsidP="001D0088">
            <w:pPr>
              <w:spacing w:after="200" w:line="240" w:lineRule="auto"/>
              <w:jc w:val="both"/>
              <w:rPr>
                <w:rFonts w:ascii="Arial" w:eastAsia="Calibri" w:hAnsi="Arial" w:cs="Arial"/>
                <w:sz w:val="16"/>
                <w:szCs w:val="16"/>
              </w:rPr>
            </w:pPr>
            <w:r w:rsidRPr="007539A6">
              <w:rPr>
                <w:rFonts w:ascii="Arial" w:eastAsia="Calibri" w:hAnsi="Arial" w:cs="Arial"/>
                <w:sz w:val="16"/>
                <w:szCs w:val="16"/>
              </w:rPr>
              <w:t>Planta baja en las Oficinas de la Secretar</w:t>
            </w:r>
            <w:r w:rsidR="00971AC3" w:rsidRPr="007539A6">
              <w:rPr>
                <w:rFonts w:ascii="Arial" w:eastAsia="Calibri" w:hAnsi="Arial" w:cs="Arial"/>
                <w:sz w:val="16"/>
                <w:szCs w:val="16"/>
              </w:rPr>
              <w:t>í</w:t>
            </w:r>
            <w:r w:rsidRPr="007539A6">
              <w:rPr>
                <w:rFonts w:ascii="Arial" w:eastAsia="Calibri" w:hAnsi="Arial" w:cs="Arial"/>
                <w:sz w:val="16"/>
                <w:szCs w:val="16"/>
              </w:rPr>
              <w:t>a T</w:t>
            </w:r>
            <w:r w:rsidR="00971AC3" w:rsidRPr="007539A6">
              <w:rPr>
                <w:rFonts w:ascii="Arial" w:eastAsia="Calibri" w:hAnsi="Arial" w:cs="Arial"/>
                <w:sz w:val="16"/>
                <w:szCs w:val="16"/>
              </w:rPr>
              <w:t>é</w:t>
            </w:r>
            <w:r w:rsidRPr="007539A6">
              <w:rPr>
                <w:rFonts w:ascii="Arial" w:eastAsia="Calibri" w:hAnsi="Arial" w:cs="Arial"/>
                <w:sz w:val="16"/>
                <w:szCs w:val="16"/>
              </w:rPr>
              <w:t>cnica</w:t>
            </w:r>
          </w:p>
        </w:tc>
      </w:tr>
      <w:tr w:rsidR="00A9307A" w:rsidRPr="007539A6" w14:paraId="44FAF3FB" w14:textId="77777777" w:rsidTr="001D0088">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593F09AA" w14:textId="0F0F64FC" w:rsidR="00A9307A" w:rsidRPr="007539A6" w:rsidRDefault="00A9307A" w:rsidP="001D0088">
            <w:pPr>
              <w:spacing w:after="200" w:line="240" w:lineRule="auto"/>
              <w:rPr>
                <w:rFonts w:ascii="Arial" w:eastAsia="Calibri" w:hAnsi="Arial" w:cs="Arial"/>
                <w:sz w:val="16"/>
                <w:szCs w:val="16"/>
              </w:rPr>
            </w:pPr>
            <w:r>
              <w:rPr>
                <w:rFonts w:ascii="Arial" w:eastAsia="Calibri" w:hAnsi="Arial" w:cs="Arial"/>
                <w:sz w:val="16"/>
                <w:szCs w:val="16"/>
              </w:rPr>
              <w:t>3S.7</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6262B2AC" w14:textId="515DBF0A" w:rsidR="00A9307A" w:rsidRPr="007539A6" w:rsidRDefault="00A9307A" w:rsidP="001D0088">
            <w:pPr>
              <w:spacing w:after="0" w:line="240" w:lineRule="auto"/>
              <w:rPr>
                <w:rFonts w:ascii="Arial" w:eastAsia="Calibri" w:hAnsi="Arial" w:cs="Arial"/>
                <w:sz w:val="16"/>
                <w:szCs w:val="16"/>
              </w:rPr>
            </w:pPr>
            <w:r>
              <w:rPr>
                <w:rFonts w:ascii="Arial" w:eastAsia="Calibri" w:hAnsi="Arial" w:cs="Arial"/>
                <w:sz w:val="16"/>
                <w:szCs w:val="16"/>
              </w:rPr>
              <w:t xml:space="preserve">Criterios de orientación </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20CB234F" w14:textId="1C2EC6BA" w:rsidR="00A9307A" w:rsidRPr="00A9307A" w:rsidRDefault="00A9307A" w:rsidP="00A9307A">
            <w:pPr>
              <w:jc w:val="both"/>
              <w:rPr>
                <w:rFonts w:ascii="Arial" w:hAnsi="Arial" w:cs="Arial"/>
                <w:sz w:val="16"/>
                <w:szCs w:val="16"/>
              </w:rPr>
            </w:pPr>
            <w:r w:rsidRPr="00A9307A">
              <w:rPr>
                <w:rFonts w:ascii="Arial" w:hAnsi="Arial" w:cs="Arial"/>
                <w:sz w:val="16"/>
                <w:szCs w:val="16"/>
              </w:rPr>
              <w:t>Documento que contiene el criterio general, que puede utilizarse al resolver casos reiterados</w:t>
            </w:r>
            <w:r>
              <w:rPr>
                <w:rFonts w:ascii="Arial" w:hAnsi="Arial" w:cs="Arial"/>
                <w:sz w:val="16"/>
                <w:szCs w:val="16"/>
              </w:rPr>
              <w:t xml:space="preserve"> en materia de acceso a la información y protección de datos personales</w:t>
            </w:r>
          </w:p>
          <w:p w14:paraId="7F6D4A3F" w14:textId="77777777" w:rsidR="00A9307A" w:rsidRPr="007539A6" w:rsidRDefault="00A9307A" w:rsidP="001D0088">
            <w:pPr>
              <w:spacing w:after="0" w:line="240" w:lineRule="auto"/>
              <w:jc w:val="both"/>
              <w:rPr>
                <w:rFonts w:ascii="Arial" w:eastAsia="Calibri" w:hAnsi="Arial" w:cs="Arial"/>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1EC643F5" w14:textId="5CB2524C" w:rsidR="00A9307A" w:rsidRPr="007539A6" w:rsidRDefault="00A9307A" w:rsidP="001D0088">
            <w:pPr>
              <w:spacing w:after="200" w:line="240" w:lineRule="auto"/>
              <w:jc w:val="center"/>
              <w:rPr>
                <w:rFonts w:ascii="Arial" w:eastAsia="Calibri" w:hAnsi="Arial" w:cs="Arial"/>
                <w:sz w:val="16"/>
                <w:szCs w:val="16"/>
              </w:rPr>
            </w:pPr>
            <w:r>
              <w:rPr>
                <w:rFonts w:ascii="Arial" w:eastAsia="Calibri" w:hAnsi="Arial" w:cs="Arial"/>
                <w:sz w:val="16"/>
                <w:szCs w:val="16"/>
              </w:rPr>
              <w:t>2009-2020</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3729C53A" w14:textId="2A414489" w:rsidR="00A9307A" w:rsidRPr="007539A6" w:rsidRDefault="00A9307A" w:rsidP="001D0088">
            <w:pPr>
              <w:spacing w:after="200" w:line="240" w:lineRule="auto"/>
              <w:jc w:val="center"/>
              <w:rPr>
                <w:rFonts w:ascii="Arial" w:eastAsia="Calibri" w:hAnsi="Arial" w:cs="Arial"/>
                <w:sz w:val="16"/>
                <w:szCs w:val="16"/>
              </w:rPr>
            </w:pPr>
            <w:r w:rsidRPr="007539A6">
              <w:rPr>
                <w:rFonts w:ascii="Arial" w:eastAsia="Calibri" w:hAnsi="Arial" w:cs="Arial"/>
                <w:sz w:val="16"/>
                <w:szCs w:val="16"/>
              </w:rPr>
              <w:t>expedientes en soporte físico y electrónico</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88016E3" w14:textId="2DC73769" w:rsidR="00A9307A" w:rsidRPr="007539A6" w:rsidRDefault="00A9307A" w:rsidP="001D0088">
            <w:pPr>
              <w:spacing w:after="200" w:line="240" w:lineRule="auto"/>
              <w:jc w:val="both"/>
              <w:rPr>
                <w:rFonts w:ascii="Arial" w:eastAsia="Calibri" w:hAnsi="Arial" w:cs="Arial"/>
                <w:sz w:val="16"/>
                <w:szCs w:val="16"/>
              </w:rPr>
            </w:pPr>
            <w:r w:rsidRPr="007539A6">
              <w:rPr>
                <w:rFonts w:ascii="Arial" w:eastAsia="Calibri" w:hAnsi="Arial" w:cs="Arial"/>
                <w:sz w:val="16"/>
                <w:szCs w:val="16"/>
              </w:rPr>
              <w:t>Planta baja en las Oficinas de la Secretaría Técnica</w:t>
            </w:r>
          </w:p>
        </w:tc>
      </w:tr>
      <w:tr w:rsidR="007539A6" w:rsidRPr="007539A6" w14:paraId="050D48A4" w14:textId="77777777" w:rsidTr="001D0088">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4E1A3B9D" w14:textId="77777777" w:rsidR="007539A6" w:rsidRPr="007539A6" w:rsidRDefault="007539A6" w:rsidP="001D0088">
            <w:pPr>
              <w:spacing w:after="200" w:line="240" w:lineRule="auto"/>
              <w:rPr>
                <w:rFonts w:ascii="Arial" w:eastAsia="Calibri" w:hAnsi="Arial" w:cs="Arial"/>
                <w:sz w:val="16"/>
                <w:szCs w:val="16"/>
              </w:rPr>
            </w:pPr>
            <w:r>
              <w:rPr>
                <w:rFonts w:ascii="Arial" w:eastAsia="Calibri" w:hAnsi="Arial" w:cs="Arial"/>
                <w:sz w:val="16"/>
                <w:szCs w:val="16"/>
              </w:rPr>
              <w:t>2S.1</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5F6DE6BA" w14:textId="77777777" w:rsidR="007539A6" w:rsidRPr="007539A6" w:rsidRDefault="007539A6" w:rsidP="001D0088">
            <w:pPr>
              <w:spacing w:after="0" w:line="240" w:lineRule="auto"/>
              <w:rPr>
                <w:rFonts w:ascii="Arial" w:eastAsia="Calibri" w:hAnsi="Arial" w:cs="Arial"/>
                <w:sz w:val="16"/>
                <w:szCs w:val="16"/>
              </w:rPr>
            </w:pPr>
            <w:r>
              <w:rPr>
                <w:rFonts w:ascii="Arial" w:eastAsia="Calibri" w:hAnsi="Arial" w:cs="Arial"/>
                <w:sz w:val="16"/>
                <w:szCs w:val="16"/>
              </w:rPr>
              <w:t>Disposiciones en materia de Acceso a la información y protección de datos personales</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6394E9B" w14:textId="77777777" w:rsidR="007539A6" w:rsidRPr="007539A6" w:rsidRDefault="00E449AD" w:rsidP="001D0088">
            <w:pPr>
              <w:spacing w:after="0" w:line="240" w:lineRule="auto"/>
              <w:jc w:val="both"/>
              <w:rPr>
                <w:rFonts w:ascii="Arial" w:eastAsia="Calibri" w:hAnsi="Arial" w:cs="Arial"/>
                <w:sz w:val="16"/>
                <w:szCs w:val="16"/>
              </w:rPr>
            </w:pPr>
            <w:r w:rsidRPr="00AF78BB">
              <w:rPr>
                <w:rFonts w:ascii="Arial" w:hAnsi="Arial" w:cs="Arial"/>
                <w:sz w:val="16"/>
                <w:szCs w:val="16"/>
              </w:rPr>
              <w:t>Normatividad de consulta en materia de Acceso a la información y protección de datos personales, leyes generales, estatales, Reglamentos y demás disposiciones en la materia</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2F894C67" w14:textId="77777777" w:rsidR="007539A6" w:rsidRDefault="007539A6" w:rsidP="001D0088">
            <w:pPr>
              <w:spacing w:after="200" w:line="240" w:lineRule="auto"/>
              <w:jc w:val="center"/>
              <w:rPr>
                <w:rFonts w:ascii="Arial" w:eastAsia="Calibri" w:hAnsi="Arial" w:cs="Arial"/>
                <w:sz w:val="16"/>
                <w:szCs w:val="16"/>
              </w:rPr>
            </w:pPr>
          </w:p>
          <w:p w14:paraId="4144D8D2" w14:textId="77777777" w:rsidR="007539A6" w:rsidRPr="007539A6" w:rsidRDefault="007539A6" w:rsidP="001D0088">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093EBC1F" w14:textId="77777777" w:rsidR="007539A6" w:rsidRDefault="007539A6" w:rsidP="001D0088">
            <w:pPr>
              <w:spacing w:after="200" w:line="240" w:lineRule="auto"/>
              <w:jc w:val="center"/>
              <w:rPr>
                <w:rFonts w:ascii="Arial" w:eastAsia="Calibri" w:hAnsi="Arial" w:cs="Arial"/>
                <w:sz w:val="16"/>
                <w:szCs w:val="16"/>
              </w:rPr>
            </w:pPr>
          </w:p>
          <w:p w14:paraId="46C39DD8" w14:textId="77777777" w:rsidR="007539A6" w:rsidRPr="007539A6" w:rsidRDefault="007539A6" w:rsidP="001D0088">
            <w:pPr>
              <w:spacing w:after="200" w:line="240" w:lineRule="auto"/>
              <w:jc w:val="center"/>
              <w:rPr>
                <w:rFonts w:ascii="Arial" w:eastAsia="Calibri" w:hAnsi="Arial" w:cs="Arial"/>
                <w:sz w:val="16"/>
                <w:szCs w:val="16"/>
              </w:rPr>
            </w:pPr>
            <w:r w:rsidRPr="007539A6">
              <w:rPr>
                <w:rFonts w:ascii="Arial" w:eastAsia="Calibri" w:hAnsi="Arial" w:cs="Arial"/>
                <w:sz w:val="16"/>
                <w:szCs w:val="16"/>
              </w:rPr>
              <w:t>expedientes en soporte físico y electrónico</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98B443B" w14:textId="77777777" w:rsidR="007539A6" w:rsidRDefault="007539A6" w:rsidP="001D0088">
            <w:pPr>
              <w:spacing w:after="200" w:line="240" w:lineRule="auto"/>
              <w:jc w:val="both"/>
              <w:rPr>
                <w:rFonts w:ascii="Arial" w:eastAsia="Calibri" w:hAnsi="Arial" w:cs="Arial"/>
                <w:sz w:val="16"/>
                <w:szCs w:val="16"/>
              </w:rPr>
            </w:pPr>
          </w:p>
          <w:p w14:paraId="4EC56054" w14:textId="77777777" w:rsidR="007539A6" w:rsidRPr="007539A6" w:rsidRDefault="007539A6" w:rsidP="001D0088">
            <w:pPr>
              <w:spacing w:after="200" w:line="240" w:lineRule="auto"/>
              <w:jc w:val="both"/>
              <w:rPr>
                <w:rFonts w:ascii="Arial" w:eastAsia="Calibri" w:hAnsi="Arial" w:cs="Arial"/>
                <w:sz w:val="16"/>
                <w:szCs w:val="16"/>
              </w:rPr>
            </w:pPr>
            <w:r w:rsidRPr="007539A6">
              <w:rPr>
                <w:rFonts w:ascii="Arial" w:eastAsia="Calibri" w:hAnsi="Arial" w:cs="Arial"/>
                <w:sz w:val="16"/>
                <w:szCs w:val="16"/>
              </w:rPr>
              <w:t>Planta baja en las Oficinas de la Secretaría Técnica</w:t>
            </w:r>
          </w:p>
        </w:tc>
      </w:tr>
      <w:tr w:rsidR="00753881" w:rsidRPr="007539A6" w14:paraId="24546600" w14:textId="77777777" w:rsidTr="001D0088">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69A8720C" w14:textId="77777777" w:rsidR="00753881" w:rsidRDefault="00753881" w:rsidP="001D0088">
            <w:pPr>
              <w:spacing w:after="200" w:line="240" w:lineRule="auto"/>
              <w:rPr>
                <w:rFonts w:ascii="Arial" w:eastAsia="Calibri" w:hAnsi="Arial" w:cs="Arial"/>
                <w:sz w:val="16"/>
                <w:szCs w:val="16"/>
              </w:rPr>
            </w:pPr>
            <w:r>
              <w:rPr>
                <w:rFonts w:ascii="Arial" w:eastAsia="Calibri" w:hAnsi="Arial" w:cs="Arial"/>
                <w:sz w:val="16"/>
                <w:szCs w:val="16"/>
              </w:rPr>
              <w:t>2S.5</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7E2C3895" w14:textId="77777777" w:rsidR="00753881" w:rsidRDefault="00753881" w:rsidP="001D0088">
            <w:pPr>
              <w:spacing w:after="0" w:line="240" w:lineRule="auto"/>
              <w:rPr>
                <w:rFonts w:ascii="Arial" w:eastAsia="Calibri" w:hAnsi="Arial" w:cs="Arial"/>
                <w:sz w:val="16"/>
                <w:szCs w:val="16"/>
              </w:rPr>
            </w:pPr>
            <w:r>
              <w:rPr>
                <w:rFonts w:ascii="Arial" w:eastAsia="Calibri" w:hAnsi="Arial" w:cs="Arial"/>
                <w:sz w:val="16"/>
                <w:szCs w:val="16"/>
              </w:rPr>
              <w:t>Plataforma Nacional de Transparencia</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0183A07F" w14:textId="77777777" w:rsidR="00B21E1D" w:rsidRDefault="00B21E1D" w:rsidP="00B21E1D">
            <w:pPr>
              <w:pStyle w:val="Default"/>
              <w:jc w:val="both"/>
              <w:rPr>
                <w:sz w:val="16"/>
                <w:szCs w:val="16"/>
              </w:rPr>
            </w:pPr>
            <w:r>
              <w:rPr>
                <w:sz w:val="16"/>
                <w:szCs w:val="16"/>
              </w:rPr>
              <w:t xml:space="preserve">Actualizar el contenido de la sección que le corresponda en la Plataforma Nacional y en el portal web del Instituto </w:t>
            </w:r>
          </w:p>
          <w:p w14:paraId="31B0DF0F" w14:textId="77777777" w:rsidR="00753881" w:rsidRPr="00AF78BB" w:rsidRDefault="00753881" w:rsidP="001D0088">
            <w:pPr>
              <w:spacing w:after="0" w:line="240" w:lineRule="auto"/>
              <w:jc w:val="both"/>
              <w:rPr>
                <w:rFonts w:ascii="Arial" w:hAnsi="Arial" w:cs="Arial"/>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696A21C2" w14:textId="77777777" w:rsidR="00753881" w:rsidRDefault="00B21E1D" w:rsidP="001D0088">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279DF69E" w14:textId="77777777" w:rsidR="00753881" w:rsidRDefault="00753881" w:rsidP="001D0088">
            <w:pPr>
              <w:spacing w:after="200" w:line="240" w:lineRule="auto"/>
              <w:jc w:val="center"/>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720AD32D" w14:textId="77777777" w:rsidR="00753881" w:rsidRDefault="00B21E1D" w:rsidP="001D0088">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 la Secretaría Técnica</w:t>
            </w:r>
          </w:p>
        </w:tc>
      </w:tr>
    </w:tbl>
    <w:p w14:paraId="54D9E331" w14:textId="77777777" w:rsidR="005E1E9C" w:rsidRPr="003522E5" w:rsidRDefault="005E1E9C" w:rsidP="005E1E9C">
      <w:pPr>
        <w:spacing w:after="0" w:line="240" w:lineRule="auto"/>
        <w:rPr>
          <w:rFonts w:ascii="Arial" w:eastAsia="Calibri" w:hAnsi="Arial" w:cs="Arial"/>
          <w:sz w:val="20"/>
          <w:szCs w:val="20"/>
        </w:rPr>
      </w:pPr>
    </w:p>
    <w:p w14:paraId="45EDBCCC" w14:textId="77777777" w:rsidR="005E1E9C" w:rsidRPr="003522E5" w:rsidRDefault="005E1E9C" w:rsidP="005E1E9C">
      <w:pPr>
        <w:spacing w:after="0" w:line="240" w:lineRule="auto"/>
        <w:rPr>
          <w:rFonts w:ascii="Arial" w:eastAsia="Calibri" w:hAnsi="Arial" w:cs="Arial"/>
          <w:sz w:val="20"/>
          <w:szCs w:val="20"/>
        </w:rPr>
      </w:pPr>
    </w:p>
    <w:p w14:paraId="19484E3B" w14:textId="77777777" w:rsidR="001B1FB3" w:rsidRPr="003522E5" w:rsidRDefault="001B1FB3" w:rsidP="005E1E9C">
      <w:pPr>
        <w:spacing w:after="0" w:line="240" w:lineRule="auto"/>
        <w:rPr>
          <w:rFonts w:ascii="Arial" w:eastAsia="Calibri" w:hAnsi="Arial" w:cs="Arial"/>
          <w:sz w:val="20"/>
          <w:szCs w:val="20"/>
        </w:rPr>
      </w:pPr>
    </w:p>
    <w:p w14:paraId="3B0FA9D0" w14:textId="77777777" w:rsidR="001B1FB3" w:rsidRPr="003522E5" w:rsidRDefault="001B1FB3" w:rsidP="005E1E9C">
      <w:pPr>
        <w:spacing w:after="0" w:line="240" w:lineRule="auto"/>
        <w:rPr>
          <w:rFonts w:ascii="Arial" w:eastAsia="Calibri" w:hAnsi="Arial" w:cs="Arial"/>
          <w:sz w:val="20"/>
          <w:szCs w:val="20"/>
        </w:rPr>
      </w:pPr>
    </w:p>
    <w:p w14:paraId="62F25352" w14:textId="77777777" w:rsidR="001B1FB3" w:rsidRPr="003522E5" w:rsidRDefault="005B2804" w:rsidP="005B2804">
      <w:pPr>
        <w:pStyle w:val="Ttulo1"/>
        <w:rPr>
          <w:rFonts w:eastAsia="Calibri"/>
        </w:rPr>
      </w:pPr>
      <w:bookmarkStart w:id="3" w:name="_Toc44496371"/>
      <w:r>
        <w:rPr>
          <w:rFonts w:eastAsia="Calibri"/>
        </w:rPr>
        <w:t>Dirección de Capacitación, cultura de la Transparencia y Estadística</w:t>
      </w:r>
      <w:bookmarkEnd w:id="3"/>
    </w:p>
    <w:p w14:paraId="05736AED" w14:textId="77777777" w:rsidR="001B1FB3" w:rsidRPr="003522E5" w:rsidRDefault="001B1FB3" w:rsidP="005E1E9C">
      <w:pPr>
        <w:spacing w:after="0" w:line="240" w:lineRule="auto"/>
        <w:rPr>
          <w:rFonts w:ascii="Arial" w:eastAsia="Calibri" w:hAnsi="Arial" w:cs="Arial"/>
          <w:sz w:val="20"/>
          <w:szCs w:val="20"/>
        </w:rPr>
      </w:pPr>
    </w:p>
    <w:p w14:paraId="37D9BC6C" w14:textId="77777777" w:rsidR="001B1FB3" w:rsidRPr="003522E5" w:rsidRDefault="001B1FB3" w:rsidP="001B1FB3">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w:t>
      </w:r>
      <w:r w:rsidR="00D5478E" w:rsidRPr="003522E5">
        <w:rPr>
          <w:rFonts w:ascii="Arial" w:eastAsia="Calibri" w:hAnsi="Arial" w:cs="Arial"/>
          <w:sz w:val="20"/>
          <w:szCs w:val="20"/>
        </w:rPr>
        <w:t xml:space="preserve"> de Capacitación, Cultura de la Transparencia y </w:t>
      </w:r>
      <w:r w:rsidR="005266BF" w:rsidRPr="003522E5">
        <w:rPr>
          <w:rFonts w:ascii="Arial" w:eastAsia="Calibri" w:hAnsi="Arial" w:cs="Arial"/>
          <w:sz w:val="20"/>
          <w:szCs w:val="20"/>
        </w:rPr>
        <w:t>Estadística</w:t>
      </w:r>
    </w:p>
    <w:p w14:paraId="371E4929" w14:textId="77777777" w:rsidR="001B1FB3" w:rsidRPr="003522E5" w:rsidRDefault="001B1FB3" w:rsidP="001B1FB3">
      <w:pPr>
        <w:spacing w:after="0" w:line="240" w:lineRule="auto"/>
        <w:rPr>
          <w:rFonts w:ascii="Arial" w:eastAsia="Calibri" w:hAnsi="Arial" w:cs="Arial"/>
          <w:sz w:val="20"/>
          <w:szCs w:val="20"/>
        </w:rPr>
      </w:pPr>
    </w:p>
    <w:p w14:paraId="1FE98024" w14:textId="77777777" w:rsidR="005266BF" w:rsidRPr="003522E5" w:rsidRDefault="001B1FB3" w:rsidP="005266BF">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5266BF" w:rsidRPr="003522E5">
        <w:rPr>
          <w:rFonts w:ascii="Arial" w:eastAsia="Calibri" w:hAnsi="Arial" w:cs="Arial"/>
          <w:sz w:val="20"/>
          <w:szCs w:val="20"/>
        </w:rPr>
        <w:t>Dirección de Capacitación, Cultura de la Transparencia y Estadística</w:t>
      </w:r>
    </w:p>
    <w:p w14:paraId="5BE59B2D" w14:textId="77777777" w:rsidR="001B1FB3" w:rsidRPr="003522E5" w:rsidRDefault="001B1FB3" w:rsidP="001B1FB3">
      <w:pPr>
        <w:spacing w:after="0" w:line="240" w:lineRule="auto"/>
        <w:rPr>
          <w:rFonts w:ascii="Arial" w:eastAsia="Calibri" w:hAnsi="Arial" w:cs="Arial"/>
          <w:sz w:val="20"/>
          <w:szCs w:val="20"/>
        </w:rPr>
      </w:pPr>
    </w:p>
    <w:p w14:paraId="127EECBC" w14:textId="77777777" w:rsidR="001B1FB3" w:rsidRPr="003522E5" w:rsidRDefault="001B1FB3" w:rsidP="001B1FB3">
      <w:pPr>
        <w:spacing w:after="0" w:line="240" w:lineRule="auto"/>
        <w:rPr>
          <w:rFonts w:ascii="Arial" w:eastAsia="Calibri" w:hAnsi="Arial" w:cs="Arial"/>
          <w:sz w:val="20"/>
          <w:szCs w:val="20"/>
        </w:rPr>
      </w:pPr>
    </w:p>
    <w:p w14:paraId="2A4CA48A" w14:textId="77777777" w:rsidR="001B1FB3" w:rsidRPr="003522E5" w:rsidRDefault="001B1FB3" w:rsidP="001B1FB3">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5266BF" w:rsidRPr="003522E5">
        <w:rPr>
          <w:rFonts w:ascii="Arial" w:eastAsia="Calibri" w:hAnsi="Arial" w:cs="Arial"/>
          <w:sz w:val="20"/>
          <w:szCs w:val="20"/>
        </w:rPr>
        <w:t xml:space="preserve">Lic. Sandra </w:t>
      </w:r>
      <w:r w:rsidR="00004284">
        <w:rPr>
          <w:rFonts w:ascii="Arial" w:eastAsia="Calibri" w:hAnsi="Arial" w:cs="Arial"/>
          <w:sz w:val="20"/>
          <w:szCs w:val="20"/>
        </w:rPr>
        <w:t>J</w:t>
      </w:r>
      <w:r w:rsidR="005266BF" w:rsidRPr="003522E5">
        <w:rPr>
          <w:rFonts w:ascii="Arial" w:eastAsia="Calibri" w:hAnsi="Arial" w:cs="Arial"/>
          <w:sz w:val="20"/>
          <w:szCs w:val="20"/>
        </w:rPr>
        <w:t>azm</w:t>
      </w:r>
      <w:r w:rsidR="00004284">
        <w:rPr>
          <w:rFonts w:ascii="Arial" w:eastAsia="Calibri" w:hAnsi="Arial" w:cs="Arial"/>
          <w:sz w:val="20"/>
          <w:szCs w:val="20"/>
        </w:rPr>
        <w:t>í</w:t>
      </w:r>
      <w:r w:rsidR="005266BF" w:rsidRPr="003522E5">
        <w:rPr>
          <w:rFonts w:ascii="Arial" w:eastAsia="Calibri" w:hAnsi="Arial" w:cs="Arial"/>
          <w:sz w:val="20"/>
          <w:szCs w:val="20"/>
        </w:rPr>
        <w:t>n Romero Herrera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9511D78" w14:textId="77777777" w:rsidR="001B1FB3" w:rsidRPr="003522E5" w:rsidRDefault="001B1FB3" w:rsidP="001B1FB3">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r>
      <w:r w:rsidR="005266BF" w:rsidRPr="003522E5">
        <w:rPr>
          <w:rFonts w:ascii="Arial" w:eastAsia="Calibri" w:hAnsi="Arial" w:cs="Arial"/>
          <w:sz w:val="20"/>
          <w:szCs w:val="20"/>
        </w:rPr>
        <w:t>de Capacitación</w:t>
      </w:r>
      <w:r w:rsidRPr="003522E5">
        <w:rPr>
          <w:rFonts w:ascii="Arial" w:eastAsia="Calibri" w:hAnsi="Arial" w:cs="Arial"/>
          <w:sz w:val="20"/>
          <w:szCs w:val="20"/>
        </w:rPr>
        <w:tab/>
      </w:r>
    </w:p>
    <w:p w14:paraId="17E46E8C" w14:textId="77777777" w:rsidR="001B1FB3" w:rsidRPr="003522E5" w:rsidRDefault="001B1FB3" w:rsidP="001B1FB3">
      <w:pPr>
        <w:spacing w:after="0" w:line="240" w:lineRule="auto"/>
        <w:rPr>
          <w:rFonts w:ascii="Arial" w:eastAsia="Calibri" w:hAnsi="Arial" w:cs="Arial"/>
          <w:sz w:val="20"/>
          <w:szCs w:val="20"/>
        </w:rPr>
      </w:pPr>
    </w:p>
    <w:p w14:paraId="31719E31" w14:textId="77777777" w:rsidR="001B1FB3" w:rsidRPr="003522E5" w:rsidRDefault="001B1FB3" w:rsidP="001B1FB3">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6ECE9384" w14:textId="77777777" w:rsidR="001B1FB3" w:rsidRPr="003522E5" w:rsidRDefault="001B1FB3" w:rsidP="001B1FB3">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5FE275E" w14:textId="77777777" w:rsidR="001B1FB3" w:rsidRPr="003522E5" w:rsidRDefault="001B1FB3" w:rsidP="001B1FB3">
      <w:pPr>
        <w:spacing w:after="0" w:line="240" w:lineRule="auto"/>
        <w:rPr>
          <w:rFonts w:ascii="Arial" w:eastAsia="Calibri" w:hAnsi="Arial" w:cs="Arial"/>
          <w:sz w:val="20"/>
          <w:szCs w:val="20"/>
        </w:rPr>
      </w:pPr>
    </w:p>
    <w:p w14:paraId="0238F0BB" w14:textId="77777777" w:rsidR="001B1FB3" w:rsidRPr="003522E5" w:rsidRDefault="001B1FB3" w:rsidP="001B1FB3">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26" w:history="1">
        <w:r w:rsidR="005266BF" w:rsidRPr="003522E5">
          <w:rPr>
            <w:rStyle w:val="Hipervnculo"/>
            <w:rFonts w:ascii="Arial" w:eastAsia="Calibri" w:hAnsi="Arial" w:cs="Arial"/>
            <w:sz w:val="20"/>
            <w:szCs w:val="20"/>
          </w:rPr>
          <w:t>sandra.romero@inaipyucatan.org.mx</w:t>
        </w:r>
      </w:hyperlink>
    </w:p>
    <w:p w14:paraId="5D77F685" w14:textId="77777777" w:rsidR="001B1FB3" w:rsidRPr="003522E5" w:rsidRDefault="002F4453" w:rsidP="001B1FB3">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hyperlink r:id="rId27" w:history="1">
        <w:r w:rsidRPr="00AE2A63">
          <w:rPr>
            <w:rStyle w:val="Hipervnculo"/>
            <w:rFonts w:ascii="Arial" w:eastAsia="Calibri" w:hAnsi="Arial" w:cs="Arial"/>
            <w:sz w:val="20"/>
            <w:szCs w:val="20"/>
          </w:rPr>
          <w:t>Oficio de designación</w:t>
        </w:r>
      </w:hyperlink>
      <w:r w:rsidRPr="003522E5">
        <w:rPr>
          <w:rFonts w:ascii="Arial" w:eastAsia="Calibri" w:hAnsi="Arial" w:cs="Arial"/>
          <w:sz w:val="20"/>
          <w:szCs w:val="20"/>
        </w:rPr>
        <w:t xml:space="preserve"> </w:t>
      </w:r>
    </w:p>
    <w:p w14:paraId="5E393C2F" w14:textId="77777777" w:rsidR="001B1FB3" w:rsidRPr="003522E5" w:rsidRDefault="001B1FB3" w:rsidP="001B1FB3">
      <w:pPr>
        <w:spacing w:after="0" w:line="240" w:lineRule="auto"/>
        <w:rPr>
          <w:rFonts w:ascii="Arial" w:eastAsia="Calibri" w:hAnsi="Arial" w:cs="Arial"/>
          <w:sz w:val="20"/>
          <w:szCs w:val="20"/>
        </w:rPr>
      </w:pPr>
    </w:p>
    <w:p w14:paraId="54C6CF2F" w14:textId="77777777" w:rsidR="001B1FB3" w:rsidRPr="003522E5" w:rsidRDefault="001B1FB3" w:rsidP="001B1FB3">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494"/>
        <w:gridCol w:w="3146"/>
        <w:gridCol w:w="1252"/>
        <w:gridCol w:w="1409"/>
        <w:gridCol w:w="1270"/>
      </w:tblGrid>
      <w:tr w:rsidR="001B1FB3" w:rsidRPr="00A27F3E" w14:paraId="2DA72BD7" w14:textId="77777777" w:rsidTr="001D0088">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6A071E6E" w14:textId="77777777" w:rsidR="001B1FB3" w:rsidRPr="00A27F3E" w:rsidRDefault="001B1FB3" w:rsidP="001D0088">
            <w:pPr>
              <w:spacing w:after="0" w:line="240" w:lineRule="auto"/>
              <w:rPr>
                <w:rFonts w:ascii="Arial" w:eastAsia="Calibri" w:hAnsi="Arial" w:cs="Arial"/>
                <w:b/>
                <w:sz w:val="16"/>
                <w:szCs w:val="16"/>
              </w:rPr>
            </w:pPr>
          </w:p>
          <w:p w14:paraId="2E27526E" w14:textId="77777777" w:rsidR="001B1FB3" w:rsidRPr="00A27F3E" w:rsidRDefault="001B1FB3" w:rsidP="001D0088">
            <w:pPr>
              <w:spacing w:after="0" w:line="240" w:lineRule="auto"/>
              <w:rPr>
                <w:rFonts w:ascii="Arial" w:eastAsia="Calibri" w:hAnsi="Arial" w:cs="Arial"/>
                <w:b/>
                <w:sz w:val="16"/>
                <w:szCs w:val="16"/>
              </w:rPr>
            </w:pPr>
            <w:r w:rsidRPr="00A27F3E">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35921217" w14:textId="77777777" w:rsidR="001B1FB3" w:rsidRPr="00A27F3E" w:rsidRDefault="001B1FB3" w:rsidP="001D0088">
            <w:pPr>
              <w:spacing w:after="0" w:line="240" w:lineRule="auto"/>
              <w:rPr>
                <w:rFonts w:ascii="Arial" w:eastAsia="Calibri" w:hAnsi="Arial" w:cs="Arial"/>
                <w:bCs/>
                <w:sz w:val="16"/>
                <w:szCs w:val="16"/>
              </w:rPr>
            </w:pPr>
          </w:p>
          <w:p w14:paraId="3FCCC4D0" w14:textId="77777777" w:rsidR="001B1FB3" w:rsidRPr="00A27F3E" w:rsidRDefault="001B1FB3" w:rsidP="001D0088">
            <w:pPr>
              <w:spacing w:after="0" w:line="240" w:lineRule="auto"/>
              <w:rPr>
                <w:rFonts w:ascii="Arial" w:eastAsia="Calibri" w:hAnsi="Arial" w:cs="Arial"/>
                <w:b/>
                <w:sz w:val="16"/>
                <w:szCs w:val="16"/>
              </w:rPr>
            </w:pPr>
            <w:proofErr w:type="spellStart"/>
            <w:r w:rsidRPr="00A27F3E">
              <w:rPr>
                <w:rFonts w:ascii="Arial" w:eastAsia="Calibri" w:hAnsi="Arial" w:cs="Arial"/>
                <w:b/>
                <w:sz w:val="16"/>
                <w:szCs w:val="16"/>
              </w:rPr>
              <w:t>Inaip</w:t>
            </w:r>
            <w:proofErr w:type="spellEnd"/>
          </w:p>
        </w:tc>
      </w:tr>
      <w:tr w:rsidR="001B1FB3" w:rsidRPr="00A27F3E" w14:paraId="7C687D44" w14:textId="77777777" w:rsidTr="001D0088">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0149AD80" w14:textId="77777777" w:rsidR="001B1FB3" w:rsidRPr="00A27F3E" w:rsidRDefault="001B1FB3" w:rsidP="001D0088">
            <w:pPr>
              <w:spacing w:after="0" w:line="240" w:lineRule="auto"/>
              <w:rPr>
                <w:rFonts w:ascii="Arial" w:eastAsia="Calibri" w:hAnsi="Arial" w:cs="Arial"/>
                <w:b/>
                <w:sz w:val="16"/>
                <w:szCs w:val="16"/>
              </w:rPr>
            </w:pPr>
          </w:p>
          <w:p w14:paraId="0291CB8A" w14:textId="77777777" w:rsidR="001B1FB3" w:rsidRPr="00A27F3E" w:rsidRDefault="001B1FB3" w:rsidP="001D0088">
            <w:pPr>
              <w:spacing w:after="0" w:line="240" w:lineRule="auto"/>
              <w:rPr>
                <w:rFonts w:ascii="Arial" w:eastAsia="Calibri" w:hAnsi="Arial" w:cs="Arial"/>
                <w:b/>
                <w:sz w:val="16"/>
                <w:szCs w:val="16"/>
              </w:rPr>
            </w:pPr>
            <w:r w:rsidRPr="00A27F3E">
              <w:rPr>
                <w:rFonts w:ascii="Arial" w:eastAsia="Calibri" w:hAnsi="Arial" w:cs="Arial"/>
                <w:b/>
                <w:sz w:val="16"/>
                <w:szCs w:val="16"/>
              </w:rPr>
              <w:t>SECCIÓN:</w:t>
            </w:r>
          </w:p>
          <w:p w14:paraId="2E3A1DEA" w14:textId="77777777" w:rsidR="001B1FB3" w:rsidRPr="00A27F3E" w:rsidRDefault="001B1FB3" w:rsidP="001D0088">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069A6281" w14:textId="77777777" w:rsidR="00B53884" w:rsidRPr="00A27F3E" w:rsidRDefault="00B53884" w:rsidP="001D0088">
            <w:pPr>
              <w:spacing w:after="0" w:line="240" w:lineRule="auto"/>
              <w:rPr>
                <w:rFonts w:ascii="Arial" w:eastAsia="Calibri" w:hAnsi="Arial" w:cs="Arial"/>
                <w:bCs/>
                <w:sz w:val="16"/>
                <w:szCs w:val="16"/>
              </w:rPr>
            </w:pPr>
          </w:p>
          <w:p w14:paraId="6BC19470" w14:textId="77777777" w:rsidR="001B1FB3" w:rsidRPr="00A27F3E" w:rsidRDefault="00B53884" w:rsidP="001D0088">
            <w:pPr>
              <w:spacing w:after="0" w:line="240" w:lineRule="auto"/>
              <w:rPr>
                <w:rFonts w:ascii="Arial" w:eastAsia="Calibri" w:hAnsi="Arial" w:cs="Arial"/>
                <w:bCs/>
                <w:sz w:val="16"/>
                <w:szCs w:val="16"/>
              </w:rPr>
            </w:pPr>
            <w:r w:rsidRPr="00A27F3E">
              <w:rPr>
                <w:rFonts w:ascii="Arial" w:eastAsia="Calibri" w:hAnsi="Arial" w:cs="Arial"/>
                <w:bCs/>
                <w:sz w:val="16"/>
                <w:szCs w:val="16"/>
              </w:rPr>
              <w:t>4C Recurso</w:t>
            </w:r>
            <w:r w:rsidR="006A0EBB" w:rsidRPr="00A27F3E">
              <w:rPr>
                <w:rFonts w:ascii="Arial" w:eastAsia="Calibri" w:hAnsi="Arial" w:cs="Arial"/>
                <w:bCs/>
                <w:sz w:val="16"/>
                <w:szCs w:val="16"/>
              </w:rPr>
              <w:t>s</w:t>
            </w:r>
            <w:r w:rsidRPr="00A27F3E">
              <w:rPr>
                <w:rFonts w:ascii="Arial" w:eastAsia="Calibri" w:hAnsi="Arial" w:cs="Arial"/>
                <w:bCs/>
                <w:sz w:val="16"/>
                <w:szCs w:val="16"/>
              </w:rPr>
              <w:t xml:space="preserve"> Humanos</w:t>
            </w:r>
          </w:p>
        </w:tc>
      </w:tr>
      <w:tr w:rsidR="001B1FB3" w:rsidRPr="00A27F3E" w14:paraId="4274D6B4" w14:textId="77777777" w:rsidTr="001D0088">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4F9A8394" w14:textId="77777777" w:rsidR="001B1FB3" w:rsidRPr="00A27F3E" w:rsidRDefault="001B1FB3" w:rsidP="001D0088">
            <w:pPr>
              <w:spacing w:after="0" w:line="240" w:lineRule="auto"/>
              <w:jc w:val="center"/>
              <w:rPr>
                <w:rFonts w:ascii="Arial" w:eastAsia="Calibri" w:hAnsi="Arial" w:cs="Arial"/>
                <w:sz w:val="16"/>
                <w:szCs w:val="16"/>
              </w:rPr>
            </w:pPr>
          </w:p>
          <w:p w14:paraId="75B69190" w14:textId="77777777" w:rsidR="001B1FB3" w:rsidRPr="00A27F3E" w:rsidRDefault="001B1FB3" w:rsidP="001D0088">
            <w:pPr>
              <w:spacing w:after="0" w:line="240" w:lineRule="auto"/>
              <w:rPr>
                <w:rFonts w:ascii="Arial" w:eastAsia="Calibri" w:hAnsi="Arial" w:cs="Arial"/>
                <w:b/>
                <w:sz w:val="16"/>
                <w:szCs w:val="16"/>
              </w:rPr>
            </w:pPr>
            <w:r w:rsidRPr="00A27F3E">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77FB487B" w14:textId="77777777" w:rsidR="001B1FB3" w:rsidRPr="00A27F3E" w:rsidRDefault="001B1FB3" w:rsidP="001D0088">
            <w:pPr>
              <w:spacing w:after="0" w:line="240" w:lineRule="auto"/>
              <w:jc w:val="center"/>
              <w:rPr>
                <w:rFonts w:ascii="Arial" w:eastAsia="Calibri" w:hAnsi="Arial" w:cs="Arial"/>
                <w:b/>
                <w:sz w:val="16"/>
                <w:szCs w:val="16"/>
              </w:rPr>
            </w:pPr>
          </w:p>
          <w:p w14:paraId="7E188A98" w14:textId="77777777" w:rsidR="001B1FB3" w:rsidRPr="00A27F3E" w:rsidRDefault="001B1FB3"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0E89E96D" w14:textId="77777777" w:rsidR="001B1FB3" w:rsidRPr="00A27F3E" w:rsidRDefault="001B1FB3" w:rsidP="001D0088">
            <w:pPr>
              <w:spacing w:after="0" w:line="240" w:lineRule="auto"/>
              <w:jc w:val="center"/>
              <w:rPr>
                <w:rFonts w:ascii="Arial" w:eastAsia="Calibri" w:hAnsi="Arial" w:cs="Arial"/>
                <w:b/>
                <w:sz w:val="16"/>
                <w:szCs w:val="16"/>
              </w:rPr>
            </w:pPr>
          </w:p>
          <w:p w14:paraId="5BCCA5FB" w14:textId="77777777" w:rsidR="001B1FB3" w:rsidRPr="00A27F3E" w:rsidRDefault="001B1FB3"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55086E8A" w14:textId="77777777" w:rsidR="001B1FB3" w:rsidRPr="00A27F3E" w:rsidRDefault="001B1FB3" w:rsidP="001D0088">
            <w:pPr>
              <w:spacing w:after="0" w:line="240" w:lineRule="auto"/>
              <w:jc w:val="center"/>
              <w:rPr>
                <w:rFonts w:ascii="Arial" w:eastAsia="Calibri" w:hAnsi="Arial" w:cs="Arial"/>
                <w:b/>
                <w:sz w:val="16"/>
                <w:szCs w:val="16"/>
              </w:rPr>
            </w:pPr>
          </w:p>
          <w:p w14:paraId="3F85949A" w14:textId="77777777" w:rsidR="001B1FB3" w:rsidRPr="00A27F3E" w:rsidRDefault="001B1FB3"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02A2A414" w14:textId="77777777" w:rsidR="001B1FB3" w:rsidRPr="00A27F3E" w:rsidRDefault="001B1FB3" w:rsidP="001D0088">
            <w:pPr>
              <w:spacing w:after="0" w:line="240" w:lineRule="auto"/>
              <w:jc w:val="center"/>
              <w:rPr>
                <w:rFonts w:ascii="Arial" w:eastAsia="Calibri" w:hAnsi="Arial" w:cs="Arial"/>
                <w:b/>
                <w:sz w:val="16"/>
                <w:szCs w:val="16"/>
              </w:rPr>
            </w:pPr>
          </w:p>
          <w:p w14:paraId="347D355C" w14:textId="77777777" w:rsidR="001B1FB3" w:rsidRPr="00A27F3E" w:rsidRDefault="001B1FB3"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UBICACIÓN FÍSICA</w:t>
            </w:r>
          </w:p>
        </w:tc>
      </w:tr>
      <w:tr w:rsidR="001B1FB3" w:rsidRPr="00A27F3E" w14:paraId="6C3DD838" w14:textId="77777777" w:rsidTr="001D0088">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175D7E6D" w14:textId="77777777" w:rsidR="00B53884" w:rsidRPr="00A27F3E" w:rsidRDefault="00B53884" w:rsidP="001D0088">
            <w:pPr>
              <w:spacing w:after="200" w:line="240" w:lineRule="auto"/>
              <w:rPr>
                <w:rFonts w:ascii="Arial" w:hAnsi="Arial" w:cs="Arial"/>
                <w:sz w:val="16"/>
                <w:szCs w:val="16"/>
              </w:rPr>
            </w:pPr>
          </w:p>
          <w:p w14:paraId="78C7D690" w14:textId="77777777" w:rsidR="001B1FB3" w:rsidRPr="00A27F3E" w:rsidRDefault="00B53884" w:rsidP="001D0088">
            <w:pPr>
              <w:spacing w:after="200" w:line="240" w:lineRule="auto"/>
              <w:rPr>
                <w:rFonts w:ascii="Arial" w:eastAsia="Calibri" w:hAnsi="Arial" w:cs="Arial"/>
                <w:sz w:val="16"/>
                <w:szCs w:val="16"/>
              </w:rPr>
            </w:pPr>
            <w:r w:rsidRPr="00A27F3E">
              <w:rPr>
                <w:rFonts w:ascii="Arial" w:hAnsi="Arial" w:cs="Arial"/>
                <w:sz w:val="16"/>
                <w:szCs w:val="16"/>
              </w:rPr>
              <w:t>4C.23</w:t>
            </w:r>
          </w:p>
          <w:p w14:paraId="257F50A5" w14:textId="77777777" w:rsidR="001B1FB3" w:rsidRPr="00A27F3E" w:rsidRDefault="001B1FB3" w:rsidP="001D0088">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20458703" w14:textId="77777777" w:rsidR="001B1FB3" w:rsidRPr="00A27F3E" w:rsidRDefault="001B1FB3" w:rsidP="001D0088">
            <w:pPr>
              <w:spacing w:after="0" w:line="240" w:lineRule="auto"/>
              <w:rPr>
                <w:rFonts w:ascii="Arial" w:eastAsia="Calibri" w:hAnsi="Arial" w:cs="Arial"/>
                <w:sz w:val="16"/>
                <w:szCs w:val="16"/>
              </w:rPr>
            </w:pPr>
          </w:p>
          <w:p w14:paraId="265932FE" w14:textId="77777777" w:rsidR="001B1FB3" w:rsidRPr="00A27F3E" w:rsidRDefault="00B53884" w:rsidP="001D0088">
            <w:pPr>
              <w:spacing w:after="0" w:line="240" w:lineRule="auto"/>
              <w:rPr>
                <w:rFonts w:ascii="Arial" w:eastAsia="Calibri" w:hAnsi="Arial" w:cs="Arial"/>
                <w:sz w:val="16"/>
                <w:szCs w:val="16"/>
              </w:rPr>
            </w:pPr>
            <w:r w:rsidRPr="00A27F3E">
              <w:rPr>
                <w:rFonts w:ascii="Arial" w:hAnsi="Arial" w:cs="Arial"/>
                <w:sz w:val="16"/>
                <w:szCs w:val="16"/>
              </w:rPr>
              <w:t>Servicio Social de áreas administrativas</w:t>
            </w:r>
          </w:p>
          <w:p w14:paraId="4705F6E4" w14:textId="77777777" w:rsidR="001B1FB3" w:rsidRPr="00A27F3E" w:rsidRDefault="001B1FB3" w:rsidP="001B1FB3">
            <w:pPr>
              <w:spacing w:after="0" w:line="240" w:lineRule="auto"/>
              <w:rPr>
                <w:rFonts w:ascii="Arial" w:eastAsia="Calibri" w:hAnsi="Arial" w:cs="Arial"/>
                <w:sz w:val="16"/>
                <w:szCs w:val="16"/>
              </w:rPr>
            </w:pP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4ADD60A5" w14:textId="77777777" w:rsidR="001B1FB3" w:rsidRPr="00A27F3E" w:rsidRDefault="001B1FB3" w:rsidP="001D0088">
            <w:pPr>
              <w:spacing w:after="0" w:line="240" w:lineRule="auto"/>
              <w:jc w:val="both"/>
              <w:rPr>
                <w:rFonts w:ascii="Arial" w:eastAsia="Calibri" w:hAnsi="Arial" w:cs="Arial"/>
                <w:sz w:val="16"/>
                <w:szCs w:val="16"/>
              </w:rPr>
            </w:pPr>
          </w:p>
          <w:p w14:paraId="29D16F49" w14:textId="77777777" w:rsidR="001B1FB3" w:rsidRPr="00A27F3E" w:rsidRDefault="00B53884" w:rsidP="006C3716">
            <w:pPr>
              <w:jc w:val="both"/>
              <w:rPr>
                <w:rFonts w:ascii="Arial" w:eastAsia="Calibri" w:hAnsi="Arial" w:cs="Arial"/>
                <w:sz w:val="16"/>
                <w:szCs w:val="16"/>
              </w:rPr>
            </w:pPr>
            <w:r w:rsidRPr="00A27F3E">
              <w:rPr>
                <w:rFonts w:ascii="Arial" w:hAnsi="Arial" w:cs="Arial"/>
                <w:sz w:val="16"/>
                <w:szCs w:val="16"/>
              </w:rPr>
              <w:t>Expediente que contiene información relacionada con los servicios sociales realizados en la institución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62A71916" w14:textId="77777777" w:rsidR="001B1FB3" w:rsidRPr="00A27F3E" w:rsidRDefault="001B1FB3" w:rsidP="001D0088">
            <w:pPr>
              <w:spacing w:after="200" w:line="240" w:lineRule="auto"/>
              <w:jc w:val="center"/>
              <w:rPr>
                <w:rFonts w:ascii="Arial" w:eastAsia="Calibri" w:hAnsi="Arial" w:cs="Arial"/>
                <w:sz w:val="16"/>
                <w:szCs w:val="16"/>
              </w:rPr>
            </w:pPr>
          </w:p>
          <w:p w14:paraId="3F7A4B77" w14:textId="77777777" w:rsidR="001B1FB3" w:rsidRPr="00A27F3E" w:rsidRDefault="001B1FB3" w:rsidP="001D0088">
            <w:pPr>
              <w:spacing w:after="200" w:line="240" w:lineRule="auto"/>
              <w:jc w:val="center"/>
              <w:rPr>
                <w:rFonts w:ascii="Arial" w:eastAsia="Calibri" w:hAnsi="Arial" w:cs="Arial"/>
                <w:sz w:val="16"/>
                <w:szCs w:val="16"/>
              </w:rPr>
            </w:pPr>
          </w:p>
          <w:p w14:paraId="51ADF257" w14:textId="77777777" w:rsidR="001B1FB3" w:rsidRPr="00A27F3E" w:rsidRDefault="001B1FB3" w:rsidP="001D0088">
            <w:pPr>
              <w:spacing w:after="200" w:line="240" w:lineRule="auto"/>
              <w:jc w:val="center"/>
              <w:rPr>
                <w:rFonts w:ascii="Arial" w:eastAsia="Calibri" w:hAnsi="Arial" w:cs="Arial"/>
                <w:sz w:val="16"/>
                <w:szCs w:val="16"/>
              </w:rPr>
            </w:pPr>
            <w:r w:rsidRPr="00A27F3E">
              <w:rPr>
                <w:rFonts w:ascii="Arial" w:eastAsia="Calibri" w:hAnsi="Arial" w:cs="Arial"/>
                <w:sz w:val="16"/>
                <w:szCs w:val="16"/>
              </w:rPr>
              <w:t>20</w:t>
            </w:r>
            <w:r w:rsidR="00B53884" w:rsidRPr="00A27F3E">
              <w:rPr>
                <w:rFonts w:ascii="Arial" w:eastAsia="Calibri" w:hAnsi="Arial" w:cs="Arial"/>
                <w:sz w:val="16"/>
                <w:szCs w:val="16"/>
              </w:rPr>
              <w:t>15</w:t>
            </w:r>
            <w:r w:rsidRPr="00A27F3E">
              <w:rPr>
                <w:rFonts w:ascii="Arial" w:eastAsia="Calibri" w:hAnsi="Arial" w:cs="Arial"/>
                <w:sz w:val="16"/>
                <w:szCs w:val="16"/>
              </w:rPr>
              <w:t>-201</w:t>
            </w:r>
            <w:r w:rsidR="00B53884" w:rsidRPr="00A27F3E">
              <w:rPr>
                <w:rFonts w:ascii="Arial" w:eastAsia="Calibri" w:hAnsi="Arial" w:cs="Arial"/>
                <w:sz w:val="16"/>
                <w:szCs w:val="16"/>
              </w:rPr>
              <w:t>9</w:t>
            </w:r>
          </w:p>
          <w:p w14:paraId="1936D2D8" w14:textId="77777777" w:rsidR="001B1FB3" w:rsidRPr="00A27F3E" w:rsidRDefault="001B1FB3" w:rsidP="001D0088">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674356C6" w14:textId="77777777" w:rsidR="001B1FB3" w:rsidRPr="00A27F3E" w:rsidRDefault="001B1FB3" w:rsidP="001D0088">
            <w:pPr>
              <w:spacing w:after="200" w:line="240" w:lineRule="auto"/>
              <w:jc w:val="center"/>
              <w:rPr>
                <w:rFonts w:ascii="Arial" w:eastAsia="Calibri" w:hAnsi="Arial" w:cs="Arial"/>
                <w:sz w:val="16"/>
                <w:szCs w:val="16"/>
              </w:rPr>
            </w:pPr>
          </w:p>
          <w:p w14:paraId="1D64CD83" w14:textId="77777777" w:rsidR="001B1FB3" w:rsidRPr="00A27F3E" w:rsidRDefault="001B1FB3" w:rsidP="001D0088">
            <w:pPr>
              <w:spacing w:after="200" w:line="240" w:lineRule="auto"/>
              <w:jc w:val="center"/>
              <w:rPr>
                <w:rFonts w:ascii="Arial" w:eastAsia="Calibri" w:hAnsi="Arial" w:cs="Arial"/>
                <w:sz w:val="16"/>
                <w:szCs w:val="16"/>
              </w:rPr>
            </w:pPr>
          </w:p>
          <w:p w14:paraId="3F2CDD6D" w14:textId="77777777" w:rsidR="001B1FB3" w:rsidRPr="00A27F3E" w:rsidRDefault="001B1FB3" w:rsidP="001D0088">
            <w:pPr>
              <w:spacing w:after="200" w:line="240" w:lineRule="auto"/>
              <w:jc w:val="center"/>
              <w:rPr>
                <w:rFonts w:ascii="Arial" w:eastAsia="Calibri" w:hAnsi="Arial" w:cs="Arial"/>
                <w:sz w:val="16"/>
                <w:szCs w:val="16"/>
              </w:rPr>
            </w:pPr>
            <w:r w:rsidRPr="00A27F3E">
              <w:rPr>
                <w:rFonts w:ascii="Arial" w:eastAsia="Calibri" w:hAnsi="Arial" w:cs="Arial"/>
                <w:sz w:val="16"/>
                <w:szCs w:val="16"/>
              </w:rPr>
              <w:t>expedientes en soporte físico y electrónico</w:t>
            </w:r>
          </w:p>
          <w:p w14:paraId="37377956" w14:textId="77777777" w:rsidR="001B1FB3" w:rsidRPr="00A27F3E" w:rsidRDefault="001B1FB3" w:rsidP="001D0088">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6636B0CE" w14:textId="77777777" w:rsidR="001B1FB3" w:rsidRPr="00A27F3E" w:rsidRDefault="001B1FB3" w:rsidP="001D0088">
            <w:pPr>
              <w:spacing w:after="200" w:line="240" w:lineRule="auto"/>
              <w:jc w:val="both"/>
              <w:rPr>
                <w:rFonts w:ascii="Arial" w:eastAsia="Calibri" w:hAnsi="Arial" w:cs="Arial"/>
                <w:sz w:val="16"/>
                <w:szCs w:val="16"/>
              </w:rPr>
            </w:pPr>
          </w:p>
          <w:p w14:paraId="5B29C37F" w14:textId="77777777" w:rsidR="001B1FB3" w:rsidRPr="00A27F3E" w:rsidRDefault="001B1FB3" w:rsidP="001D0088">
            <w:pPr>
              <w:spacing w:after="200" w:line="240" w:lineRule="auto"/>
              <w:jc w:val="both"/>
              <w:rPr>
                <w:rFonts w:ascii="Arial" w:eastAsia="Calibri" w:hAnsi="Arial" w:cs="Arial"/>
                <w:sz w:val="16"/>
                <w:szCs w:val="16"/>
              </w:rPr>
            </w:pPr>
            <w:r w:rsidRPr="00A27F3E">
              <w:rPr>
                <w:rFonts w:ascii="Arial" w:eastAsia="Calibri" w:hAnsi="Arial" w:cs="Arial"/>
                <w:sz w:val="16"/>
                <w:szCs w:val="16"/>
              </w:rPr>
              <w:t xml:space="preserve">Planta baja en las Oficinas de la </w:t>
            </w:r>
            <w:r w:rsidR="00EF1994" w:rsidRPr="00A27F3E">
              <w:rPr>
                <w:rFonts w:ascii="Arial" w:eastAsia="Calibri" w:hAnsi="Arial" w:cs="Arial"/>
                <w:sz w:val="16"/>
                <w:szCs w:val="16"/>
              </w:rPr>
              <w:t>Dirección de Capacitación</w:t>
            </w:r>
            <w:r w:rsidR="0028159E" w:rsidRPr="00A27F3E">
              <w:rPr>
                <w:rFonts w:ascii="Arial" w:eastAsia="Calibri" w:hAnsi="Arial" w:cs="Arial"/>
                <w:sz w:val="16"/>
                <w:szCs w:val="16"/>
              </w:rPr>
              <w:t xml:space="preserve">, Cultura de la Transparencia y </w:t>
            </w:r>
            <w:r w:rsidR="009150BC" w:rsidRPr="00A27F3E">
              <w:rPr>
                <w:rFonts w:ascii="Arial" w:eastAsia="Calibri" w:hAnsi="Arial" w:cs="Arial"/>
                <w:sz w:val="16"/>
                <w:szCs w:val="16"/>
              </w:rPr>
              <w:t>Estadística</w:t>
            </w:r>
          </w:p>
        </w:tc>
      </w:tr>
    </w:tbl>
    <w:p w14:paraId="1B9CCA91" w14:textId="77777777" w:rsidR="001B1FB3" w:rsidRPr="003522E5" w:rsidRDefault="001B1FB3" w:rsidP="001B1FB3">
      <w:pPr>
        <w:spacing w:after="0" w:line="240" w:lineRule="auto"/>
        <w:rPr>
          <w:rFonts w:ascii="Arial" w:eastAsia="Calibri" w:hAnsi="Arial" w:cs="Arial"/>
          <w:sz w:val="20"/>
          <w:szCs w:val="20"/>
        </w:rPr>
      </w:pPr>
    </w:p>
    <w:p w14:paraId="6913D7A4" w14:textId="77777777" w:rsidR="001B1FB3" w:rsidRPr="003522E5" w:rsidRDefault="001B1FB3" w:rsidP="001B1FB3">
      <w:pPr>
        <w:spacing w:after="0" w:line="240" w:lineRule="auto"/>
        <w:rPr>
          <w:rFonts w:ascii="Arial" w:eastAsia="Calibri" w:hAnsi="Arial" w:cs="Arial"/>
          <w:sz w:val="20"/>
          <w:szCs w:val="20"/>
        </w:rPr>
      </w:pPr>
    </w:p>
    <w:p w14:paraId="3944ACE8" w14:textId="77777777" w:rsidR="001B1FB3" w:rsidRPr="003522E5" w:rsidRDefault="001B1FB3" w:rsidP="001B1FB3">
      <w:pPr>
        <w:spacing w:after="0" w:line="240" w:lineRule="auto"/>
        <w:rPr>
          <w:rFonts w:ascii="Arial" w:eastAsia="Calibri" w:hAnsi="Arial" w:cs="Arial"/>
          <w:sz w:val="20"/>
          <w:szCs w:val="20"/>
        </w:rPr>
      </w:pPr>
    </w:p>
    <w:p w14:paraId="1AAA2390" w14:textId="77777777" w:rsidR="001B1FB3" w:rsidRPr="003522E5" w:rsidRDefault="001B1FB3" w:rsidP="001B1FB3">
      <w:pPr>
        <w:spacing w:after="0" w:line="240" w:lineRule="auto"/>
        <w:rPr>
          <w:rFonts w:ascii="Arial" w:eastAsia="Calibri" w:hAnsi="Arial" w:cs="Arial"/>
          <w:sz w:val="20"/>
          <w:szCs w:val="20"/>
        </w:rPr>
      </w:pPr>
    </w:p>
    <w:p w14:paraId="0C2318A4" w14:textId="77777777" w:rsidR="001B1FB3" w:rsidRPr="003522E5" w:rsidRDefault="001B1FB3" w:rsidP="001B1FB3">
      <w:pPr>
        <w:spacing w:after="0" w:line="240" w:lineRule="auto"/>
        <w:rPr>
          <w:rFonts w:ascii="Arial" w:eastAsia="Calibri" w:hAnsi="Arial" w:cs="Arial"/>
          <w:sz w:val="20"/>
          <w:szCs w:val="20"/>
        </w:rPr>
      </w:pPr>
    </w:p>
    <w:p w14:paraId="39751070"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5B046FC1" w14:textId="77777777" w:rsidR="009C354D" w:rsidRPr="003522E5" w:rsidRDefault="009C354D" w:rsidP="001B1FB3">
      <w:pPr>
        <w:spacing w:after="0" w:line="240" w:lineRule="auto"/>
        <w:rPr>
          <w:rFonts w:ascii="Arial" w:eastAsia="Calibri" w:hAnsi="Arial" w:cs="Arial"/>
          <w:sz w:val="20"/>
          <w:szCs w:val="20"/>
        </w:rPr>
      </w:pPr>
    </w:p>
    <w:p w14:paraId="54401B80" w14:textId="77777777" w:rsidR="009C354D" w:rsidRPr="003522E5" w:rsidRDefault="009C354D" w:rsidP="001B1FB3">
      <w:pPr>
        <w:spacing w:after="0" w:line="240" w:lineRule="auto"/>
        <w:rPr>
          <w:rFonts w:ascii="Arial" w:eastAsia="Calibri" w:hAnsi="Arial" w:cs="Arial"/>
          <w:sz w:val="20"/>
          <w:szCs w:val="20"/>
        </w:rPr>
      </w:pPr>
    </w:p>
    <w:p w14:paraId="3A6BD5EB" w14:textId="77777777" w:rsidR="009C354D" w:rsidRPr="003522E5" w:rsidRDefault="009C354D" w:rsidP="009C354D">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Capacitación, Cultura de la Transparencia y Estadística</w:t>
      </w:r>
    </w:p>
    <w:p w14:paraId="55FA58BC" w14:textId="77777777" w:rsidR="009C354D" w:rsidRPr="003522E5" w:rsidRDefault="009C354D" w:rsidP="009C354D">
      <w:pPr>
        <w:spacing w:after="0" w:line="240" w:lineRule="auto"/>
        <w:rPr>
          <w:rFonts w:ascii="Arial" w:eastAsia="Calibri" w:hAnsi="Arial" w:cs="Arial"/>
          <w:sz w:val="20"/>
          <w:szCs w:val="20"/>
        </w:rPr>
      </w:pPr>
    </w:p>
    <w:p w14:paraId="002AFF44" w14:textId="77777777" w:rsidR="009C354D" w:rsidRPr="003522E5" w:rsidRDefault="009C354D" w:rsidP="009C354D">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Dirección de Capacitación, Cultura de la Transparencia y Estadística</w:t>
      </w:r>
    </w:p>
    <w:p w14:paraId="0C8F7473" w14:textId="77777777" w:rsidR="009C354D" w:rsidRPr="003522E5" w:rsidRDefault="009C354D" w:rsidP="009C354D">
      <w:pPr>
        <w:spacing w:after="0" w:line="240" w:lineRule="auto"/>
        <w:rPr>
          <w:rFonts w:ascii="Arial" w:eastAsia="Calibri" w:hAnsi="Arial" w:cs="Arial"/>
          <w:sz w:val="20"/>
          <w:szCs w:val="20"/>
        </w:rPr>
      </w:pPr>
    </w:p>
    <w:p w14:paraId="767321B6" w14:textId="77777777" w:rsidR="009C354D" w:rsidRPr="003522E5" w:rsidRDefault="009C354D" w:rsidP="009C354D">
      <w:pPr>
        <w:spacing w:after="0" w:line="240" w:lineRule="auto"/>
        <w:rPr>
          <w:rFonts w:ascii="Arial" w:eastAsia="Calibri" w:hAnsi="Arial" w:cs="Arial"/>
          <w:sz w:val="20"/>
          <w:szCs w:val="20"/>
        </w:rPr>
      </w:pPr>
    </w:p>
    <w:p w14:paraId="39E14BB4" w14:textId="77777777" w:rsidR="009C354D" w:rsidRPr="003522E5" w:rsidRDefault="009C354D" w:rsidP="009C354D">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Sandra </w:t>
      </w:r>
      <w:proofErr w:type="spellStart"/>
      <w:r w:rsidRPr="003522E5">
        <w:rPr>
          <w:rFonts w:ascii="Arial" w:eastAsia="Calibri" w:hAnsi="Arial" w:cs="Arial"/>
          <w:sz w:val="20"/>
          <w:szCs w:val="20"/>
        </w:rPr>
        <w:t>Yazmin</w:t>
      </w:r>
      <w:proofErr w:type="spellEnd"/>
      <w:r w:rsidRPr="003522E5">
        <w:rPr>
          <w:rFonts w:ascii="Arial" w:eastAsia="Calibri" w:hAnsi="Arial" w:cs="Arial"/>
          <w:sz w:val="20"/>
          <w:szCs w:val="20"/>
        </w:rPr>
        <w:t xml:space="preserve"> Romero Herrera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1322080B" w14:textId="77777777" w:rsidR="009C354D" w:rsidRPr="003522E5" w:rsidRDefault="009C354D" w:rsidP="009C354D">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t>de Capacitación</w:t>
      </w:r>
      <w:r w:rsidRPr="003522E5">
        <w:rPr>
          <w:rFonts w:ascii="Arial" w:eastAsia="Calibri" w:hAnsi="Arial" w:cs="Arial"/>
          <w:sz w:val="20"/>
          <w:szCs w:val="20"/>
        </w:rPr>
        <w:tab/>
      </w:r>
    </w:p>
    <w:p w14:paraId="1B9B44B2" w14:textId="77777777" w:rsidR="009C354D" w:rsidRPr="003522E5" w:rsidRDefault="009C354D" w:rsidP="009C354D">
      <w:pPr>
        <w:spacing w:after="0" w:line="240" w:lineRule="auto"/>
        <w:rPr>
          <w:rFonts w:ascii="Arial" w:eastAsia="Calibri" w:hAnsi="Arial" w:cs="Arial"/>
          <w:sz w:val="20"/>
          <w:szCs w:val="20"/>
        </w:rPr>
      </w:pPr>
    </w:p>
    <w:p w14:paraId="2EA72B12" w14:textId="77777777" w:rsidR="009C354D" w:rsidRPr="003522E5" w:rsidRDefault="009C354D" w:rsidP="009C354D">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5E2C132D" w14:textId="77777777" w:rsidR="009C354D" w:rsidRPr="003522E5" w:rsidRDefault="009C354D" w:rsidP="009C354D">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BE883AE" w14:textId="77777777" w:rsidR="009C354D" w:rsidRPr="003522E5" w:rsidRDefault="009C354D" w:rsidP="009C354D">
      <w:pPr>
        <w:spacing w:after="0" w:line="240" w:lineRule="auto"/>
        <w:rPr>
          <w:rFonts w:ascii="Arial" w:eastAsia="Calibri" w:hAnsi="Arial" w:cs="Arial"/>
          <w:sz w:val="20"/>
          <w:szCs w:val="20"/>
        </w:rPr>
      </w:pPr>
    </w:p>
    <w:p w14:paraId="02109E5B" w14:textId="77777777" w:rsidR="009C354D" w:rsidRPr="003522E5" w:rsidRDefault="009C354D" w:rsidP="009C354D">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28" w:history="1">
        <w:r w:rsidRPr="003522E5">
          <w:rPr>
            <w:rStyle w:val="Hipervnculo"/>
            <w:rFonts w:ascii="Arial" w:eastAsia="Calibri" w:hAnsi="Arial" w:cs="Arial"/>
            <w:sz w:val="20"/>
            <w:szCs w:val="20"/>
          </w:rPr>
          <w:t>sandra.romero@inaipyucatan.org.mx</w:t>
        </w:r>
      </w:hyperlink>
    </w:p>
    <w:p w14:paraId="5297AB00" w14:textId="77777777" w:rsidR="009C354D" w:rsidRPr="003522E5" w:rsidRDefault="009C354D" w:rsidP="009C354D">
      <w:pPr>
        <w:spacing w:after="0" w:line="240" w:lineRule="auto"/>
        <w:rPr>
          <w:rFonts w:ascii="Arial" w:eastAsia="Calibri" w:hAnsi="Arial" w:cs="Arial"/>
          <w:sz w:val="20"/>
          <w:szCs w:val="20"/>
        </w:rPr>
      </w:pPr>
    </w:p>
    <w:p w14:paraId="1F8803B5" w14:textId="77777777" w:rsidR="009C354D" w:rsidRPr="003522E5" w:rsidRDefault="009C354D" w:rsidP="009C354D">
      <w:pPr>
        <w:spacing w:after="0" w:line="240" w:lineRule="auto"/>
        <w:rPr>
          <w:rFonts w:ascii="Arial" w:eastAsia="Calibri" w:hAnsi="Arial" w:cs="Arial"/>
          <w:sz w:val="20"/>
          <w:szCs w:val="20"/>
        </w:rPr>
      </w:pPr>
    </w:p>
    <w:p w14:paraId="40030607" w14:textId="77777777" w:rsidR="009C354D" w:rsidRPr="003522E5" w:rsidRDefault="009C354D" w:rsidP="009C354D">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9C354D" w:rsidRPr="00A27F3E" w14:paraId="5F61F7DC" w14:textId="77777777" w:rsidTr="001D0088">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4F0B1B20" w14:textId="77777777" w:rsidR="009C354D" w:rsidRPr="00A27F3E" w:rsidRDefault="009C354D" w:rsidP="001D0088">
            <w:pPr>
              <w:spacing w:after="0" w:line="240" w:lineRule="auto"/>
              <w:rPr>
                <w:rFonts w:ascii="Arial" w:eastAsia="Calibri" w:hAnsi="Arial" w:cs="Arial"/>
                <w:b/>
                <w:sz w:val="16"/>
                <w:szCs w:val="16"/>
              </w:rPr>
            </w:pPr>
          </w:p>
          <w:p w14:paraId="781C79A2" w14:textId="77777777" w:rsidR="009C354D" w:rsidRPr="00A27F3E" w:rsidRDefault="009C354D" w:rsidP="001D0088">
            <w:pPr>
              <w:spacing w:after="0" w:line="240" w:lineRule="auto"/>
              <w:rPr>
                <w:rFonts w:ascii="Arial" w:eastAsia="Calibri" w:hAnsi="Arial" w:cs="Arial"/>
                <w:b/>
                <w:sz w:val="16"/>
                <w:szCs w:val="16"/>
              </w:rPr>
            </w:pPr>
            <w:r w:rsidRPr="00A27F3E">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777321FA" w14:textId="77777777" w:rsidR="009C354D" w:rsidRPr="00A27F3E" w:rsidRDefault="009C354D" w:rsidP="001D0088">
            <w:pPr>
              <w:spacing w:after="0" w:line="240" w:lineRule="auto"/>
              <w:rPr>
                <w:rFonts w:ascii="Arial" w:eastAsia="Calibri" w:hAnsi="Arial" w:cs="Arial"/>
                <w:bCs/>
                <w:sz w:val="16"/>
                <w:szCs w:val="16"/>
              </w:rPr>
            </w:pPr>
          </w:p>
          <w:p w14:paraId="16EB63D7" w14:textId="77777777" w:rsidR="009C354D" w:rsidRPr="00A27F3E" w:rsidRDefault="009C354D" w:rsidP="001D0088">
            <w:pPr>
              <w:spacing w:after="0" w:line="240" w:lineRule="auto"/>
              <w:rPr>
                <w:rFonts w:ascii="Arial" w:eastAsia="Calibri" w:hAnsi="Arial" w:cs="Arial"/>
                <w:b/>
                <w:sz w:val="16"/>
                <w:szCs w:val="16"/>
              </w:rPr>
            </w:pPr>
            <w:proofErr w:type="spellStart"/>
            <w:r w:rsidRPr="00A27F3E">
              <w:rPr>
                <w:rFonts w:ascii="Arial" w:eastAsia="Calibri" w:hAnsi="Arial" w:cs="Arial"/>
                <w:b/>
                <w:sz w:val="16"/>
                <w:szCs w:val="16"/>
              </w:rPr>
              <w:t>Inaip</w:t>
            </w:r>
            <w:proofErr w:type="spellEnd"/>
          </w:p>
        </w:tc>
      </w:tr>
      <w:tr w:rsidR="009C354D" w:rsidRPr="00A27F3E" w14:paraId="02E964AB" w14:textId="77777777" w:rsidTr="001D0088">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4C6E9B12" w14:textId="77777777" w:rsidR="009C354D" w:rsidRPr="00A27F3E" w:rsidRDefault="009C354D" w:rsidP="001D0088">
            <w:pPr>
              <w:spacing w:after="0" w:line="240" w:lineRule="auto"/>
              <w:rPr>
                <w:rFonts w:ascii="Arial" w:eastAsia="Calibri" w:hAnsi="Arial" w:cs="Arial"/>
                <w:b/>
                <w:sz w:val="16"/>
                <w:szCs w:val="16"/>
              </w:rPr>
            </w:pPr>
          </w:p>
          <w:p w14:paraId="4A3FEDCF" w14:textId="77777777" w:rsidR="009C354D" w:rsidRPr="00A27F3E" w:rsidRDefault="009C354D" w:rsidP="001D0088">
            <w:pPr>
              <w:spacing w:after="0" w:line="240" w:lineRule="auto"/>
              <w:rPr>
                <w:rFonts w:ascii="Arial" w:eastAsia="Calibri" w:hAnsi="Arial" w:cs="Arial"/>
                <w:b/>
                <w:sz w:val="16"/>
                <w:szCs w:val="16"/>
              </w:rPr>
            </w:pPr>
            <w:r w:rsidRPr="00A27F3E">
              <w:rPr>
                <w:rFonts w:ascii="Arial" w:eastAsia="Calibri" w:hAnsi="Arial" w:cs="Arial"/>
                <w:b/>
                <w:sz w:val="16"/>
                <w:szCs w:val="16"/>
              </w:rPr>
              <w:t>SECCIÓN:</w:t>
            </w:r>
          </w:p>
          <w:p w14:paraId="11930A19" w14:textId="77777777" w:rsidR="009C354D" w:rsidRPr="00A27F3E" w:rsidRDefault="009C354D" w:rsidP="001D0088">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50F72A23" w14:textId="77777777" w:rsidR="009C354D" w:rsidRPr="00A27F3E" w:rsidRDefault="009C354D" w:rsidP="001D0088">
            <w:pPr>
              <w:spacing w:after="0" w:line="240" w:lineRule="auto"/>
              <w:rPr>
                <w:rFonts w:ascii="Arial" w:eastAsia="Calibri" w:hAnsi="Arial" w:cs="Arial"/>
                <w:bCs/>
                <w:sz w:val="16"/>
                <w:szCs w:val="16"/>
              </w:rPr>
            </w:pPr>
          </w:p>
          <w:p w14:paraId="35185E60" w14:textId="77777777" w:rsidR="009C354D" w:rsidRPr="00A27F3E" w:rsidRDefault="00305FF3" w:rsidP="001D0088">
            <w:pPr>
              <w:spacing w:after="0" w:line="240" w:lineRule="auto"/>
              <w:rPr>
                <w:rFonts w:ascii="Arial" w:eastAsia="Calibri" w:hAnsi="Arial" w:cs="Arial"/>
                <w:bCs/>
                <w:sz w:val="16"/>
                <w:szCs w:val="16"/>
              </w:rPr>
            </w:pPr>
            <w:r w:rsidRPr="00A27F3E">
              <w:rPr>
                <w:rFonts w:ascii="Arial" w:eastAsia="Calibri" w:hAnsi="Arial" w:cs="Arial"/>
                <w:bCs/>
                <w:sz w:val="16"/>
                <w:szCs w:val="16"/>
              </w:rPr>
              <w:t>5S Capacitación y formación en Transparencia, Acceso a la Información y Protección de Datos Personales</w:t>
            </w:r>
          </w:p>
        </w:tc>
      </w:tr>
      <w:tr w:rsidR="009C354D" w:rsidRPr="00A27F3E" w14:paraId="306F158F" w14:textId="77777777" w:rsidTr="001D0088">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4EC794CA" w14:textId="77777777" w:rsidR="009C354D" w:rsidRPr="00A27F3E" w:rsidRDefault="009C354D" w:rsidP="001D0088">
            <w:pPr>
              <w:spacing w:after="0" w:line="240" w:lineRule="auto"/>
              <w:jc w:val="center"/>
              <w:rPr>
                <w:rFonts w:ascii="Arial" w:eastAsia="Calibri" w:hAnsi="Arial" w:cs="Arial"/>
                <w:sz w:val="16"/>
                <w:szCs w:val="16"/>
              </w:rPr>
            </w:pPr>
          </w:p>
          <w:p w14:paraId="59A3EAB7" w14:textId="77777777" w:rsidR="009C354D" w:rsidRPr="00A27F3E" w:rsidRDefault="009C354D" w:rsidP="001D0088">
            <w:pPr>
              <w:spacing w:after="0" w:line="240" w:lineRule="auto"/>
              <w:rPr>
                <w:rFonts w:ascii="Arial" w:eastAsia="Calibri" w:hAnsi="Arial" w:cs="Arial"/>
                <w:b/>
                <w:sz w:val="16"/>
                <w:szCs w:val="16"/>
              </w:rPr>
            </w:pPr>
            <w:r w:rsidRPr="00A27F3E">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00705D74" w14:textId="77777777" w:rsidR="009C354D" w:rsidRPr="00A27F3E" w:rsidRDefault="009C354D" w:rsidP="001D0088">
            <w:pPr>
              <w:spacing w:after="0" w:line="240" w:lineRule="auto"/>
              <w:jc w:val="center"/>
              <w:rPr>
                <w:rFonts w:ascii="Arial" w:eastAsia="Calibri" w:hAnsi="Arial" w:cs="Arial"/>
                <w:b/>
                <w:sz w:val="16"/>
                <w:szCs w:val="16"/>
              </w:rPr>
            </w:pPr>
          </w:p>
          <w:p w14:paraId="71BDDEFD" w14:textId="77777777" w:rsidR="009C354D" w:rsidRPr="00A27F3E" w:rsidRDefault="009C354D"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1C20846D" w14:textId="77777777" w:rsidR="009C354D" w:rsidRPr="00A27F3E" w:rsidRDefault="009C354D" w:rsidP="001D0088">
            <w:pPr>
              <w:spacing w:after="0" w:line="240" w:lineRule="auto"/>
              <w:jc w:val="center"/>
              <w:rPr>
                <w:rFonts w:ascii="Arial" w:eastAsia="Calibri" w:hAnsi="Arial" w:cs="Arial"/>
                <w:b/>
                <w:sz w:val="16"/>
                <w:szCs w:val="16"/>
              </w:rPr>
            </w:pPr>
          </w:p>
          <w:p w14:paraId="268519FF" w14:textId="77777777" w:rsidR="009C354D" w:rsidRPr="00A27F3E" w:rsidRDefault="009C354D"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5B4321A7" w14:textId="77777777" w:rsidR="009C354D" w:rsidRPr="00A27F3E" w:rsidRDefault="009C354D" w:rsidP="001D0088">
            <w:pPr>
              <w:spacing w:after="0" w:line="240" w:lineRule="auto"/>
              <w:jc w:val="center"/>
              <w:rPr>
                <w:rFonts w:ascii="Arial" w:eastAsia="Calibri" w:hAnsi="Arial" w:cs="Arial"/>
                <w:b/>
                <w:sz w:val="16"/>
                <w:szCs w:val="16"/>
              </w:rPr>
            </w:pPr>
          </w:p>
          <w:p w14:paraId="396EF197" w14:textId="77777777" w:rsidR="009C354D" w:rsidRPr="00A27F3E" w:rsidRDefault="009C354D"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7036F33D" w14:textId="77777777" w:rsidR="009C354D" w:rsidRPr="00A27F3E" w:rsidRDefault="009C354D" w:rsidP="001D0088">
            <w:pPr>
              <w:spacing w:after="0" w:line="240" w:lineRule="auto"/>
              <w:jc w:val="center"/>
              <w:rPr>
                <w:rFonts w:ascii="Arial" w:eastAsia="Calibri" w:hAnsi="Arial" w:cs="Arial"/>
                <w:b/>
                <w:sz w:val="16"/>
                <w:szCs w:val="16"/>
              </w:rPr>
            </w:pPr>
          </w:p>
          <w:p w14:paraId="071E4CA5" w14:textId="77777777" w:rsidR="009C354D" w:rsidRPr="00A27F3E" w:rsidRDefault="009C354D"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UBICACIÓN FÍSICA</w:t>
            </w:r>
          </w:p>
        </w:tc>
      </w:tr>
      <w:tr w:rsidR="009C354D" w:rsidRPr="00A27F3E" w14:paraId="624FB1E8" w14:textId="77777777" w:rsidTr="001D0088">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309ACA98" w14:textId="77777777" w:rsidR="009C354D" w:rsidRPr="00A27F3E" w:rsidRDefault="009C354D" w:rsidP="001D0088">
            <w:pPr>
              <w:spacing w:after="200" w:line="240" w:lineRule="auto"/>
              <w:rPr>
                <w:rFonts w:ascii="Arial" w:hAnsi="Arial" w:cs="Arial"/>
                <w:sz w:val="16"/>
                <w:szCs w:val="16"/>
              </w:rPr>
            </w:pPr>
          </w:p>
          <w:p w14:paraId="3D5AF32C" w14:textId="77777777" w:rsidR="009C354D" w:rsidRPr="00A27F3E" w:rsidRDefault="00305FF3" w:rsidP="001D0088">
            <w:pPr>
              <w:spacing w:after="200" w:line="240" w:lineRule="auto"/>
              <w:rPr>
                <w:rFonts w:ascii="Arial" w:eastAsia="Calibri" w:hAnsi="Arial" w:cs="Arial"/>
                <w:sz w:val="16"/>
                <w:szCs w:val="16"/>
              </w:rPr>
            </w:pPr>
            <w:r w:rsidRPr="00A27F3E">
              <w:rPr>
                <w:rFonts w:ascii="Arial" w:hAnsi="Arial" w:cs="Arial"/>
                <w:sz w:val="16"/>
                <w:szCs w:val="16"/>
              </w:rPr>
              <w:t>5S</w:t>
            </w:r>
            <w:r w:rsidR="009C354D" w:rsidRPr="00A27F3E">
              <w:rPr>
                <w:rFonts w:ascii="Arial" w:hAnsi="Arial" w:cs="Arial"/>
                <w:sz w:val="16"/>
                <w:szCs w:val="16"/>
              </w:rPr>
              <w:t>.</w:t>
            </w:r>
            <w:r w:rsidRPr="00A27F3E">
              <w:rPr>
                <w:rFonts w:ascii="Arial" w:hAnsi="Arial" w:cs="Arial"/>
                <w:sz w:val="16"/>
                <w:szCs w:val="16"/>
              </w:rPr>
              <w:t>1</w:t>
            </w:r>
          </w:p>
          <w:p w14:paraId="652FC389" w14:textId="77777777" w:rsidR="009C354D" w:rsidRPr="00A27F3E" w:rsidRDefault="009C354D" w:rsidP="001D0088">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746D55D4" w14:textId="77777777" w:rsidR="009C354D" w:rsidRPr="00A27F3E" w:rsidRDefault="009C354D" w:rsidP="001D0088">
            <w:pPr>
              <w:spacing w:after="0" w:line="240" w:lineRule="auto"/>
              <w:rPr>
                <w:rFonts w:ascii="Arial" w:eastAsia="Calibri" w:hAnsi="Arial" w:cs="Arial"/>
                <w:sz w:val="16"/>
                <w:szCs w:val="16"/>
              </w:rPr>
            </w:pPr>
          </w:p>
          <w:p w14:paraId="218297E9" w14:textId="77777777" w:rsidR="009C354D" w:rsidRPr="00A27F3E" w:rsidRDefault="00305FF3" w:rsidP="001D0088">
            <w:pPr>
              <w:spacing w:after="0" w:line="240" w:lineRule="auto"/>
              <w:rPr>
                <w:rFonts w:ascii="Arial" w:eastAsia="Calibri" w:hAnsi="Arial" w:cs="Arial"/>
                <w:sz w:val="16"/>
                <w:szCs w:val="16"/>
              </w:rPr>
            </w:pPr>
            <w:r w:rsidRPr="00A27F3E">
              <w:rPr>
                <w:rFonts w:ascii="Arial" w:hAnsi="Arial" w:cs="Arial"/>
                <w:sz w:val="16"/>
                <w:szCs w:val="16"/>
              </w:rPr>
              <w:t>Asesoría y orientación</w:t>
            </w:r>
          </w:p>
          <w:p w14:paraId="2A0A7CB8" w14:textId="77777777" w:rsidR="009C354D" w:rsidRPr="00A27F3E" w:rsidRDefault="009C354D" w:rsidP="001D0088">
            <w:pPr>
              <w:spacing w:after="0" w:line="240" w:lineRule="auto"/>
              <w:rPr>
                <w:rFonts w:ascii="Arial" w:eastAsia="Calibri" w:hAnsi="Arial" w:cs="Arial"/>
                <w:sz w:val="16"/>
                <w:szCs w:val="16"/>
              </w:rPr>
            </w:pP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6F5F65B9" w14:textId="77777777" w:rsidR="009C354D" w:rsidRPr="00A27F3E" w:rsidRDefault="009C354D" w:rsidP="001D0088">
            <w:pPr>
              <w:spacing w:after="0" w:line="240" w:lineRule="auto"/>
              <w:jc w:val="both"/>
              <w:rPr>
                <w:rFonts w:ascii="Arial" w:eastAsia="Calibri" w:hAnsi="Arial" w:cs="Arial"/>
                <w:sz w:val="16"/>
                <w:szCs w:val="16"/>
              </w:rPr>
            </w:pPr>
          </w:p>
          <w:p w14:paraId="39CE63F7" w14:textId="77777777" w:rsidR="009C354D" w:rsidRPr="00A27F3E" w:rsidRDefault="008A1F15" w:rsidP="006C3716">
            <w:pPr>
              <w:jc w:val="both"/>
              <w:rPr>
                <w:rFonts w:ascii="Arial" w:eastAsia="Calibri" w:hAnsi="Arial" w:cs="Arial"/>
                <w:sz w:val="16"/>
                <w:szCs w:val="16"/>
              </w:rPr>
            </w:pPr>
            <w:r w:rsidRPr="00A27F3E">
              <w:rPr>
                <w:rFonts w:ascii="Arial" w:hAnsi="Arial" w:cs="Arial"/>
                <w:sz w:val="16"/>
                <w:szCs w:val="16"/>
              </w:rPr>
              <w:t>Bases de datos que contienen datos sobre los ciudadanos y sujetos obligados a los que se les imparte asesoría y orientación sobre temas de transparencia y acceso a la información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3DDDDB04" w14:textId="77777777" w:rsidR="009C354D" w:rsidRPr="00A27F3E" w:rsidRDefault="009C354D" w:rsidP="001D0088">
            <w:pPr>
              <w:spacing w:after="200" w:line="240" w:lineRule="auto"/>
              <w:jc w:val="center"/>
              <w:rPr>
                <w:rFonts w:ascii="Arial" w:eastAsia="Calibri" w:hAnsi="Arial" w:cs="Arial"/>
                <w:sz w:val="16"/>
                <w:szCs w:val="16"/>
              </w:rPr>
            </w:pPr>
          </w:p>
          <w:p w14:paraId="0327EB98" w14:textId="77777777" w:rsidR="009C354D" w:rsidRPr="00A27F3E" w:rsidRDefault="009C354D" w:rsidP="001D0088">
            <w:pPr>
              <w:spacing w:after="200" w:line="240" w:lineRule="auto"/>
              <w:jc w:val="center"/>
              <w:rPr>
                <w:rFonts w:ascii="Arial" w:eastAsia="Calibri" w:hAnsi="Arial" w:cs="Arial"/>
                <w:sz w:val="16"/>
                <w:szCs w:val="16"/>
              </w:rPr>
            </w:pPr>
          </w:p>
          <w:p w14:paraId="2D85D01B" w14:textId="77777777" w:rsidR="009C354D" w:rsidRPr="00A27F3E" w:rsidRDefault="009C354D" w:rsidP="001D0088">
            <w:pPr>
              <w:spacing w:after="200" w:line="240" w:lineRule="auto"/>
              <w:jc w:val="center"/>
              <w:rPr>
                <w:rFonts w:ascii="Arial" w:eastAsia="Calibri" w:hAnsi="Arial" w:cs="Arial"/>
                <w:sz w:val="16"/>
                <w:szCs w:val="16"/>
              </w:rPr>
            </w:pPr>
            <w:r w:rsidRPr="00A27F3E">
              <w:rPr>
                <w:rFonts w:ascii="Arial" w:eastAsia="Calibri" w:hAnsi="Arial" w:cs="Arial"/>
                <w:sz w:val="16"/>
                <w:szCs w:val="16"/>
              </w:rPr>
              <w:t>2015-2019</w:t>
            </w:r>
          </w:p>
          <w:p w14:paraId="018D63E5" w14:textId="77777777" w:rsidR="009C354D" w:rsidRPr="00A27F3E" w:rsidRDefault="009C354D" w:rsidP="001D0088">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283E08A2" w14:textId="77777777" w:rsidR="009C354D" w:rsidRPr="00A27F3E" w:rsidRDefault="009C354D" w:rsidP="001D0088">
            <w:pPr>
              <w:spacing w:after="200" w:line="240" w:lineRule="auto"/>
              <w:jc w:val="center"/>
              <w:rPr>
                <w:rFonts w:ascii="Arial" w:eastAsia="Calibri" w:hAnsi="Arial" w:cs="Arial"/>
                <w:sz w:val="16"/>
                <w:szCs w:val="16"/>
              </w:rPr>
            </w:pPr>
          </w:p>
          <w:p w14:paraId="6EDDEA6B" w14:textId="77777777" w:rsidR="009C354D" w:rsidRPr="00A27F3E" w:rsidRDefault="009C354D" w:rsidP="001D0088">
            <w:pPr>
              <w:spacing w:after="200" w:line="240" w:lineRule="auto"/>
              <w:jc w:val="center"/>
              <w:rPr>
                <w:rFonts w:ascii="Arial" w:eastAsia="Calibri" w:hAnsi="Arial" w:cs="Arial"/>
                <w:sz w:val="16"/>
                <w:szCs w:val="16"/>
              </w:rPr>
            </w:pPr>
          </w:p>
          <w:p w14:paraId="5276FFB9" w14:textId="77777777" w:rsidR="009C354D" w:rsidRPr="00A27F3E" w:rsidRDefault="009C354D" w:rsidP="001D0088">
            <w:pPr>
              <w:spacing w:after="200" w:line="240" w:lineRule="auto"/>
              <w:jc w:val="center"/>
              <w:rPr>
                <w:rFonts w:ascii="Arial" w:eastAsia="Calibri" w:hAnsi="Arial" w:cs="Arial"/>
                <w:sz w:val="16"/>
                <w:szCs w:val="16"/>
              </w:rPr>
            </w:pPr>
            <w:r w:rsidRPr="00A27F3E">
              <w:rPr>
                <w:rFonts w:ascii="Arial" w:eastAsia="Calibri" w:hAnsi="Arial" w:cs="Arial"/>
                <w:sz w:val="16"/>
                <w:szCs w:val="16"/>
              </w:rPr>
              <w:t>expedientes en soporte electrónico</w:t>
            </w:r>
          </w:p>
          <w:p w14:paraId="3A3D2D35" w14:textId="77777777" w:rsidR="009C354D" w:rsidRPr="00A27F3E" w:rsidRDefault="009C354D" w:rsidP="001D0088">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7FC0B4A" w14:textId="77777777" w:rsidR="009C354D" w:rsidRPr="00A27F3E" w:rsidRDefault="009C354D" w:rsidP="001D0088">
            <w:pPr>
              <w:spacing w:after="200" w:line="240" w:lineRule="auto"/>
              <w:jc w:val="both"/>
              <w:rPr>
                <w:rFonts w:ascii="Arial" w:eastAsia="Calibri" w:hAnsi="Arial" w:cs="Arial"/>
                <w:sz w:val="16"/>
                <w:szCs w:val="16"/>
              </w:rPr>
            </w:pPr>
          </w:p>
          <w:p w14:paraId="7B4A0932" w14:textId="77777777" w:rsidR="009C354D" w:rsidRPr="00A27F3E" w:rsidRDefault="009C354D" w:rsidP="001D0088">
            <w:pPr>
              <w:spacing w:after="200" w:line="240" w:lineRule="auto"/>
              <w:jc w:val="both"/>
              <w:rPr>
                <w:rFonts w:ascii="Arial" w:eastAsia="Calibri" w:hAnsi="Arial" w:cs="Arial"/>
                <w:sz w:val="16"/>
                <w:szCs w:val="16"/>
              </w:rPr>
            </w:pPr>
            <w:r w:rsidRPr="00A27F3E">
              <w:rPr>
                <w:rFonts w:ascii="Arial" w:eastAsia="Calibri" w:hAnsi="Arial" w:cs="Arial"/>
                <w:sz w:val="16"/>
                <w:szCs w:val="16"/>
              </w:rPr>
              <w:t>Planta baja en las Oficinas de la Dirección de Capacitación, Cultura de la Transparencia y Estadística</w:t>
            </w:r>
          </w:p>
        </w:tc>
      </w:tr>
    </w:tbl>
    <w:p w14:paraId="2668FD1B" w14:textId="77777777" w:rsidR="009C354D" w:rsidRPr="003522E5" w:rsidRDefault="009C354D" w:rsidP="009C354D">
      <w:pPr>
        <w:spacing w:after="0" w:line="240" w:lineRule="auto"/>
        <w:rPr>
          <w:rFonts w:ascii="Arial" w:eastAsia="Calibri" w:hAnsi="Arial" w:cs="Arial"/>
          <w:sz w:val="20"/>
          <w:szCs w:val="20"/>
        </w:rPr>
      </w:pPr>
    </w:p>
    <w:p w14:paraId="24C2B6E6" w14:textId="77777777" w:rsidR="009C354D" w:rsidRPr="003522E5" w:rsidRDefault="009C354D" w:rsidP="009C354D">
      <w:pPr>
        <w:spacing w:after="0" w:line="240" w:lineRule="auto"/>
        <w:rPr>
          <w:rFonts w:ascii="Arial" w:eastAsia="Calibri" w:hAnsi="Arial" w:cs="Arial"/>
          <w:sz w:val="20"/>
          <w:szCs w:val="20"/>
        </w:rPr>
      </w:pPr>
    </w:p>
    <w:p w14:paraId="5CEF50F9" w14:textId="77777777" w:rsidR="009C354D" w:rsidRPr="003522E5" w:rsidRDefault="009C354D" w:rsidP="009C354D">
      <w:pPr>
        <w:spacing w:after="0" w:line="240" w:lineRule="auto"/>
        <w:rPr>
          <w:rFonts w:ascii="Arial" w:eastAsia="Calibri" w:hAnsi="Arial" w:cs="Arial"/>
          <w:sz w:val="20"/>
          <w:szCs w:val="20"/>
        </w:rPr>
      </w:pPr>
    </w:p>
    <w:p w14:paraId="64023BDE" w14:textId="77777777" w:rsidR="009C354D" w:rsidRPr="003522E5" w:rsidRDefault="009C354D" w:rsidP="009C354D">
      <w:pPr>
        <w:spacing w:after="0" w:line="240" w:lineRule="auto"/>
        <w:rPr>
          <w:rFonts w:ascii="Arial" w:eastAsia="Calibri" w:hAnsi="Arial" w:cs="Arial"/>
          <w:sz w:val="20"/>
          <w:szCs w:val="20"/>
        </w:rPr>
      </w:pPr>
    </w:p>
    <w:p w14:paraId="44BFA491" w14:textId="77777777" w:rsidR="009C354D" w:rsidRPr="003522E5" w:rsidRDefault="009C354D" w:rsidP="009C354D">
      <w:pPr>
        <w:spacing w:after="0" w:line="240" w:lineRule="auto"/>
        <w:rPr>
          <w:rFonts w:ascii="Arial" w:eastAsia="Calibri" w:hAnsi="Arial" w:cs="Arial"/>
          <w:sz w:val="20"/>
          <w:szCs w:val="20"/>
        </w:rPr>
      </w:pPr>
    </w:p>
    <w:p w14:paraId="07191E41" w14:textId="77777777" w:rsidR="009C354D" w:rsidRPr="003522E5" w:rsidRDefault="009C354D" w:rsidP="009C354D">
      <w:pPr>
        <w:spacing w:after="0" w:line="240" w:lineRule="auto"/>
        <w:rPr>
          <w:rFonts w:ascii="Arial" w:eastAsia="Calibri" w:hAnsi="Arial" w:cs="Arial"/>
          <w:sz w:val="20"/>
          <w:szCs w:val="20"/>
        </w:rPr>
      </w:pPr>
    </w:p>
    <w:p w14:paraId="69AA5357" w14:textId="77777777" w:rsidR="009C354D" w:rsidRPr="003522E5" w:rsidRDefault="009C354D" w:rsidP="009C354D">
      <w:pPr>
        <w:spacing w:after="0" w:line="240" w:lineRule="auto"/>
        <w:rPr>
          <w:rFonts w:ascii="Arial" w:eastAsia="Calibri" w:hAnsi="Arial" w:cs="Arial"/>
          <w:sz w:val="20"/>
          <w:szCs w:val="20"/>
        </w:rPr>
      </w:pPr>
    </w:p>
    <w:p w14:paraId="464C257E"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72473A66" w14:textId="77777777" w:rsidR="00305FF3" w:rsidRPr="003522E5" w:rsidRDefault="00305FF3" w:rsidP="009C354D">
      <w:pPr>
        <w:spacing w:after="0" w:line="240" w:lineRule="auto"/>
        <w:rPr>
          <w:rFonts w:ascii="Arial" w:eastAsia="Calibri" w:hAnsi="Arial" w:cs="Arial"/>
          <w:sz w:val="20"/>
          <w:szCs w:val="20"/>
        </w:rPr>
      </w:pPr>
    </w:p>
    <w:p w14:paraId="31983CEA" w14:textId="77777777" w:rsidR="00305FF3" w:rsidRPr="003522E5" w:rsidRDefault="00305FF3" w:rsidP="009C354D">
      <w:pPr>
        <w:spacing w:after="0" w:line="240" w:lineRule="auto"/>
        <w:rPr>
          <w:rFonts w:ascii="Arial" w:eastAsia="Calibri" w:hAnsi="Arial" w:cs="Arial"/>
          <w:sz w:val="20"/>
          <w:szCs w:val="20"/>
        </w:rPr>
      </w:pPr>
    </w:p>
    <w:p w14:paraId="3865992D" w14:textId="77777777" w:rsidR="00305FF3" w:rsidRPr="003522E5" w:rsidRDefault="00305FF3" w:rsidP="00305FF3">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Capacitación, Cultura de la Transparencia y Estadística</w:t>
      </w:r>
    </w:p>
    <w:p w14:paraId="2CB227B8" w14:textId="77777777" w:rsidR="00305FF3" w:rsidRPr="003522E5" w:rsidRDefault="00305FF3" w:rsidP="00305FF3">
      <w:pPr>
        <w:spacing w:after="0" w:line="240" w:lineRule="auto"/>
        <w:rPr>
          <w:rFonts w:ascii="Arial" w:eastAsia="Calibri" w:hAnsi="Arial" w:cs="Arial"/>
          <w:sz w:val="20"/>
          <w:szCs w:val="20"/>
        </w:rPr>
      </w:pPr>
    </w:p>
    <w:p w14:paraId="49AA858D" w14:textId="77777777" w:rsidR="00305FF3" w:rsidRPr="003522E5" w:rsidRDefault="00305FF3" w:rsidP="00305FF3">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Dirección de Capacitación, Cultura de la Transparencia y Estadística</w:t>
      </w:r>
    </w:p>
    <w:p w14:paraId="2DD2458B" w14:textId="77777777" w:rsidR="00305FF3" w:rsidRPr="003522E5" w:rsidRDefault="00305FF3" w:rsidP="00305FF3">
      <w:pPr>
        <w:spacing w:after="0" w:line="240" w:lineRule="auto"/>
        <w:rPr>
          <w:rFonts w:ascii="Arial" w:eastAsia="Calibri" w:hAnsi="Arial" w:cs="Arial"/>
          <w:sz w:val="20"/>
          <w:szCs w:val="20"/>
        </w:rPr>
      </w:pPr>
    </w:p>
    <w:p w14:paraId="76C2BEBC" w14:textId="77777777" w:rsidR="00305FF3" w:rsidRPr="003522E5" w:rsidRDefault="00305FF3" w:rsidP="00305FF3">
      <w:pPr>
        <w:spacing w:after="0" w:line="240" w:lineRule="auto"/>
        <w:rPr>
          <w:rFonts w:ascii="Arial" w:eastAsia="Calibri" w:hAnsi="Arial" w:cs="Arial"/>
          <w:sz w:val="20"/>
          <w:szCs w:val="20"/>
        </w:rPr>
      </w:pPr>
    </w:p>
    <w:p w14:paraId="281C18F3" w14:textId="77777777" w:rsidR="00305FF3" w:rsidRPr="003522E5" w:rsidRDefault="00305FF3" w:rsidP="00305FF3">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Sandra </w:t>
      </w:r>
      <w:proofErr w:type="spellStart"/>
      <w:r w:rsidRPr="003522E5">
        <w:rPr>
          <w:rFonts w:ascii="Arial" w:eastAsia="Calibri" w:hAnsi="Arial" w:cs="Arial"/>
          <w:sz w:val="20"/>
          <w:szCs w:val="20"/>
        </w:rPr>
        <w:t>Yazmin</w:t>
      </w:r>
      <w:proofErr w:type="spellEnd"/>
      <w:r w:rsidRPr="003522E5">
        <w:rPr>
          <w:rFonts w:ascii="Arial" w:eastAsia="Calibri" w:hAnsi="Arial" w:cs="Arial"/>
          <w:sz w:val="20"/>
          <w:szCs w:val="20"/>
        </w:rPr>
        <w:t xml:space="preserve"> Romero Herrera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8F5F66C" w14:textId="77777777" w:rsidR="00305FF3" w:rsidRPr="003522E5" w:rsidRDefault="00305FF3" w:rsidP="00305FF3">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t>de Capacitación</w:t>
      </w:r>
      <w:r w:rsidRPr="003522E5">
        <w:rPr>
          <w:rFonts w:ascii="Arial" w:eastAsia="Calibri" w:hAnsi="Arial" w:cs="Arial"/>
          <w:sz w:val="20"/>
          <w:szCs w:val="20"/>
        </w:rPr>
        <w:tab/>
      </w:r>
    </w:p>
    <w:p w14:paraId="6EFB6666" w14:textId="77777777" w:rsidR="00305FF3" w:rsidRPr="003522E5" w:rsidRDefault="00305FF3" w:rsidP="00305FF3">
      <w:pPr>
        <w:spacing w:after="0" w:line="240" w:lineRule="auto"/>
        <w:rPr>
          <w:rFonts w:ascii="Arial" w:eastAsia="Calibri" w:hAnsi="Arial" w:cs="Arial"/>
          <w:sz w:val="20"/>
          <w:szCs w:val="20"/>
        </w:rPr>
      </w:pPr>
    </w:p>
    <w:p w14:paraId="3D9436BD" w14:textId="77777777" w:rsidR="00305FF3" w:rsidRPr="003522E5" w:rsidRDefault="00305FF3" w:rsidP="00305FF3">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7A04C8D9" w14:textId="77777777" w:rsidR="00305FF3" w:rsidRPr="003522E5" w:rsidRDefault="00305FF3" w:rsidP="00305FF3">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249A2505" w14:textId="77777777" w:rsidR="00305FF3" w:rsidRPr="003522E5" w:rsidRDefault="00305FF3" w:rsidP="00305FF3">
      <w:pPr>
        <w:spacing w:after="0" w:line="240" w:lineRule="auto"/>
        <w:rPr>
          <w:rFonts w:ascii="Arial" w:eastAsia="Calibri" w:hAnsi="Arial" w:cs="Arial"/>
          <w:sz w:val="20"/>
          <w:szCs w:val="20"/>
        </w:rPr>
      </w:pPr>
    </w:p>
    <w:p w14:paraId="488AF1C7" w14:textId="77777777" w:rsidR="00305FF3" w:rsidRPr="003522E5" w:rsidRDefault="00305FF3" w:rsidP="00305FF3">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29" w:history="1">
        <w:r w:rsidRPr="003522E5">
          <w:rPr>
            <w:rStyle w:val="Hipervnculo"/>
            <w:rFonts w:ascii="Arial" w:eastAsia="Calibri" w:hAnsi="Arial" w:cs="Arial"/>
            <w:sz w:val="20"/>
            <w:szCs w:val="20"/>
          </w:rPr>
          <w:t>sandra.romero@inaipyucatan.org.mx</w:t>
        </w:r>
      </w:hyperlink>
    </w:p>
    <w:p w14:paraId="156A4BA4" w14:textId="77777777" w:rsidR="00305FF3" w:rsidRPr="003522E5" w:rsidRDefault="00305FF3" w:rsidP="00305FF3">
      <w:pPr>
        <w:spacing w:after="0" w:line="240" w:lineRule="auto"/>
        <w:rPr>
          <w:rFonts w:ascii="Arial" w:eastAsia="Calibri" w:hAnsi="Arial" w:cs="Arial"/>
          <w:sz w:val="20"/>
          <w:szCs w:val="20"/>
        </w:rPr>
      </w:pPr>
    </w:p>
    <w:p w14:paraId="29E49F15" w14:textId="77777777" w:rsidR="00305FF3" w:rsidRPr="003522E5" w:rsidRDefault="00305FF3" w:rsidP="00305FF3">
      <w:pPr>
        <w:spacing w:after="0" w:line="240" w:lineRule="auto"/>
        <w:rPr>
          <w:rFonts w:ascii="Arial" w:eastAsia="Calibri" w:hAnsi="Arial" w:cs="Arial"/>
          <w:sz w:val="20"/>
          <w:szCs w:val="20"/>
        </w:rPr>
      </w:pPr>
    </w:p>
    <w:p w14:paraId="42B7AD90" w14:textId="77777777" w:rsidR="00305FF3" w:rsidRPr="003522E5" w:rsidRDefault="00305FF3" w:rsidP="00305FF3">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305FF3" w:rsidRPr="00A27F3E" w14:paraId="52683333" w14:textId="77777777" w:rsidTr="001D0088">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1B8A4B5A" w14:textId="77777777" w:rsidR="00305FF3" w:rsidRPr="00A27F3E" w:rsidRDefault="00305FF3" w:rsidP="001D0088">
            <w:pPr>
              <w:spacing w:after="0" w:line="240" w:lineRule="auto"/>
              <w:rPr>
                <w:rFonts w:ascii="Arial" w:eastAsia="Calibri" w:hAnsi="Arial" w:cs="Arial"/>
                <w:b/>
                <w:sz w:val="16"/>
                <w:szCs w:val="16"/>
              </w:rPr>
            </w:pPr>
          </w:p>
          <w:p w14:paraId="23796D9A" w14:textId="77777777" w:rsidR="00305FF3" w:rsidRPr="00A27F3E" w:rsidRDefault="00305FF3" w:rsidP="001D0088">
            <w:pPr>
              <w:spacing w:after="0" w:line="240" w:lineRule="auto"/>
              <w:rPr>
                <w:rFonts w:ascii="Arial" w:eastAsia="Calibri" w:hAnsi="Arial" w:cs="Arial"/>
                <w:b/>
                <w:sz w:val="16"/>
                <w:szCs w:val="16"/>
              </w:rPr>
            </w:pPr>
            <w:r w:rsidRPr="00A27F3E">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046E5F60" w14:textId="77777777" w:rsidR="00305FF3" w:rsidRPr="00A27F3E" w:rsidRDefault="00305FF3" w:rsidP="001D0088">
            <w:pPr>
              <w:spacing w:after="0" w:line="240" w:lineRule="auto"/>
              <w:rPr>
                <w:rFonts w:ascii="Arial" w:eastAsia="Calibri" w:hAnsi="Arial" w:cs="Arial"/>
                <w:bCs/>
                <w:sz w:val="16"/>
                <w:szCs w:val="16"/>
              </w:rPr>
            </w:pPr>
          </w:p>
          <w:p w14:paraId="194DA2B8" w14:textId="77777777" w:rsidR="00305FF3" w:rsidRPr="00A27F3E" w:rsidRDefault="00305FF3" w:rsidP="001D0088">
            <w:pPr>
              <w:spacing w:after="0" w:line="240" w:lineRule="auto"/>
              <w:rPr>
                <w:rFonts w:ascii="Arial" w:eastAsia="Calibri" w:hAnsi="Arial" w:cs="Arial"/>
                <w:b/>
                <w:sz w:val="16"/>
                <w:szCs w:val="16"/>
              </w:rPr>
            </w:pPr>
            <w:proofErr w:type="spellStart"/>
            <w:r w:rsidRPr="00A27F3E">
              <w:rPr>
                <w:rFonts w:ascii="Arial" w:eastAsia="Calibri" w:hAnsi="Arial" w:cs="Arial"/>
                <w:b/>
                <w:sz w:val="16"/>
                <w:szCs w:val="16"/>
              </w:rPr>
              <w:t>Inaip</w:t>
            </w:r>
            <w:proofErr w:type="spellEnd"/>
          </w:p>
        </w:tc>
      </w:tr>
      <w:tr w:rsidR="00305FF3" w:rsidRPr="00A27F3E" w14:paraId="5BB8F39C" w14:textId="77777777" w:rsidTr="001D0088">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02811AE0" w14:textId="77777777" w:rsidR="00305FF3" w:rsidRPr="00A27F3E" w:rsidRDefault="00305FF3" w:rsidP="001D0088">
            <w:pPr>
              <w:spacing w:after="0" w:line="240" w:lineRule="auto"/>
              <w:rPr>
                <w:rFonts w:ascii="Arial" w:eastAsia="Calibri" w:hAnsi="Arial" w:cs="Arial"/>
                <w:b/>
                <w:sz w:val="16"/>
                <w:szCs w:val="16"/>
              </w:rPr>
            </w:pPr>
          </w:p>
          <w:p w14:paraId="2DF0B3B5" w14:textId="77777777" w:rsidR="00305FF3" w:rsidRPr="00A27F3E" w:rsidRDefault="00305FF3" w:rsidP="001D0088">
            <w:pPr>
              <w:spacing w:after="0" w:line="240" w:lineRule="auto"/>
              <w:rPr>
                <w:rFonts w:ascii="Arial" w:eastAsia="Calibri" w:hAnsi="Arial" w:cs="Arial"/>
                <w:b/>
                <w:sz w:val="16"/>
                <w:szCs w:val="16"/>
              </w:rPr>
            </w:pPr>
            <w:r w:rsidRPr="00A27F3E">
              <w:rPr>
                <w:rFonts w:ascii="Arial" w:eastAsia="Calibri" w:hAnsi="Arial" w:cs="Arial"/>
                <w:b/>
                <w:sz w:val="16"/>
                <w:szCs w:val="16"/>
              </w:rPr>
              <w:t>SECCIÓN:</w:t>
            </w:r>
          </w:p>
          <w:p w14:paraId="062AE04E" w14:textId="77777777" w:rsidR="00305FF3" w:rsidRPr="00A27F3E" w:rsidRDefault="00305FF3" w:rsidP="001D0088">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35EBC7A2" w14:textId="77777777" w:rsidR="00305FF3" w:rsidRPr="00A27F3E" w:rsidRDefault="00305FF3" w:rsidP="001D0088">
            <w:pPr>
              <w:spacing w:after="0" w:line="240" w:lineRule="auto"/>
              <w:rPr>
                <w:rFonts w:ascii="Arial" w:eastAsia="Calibri" w:hAnsi="Arial" w:cs="Arial"/>
                <w:bCs/>
                <w:sz w:val="16"/>
                <w:szCs w:val="16"/>
              </w:rPr>
            </w:pPr>
          </w:p>
          <w:p w14:paraId="31566DA4" w14:textId="77777777" w:rsidR="00305FF3" w:rsidRPr="00A27F3E" w:rsidRDefault="00305FF3" w:rsidP="001D0088">
            <w:pPr>
              <w:spacing w:after="0" w:line="240" w:lineRule="auto"/>
              <w:rPr>
                <w:rFonts w:ascii="Arial" w:eastAsia="Calibri" w:hAnsi="Arial" w:cs="Arial"/>
                <w:bCs/>
                <w:sz w:val="16"/>
                <w:szCs w:val="16"/>
              </w:rPr>
            </w:pPr>
            <w:r w:rsidRPr="00A27F3E">
              <w:rPr>
                <w:rFonts w:ascii="Arial" w:eastAsia="Calibri" w:hAnsi="Arial" w:cs="Arial"/>
                <w:bCs/>
                <w:sz w:val="16"/>
                <w:szCs w:val="16"/>
              </w:rPr>
              <w:t>5S Capacitación y formación en Transparencia, Acceso a la Información y Protección de Datos Personales</w:t>
            </w:r>
          </w:p>
        </w:tc>
      </w:tr>
      <w:tr w:rsidR="00305FF3" w:rsidRPr="00A27F3E" w14:paraId="3FDACA17" w14:textId="77777777" w:rsidTr="001D0088">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61668901" w14:textId="77777777" w:rsidR="00305FF3" w:rsidRPr="00A27F3E" w:rsidRDefault="00305FF3" w:rsidP="001D0088">
            <w:pPr>
              <w:spacing w:after="0" w:line="240" w:lineRule="auto"/>
              <w:jc w:val="center"/>
              <w:rPr>
                <w:rFonts w:ascii="Arial" w:eastAsia="Calibri" w:hAnsi="Arial" w:cs="Arial"/>
                <w:sz w:val="16"/>
                <w:szCs w:val="16"/>
              </w:rPr>
            </w:pPr>
          </w:p>
          <w:p w14:paraId="35A2C354" w14:textId="77777777" w:rsidR="00305FF3" w:rsidRPr="00A27F3E" w:rsidRDefault="00305FF3" w:rsidP="001D0088">
            <w:pPr>
              <w:spacing w:after="0" w:line="240" w:lineRule="auto"/>
              <w:rPr>
                <w:rFonts w:ascii="Arial" w:eastAsia="Calibri" w:hAnsi="Arial" w:cs="Arial"/>
                <w:b/>
                <w:sz w:val="16"/>
                <w:szCs w:val="16"/>
              </w:rPr>
            </w:pPr>
            <w:r w:rsidRPr="00A27F3E">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402C50CC" w14:textId="77777777" w:rsidR="00305FF3" w:rsidRPr="00A27F3E" w:rsidRDefault="00305FF3" w:rsidP="001D0088">
            <w:pPr>
              <w:spacing w:after="0" w:line="240" w:lineRule="auto"/>
              <w:jc w:val="center"/>
              <w:rPr>
                <w:rFonts w:ascii="Arial" w:eastAsia="Calibri" w:hAnsi="Arial" w:cs="Arial"/>
                <w:b/>
                <w:sz w:val="16"/>
                <w:szCs w:val="16"/>
              </w:rPr>
            </w:pPr>
          </w:p>
          <w:p w14:paraId="7F246F6F" w14:textId="77777777" w:rsidR="00305FF3" w:rsidRPr="00A27F3E" w:rsidRDefault="00305FF3"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33D3E08C" w14:textId="77777777" w:rsidR="00305FF3" w:rsidRPr="00A27F3E" w:rsidRDefault="00305FF3" w:rsidP="001D0088">
            <w:pPr>
              <w:spacing w:after="0" w:line="240" w:lineRule="auto"/>
              <w:jc w:val="center"/>
              <w:rPr>
                <w:rFonts w:ascii="Arial" w:eastAsia="Calibri" w:hAnsi="Arial" w:cs="Arial"/>
                <w:b/>
                <w:sz w:val="16"/>
                <w:szCs w:val="16"/>
              </w:rPr>
            </w:pPr>
          </w:p>
          <w:p w14:paraId="625A3200" w14:textId="77777777" w:rsidR="00305FF3" w:rsidRPr="00A27F3E" w:rsidRDefault="00305FF3"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393D0D5B" w14:textId="77777777" w:rsidR="00305FF3" w:rsidRPr="00A27F3E" w:rsidRDefault="00305FF3" w:rsidP="001D0088">
            <w:pPr>
              <w:spacing w:after="0" w:line="240" w:lineRule="auto"/>
              <w:jc w:val="center"/>
              <w:rPr>
                <w:rFonts w:ascii="Arial" w:eastAsia="Calibri" w:hAnsi="Arial" w:cs="Arial"/>
                <w:b/>
                <w:sz w:val="16"/>
                <w:szCs w:val="16"/>
              </w:rPr>
            </w:pPr>
          </w:p>
          <w:p w14:paraId="7636305A" w14:textId="77777777" w:rsidR="00305FF3" w:rsidRPr="00A27F3E" w:rsidRDefault="00305FF3"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17E9D3CD" w14:textId="77777777" w:rsidR="00305FF3" w:rsidRPr="00A27F3E" w:rsidRDefault="00305FF3" w:rsidP="001D0088">
            <w:pPr>
              <w:spacing w:after="0" w:line="240" w:lineRule="auto"/>
              <w:jc w:val="center"/>
              <w:rPr>
                <w:rFonts w:ascii="Arial" w:eastAsia="Calibri" w:hAnsi="Arial" w:cs="Arial"/>
                <w:b/>
                <w:sz w:val="16"/>
                <w:szCs w:val="16"/>
              </w:rPr>
            </w:pPr>
          </w:p>
          <w:p w14:paraId="006F108E" w14:textId="77777777" w:rsidR="00305FF3" w:rsidRPr="00A27F3E" w:rsidRDefault="00305FF3"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UBICACIÓN FÍSICA</w:t>
            </w:r>
          </w:p>
        </w:tc>
      </w:tr>
      <w:tr w:rsidR="00305FF3" w:rsidRPr="00A27F3E" w14:paraId="58C19460" w14:textId="77777777" w:rsidTr="001D0088">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4787982B" w14:textId="77777777" w:rsidR="00305FF3" w:rsidRPr="00A27F3E" w:rsidRDefault="00305FF3" w:rsidP="001D0088">
            <w:pPr>
              <w:spacing w:after="200" w:line="240" w:lineRule="auto"/>
              <w:rPr>
                <w:rFonts w:ascii="Arial" w:hAnsi="Arial" w:cs="Arial"/>
                <w:sz w:val="16"/>
                <w:szCs w:val="16"/>
              </w:rPr>
            </w:pPr>
          </w:p>
          <w:p w14:paraId="37E57753" w14:textId="77777777" w:rsidR="00305FF3" w:rsidRPr="00A27F3E" w:rsidRDefault="00C60FD0" w:rsidP="001D0088">
            <w:pPr>
              <w:spacing w:after="200" w:line="240" w:lineRule="auto"/>
              <w:rPr>
                <w:rFonts w:ascii="Arial" w:eastAsia="Calibri" w:hAnsi="Arial" w:cs="Arial"/>
                <w:sz w:val="16"/>
                <w:szCs w:val="16"/>
              </w:rPr>
            </w:pPr>
            <w:r w:rsidRPr="00A27F3E">
              <w:rPr>
                <w:rFonts w:ascii="Arial" w:eastAsia="Calibri" w:hAnsi="Arial" w:cs="Arial"/>
                <w:sz w:val="16"/>
                <w:szCs w:val="16"/>
              </w:rPr>
              <w:t>5S.2</w:t>
            </w:r>
          </w:p>
          <w:p w14:paraId="791F6C7D" w14:textId="77777777" w:rsidR="00305FF3" w:rsidRPr="00A27F3E" w:rsidRDefault="00305FF3" w:rsidP="001D0088">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4591E03C" w14:textId="77777777" w:rsidR="00305FF3" w:rsidRPr="00A27F3E" w:rsidRDefault="00305FF3" w:rsidP="001D0088">
            <w:pPr>
              <w:spacing w:after="0" w:line="240" w:lineRule="auto"/>
              <w:rPr>
                <w:rFonts w:ascii="Arial" w:eastAsia="Calibri" w:hAnsi="Arial" w:cs="Arial"/>
                <w:sz w:val="16"/>
                <w:szCs w:val="16"/>
              </w:rPr>
            </w:pPr>
          </w:p>
          <w:p w14:paraId="08543C23" w14:textId="77777777" w:rsidR="00305FF3" w:rsidRPr="00A27F3E" w:rsidRDefault="00305FF3" w:rsidP="001D0088">
            <w:pPr>
              <w:spacing w:after="0" w:line="240" w:lineRule="auto"/>
              <w:rPr>
                <w:rFonts w:ascii="Arial" w:eastAsia="Calibri" w:hAnsi="Arial" w:cs="Arial"/>
                <w:sz w:val="16"/>
                <w:szCs w:val="16"/>
              </w:rPr>
            </w:pPr>
          </w:p>
          <w:p w14:paraId="2293B221" w14:textId="77777777" w:rsidR="001704D7" w:rsidRPr="00A27F3E" w:rsidRDefault="001704D7" w:rsidP="001D0088">
            <w:pPr>
              <w:spacing w:after="0" w:line="240" w:lineRule="auto"/>
              <w:rPr>
                <w:rFonts w:ascii="Arial" w:eastAsia="Calibri" w:hAnsi="Arial" w:cs="Arial"/>
                <w:sz w:val="16"/>
                <w:szCs w:val="16"/>
              </w:rPr>
            </w:pPr>
            <w:r w:rsidRPr="00A27F3E">
              <w:rPr>
                <w:rFonts w:ascii="Arial" w:eastAsia="Calibri" w:hAnsi="Arial" w:cs="Arial"/>
                <w:sz w:val="16"/>
                <w:szCs w:val="16"/>
              </w:rPr>
              <w:t xml:space="preserve">Apoyo </w:t>
            </w:r>
            <w:r w:rsidR="00681C80" w:rsidRPr="00A27F3E">
              <w:rPr>
                <w:rFonts w:ascii="Arial" w:eastAsia="Calibri" w:hAnsi="Arial" w:cs="Arial"/>
                <w:sz w:val="16"/>
                <w:szCs w:val="16"/>
              </w:rPr>
              <w:t>técnico</w:t>
            </w:r>
          </w:p>
          <w:p w14:paraId="1725644C" w14:textId="77777777" w:rsidR="00305FF3" w:rsidRPr="00A27F3E" w:rsidRDefault="00305FF3" w:rsidP="001D0088">
            <w:pPr>
              <w:spacing w:after="0" w:line="240" w:lineRule="auto"/>
              <w:rPr>
                <w:rFonts w:ascii="Arial" w:eastAsia="Calibri" w:hAnsi="Arial" w:cs="Arial"/>
                <w:sz w:val="16"/>
                <w:szCs w:val="16"/>
              </w:rPr>
            </w:pP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08575F4" w14:textId="77777777" w:rsidR="00305FF3" w:rsidRPr="00A27F3E" w:rsidRDefault="00305FF3" w:rsidP="001D0088">
            <w:pPr>
              <w:spacing w:after="0" w:line="240" w:lineRule="auto"/>
              <w:jc w:val="both"/>
              <w:rPr>
                <w:rFonts w:ascii="Arial" w:eastAsia="Calibri" w:hAnsi="Arial" w:cs="Arial"/>
                <w:sz w:val="16"/>
                <w:szCs w:val="16"/>
              </w:rPr>
            </w:pPr>
          </w:p>
          <w:p w14:paraId="6B0AC9E9" w14:textId="77777777" w:rsidR="00681C80" w:rsidRPr="00A27F3E" w:rsidRDefault="00681C80" w:rsidP="006C3716">
            <w:pPr>
              <w:jc w:val="both"/>
              <w:rPr>
                <w:rFonts w:ascii="Arial" w:eastAsia="Calibri" w:hAnsi="Arial" w:cs="Arial"/>
                <w:sz w:val="16"/>
                <w:szCs w:val="16"/>
              </w:rPr>
            </w:pPr>
            <w:r w:rsidRPr="00A27F3E">
              <w:rPr>
                <w:rFonts w:ascii="Arial" w:hAnsi="Arial" w:cs="Arial"/>
                <w:sz w:val="16"/>
                <w:szCs w:val="16"/>
              </w:rPr>
              <w:t>Bases de datos que contienen datos sobre los ciudadanos y sujetos obligados a los que se les imparte apoyo técnico en relación de los detalles técnicos de la plataforma o de los formatos que se suben al sistema</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17F0D94C" w14:textId="77777777" w:rsidR="00305FF3" w:rsidRPr="00A27F3E" w:rsidRDefault="00305FF3" w:rsidP="001D0088">
            <w:pPr>
              <w:spacing w:after="200" w:line="240" w:lineRule="auto"/>
              <w:jc w:val="center"/>
              <w:rPr>
                <w:rFonts w:ascii="Arial" w:eastAsia="Calibri" w:hAnsi="Arial" w:cs="Arial"/>
                <w:sz w:val="16"/>
                <w:szCs w:val="16"/>
              </w:rPr>
            </w:pPr>
          </w:p>
          <w:p w14:paraId="0DCCF096" w14:textId="77777777" w:rsidR="00305FF3" w:rsidRPr="00A27F3E" w:rsidRDefault="00305FF3" w:rsidP="001D0088">
            <w:pPr>
              <w:spacing w:after="200" w:line="240" w:lineRule="auto"/>
              <w:jc w:val="center"/>
              <w:rPr>
                <w:rFonts w:ascii="Arial" w:eastAsia="Calibri" w:hAnsi="Arial" w:cs="Arial"/>
                <w:sz w:val="16"/>
                <w:szCs w:val="16"/>
              </w:rPr>
            </w:pPr>
          </w:p>
          <w:p w14:paraId="0A3651E8" w14:textId="77777777" w:rsidR="00305FF3" w:rsidRPr="00A27F3E" w:rsidRDefault="00305FF3" w:rsidP="001D0088">
            <w:pPr>
              <w:spacing w:after="200" w:line="240" w:lineRule="auto"/>
              <w:jc w:val="center"/>
              <w:rPr>
                <w:rFonts w:ascii="Arial" w:eastAsia="Calibri" w:hAnsi="Arial" w:cs="Arial"/>
                <w:sz w:val="16"/>
                <w:szCs w:val="16"/>
              </w:rPr>
            </w:pPr>
            <w:r w:rsidRPr="00A27F3E">
              <w:rPr>
                <w:rFonts w:ascii="Arial" w:eastAsia="Calibri" w:hAnsi="Arial" w:cs="Arial"/>
                <w:sz w:val="16"/>
                <w:szCs w:val="16"/>
              </w:rPr>
              <w:t>2015-2019</w:t>
            </w:r>
          </w:p>
          <w:p w14:paraId="60F0F996" w14:textId="77777777" w:rsidR="00305FF3" w:rsidRPr="00A27F3E" w:rsidRDefault="00305FF3" w:rsidP="001D0088">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17A3D433" w14:textId="77777777" w:rsidR="00305FF3" w:rsidRPr="00A27F3E" w:rsidRDefault="00305FF3" w:rsidP="001D0088">
            <w:pPr>
              <w:spacing w:after="200" w:line="240" w:lineRule="auto"/>
              <w:jc w:val="center"/>
              <w:rPr>
                <w:rFonts w:ascii="Arial" w:eastAsia="Calibri" w:hAnsi="Arial" w:cs="Arial"/>
                <w:sz w:val="16"/>
                <w:szCs w:val="16"/>
              </w:rPr>
            </w:pPr>
          </w:p>
          <w:p w14:paraId="031060CD" w14:textId="77777777" w:rsidR="00305FF3" w:rsidRPr="00A27F3E" w:rsidRDefault="00305FF3" w:rsidP="001D0088">
            <w:pPr>
              <w:spacing w:after="200" w:line="240" w:lineRule="auto"/>
              <w:jc w:val="center"/>
              <w:rPr>
                <w:rFonts w:ascii="Arial" w:eastAsia="Calibri" w:hAnsi="Arial" w:cs="Arial"/>
                <w:sz w:val="16"/>
                <w:szCs w:val="16"/>
              </w:rPr>
            </w:pPr>
          </w:p>
          <w:p w14:paraId="265E5BC3" w14:textId="77777777" w:rsidR="00305FF3" w:rsidRPr="00A27F3E" w:rsidRDefault="00305FF3" w:rsidP="001D0088">
            <w:pPr>
              <w:spacing w:after="200" w:line="240" w:lineRule="auto"/>
              <w:jc w:val="center"/>
              <w:rPr>
                <w:rFonts w:ascii="Arial" w:eastAsia="Calibri" w:hAnsi="Arial" w:cs="Arial"/>
                <w:sz w:val="16"/>
                <w:szCs w:val="16"/>
              </w:rPr>
            </w:pPr>
            <w:r w:rsidRPr="00A27F3E">
              <w:rPr>
                <w:rFonts w:ascii="Arial" w:eastAsia="Calibri" w:hAnsi="Arial" w:cs="Arial"/>
                <w:sz w:val="16"/>
                <w:szCs w:val="16"/>
              </w:rPr>
              <w:t xml:space="preserve">expedientes en </w:t>
            </w:r>
            <w:r w:rsidR="0034665D" w:rsidRPr="00A27F3E">
              <w:rPr>
                <w:rFonts w:ascii="Arial" w:eastAsia="Calibri" w:hAnsi="Arial" w:cs="Arial"/>
                <w:sz w:val="16"/>
                <w:szCs w:val="16"/>
              </w:rPr>
              <w:t>soporte electrónico</w:t>
            </w:r>
          </w:p>
          <w:p w14:paraId="0CF2FFAB" w14:textId="77777777" w:rsidR="00305FF3" w:rsidRPr="00A27F3E" w:rsidRDefault="00305FF3" w:rsidP="001D0088">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6146F399" w14:textId="77777777" w:rsidR="00305FF3" w:rsidRPr="00A27F3E" w:rsidRDefault="00305FF3" w:rsidP="001D0088">
            <w:pPr>
              <w:spacing w:after="200" w:line="240" w:lineRule="auto"/>
              <w:jc w:val="both"/>
              <w:rPr>
                <w:rFonts w:ascii="Arial" w:eastAsia="Calibri" w:hAnsi="Arial" w:cs="Arial"/>
                <w:sz w:val="16"/>
                <w:szCs w:val="16"/>
              </w:rPr>
            </w:pPr>
          </w:p>
          <w:p w14:paraId="79FC226C" w14:textId="77777777" w:rsidR="00305FF3" w:rsidRPr="00A27F3E" w:rsidRDefault="00305FF3" w:rsidP="001D0088">
            <w:pPr>
              <w:spacing w:after="200" w:line="240" w:lineRule="auto"/>
              <w:jc w:val="both"/>
              <w:rPr>
                <w:rFonts w:ascii="Arial" w:eastAsia="Calibri" w:hAnsi="Arial" w:cs="Arial"/>
                <w:sz w:val="16"/>
                <w:szCs w:val="16"/>
              </w:rPr>
            </w:pPr>
            <w:r w:rsidRPr="00A27F3E">
              <w:rPr>
                <w:rFonts w:ascii="Arial" w:eastAsia="Calibri" w:hAnsi="Arial" w:cs="Arial"/>
                <w:sz w:val="16"/>
                <w:szCs w:val="16"/>
              </w:rPr>
              <w:t>Planta baja en las Oficinas de la Dirección de Capacitación, Cultura de la Transparencia y Estadística</w:t>
            </w:r>
          </w:p>
        </w:tc>
      </w:tr>
    </w:tbl>
    <w:p w14:paraId="15660C8E" w14:textId="77777777" w:rsidR="00305FF3" w:rsidRPr="003522E5" w:rsidRDefault="00305FF3" w:rsidP="00305FF3">
      <w:pPr>
        <w:spacing w:after="0" w:line="240" w:lineRule="auto"/>
        <w:rPr>
          <w:rFonts w:ascii="Arial" w:eastAsia="Calibri" w:hAnsi="Arial" w:cs="Arial"/>
          <w:sz w:val="20"/>
          <w:szCs w:val="20"/>
        </w:rPr>
      </w:pPr>
    </w:p>
    <w:p w14:paraId="06FC69B9" w14:textId="77777777" w:rsidR="00305FF3" w:rsidRPr="003522E5" w:rsidRDefault="00305FF3" w:rsidP="00305FF3">
      <w:pPr>
        <w:spacing w:after="0" w:line="240" w:lineRule="auto"/>
        <w:rPr>
          <w:rFonts w:ascii="Arial" w:eastAsia="Calibri" w:hAnsi="Arial" w:cs="Arial"/>
          <w:sz w:val="20"/>
          <w:szCs w:val="20"/>
        </w:rPr>
      </w:pPr>
    </w:p>
    <w:p w14:paraId="1C709249" w14:textId="77777777" w:rsidR="00B34D86" w:rsidRPr="003522E5" w:rsidRDefault="00B34D86" w:rsidP="00305FF3">
      <w:pPr>
        <w:spacing w:after="0" w:line="240" w:lineRule="auto"/>
        <w:rPr>
          <w:rFonts w:ascii="Arial" w:eastAsia="Calibri" w:hAnsi="Arial" w:cs="Arial"/>
          <w:sz w:val="20"/>
          <w:szCs w:val="20"/>
        </w:rPr>
      </w:pPr>
    </w:p>
    <w:p w14:paraId="25A8B737" w14:textId="77777777" w:rsidR="00B34D86" w:rsidRPr="003522E5" w:rsidRDefault="00B34D86" w:rsidP="00305FF3">
      <w:pPr>
        <w:spacing w:after="0" w:line="240" w:lineRule="auto"/>
        <w:rPr>
          <w:rFonts w:ascii="Arial" w:eastAsia="Calibri" w:hAnsi="Arial" w:cs="Arial"/>
          <w:sz w:val="20"/>
          <w:szCs w:val="20"/>
        </w:rPr>
      </w:pPr>
    </w:p>
    <w:p w14:paraId="54897167"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37D04DA4" w14:textId="77777777" w:rsidR="00787158" w:rsidRPr="003522E5" w:rsidRDefault="00787158" w:rsidP="00305FF3">
      <w:pPr>
        <w:spacing w:after="0" w:line="240" w:lineRule="auto"/>
        <w:rPr>
          <w:rFonts w:ascii="Arial" w:eastAsia="Calibri" w:hAnsi="Arial" w:cs="Arial"/>
          <w:sz w:val="20"/>
          <w:szCs w:val="20"/>
        </w:rPr>
      </w:pPr>
    </w:p>
    <w:p w14:paraId="4D3F6285" w14:textId="77777777" w:rsidR="00B34D86" w:rsidRPr="003522E5" w:rsidRDefault="00B34D86" w:rsidP="00305FF3">
      <w:pPr>
        <w:spacing w:after="0" w:line="240" w:lineRule="auto"/>
        <w:rPr>
          <w:rFonts w:ascii="Arial" w:eastAsia="Calibri" w:hAnsi="Arial" w:cs="Arial"/>
          <w:sz w:val="20"/>
          <w:szCs w:val="20"/>
        </w:rPr>
      </w:pPr>
    </w:p>
    <w:p w14:paraId="13B36F45" w14:textId="77777777" w:rsidR="00B34D86" w:rsidRPr="003522E5" w:rsidRDefault="00B34D86" w:rsidP="00B34D86">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Capacitación, Cultura de la Transparencia y Estadística</w:t>
      </w:r>
    </w:p>
    <w:p w14:paraId="65C07392" w14:textId="77777777" w:rsidR="00B34D86" w:rsidRPr="003522E5" w:rsidRDefault="00B34D86" w:rsidP="00B34D86">
      <w:pPr>
        <w:spacing w:after="0" w:line="240" w:lineRule="auto"/>
        <w:rPr>
          <w:rFonts w:ascii="Arial" w:eastAsia="Calibri" w:hAnsi="Arial" w:cs="Arial"/>
          <w:sz w:val="20"/>
          <w:szCs w:val="20"/>
        </w:rPr>
      </w:pPr>
    </w:p>
    <w:p w14:paraId="231E8926" w14:textId="77777777" w:rsidR="00B34D86" w:rsidRPr="003522E5" w:rsidRDefault="00B34D86" w:rsidP="00B34D86">
      <w:pPr>
        <w:spacing w:after="0" w:line="240" w:lineRule="auto"/>
        <w:rPr>
          <w:rFonts w:ascii="Arial" w:eastAsia="Calibri"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Dirección de Capacitación, Cultura de la Transparencia y Estadística</w:t>
      </w:r>
    </w:p>
    <w:p w14:paraId="658039DD" w14:textId="77777777" w:rsidR="00B34D86" w:rsidRPr="003522E5" w:rsidRDefault="00B34D86" w:rsidP="00B34D86">
      <w:pPr>
        <w:spacing w:after="0" w:line="240" w:lineRule="auto"/>
        <w:rPr>
          <w:rFonts w:ascii="Arial" w:eastAsia="Calibri" w:hAnsi="Arial" w:cs="Arial"/>
          <w:sz w:val="20"/>
          <w:szCs w:val="20"/>
        </w:rPr>
      </w:pPr>
    </w:p>
    <w:p w14:paraId="0338C2EF" w14:textId="77777777" w:rsidR="00B34D86" w:rsidRPr="003522E5" w:rsidRDefault="00B34D86" w:rsidP="00B34D86">
      <w:pPr>
        <w:spacing w:after="0" w:line="240" w:lineRule="auto"/>
        <w:rPr>
          <w:rFonts w:ascii="Arial" w:eastAsia="Calibri" w:hAnsi="Arial" w:cs="Arial"/>
          <w:sz w:val="20"/>
          <w:szCs w:val="20"/>
        </w:rPr>
      </w:pPr>
    </w:p>
    <w:p w14:paraId="339AF0AA" w14:textId="77777777" w:rsidR="00B34D86" w:rsidRPr="003522E5" w:rsidRDefault="00B34D86" w:rsidP="00B34D8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Sandra </w:t>
      </w:r>
      <w:proofErr w:type="spellStart"/>
      <w:r w:rsidRPr="003522E5">
        <w:rPr>
          <w:rFonts w:ascii="Arial" w:eastAsia="Calibri" w:hAnsi="Arial" w:cs="Arial"/>
          <w:sz w:val="20"/>
          <w:szCs w:val="20"/>
        </w:rPr>
        <w:t>Yazmin</w:t>
      </w:r>
      <w:proofErr w:type="spellEnd"/>
      <w:r w:rsidRPr="003522E5">
        <w:rPr>
          <w:rFonts w:ascii="Arial" w:eastAsia="Calibri" w:hAnsi="Arial" w:cs="Arial"/>
          <w:sz w:val="20"/>
          <w:szCs w:val="20"/>
        </w:rPr>
        <w:t xml:space="preserve"> Romero Herrera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A0F792F" w14:textId="77777777" w:rsidR="00B34D86" w:rsidRPr="003522E5" w:rsidRDefault="00B34D86" w:rsidP="00B34D8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t>de Capacitación</w:t>
      </w:r>
      <w:r w:rsidRPr="003522E5">
        <w:rPr>
          <w:rFonts w:ascii="Arial" w:eastAsia="Calibri" w:hAnsi="Arial" w:cs="Arial"/>
          <w:sz w:val="20"/>
          <w:szCs w:val="20"/>
        </w:rPr>
        <w:tab/>
      </w:r>
    </w:p>
    <w:p w14:paraId="1EA8DF3C" w14:textId="77777777" w:rsidR="00B34D86" w:rsidRPr="003522E5" w:rsidRDefault="00B34D86" w:rsidP="00B34D86">
      <w:pPr>
        <w:spacing w:after="0" w:line="240" w:lineRule="auto"/>
        <w:rPr>
          <w:rFonts w:ascii="Arial" w:eastAsia="Calibri" w:hAnsi="Arial" w:cs="Arial"/>
          <w:sz w:val="20"/>
          <w:szCs w:val="20"/>
        </w:rPr>
      </w:pPr>
    </w:p>
    <w:p w14:paraId="4F88CE7F" w14:textId="77777777" w:rsidR="00B34D86" w:rsidRPr="003522E5" w:rsidRDefault="00B34D86" w:rsidP="00B34D8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4E66C5D6" w14:textId="77777777" w:rsidR="00B34D86" w:rsidRPr="003522E5" w:rsidRDefault="00B34D86" w:rsidP="00B34D8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7C08B91" w14:textId="77777777" w:rsidR="00B34D86" w:rsidRPr="003522E5" w:rsidRDefault="00B34D86" w:rsidP="00B34D86">
      <w:pPr>
        <w:spacing w:after="0" w:line="240" w:lineRule="auto"/>
        <w:rPr>
          <w:rFonts w:ascii="Arial" w:eastAsia="Calibri" w:hAnsi="Arial" w:cs="Arial"/>
          <w:sz w:val="20"/>
          <w:szCs w:val="20"/>
        </w:rPr>
      </w:pPr>
    </w:p>
    <w:p w14:paraId="10B717F0" w14:textId="77777777" w:rsidR="00B34D86" w:rsidRPr="003522E5" w:rsidRDefault="00B34D86" w:rsidP="00B34D8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30" w:history="1">
        <w:r w:rsidRPr="003522E5">
          <w:rPr>
            <w:rStyle w:val="Hipervnculo"/>
            <w:rFonts w:ascii="Arial" w:eastAsia="Calibri" w:hAnsi="Arial" w:cs="Arial"/>
            <w:sz w:val="20"/>
            <w:szCs w:val="20"/>
          </w:rPr>
          <w:t>sandra.romero@inaipyucatan.org.mx</w:t>
        </w:r>
      </w:hyperlink>
    </w:p>
    <w:p w14:paraId="5B1E18FE" w14:textId="77777777" w:rsidR="00B34D86" w:rsidRPr="003522E5" w:rsidRDefault="00B34D86" w:rsidP="00B34D86">
      <w:pPr>
        <w:spacing w:after="0" w:line="240" w:lineRule="auto"/>
        <w:rPr>
          <w:rFonts w:ascii="Arial" w:eastAsia="Calibri" w:hAnsi="Arial" w:cs="Arial"/>
          <w:sz w:val="20"/>
          <w:szCs w:val="20"/>
        </w:rPr>
      </w:pPr>
    </w:p>
    <w:p w14:paraId="2CB1BB11" w14:textId="77777777" w:rsidR="00B34D86" w:rsidRPr="003522E5" w:rsidRDefault="00B34D86" w:rsidP="00B34D86">
      <w:pPr>
        <w:spacing w:after="0" w:line="240" w:lineRule="auto"/>
        <w:rPr>
          <w:rFonts w:ascii="Arial" w:eastAsia="Calibri" w:hAnsi="Arial" w:cs="Arial"/>
          <w:sz w:val="20"/>
          <w:szCs w:val="20"/>
        </w:rPr>
      </w:pPr>
    </w:p>
    <w:p w14:paraId="39623924" w14:textId="77777777" w:rsidR="00B34D86" w:rsidRPr="003522E5" w:rsidRDefault="00B34D86" w:rsidP="00B34D86">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B34D86" w:rsidRPr="00A27F3E" w14:paraId="4BF26083" w14:textId="77777777" w:rsidTr="001D0088">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0836FC3D" w14:textId="77777777" w:rsidR="00B34D86" w:rsidRPr="00A27F3E" w:rsidRDefault="00B34D86" w:rsidP="001D0088">
            <w:pPr>
              <w:spacing w:after="0" w:line="240" w:lineRule="auto"/>
              <w:rPr>
                <w:rFonts w:ascii="Arial" w:eastAsia="Calibri" w:hAnsi="Arial" w:cs="Arial"/>
                <w:b/>
                <w:sz w:val="16"/>
                <w:szCs w:val="16"/>
              </w:rPr>
            </w:pPr>
          </w:p>
          <w:p w14:paraId="407761B0" w14:textId="77777777" w:rsidR="00B34D86" w:rsidRPr="00A27F3E" w:rsidRDefault="00B34D86" w:rsidP="001D0088">
            <w:pPr>
              <w:spacing w:after="0" w:line="240" w:lineRule="auto"/>
              <w:rPr>
                <w:rFonts w:ascii="Arial" w:eastAsia="Calibri" w:hAnsi="Arial" w:cs="Arial"/>
                <w:b/>
                <w:sz w:val="16"/>
                <w:szCs w:val="16"/>
              </w:rPr>
            </w:pPr>
            <w:r w:rsidRPr="00A27F3E">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3EEB7940" w14:textId="77777777" w:rsidR="00B34D86" w:rsidRPr="00A27F3E" w:rsidRDefault="00B34D86" w:rsidP="001D0088">
            <w:pPr>
              <w:spacing w:after="0" w:line="240" w:lineRule="auto"/>
              <w:rPr>
                <w:rFonts w:ascii="Arial" w:eastAsia="Calibri" w:hAnsi="Arial" w:cs="Arial"/>
                <w:bCs/>
                <w:sz w:val="16"/>
                <w:szCs w:val="16"/>
              </w:rPr>
            </w:pPr>
          </w:p>
          <w:p w14:paraId="6A975DB2" w14:textId="77777777" w:rsidR="00B34D86" w:rsidRPr="00A27F3E" w:rsidRDefault="00B34D86" w:rsidP="001D0088">
            <w:pPr>
              <w:spacing w:after="0" w:line="240" w:lineRule="auto"/>
              <w:rPr>
                <w:rFonts w:ascii="Arial" w:eastAsia="Calibri" w:hAnsi="Arial" w:cs="Arial"/>
                <w:b/>
                <w:sz w:val="16"/>
                <w:szCs w:val="16"/>
              </w:rPr>
            </w:pPr>
            <w:proofErr w:type="spellStart"/>
            <w:r w:rsidRPr="00A27F3E">
              <w:rPr>
                <w:rFonts w:ascii="Arial" w:eastAsia="Calibri" w:hAnsi="Arial" w:cs="Arial"/>
                <w:b/>
                <w:sz w:val="16"/>
                <w:szCs w:val="16"/>
              </w:rPr>
              <w:t>Inaip</w:t>
            </w:r>
            <w:proofErr w:type="spellEnd"/>
          </w:p>
        </w:tc>
      </w:tr>
      <w:tr w:rsidR="00B34D86" w:rsidRPr="00A27F3E" w14:paraId="22C768CC" w14:textId="77777777" w:rsidTr="001D0088">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2C6D5C2E" w14:textId="77777777" w:rsidR="00B34D86" w:rsidRPr="00A27F3E" w:rsidRDefault="00B34D86" w:rsidP="001D0088">
            <w:pPr>
              <w:spacing w:after="0" w:line="240" w:lineRule="auto"/>
              <w:rPr>
                <w:rFonts w:ascii="Arial" w:eastAsia="Calibri" w:hAnsi="Arial" w:cs="Arial"/>
                <w:b/>
                <w:sz w:val="16"/>
                <w:szCs w:val="16"/>
              </w:rPr>
            </w:pPr>
          </w:p>
          <w:p w14:paraId="7A761B56" w14:textId="77777777" w:rsidR="00B34D86" w:rsidRPr="00A27F3E" w:rsidRDefault="00B34D86" w:rsidP="001D0088">
            <w:pPr>
              <w:spacing w:after="0" w:line="240" w:lineRule="auto"/>
              <w:rPr>
                <w:rFonts w:ascii="Arial" w:eastAsia="Calibri" w:hAnsi="Arial" w:cs="Arial"/>
                <w:b/>
                <w:sz w:val="16"/>
                <w:szCs w:val="16"/>
              </w:rPr>
            </w:pPr>
            <w:r w:rsidRPr="00A27F3E">
              <w:rPr>
                <w:rFonts w:ascii="Arial" w:eastAsia="Calibri" w:hAnsi="Arial" w:cs="Arial"/>
                <w:b/>
                <w:sz w:val="16"/>
                <w:szCs w:val="16"/>
              </w:rPr>
              <w:t>SECCIÓN:</w:t>
            </w:r>
          </w:p>
          <w:p w14:paraId="2003AF26" w14:textId="77777777" w:rsidR="00B34D86" w:rsidRPr="00A27F3E" w:rsidRDefault="00B34D86" w:rsidP="001D0088">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486316DA" w14:textId="77777777" w:rsidR="00B34D86" w:rsidRPr="00A27F3E" w:rsidRDefault="00B34D86" w:rsidP="001D0088">
            <w:pPr>
              <w:spacing w:after="0" w:line="240" w:lineRule="auto"/>
              <w:rPr>
                <w:rFonts w:ascii="Arial" w:eastAsia="Calibri" w:hAnsi="Arial" w:cs="Arial"/>
                <w:bCs/>
                <w:sz w:val="16"/>
                <w:szCs w:val="16"/>
              </w:rPr>
            </w:pPr>
          </w:p>
          <w:p w14:paraId="1C707F11" w14:textId="77777777" w:rsidR="00B34D86" w:rsidRPr="00A27F3E" w:rsidRDefault="00B34D86" w:rsidP="001D0088">
            <w:pPr>
              <w:spacing w:after="0" w:line="240" w:lineRule="auto"/>
              <w:rPr>
                <w:rFonts w:ascii="Arial" w:eastAsia="Calibri" w:hAnsi="Arial" w:cs="Arial"/>
                <w:bCs/>
                <w:sz w:val="16"/>
                <w:szCs w:val="16"/>
              </w:rPr>
            </w:pPr>
            <w:r w:rsidRPr="00A27F3E">
              <w:rPr>
                <w:rFonts w:ascii="Arial" w:eastAsia="Calibri" w:hAnsi="Arial" w:cs="Arial"/>
                <w:bCs/>
                <w:sz w:val="16"/>
                <w:szCs w:val="16"/>
              </w:rPr>
              <w:t>5S Capacitación y formación en Transparencia, Acceso a la Información y Protección de Datos Personales</w:t>
            </w:r>
          </w:p>
        </w:tc>
      </w:tr>
      <w:tr w:rsidR="00B34D86" w:rsidRPr="00A27F3E" w14:paraId="389F56A9" w14:textId="77777777" w:rsidTr="001D0088">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570C27BC" w14:textId="77777777" w:rsidR="00B34D86" w:rsidRPr="00A27F3E" w:rsidRDefault="00B34D86" w:rsidP="001D0088">
            <w:pPr>
              <w:spacing w:after="0" w:line="240" w:lineRule="auto"/>
              <w:jc w:val="center"/>
              <w:rPr>
                <w:rFonts w:ascii="Arial" w:eastAsia="Calibri" w:hAnsi="Arial" w:cs="Arial"/>
                <w:sz w:val="16"/>
                <w:szCs w:val="16"/>
              </w:rPr>
            </w:pPr>
          </w:p>
          <w:p w14:paraId="085D3808" w14:textId="77777777" w:rsidR="00B34D86" w:rsidRPr="00A27F3E" w:rsidRDefault="00B34D86" w:rsidP="001D0088">
            <w:pPr>
              <w:spacing w:after="0" w:line="240" w:lineRule="auto"/>
              <w:rPr>
                <w:rFonts w:ascii="Arial" w:eastAsia="Calibri" w:hAnsi="Arial" w:cs="Arial"/>
                <w:b/>
                <w:sz w:val="16"/>
                <w:szCs w:val="16"/>
              </w:rPr>
            </w:pPr>
            <w:r w:rsidRPr="00A27F3E">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7B3B517C" w14:textId="77777777" w:rsidR="00B34D86" w:rsidRPr="00A27F3E" w:rsidRDefault="00B34D86" w:rsidP="001D0088">
            <w:pPr>
              <w:spacing w:after="0" w:line="240" w:lineRule="auto"/>
              <w:jc w:val="center"/>
              <w:rPr>
                <w:rFonts w:ascii="Arial" w:eastAsia="Calibri" w:hAnsi="Arial" w:cs="Arial"/>
                <w:b/>
                <w:sz w:val="16"/>
                <w:szCs w:val="16"/>
              </w:rPr>
            </w:pPr>
          </w:p>
          <w:p w14:paraId="2DB2064C" w14:textId="77777777" w:rsidR="00B34D86" w:rsidRPr="00A27F3E" w:rsidRDefault="00B34D86"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21A85C04" w14:textId="77777777" w:rsidR="00B34D86" w:rsidRPr="00A27F3E" w:rsidRDefault="00B34D86" w:rsidP="001D0088">
            <w:pPr>
              <w:spacing w:after="0" w:line="240" w:lineRule="auto"/>
              <w:jc w:val="center"/>
              <w:rPr>
                <w:rFonts w:ascii="Arial" w:eastAsia="Calibri" w:hAnsi="Arial" w:cs="Arial"/>
                <w:b/>
                <w:sz w:val="16"/>
                <w:szCs w:val="16"/>
              </w:rPr>
            </w:pPr>
          </w:p>
          <w:p w14:paraId="52DEC717" w14:textId="77777777" w:rsidR="00B34D86" w:rsidRPr="00A27F3E" w:rsidRDefault="00B34D86"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47889BB1" w14:textId="77777777" w:rsidR="00B34D86" w:rsidRPr="00A27F3E" w:rsidRDefault="00B34D86" w:rsidP="001D0088">
            <w:pPr>
              <w:spacing w:after="0" w:line="240" w:lineRule="auto"/>
              <w:jc w:val="center"/>
              <w:rPr>
                <w:rFonts w:ascii="Arial" w:eastAsia="Calibri" w:hAnsi="Arial" w:cs="Arial"/>
                <w:b/>
                <w:sz w:val="16"/>
                <w:szCs w:val="16"/>
              </w:rPr>
            </w:pPr>
          </w:p>
          <w:p w14:paraId="5EC9A313" w14:textId="77777777" w:rsidR="00B34D86" w:rsidRPr="00A27F3E" w:rsidRDefault="00B34D86"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7881FE91" w14:textId="77777777" w:rsidR="00B34D86" w:rsidRPr="00A27F3E" w:rsidRDefault="00B34D86" w:rsidP="001D0088">
            <w:pPr>
              <w:spacing w:after="0" w:line="240" w:lineRule="auto"/>
              <w:jc w:val="center"/>
              <w:rPr>
                <w:rFonts w:ascii="Arial" w:eastAsia="Calibri" w:hAnsi="Arial" w:cs="Arial"/>
                <w:b/>
                <w:sz w:val="16"/>
                <w:szCs w:val="16"/>
              </w:rPr>
            </w:pPr>
          </w:p>
          <w:p w14:paraId="2E100BBE" w14:textId="77777777" w:rsidR="00B34D86" w:rsidRPr="00A27F3E" w:rsidRDefault="00B34D86" w:rsidP="001D0088">
            <w:pPr>
              <w:spacing w:after="0" w:line="240" w:lineRule="auto"/>
              <w:jc w:val="center"/>
              <w:rPr>
                <w:rFonts w:ascii="Arial" w:eastAsia="Calibri" w:hAnsi="Arial" w:cs="Arial"/>
                <w:sz w:val="16"/>
                <w:szCs w:val="16"/>
              </w:rPr>
            </w:pPr>
            <w:r w:rsidRPr="00A27F3E">
              <w:rPr>
                <w:rFonts w:ascii="Arial" w:eastAsia="Calibri" w:hAnsi="Arial" w:cs="Arial"/>
                <w:b/>
                <w:sz w:val="16"/>
                <w:szCs w:val="16"/>
              </w:rPr>
              <w:t>UBICACIÓN FÍSICA</w:t>
            </w:r>
          </w:p>
        </w:tc>
      </w:tr>
      <w:tr w:rsidR="00B34D86" w:rsidRPr="00A27F3E" w14:paraId="30693B97" w14:textId="77777777" w:rsidTr="001D0088">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53CC54AE" w14:textId="77777777" w:rsidR="00B34D86" w:rsidRPr="00A27F3E" w:rsidRDefault="00B34D86" w:rsidP="001D0088">
            <w:pPr>
              <w:spacing w:after="200" w:line="240" w:lineRule="auto"/>
              <w:rPr>
                <w:rFonts w:ascii="Arial" w:hAnsi="Arial" w:cs="Arial"/>
                <w:sz w:val="16"/>
                <w:szCs w:val="16"/>
              </w:rPr>
            </w:pPr>
          </w:p>
          <w:p w14:paraId="60D97565" w14:textId="77777777" w:rsidR="00B34D86" w:rsidRPr="00A27F3E" w:rsidRDefault="00B34D86" w:rsidP="001D0088">
            <w:pPr>
              <w:spacing w:after="200" w:line="240" w:lineRule="auto"/>
              <w:rPr>
                <w:rFonts w:ascii="Arial" w:hAnsi="Arial" w:cs="Arial"/>
                <w:sz w:val="16"/>
                <w:szCs w:val="16"/>
              </w:rPr>
            </w:pPr>
            <w:r w:rsidRPr="00A27F3E">
              <w:rPr>
                <w:rFonts w:ascii="Arial" w:hAnsi="Arial" w:cs="Arial"/>
                <w:sz w:val="16"/>
                <w:szCs w:val="16"/>
              </w:rPr>
              <w:t>5S.3</w:t>
            </w:r>
          </w:p>
          <w:p w14:paraId="117989E6" w14:textId="77777777" w:rsidR="00B34D86" w:rsidRPr="00A27F3E" w:rsidRDefault="00B34D86" w:rsidP="001D0088">
            <w:pPr>
              <w:spacing w:after="200" w:line="240" w:lineRule="auto"/>
              <w:rPr>
                <w:rFonts w:ascii="Arial" w:eastAsia="Calibri" w:hAnsi="Arial" w:cs="Arial"/>
                <w:sz w:val="16"/>
                <w:szCs w:val="16"/>
              </w:rPr>
            </w:pPr>
          </w:p>
          <w:p w14:paraId="7EABE6BC" w14:textId="77777777" w:rsidR="00B34D86" w:rsidRPr="00A27F3E" w:rsidRDefault="00B34D86" w:rsidP="001D0088">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23BFC49E" w14:textId="77777777" w:rsidR="00B34D86" w:rsidRPr="00A27F3E" w:rsidRDefault="00B34D86" w:rsidP="001D0088">
            <w:pPr>
              <w:spacing w:after="0" w:line="240" w:lineRule="auto"/>
              <w:rPr>
                <w:rFonts w:ascii="Arial" w:eastAsia="Calibri" w:hAnsi="Arial" w:cs="Arial"/>
                <w:sz w:val="16"/>
                <w:szCs w:val="16"/>
              </w:rPr>
            </w:pPr>
          </w:p>
          <w:p w14:paraId="0EE6A0DE" w14:textId="77777777" w:rsidR="00B34D86" w:rsidRPr="00A27F3E" w:rsidRDefault="00B34D86" w:rsidP="001D0088">
            <w:pPr>
              <w:spacing w:after="0" w:line="240" w:lineRule="auto"/>
              <w:rPr>
                <w:rFonts w:ascii="Arial" w:eastAsia="Calibri" w:hAnsi="Arial" w:cs="Arial"/>
                <w:sz w:val="16"/>
                <w:szCs w:val="16"/>
              </w:rPr>
            </w:pPr>
          </w:p>
          <w:p w14:paraId="40B6125B" w14:textId="77777777" w:rsidR="00B34D86" w:rsidRPr="00A27F3E" w:rsidRDefault="00B34D86" w:rsidP="00B34D86">
            <w:pPr>
              <w:spacing w:after="0" w:line="240" w:lineRule="auto"/>
              <w:rPr>
                <w:rFonts w:ascii="Arial" w:eastAsia="Calibri" w:hAnsi="Arial" w:cs="Arial"/>
                <w:sz w:val="16"/>
                <w:szCs w:val="16"/>
              </w:rPr>
            </w:pPr>
            <w:r w:rsidRPr="00A27F3E">
              <w:rPr>
                <w:rFonts w:ascii="Arial" w:eastAsia="Calibri" w:hAnsi="Arial" w:cs="Arial"/>
                <w:sz w:val="16"/>
                <w:szCs w:val="16"/>
              </w:rPr>
              <w:t xml:space="preserve">Capacitación </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23EAFF42" w14:textId="77777777" w:rsidR="00B34D86" w:rsidRPr="00A27F3E" w:rsidRDefault="00B34D86" w:rsidP="001D0088">
            <w:pPr>
              <w:rPr>
                <w:rFonts w:ascii="Arial" w:eastAsia="Calibri" w:hAnsi="Arial" w:cs="Arial"/>
                <w:sz w:val="16"/>
                <w:szCs w:val="16"/>
              </w:rPr>
            </w:pPr>
          </w:p>
          <w:p w14:paraId="094F446C" w14:textId="77777777" w:rsidR="00B34D86" w:rsidRPr="00A27F3E" w:rsidRDefault="00B34D86" w:rsidP="006C3716">
            <w:pPr>
              <w:jc w:val="both"/>
              <w:rPr>
                <w:rFonts w:ascii="Arial" w:eastAsia="Calibri" w:hAnsi="Arial" w:cs="Arial"/>
                <w:sz w:val="16"/>
                <w:szCs w:val="16"/>
              </w:rPr>
            </w:pPr>
            <w:r w:rsidRPr="00A27F3E">
              <w:rPr>
                <w:rFonts w:ascii="Arial" w:hAnsi="Arial" w:cs="Arial"/>
                <w:sz w:val="16"/>
                <w:szCs w:val="16"/>
              </w:rPr>
              <w:t>Listas de asistencia que contienen datos sobre los ciudadanos y sujetos obligados a los que se les imparten cursos, talleres, seminarios, foros y reuniones de trabajo acerca de transparencia, acceso a la información, archivos públicos y datos personales</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4100949D" w14:textId="77777777" w:rsidR="00B34D86" w:rsidRPr="00A27F3E" w:rsidRDefault="00B34D86" w:rsidP="001D0088">
            <w:pPr>
              <w:spacing w:after="200" w:line="240" w:lineRule="auto"/>
              <w:jc w:val="center"/>
              <w:rPr>
                <w:rFonts w:ascii="Arial" w:eastAsia="Calibri" w:hAnsi="Arial" w:cs="Arial"/>
                <w:sz w:val="16"/>
                <w:szCs w:val="16"/>
              </w:rPr>
            </w:pPr>
          </w:p>
          <w:p w14:paraId="4E521969" w14:textId="77777777" w:rsidR="00B34D86" w:rsidRPr="00A27F3E" w:rsidRDefault="00B34D86" w:rsidP="001D0088">
            <w:pPr>
              <w:spacing w:after="200" w:line="240" w:lineRule="auto"/>
              <w:jc w:val="center"/>
              <w:rPr>
                <w:rFonts w:ascii="Arial" w:eastAsia="Calibri" w:hAnsi="Arial" w:cs="Arial"/>
                <w:sz w:val="16"/>
                <w:szCs w:val="16"/>
              </w:rPr>
            </w:pPr>
          </w:p>
          <w:p w14:paraId="3EA5AAD6" w14:textId="77777777" w:rsidR="00B34D86" w:rsidRPr="00A27F3E" w:rsidRDefault="00B34D86" w:rsidP="001D0088">
            <w:pPr>
              <w:spacing w:after="200" w:line="240" w:lineRule="auto"/>
              <w:jc w:val="center"/>
              <w:rPr>
                <w:rFonts w:ascii="Arial" w:eastAsia="Calibri" w:hAnsi="Arial" w:cs="Arial"/>
                <w:sz w:val="16"/>
                <w:szCs w:val="16"/>
              </w:rPr>
            </w:pPr>
            <w:r w:rsidRPr="00A27F3E">
              <w:rPr>
                <w:rFonts w:ascii="Arial" w:eastAsia="Calibri" w:hAnsi="Arial" w:cs="Arial"/>
                <w:sz w:val="16"/>
                <w:szCs w:val="16"/>
              </w:rPr>
              <w:t>2015-2019</w:t>
            </w:r>
          </w:p>
          <w:p w14:paraId="74979779" w14:textId="77777777" w:rsidR="00B34D86" w:rsidRPr="00A27F3E" w:rsidRDefault="00B34D86" w:rsidP="001D0088">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769B04F3" w14:textId="77777777" w:rsidR="00B34D86" w:rsidRPr="00A27F3E" w:rsidRDefault="00B34D86" w:rsidP="001D0088">
            <w:pPr>
              <w:spacing w:after="200" w:line="240" w:lineRule="auto"/>
              <w:jc w:val="center"/>
              <w:rPr>
                <w:rFonts w:ascii="Arial" w:eastAsia="Calibri" w:hAnsi="Arial" w:cs="Arial"/>
                <w:sz w:val="16"/>
                <w:szCs w:val="16"/>
              </w:rPr>
            </w:pPr>
          </w:p>
          <w:p w14:paraId="3419D231" w14:textId="77777777" w:rsidR="00B34D86" w:rsidRPr="00A27F3E" w:rsidRDefault="00B34D86" w:rsidP="001D0088">
            <w:pPr>
              <w:spacing w:after="200" w:line="240" w:lineRule="auto"/>
              <w:jc w:val="center"/>
              <w:rPr>
                <w:rFonts w:ascii="Arial" w:eastAsia="Calibri" w:hAnsi="Arial" w:cs="Arial"/>
                <w:sz w:val="16"/>
                <w:szCs w:val="16"/>
              </w:rPr>
            </w:pPr>
          </w:p>
          <w:p w14:paraId="5DA17BA3" w14:textId="77777777" w:rsidR="00B34D86" w:rsidRPr="00A27F3E" w:rsidRDefault="00B34D86" w:rsidP="001D0088">
            <w:pPr>
              <w:spacing w:after="200" w:line="240" w:lineRule="auto"/>
              <w:jc w:val="center"/>
              <w:rPr>
                <w:rFonts w:ascii="Arial" w:eastAsia="Calibri" w:hAnsi="Arial" w:cs="Arial"/>
                <w:sz w:val="16"/>
                <w:szCs w:val="16"/>
              </w:rPr>
            </w:pPr>
            <w:r w:rsidRPr="00A27F3E">
              <w:rPr>
                <w:rFonts w:ascii="Arial" w:eastAsia="Calibri" w:hAnsi="Arial" w:cs="Arial"/>
                <w:sz w:val="16"/>
                <w:szCs w:val="16"/>
              </w:rPr>
              <w:t xml:space="preserve">expedientes en soporte </w:t>
            </w:r>
            <w:r w:rsidR="00024221" w:rsidRPr="00A27F3E">
              <w:rPr>
                <w:rFonts w:ascii="Arial" w:eastAsia="Calibri" w:hAnsi="Arial" w:cs="Arial"/>
                <w:sz w:val="16"/>
                <w:szCs w:val="16"/>
              </w:rPr>
              <w:t>físico</w:t>
            </w:r>
          </w:p>
          <w:p w14:paraId="17111441" w14:textId="77777777" w:rsidR="00B34D86" w:rsidRPr="00A27F3E" w:rsidRDefault="00B34D86" w:rsidP="001D0088">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0542B4A5" w14:textId="77777777" w:rsidR="00B34D86" w:rsidRPr="00A27F3E" w:rsidRDefault="00B34D86" w:rsidP="001D0088">
            <w:pPr>
              <w:spacing w:after="200" w:line="240" w:lineRule="auto"/>
              <w:jc w:val="both"/>
              <w:rPr>
                <w:rFonts w:ascii="Arial" w:eastAsia="Calibri" w:hAnsi="Arial" w:cs="Arial"/>
                <w:sz w:val="16"/>
                <w:szCs w:val="16"/>
              </w:rPr>
            </w:pPr>
          </w:p>
          <w:p w14:paraId="6B18C5CD" w14:textId="77777777" w:rsidR="00B34D86" w:rsidRPr="00A27F3E" w:rsidRDefault="00B34D86" w:rsidP="001D0088">
            <w:pPr>
              <w:spacing w:after="200" w:line="240" w:lineRule="auto"/>
              <w:jc w:val="both"/>
              <w:rPr>
                <w:rFonts w:ascii="Arial" w:eastAsia="Calibri" w:hAnsi="Arial" w:cs="Arial"/>
                <w:sz w:val="16"/>
                <w:szCs w:val="16"/>
              </w:rPr>
            </w:pPr>
            <w:r w:rsidRPr="00A27F3E">
              <w:rPr>
                <w:rFonts w:ascii="Arial" w:eastAsia="Calibri" w:hAnsi="Arial" w:cs="Arial"/>
                <w:sz w:val="16"/>
                <w:szCs w:val="16"/>
              </w:rPr>
              <w:t>Planta baja en las Oficinas de la Dirección de Capacitación, Cultura de la Transparencia y Estadística</w:t>
            </w:r>
          </w:p>
        </w:tc>
      </w:tr>
    </w:tbl>
    <w:p w14:paraId="501FDBE8" w14:textId="77777777" w:rsidR="00B34D86" w:rsidRPr="003522E5" w:rsidRDefault="00B34D86" w:rsidP="00B34D86">
      <w:pPr>
        <w:spacing w:after="0" w:line="240" w:lineRule="auto"/>
        <w:rPr>
          <w:rFonts w:ascii="Arial" w:eastAsia="Calibri" w:hAnsi="Arial" w:cs="Arial"/>
          <w:sz w:val="20"/>
          <w:szCs w:val="20"/>
        </w:rPr>
      </w:pPr>
    </w:p>
    <w:p w14:paraId="71443B21" w14:textId="77777777" w:rsidR="00B34D86" w:rsidRPr="003522E5" w:rsidRDefault="00B34D86" w:rsidP="00B34D86">
      <w:pPr>
        <w:spacing w:after="0" w:line="240" w:lineRule="auto"/>
        <w:rPr>
          <w:rFonts w:ascii="Arial" w:eastAsia="Calibri" w:hAnsi="Arial" w:cs="Arial"/>
          <w:sz w:val="20"/>
          <w:szCs w:val="20"/>
        </w:rPr>
      </w:pPr>
    </w:p>
    <w:p w14:paraId="619D57BF" w14:textId="77777777" w:rsidR="00B34D86" w:rsidRPr="003522E5" w:rsidRDefault="00B34D86" w:rsidP="00B34D86">
      <w:pPr>
        <w:spacing w:after="0" w:line="240" w:lineRule="auto"/>
        <w:rPr>
          <w:rFonts w:ascii="Arial" w:eastAsia="Calibri" w:hAnsi="Arial" w:cs="Arial"/>
          <w:sz w:val="20"/>
          <w:szCs w:val="20"/>
        </w:rPr>
      </w:pPr>
    </w:p>
    <w:p w14:paraId="6C3C36D7" w14:textId="77777777" w:rsidR="00B34D86" w:rsidRPr="003522E5" w:rsidRDefault="00B34D86" w:rsidP="00B34D86">
      <w:pPr>
        <w:spacing w:after="0" w:line="240" w:lineRule="auto"/>
        <w:rPr>
          <w:rFonts w:ascii="Arial" w:eastAsia="Calibri" w:hAnsi="Arial" w:cs="Arial"/>
          <w:sz w:val="20"/>
          <w:szCs w:val="20"/>
        </w:rPr>
      </w:pPr>
    </w:p>
    <w:p w14:paraId="5D10CAFE"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684859E6" w14:textId="77777777" w:rsidR="009F4480" w:rsidRPr="003522E5" w:rsidRDefault="009F4480" w:rsidP="00B34D86">
      <w:pPr>
        <w:spacing w:after="0" w:line="240" w:lineRule="auto"/>
        <w:rPr>
          <w:rFonts w:ascii="Arial" w:eastAsia="Calibri" w:hAnsi="Arial" w:cs="Arial"/>
          <w:sz w:val="20"/>
          <w:szCs w:val="20"/>
        </w:rPr>
      </w:pPr>
    </w:p>
    <w:p w14:paraId="3AADAE69" w14:textId="77777777" w:rsidR="009F4480" w:rsidRPr="003522E5" w:rsidRDefault="009F4480" w:rsidP="00B34D86">
      <w:pPr>
        <w:spacing w:after="0" w:line="240" w:lineRule="auto"/>
        <w:rPr>
          <w:rFonts w:ascii="Arial" w:eastAsia="Calibri" w:hAnsi="Arial" w:cs="Arial"/>
          <w:sz w:val="20"/>
          <w:szCs w:val="20"/>
        </w:rPr>
      </w:pPr>
    </w:p>
    <w:p w14:paraId="3408D487" w14:textId="77777777" w:rsidR="009F4480" w:rsidRPr="003522E5" w:rsidRDefault="009F4480" w:rsidP="009F4480">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Capacitación, Cultura de la Transparencia y Estadística</w:t>
      </w:r>
    </w:p>
    <w:p w14:paraId="51CE057A" w14:textId="77777777" w:rsidR="009F4480" w:rsidRPr="003522E5" w:rsidRDefault="009F4480" w:rsidP="009F4480">
      <w:pPr>
        <w:spacing w:after="0" w:line="240" w:lineRule="auto"/>
        <w:rPr>
          <w:rFonts w:ascii="Arial" w:eastAsia="Calibri" w:hAnsi="Arial" w:cs="Arial"/>
          <w:sz w:val="20"/>
          <w:szCs w:val="20"/>
        </w:rPr>
      </w:pPr>
    </w:p>
    <w:p w14:paraId="67B4E944" w14:textId="77777777" w:rsidR="009F4480" w:rsidRPr="003522E5" w:rsidRDefault="009F4480" w:rsidP="009F4480">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Centro de Formación en Transparencia, Acceso a la Información y Archivos Públicos (CEDAI) y Dirección de Capacitación, Cultura de la Transparencia y Estadística</w:t>
      </w:r>
    </w:p>
    <w:p w14:paraId="2265CEA4" w14:textId="77777777" w:rsidR="009F4480" w:rsidRPr="003522E5" w:rsidRDefault="009F4480" w:rsidP="009F4480">
      <w:pPr>
        <w:spacing w:after="0" w:line="240" w:lineRule="auto"/>
        <w:rPr>
          <w:rFonts w:ascii="Arial" w:eastAsia="Calibri" w:hAnsi="Arial" w:cs="Arial"/>
          <w:sz w:val="20"/>
          <w:szCs w:val="20"/>
        </w:rPr>
      </w:pPr>
    </w:p>
    <w:p w14:paraId="36B52380" w14:textId="77777777" w:rsidR="009F4480" w:rsidRPr="003522E5" w:rsidRDefault="009F4480" w:rsidP="009F4480">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Sandra </w:t>
      </w:r>
      <w:proofErr w:type="spellStart"/>
      <w:r w:rsidRPr="003522E5">
        <w:rPr>
          <w:rFonts w:ascii="Arial" w:eastAsia="Calibri" w:hAnsi="Arial" w:cs="Arial"/>
          <w:sz w:val="20"/>
          <w:szCs w:val="20"/>
        </w:rPr>
        <w:t>Yazmin</w:t>
      </w:r>
      <w:proofErr w:type="spellEnd"/>
      <w:r w:rsidRPr="003522E5">
        <w:rPr>
          <w:rFonts w:ascii="Arial" w:eastAsia="Calibri" w:hAnsi="Arial" w:cs="Arial"/>
          <w:sz w:val="20"/>
          <w:szCs w:val="20"/>
        </w:rPr>
        <w:t xml:space="preserve"> Romero Herrera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E1FA8A2" w14:textId="77777777" w:rsidR="009F4480" w:rsidRPr="003522E5" w:rsidRDefault="009F4480" w:rsidP="009F4480">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t>de Capacitación</w:t>
      </w:r>
      <w:r w:rsidRPr="003522E5">
        <w:rPr>
          <w:rFonts w:ascii="Arial" w:eastAsia="Calibri" w:hAnsi="Arial" w:cs="Arial"/>
          <w:sz w:val="20"/>
          <w:szCs w:val="20"/>
        </w:rPr>
        <w:tab/>
      </w:r>
    </w:p>
    <w:p w14:paraId="7F954576" w14:textId="77777777" w:rsidR="009F4480" w:rsidRPr="003522E5" w:rsidRDefault="009F4480" w:rsidP="009F4480">
      <w:pPr>
        <w:spacing w:after="0" w:line="240" w:lineRule="auto"/>
        <w:rPr>
          <w:rFonts w:ascii="Arial" w:eastAsia="Calibri" w:hAnsi="Arial" w:cs="Arial"/>
          <w:sz w:val="20"/>
          <w:szCs w:val="20"/>
        </w:rPr>
      </w:pPr>
    </w:p>
    <w:p w14:paraId="1C96AE50" w14:textId="77777777" w:rsidR="009F4480" w:rsidRPr="003522E5" w:rsidRDefault="009F4480" w:rsidP="009F4480">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5BAA0302" w14:textId="77777777" w:rsidR="009F4480" w:rsidRPr="003522E5" w:rsidRDefault="009F4480" w:rsidP="009F4480">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24425CAA" w14:textId="77777777" w:rsidR="009F4480" w:rsidRPr="003522E5" w:rsidRDefault="009F4480" w:rsidP="009F4480">
      <w:pPr>
        <w:spacing w:after="0" w:line="240" w:lineRule="auto"/>
        <w:rPr>
          <w:rFonts w:ascii="Arial" w:eastAsia="Calibri" w:hAnsi="Arial" w:cs="Arial"/>
          <w:sz w:val="20"/>
          <w:szCs w:val="20"/>
        </w:rPr>
      </w:pPr>
    </w:p>
    <w:p w14:paraId="20E99FAE" w14:textId="77777777" w:rsidR="009F4480" w:rsidRPr="003522E5" w:rsidRDefault="009F4480" w:rsidP="009F4480">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31" w:history="1">
        <w:r w:rsidRPr="003522E5">
          <w:rPr>
            <w:rStyle w:val="Hipervnculo"/>
            <w:rFonts w:ascii="Arial" w:eastAsia="Calibri" w:hAnsi="Arial" w:cs="Arial"/>
            <w:sz w:val="20"/>
            <w:szCs w:val="20"/>
          </w:rPr>
          <w:t>sandra.romero@inaipyucatan.org.mx</w:t>
        </w:r>
      </w:hyperlink>
    </w:p>
    <w:p w14:paraId="3D9F9959" w14:textId="77777777" w:rsidR="009F4480" w:rsidRPr="003522E5" w:rsidRDefault="009F4480" w:rsidP="009F4480">
      <w:pPr>
        <w:spacing w:after="0" w:line="240" w:lineRule="auto"/>
        <w:rPr>
          <w:rFonts w:ascii="Arial" w:eastAsia="Calibri" w:hAnsi="Arial" w:cs="Arial"/>
          <w:sz w:val="20"/>
          <w:szCs w:val="20"/>
        </w:rPr>
      </w:pPr>
    </w:p>
    <w:p w14:paraId="2ECABB95" w14:textId="77777777" w:rsidR="009F4480" w:rsidRPr="003522E5" w:rsidRDefault="009F4480" w:rsidP="009F4480">
      <w:pPr>
        <w:spacing w:after="0" w:line="240" w:lineRule="auto"/>
        <w:rPr>
          <w:rFonts w:ascii="Arial" w:eastAsia="Calibri" w:hAnsi="Arial" w:cs="Arial"/>
          <w:sz w:val="20"/>
          <w:szCs w:val="20"/>
        </w:rPr>
      </w:pPr>
    </w:p>
    <w:p w14:paraId="328B0B36" w14:textId="77777777" w:rsidR="009F4480" w:rsidRPr="003522E5" w:rsidRDefault="009F4480" w:rsidP="009F4480">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9F4480" w:rsidRPr="00483CE8" w14:paraId="734FF5EB" w14:textId="77777777" w:rsidTr="001D0088">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1B39E66B" w14:textId="77777777" w:rsidR="009F4480" w:rsidRPr="00483CE8" w:rsidRDefault="009F4480" w:rsidP="001D0088">
            <w:pPr>
              <w:spacing w:after="0" w:line="240" w:lineRule="auto"/>
              <w:rPr>
                <w:rFonts w:ascii="Arial" w:eastAsia="Calibri" w:hAnsi="Arial" w:cs="Arial"/>
                <w:b/>
                <w:sz w:val="16"/>
                <w:szCs w:val="16"/>
              </w:rPr>
            </w:pPr>
          </w:p>
          <w:p w14:paraId="17495B82" w14:textId="77777777" w:rsidR="009F4480" w:rsidRPr="00483CE8" w:rsidRDefault="009F4480" w:rsidP="001D0088">
            <w:pPr>
              <w:spacing w:after="0" w:line="240" w:lineRule="auto"/>
              <w:rPr>
                <w:rFonts w:ascii="Arial" w:eastAsia="Calibri" w:hAnsi="Arial" w:cs="Arial"/>
                <w:b/>
                <w:sz w:val="16"/>
                <w:szCs w:val="16"/>
              </w:rPr>
            </w:pPr>
            <w:r w:rsidRPr="00483CE8">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74484C63" w14:textId="77777777" w:rsidR="009F4480" w:rsidRPr="00483CE8" w:rsidRDefault="009F4480" w:rsidP="001D0088">
            <w:pPr>
              <w:spacing w:after="0" w:line="240" w:lineRule="auto"/>
              <w:rPr>
                <w:rFonts w:ascii="Arial" w:eastAsia="Calibri" w:hAnsi="Arial" w:cs="Arial"/>
                <w:bCs/>
                <w:sz w:val="16"/>
                <w:szCs w:val="16"/>
              </w:rPr>
            </w:pPr>
          </w:p>
          <w:p w14:paraId="14A75AB8" w14:textId="77777777" w:rsidR="009F4480" w:rsidRPr="00483CE8" w:rsidRDefault="009F4480" w:rsidP="001D0088">
            <w:pPr>
              <w:spacing w:after="0" w:line="240" w:lineRule="auto"/>
              <w:rPr>
                <w:rFonts w:ascii="Arial" w:eastAsia="Calibri" w:hAnsi="Arial" w:cs="Arial"/>
                <w:b/>
                <w:sz w:val="16"/>
                <w:szCs w:val="16"/>
              </w:rPr>
            </w:pPr>
            <w:proofErr w:type="spellStart"/>
            <w:r w:rsidRPr="00483CE8">
              <w:rPr>
                <w:rFonts w:ascii="Arial" w:eastAsia="Calibri" w:hAnsi="Arial" w:cs="Arial"/>
                <w:b/>
                <w:sz w:val="16"/>
                <w:szCs w:val="16"/>
              </w:rPr>
              <w:t>Inaip</w:t>
            </w:r>
            <w:proofErr w:type="spellEnd"/>
          </w:p>
        </w:tc>
      </w:tr>
      <w:tr w:rsidR="009F4480" w:rsidRPr="00483CE8" w14:paraId="6FD07937" w14:textId="77777777" w:rsidTr="001D0088">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5D9A3799" w14:textId="77777777" w:rsidR="009F4480" w:rsidRPr="00483CE8" w:rsidRDefault="009F4480" w:rsidP="001D0088">
            <w:pPr>
              <w:spacing w:after="0" w:line="240" w:lineRule="auto"/>
              <w:rPr>
                <w:rFonts w:ascii="Arial" w:eastAsia="Calibri" w:hAnsi="Arial" w:cs="Arial"/>
                <w:b/>
                <w:sz w:val="16"/>
                <w:szCs w:val="16"/>
              </w:rPr>
            </w:pPr>
          </w:p>
          <w:p w14:paraId="0053D2E9" w14:textId="77777777" w:rsidR="009F4480" w:rsidRPr="00483CE8" w:rsidRDefault="009F4480" w:rsidP="001D0088">
            <w:pPr>
              <w:spacing w:after="0" w:line="240" w:lineRule="auto"/>
              <w:rPr>
                <w:rFonts w:ascii="Arial" w:eastAsia="Calibri" w:hAnsi="Arial" w:cs="Arial"/>
                <w:b/>
                <w:sz w:val="16"/>
                <w:szCs w:val="16"/>
              </w:rPr>
            </w:pPr>
            <w:r w:rsidRPr="00483CE8">
              <w:rPr>
                <w:rFonts w:ascii="Arial" w:eastAsia="Calibri" w:hAnsi="Arial" w:cs="Arial"/>
                <w:b/>
                <w:sz w:val="16"/>
                <w:szCs w:val="16"/>
              </w:rPr>
              <w:t>SECCIÓN:</w:t>
            </w:r>
          </w:p>
          <w:p w14:paraId="2ACEDE75" w14:textId="77777777" w:rsidR="009F4480" w:rsidRPr="00483CE8" w:rsidRDefault="009F4480" w:rsidP="001D0088">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5D38EF9E" w14:textId="77777777" w:rsidR="009F4480" w:rsidRPr="00483CE8" w:rsidRDefault="009F4480" w:rsidP="001D0088">
            <w:pPr>
              <w:spacing w:after="0" w:line="240" w:lineRule="auto"/>
              <w:rPr>
                <w:rFonts w:ascii="Arial" w:eastAsia="Calibri" w:hAnsi="Arial" w:cs="Arial"/>
                <w:bCs/>
                <w:sz w:val="16"/>
                <w:szCs w:val="16"/>
              </w:rPr>
            </w:pPr>
          </w:p>
          <w:p w14:paraId="6C4D62B4" w14:textId="77777777" w:rsidR="009F4480" w:rsidRPr="00483CE8" w:rsidRDefault="009F4480" w:rsidP="001D0088">
            <w:pPr>
              <w:spacing w:after="0" w:line="240" w:lineRule="auto"/>
              <w:rPr>
                <w:rFonts w:ascii="Arial" w:eastAsia="Calibri" w:hAnsi="Arial" w:cs="Arial"/>
                <w:bCs/>
                <w:sz w:val="16"/>
                <w:szCs w:val="16"/>
              </w:rPr>
            </w:pPr>
            <w:r w:rsidRPr="00483CE8">
              <w:rPr>
                <w:rFonts w:ascii="Arial" w:eastAsia="Calibri" w:hAnsi="Arial" w:cs="Arial"/>
                <w:bCs/>
                <w:sz w:val="16"/>
                <w:szCs w:val="16"/>
              </w:rPr>
              <w:t>5S Capacitación y formación en Transparencia, Acceso a la Información y Protección de Datos Personales</w:t>
            </w:r>
          </w:p>
        </w:tc>
      </w:tr>
      <w:tr w:rsidR="009F4480" w:rsidRPr="00483CE8" w14:paraId="6E5F6DB1" w14:textId="77777777" w:rsidTr="001D0088">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2BC72D7D" w14:textId="77777777" w:rsidR="009F4480" w:rsidRPr="00483CE8" w:rsidRDefault="009F4480" w:rsidP="001D0088">
            <w:pPr>
              <w:spacing w:after="0" w:line="240" w:lineRule="auto"/>
              <w:jc w:val="center"/>
              <w:rPr>
                <w:rFonts w:ascii="Arial" w:eastAsia="Calibri" w:hAnsi="Arial" w:cs="Arial"/>
                <w:sz w:val="16"/>
                <w:szCs w:val="16"/>
              </w:rPr>
            </w:pPr>
          </w:p>
          <w:p w14:paraId="1328EDA7" w14:textId="77777777" w:rsidR="009F4480" w:rsidRPr="00483CE8" w:rsidRDefault="009F4480" w:rsidP="001D0088">
            <w:pPr>
              <w:spacing w:after="0" w:line="240" w:lineRule="auto"/>
              <w:rPr>
                <w:rFonts w:ascii="Arial" w:eastAsia="Calibri" w:hAnsi="Arial" w:cs="Arial"/>
                <w:b/>
                <w:sz w:val="16"/>
                <w:szCs w:val="16"/>
              </w:rPr>
            </w:pPr>
            <w:r w:rsidRPr="00483CE8">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2431DFF5" w14:textId="77777777" w:rsidR="009F4480" w:rsidRPr="00483CE8" w:rsidRDefault="009F4480" w:rsidP="001D0088">
            <w:pPr>
              <w:spacing w:after="0" w:line="240" w:lineRule="auto"/>
              <w:jc w:val="center"/>
              <w:rPr>
                <w:rFonts w:ascii="Arial" w:eastAsia="Calibri" w:hAnsi="Arial" w:cs="Arial"/>
                <w:b/>
                <w:sz w:val="16"/>
                <w:szCs w:val="16"/>
              </w:rPr>
            </w:pPr>
          </w:p>
          <w:p w14:paraId="28698E00" w14:textId="77777777" w:rsidR="009F4480" w:rsidRPr="00483CE8" w:rsidRDefault="009F4480"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7479613A" w14:textId="77777777" w:rsidR="009F4480" w:rsidRPr="00483CE8" w:rsidRDefault="009F4480" w:rsidP="001D0088">
            <w:pPr>
              <w:spacing w:after="0" w:line="240" w:lineRule="auto"/>
              <w:jc w:val="center"/>
              <w:rPr>
                <w:rFonts w:ascii="Arial" w:eastAsia="Calibri" w:hAnsi="Arial" w:cs="Arial"/>
                <w:b/>
                <w:sz w:val="16"/>
                <w:szCs w:val="16"/>
              </w:rPr>
            </w:pPr>
          </w:p>
          <w:p w14:paraId="6F93D5FE" w14:textId="77777777" w:rsidR="009F4480" w:rsidRPr="00483CE8" w:rsidRDefault="009F4480"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15856F15" w14:textId="77777777" w:rsidR="009F4480" w:rsidRPr="00483CE8" w:rsidRDefault="009F4480" w:rsidP="001D0088">
            <w:pPr>
              <w:spacing w:after="0" w:line="240" w:lineRule="auto"/>
              <w:jc w:val="center"/>
              <w:rPr>
                <w:rFonts w:ascii="Arial" w:eastAsia="Calibri" w:hAnsi="Arial" w:cs="Arial"/>
                <w:b/>
                <w:sz w:val="16"/>
                <w:szCs w:val="16"/>
              </w:rPr>
            </w:pPr>
          </w:p>
          <w:p w14:paraId="3B032B35" w14:textId="77777777" w:rsidR="009F4480" w:rsidRPr="00483CE8" w:rsidRDefault="009F4480"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039D5B09" w14:textId="77777777" w:rsidR="009F4480" w:rsidRPr="00483CE8" w:rsidRDefault="009F4480" w:rsidP="001D0088">
            <w:pPr>
              <w:spacing w:after="0" w:line="240" w:lineRule="auto"/>
              <w:jc w:val="center"/>
              <w:rPr>
                <w:rFonts w:ascii="Arial" w:eastAsia="Calibri" w:hAnsi="Arial" w:cs="Arial"/>
                <w:b/>
                <w:sz w:val="16"/>
                <w:szCs w:val="16"/>
              </w:rPr>
            </w:pPr>
          </w:p>
          <w:p w14:paraId="46BA2663" w14:textId="77777777" w:rsidR="009F4480" w:rsidRPr="00483CE8" w:rsidRDefault="009F4480"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UBICACIÓN FÍSICA</w:t>
            </w:r>
          </w:p>
        </w:tc>
      </w:tr>
      <w:tr w:rsidR="009F4480" w:rsidRPr="00483CE8" w14:paraId="46B12656" w14:textId="77777777" w:rsidTr="001D0088">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5E001550" w14:textId="77777777" w:rsidR="009F4480" w:rsidRPr="00483CE8" w:rsidRDefault="009F4480" w:rsidP="001D0088">
            <w:pPr>
              <w:spacing w:after="200" w:line="240" w:lineRule="auto"/>
              <w:rPr>
                <w:rFonts w:ascii="Arial" w:hAnsi="Arial" w:cs="Arial"/>
                <w:sz w:val="16"/>
                <w:szCs w:val="16"/>
              </w:rPr>
            </w:pPr>
          </w:p>
          <w:p w14:paraId="443E7B33" w14:textId="77777777" w:rsidR="009F4480" w:rsidRPr="00483CE8" w:rsidRDefault="009F4480" w:rsidP="001D0088">
            <w:pPr>
              <w:spacing w:after="200" w:line="240" w:lineRule="auto"/>
              <w:rPr>
                <w:rFonts w:ascii="Arial" w:hAnsi="Arial" w:cs="Arial"/>
                <w:sz w:val="16"/>
                <w:szCs w:val="16"/>
              </w:rPr>
            </w:pPr>
            <w:r w:rsidRPr="00483CE8">
              <w:rPr>
                <w:rFonts w:ascii="Arial" w:hAnsi="Arial" w:cs="Arial"/>
                <w:sz w:val="16"/>
                <w:szCs w:val="16"/>
              </w:rPr>
              <w:t>5S.4</w:t>
            </w:r>
          </w:p>
          <w:p w14:paraId="2C0924E7" w14:textId="77777777" w:rsidR="009F4480" w:rsidRPr="00483CE8" w:rsidRDefault="009F4480" w:rsidP="001D0088">
            <w:pPr>
              <w:spacing w:after="200" w:line="240" w:lineRule="auto"/>
              <w:rPr>
                <w:rFonts w:ascii="Arial" w:eastAsia="Calibri" w:hAnsi="Arial" w:cs="Arial"/>
                <w:sz w:val="16"/>
                <w:szCs w:val="16"/>
              </w:rPr>
            </w:pPr>
          </w:p>
          <w:p w14:paraId="75D96F6E" w14:textId="77777777" w:rsidR="009F4480" w:rsidRPr="00483CE8" w:rsidRDefault="009F4480" w:rsidP="001D0088">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3194D409" w14:textId="77777777" w:rsidR="009F4480" w:rsidRPr="00483CE8" w:rsidRDefault="009F4480" w:rsidP="001D0088">
            <w:pPr>
              <w:spacing w:after="0" w:line="240" w:lineRule="auto"/>
              <w:rPr>
                <w:rFonts w:ascii="Arial" w:eastAsia="Calibri" w:hAnsi="Arial" w:cs="Arial"/>
                <w:sz w:val="16"/>
                <w:szCs w:val="16"/>
              </w:rPr>
            </w:pPr>
          </w:p>
          <w:p w14:paraId="35972786" w14:textId="77777777" w:rsidR="009F4480" w:rsidRPr="00483CE8" w:rsidRDefault="009F4480" w:rsidP="001D0088">
            <w:pPr>
              <w:spacing w:after="0" w:line="240" w:lineRule="auto"/>
              <w:rPr>
                <w:rFonts w:ascii="Arial" w:eastAsia="Calibri" w:hAnsi="Arial" w:cs="Arial"/>
                <w:sz w:val="16"/>
                <w:szCs w:val="16"/>
              </w:rPr>
            </w:pPr>
          </w:p>
          <w:p w14:paraId="02D419BF" w14:textId="77777777" w:rsidR="009F4480" w:rsidRPr="00483CE8" w:rsidRDefault="009F4480" w:rsidP="001D0088">
            <w:pPr>
              <w:spacing w:after="0" w:line="240" w:lineRule="auto"/>
              <w:rPr>
                <w:rFonts w:ascii="Arial" w:eastAsia="Calibri" w:hAnsi="Arial" w:cs="Arial"/>
                <w:sz w:val="16"/>
                <w:szCs w:val="16"/>
              </w:rPr>
            </w:pPr>
            <w:r w:rsidRPr="00483CE8">
              <w:rPr>
                <w:rFonts w:ascii="Arial" w:eastAsia="Calibri" w:hAnsi="Arial" w:cs="Arial"/>
                <w:sz w:val="16"/>
                <w:szCs w:val="16"/>
              </w:rPr>
              <w:t>Formación educativa</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DEC749A" w14:textId="77777777" w:rsidR="009F4480" w:rsidRPr="00483CE8" w:rsidRDefault="009F4480" w:rsidP="001D0088">
            <w:pPr>
              <w:rPr>
                <w:rFonts w:ascii="Arial" w:eastAsia="Calibri" w:hAnsi="Arial" w:cs="Arial"/>
                <w:sz w:val="16"/>
                <w:szCs w:val="16"/>
              </w:rPr>
            </w:pPr>
          </w:p>
          <w:p w14:paraId="134204FA" w14:textId="77777777" w:rsidR="009F4480" w:rsidRPr="00483CE8" w:rsidRDefault="0015781B" w:rsidP="006C3716">
            <w:pPr>
              <w:jc w:val="both"/>
              <w:rPr>
                <w:rFonts w:ascii="Arial" w:eastAsia="Calibri" w:hAnsi="Arial" w:cs="Arial"/>
                <w:sz w:val="16"/>
                <w:szCs w:val="16"/>
              </w:rPr>
            </w:pPr>
            <w:r w:rsidRPr="00483CE8">
              <w:rPr>
                <w:rFonts w:ascii="Arial" w:hAnsi="Arial" w:cs="Arial"/>
                <w:sz w:val="16"/>
                <w:szCs w:val="16"/>
              </w:rPr>
              <w:t>Documentos que tienen relación con el RVOE, los expedientes de alumnos, las inscripciones y acreditaciones ante la SEP de la Especialización en archivística</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66C5AACF" w14:textId="77777777" w:rsidR="009F4480" w:rsidRPr="00483CE8" w:rsidRDefault="009F4480" w:rsidP="001D0088">
            <w:pPr>
              <w:spacing w:after="200" w:line="240" w:lineRule="auto"/>
              <w:jc w:val="center"/>
              <w:rPr>
                <w:rFonts w:ascii="Arial" w:eastAsia="Calibri" w:hAnsi="Arial" w:cs="Arial"/>
                <w:sz w:val="16"/>
                <w:szCs w:val="16"/>
              </w:rPr>
            </w:pPr>
          </w:p>
          <w:p w14:paraId="4836A5AF" w14:textId="77777777" w:rsidR="009F4480" w:rsidRPr="00483CE8" w:rsidRDefault="009F4480" w:rsidP="001D0088">
            <w:pPr>
              <w:spacing w:after="200" w:line="240" w:lineRule="auto"/>
              <w:jc w:val="center"/>
              <w:rPr>
                <w:rFonts w:ascii="Arial" w:eastAsia="Calibri" w:hAnsi="Arial" w:cs="Arial"/>
                <w:sz w:val="16"/>
                <w:szCs w:val="16"/>
              </w:rPr>
            </w:pPr>
          </w:p>
          <w:p w14:paraId="737F0649" w14:textId="77777777" w:rsidR="009F4480" w:rsidRPr="00483CE8" w:rsidRDefault="009F4480" w:rsidP="001D0088">
            <w:pPr>
              <w:spacing w:after="200" w:line="240" w:lineRule="auto"/>
              <w:jc w:val="center"/>
              <w:rPr>
                <w:rFonts w:ascii="Arial" w:eastAsia="Calibri" w:hAnsi="Arial" w:cs="Arial"/>
                <w:sz w:val="16"/>
                <w:szCs w:val="16"/>
              </w:rPr>
            </w:pPr>
            <w:r w:rsidRPr="00483CE8">
              <w:rPr>
                <w:rFonts w:ascii="Arial" w:eastAsia="Calibri" w:hAnsi="Arial" w:cs="Arial"/>
                <w:sz w:val="16"/>
                <w:szCs w:val="16"/>
              </w:rPr>
              <w:t>201</w:t>
            </w:r>
            <w:r w:rsidR="0015781B" w:rsidRPr="00483CE8">
              <w:rPr>
                <w:rFonts w:ascii="Arial" w:eastAsia="Calibri" w:hAnsi="Arial" w:cs="Arial"/>
                <w:sz w:val="16"/>
                <w:szCs w:val="16"/>
              </w:rPr>
              <w:t>4</w:t>
            </w:r>
            <w:r w:rsidRPr="00483CE8">
              <w:rPr>
                <w:rFonts w:ascii="Arial" w:eastAsia="Calibri" w:hAnsi="Arial" w:cs="Arial"/>
                <w:sz w:val="16"/>
                <w:szCs w:val="16"/>
              </w:rPr>
              <w:t>-2019</w:t>
            </w:r>
          </w:p>
          <w:p w14:paraId="6B2104F2" w14:textId="77777777" w:rsidR="009F4480" w:rsidRPr="00483CE8" w:rsidRDefault="009F4480" w:rsidP="001D0088">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6CC79D71" w14:textId="77777777" w:rsidR="009F4480" w:rsidRPr="00483CE8" w:rsidRDefault="009F4480" w:rsidP="001D0088">
            <w:pPr>
              <w:spacing w:after="200" w:line="240" w:lineRule="auto"/>
              <w:jc w:val="center"/>
              <w:rPr>
                <w:rFonts w:ascii="Arial" w:eastAsia="Calibri" w:hAnsi="Arial" w:cs="Arial"/>
                <w:sz w:val="16"/>
                <w:szCs w:val="16"/>
              </w:rPr>
            </w:pPr>
          </w:p>
          <w:p w14:paraId="40EFD6AF" w14:textId="77777777" w:rsidR="009F4480" w:rsidRPr="00483CE8" w:rsidRDefault="009F4480" w:rsidP="001D0088">
            <w:pPr>
              <w:spacing w:after="200" w:line="240" w:lineRule="auto"/>
              <w:jc w:val="center"/>
              <w:rPr>
                <w:rFonts w:ascii="Arial" w:eastAsia="Calibri" w:hAnsi="Arial" w:cs="Arial"/>
                <w:sz w:val="16"/>
                <w:szCs w:val="16"/>
              </w:rPr>
            </w:pPr>
          </w:p>
          <w:p w14:paraId="4C0BE14C" w14:textId="77777777" w:rsidR="009F4480" w:rsidRPr="00483CE8" w:rsidRDefault="009F4480" w:rsidP="001D0088">
            <w:pPr>
              <w:spacing w:after="200" w:line="240" w:lineRule="auto"/>
              <w:jc w:val="center"/>
              <w:rPr>
                <w:rFonts w:ascii="Arial" w:eastAsia="Calibri" w:hAnsi="Arial" w:cs="Arial"/>
                <w:sz w:val="16"/>
                <w:szCs w:val="16"/>
              </w:rPr>
            </w:pPr>
            <w:r w:rsidRPr="00483CE8">
              <w:rPr>
                <w:rFonts w:ascii="Arial" w:eastAsia="Calibri" w:hAnsi="Arial" w:cs="Arial"/>
                <w:sz w:val="16"/>
                <w:szCs w:val="16"/>
              </w:rPr>
              <w:t>expedientes en soporte físico</w:t>
            </w:r>
          </w:p>
          <w:p w14:paraId="7ECF05C2" w14:textId="77777777" w:rsidR="009F4480" w:rsidRPr="00483CE8" w:rsidRDefault="009F4480" w:rsidP="001D0088">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671CEBEB" w14:textId="77777777" w:rsidR="009F4480" w:rsidRPr="00483CE8" w:rsidRDefault="009F4480" w:rsidP="001D0088">
            <w:pPr>
              <w:spacing w:after="200" w:line="240" w:lineRule="auto"/>
              <w:jc w:val="both"/>
              <w:rPr>
                <w:rFonts w:ascii="Arial" w:eastAsia="Calibri" w:hAnsi="Arial" w:cs="Arial"/>
                <w:sz w:val="16"/>
                <w:szCs w:val="16"/>
              </w:rPr>
            </w:pPr>
          </w:p>
          <w:p w14:paraId="5B938DBB" w14:textId="77777777" w:rsidR="009F4480" w:rsidRPr="00483CE8" w:rsidRDefault="009F4480" w:rsidP="001D0088">
            <w:pPr>
              <w:spacing w:after="200" w:line="240" w:lineRule="auto"/>
              <w:jc w:val="both"/>
              <w:rPr>
                <w:rFonts w:ascii="Arial" w:eastAsia="Calibri" w:hAnsi="Arial" w:cs="Arial"/>
                <w:sz w:val="16"/>
                <w:szCs w:val="16"/>
              </w:rPr>
            </w:pPr>
            <w:r w:rsidRPr="00483CE8">
              <w:rPr>
                <w:rFonts w:ascii="Arial" w:eastAsia="Calibri" w:hAnsi="Arial" w:cs="Arial"/>
                <w:sz w:val="16"/>
                <w:szCs w:val="16"/>
              </w:rPr>
              <w:t>Planta baja en las Oficinas de la Dirección de Capacitación, Cultura de la Transparencia y Estadística</w:t>
            </w:r>
          </w:p>
        </w:tc>
      </w:tr>
    </w:tbl>
    <w:p w14:paraId="15187E32" w14:textId="77777777" w:rsidR="009F4480" w:rsidRPr="003522E5" w:rsidRDefault="009F4480" w:rsidP="009F4480">
      <w:pPr>
        <w:spacing w:after="0" w:line="240" w:lineRule="auto"/>
        <w:rPr>
          <w:rFonts w:ascii="Arial" w:eastAsia="Calibri" w:hAnsi="Arial" w:cs="Arial"/>
          <w:sz w:val="20"/>
          <w:szCs w:val="20"/>
        </w:rPr>
      </w:pPr>
    </w:p>
    <w:p w14:paraId="67AE0C8B" w14:textId="77777777" w:rsidR="009F4480" w:rsidRPr="003522E5" w:rsidRDefault="009F4480" w:rsidP="009F4480">
      <w:pPr>
        <w:spacing w:after="0" w:line="240" w:lineRule="auto"/>
        <w:rPr>
          <w:rFonts w:ascii="Arial" w:eastAsia="Calibri" w:hAnsi="Arial" w:cs="Arial"/>
          <w:sz w:val="20"/>
          <w:szCs w:val="20"/>
        </w:rPr>
      </w:pPr>
    </w:p>
    <w:p w14:paraId="1B241C2C" w14:textId="77777777" w:rsidR="009F4480" w:rsidRPr="003522E5" w:rsidRDefault="009F4480" w:rsidP="009F4480">
      <w:pPr>
        <w:spacing w:after="0" w:line="240" w:lineRule="auto"/>
        <w:rPr>
          <w:rFonts w:ascii="Arial" w:eastAsia="Calibri" w:hAnsi="Arial" w:cs="Arial"/>
          <w:sz w:val="20"/>
          <w:szCs w:val="20"/>
        </w:rPr>
      </w:pPr>
    </w:p>
    <w:p w14:paraId="53597822" w14:textId="77777777" w:rsidR="009F4480" w:rsidRPr="003522E5" w:rsidRDefault="009F4480" w:rsidP="009F4480">
      <w:pPr>
        <w:spacing w:after="0" w:line="240" w:lineRule="auto"/>
        <w:rPr>
          <w:rFonts w:ascii="Arial" w:eastAsia="Calibri" w:hAnsi="Arial" w:cs="Arial"/>
          <w:sz w:val="20"/>
          <w:szCs w:val="20"/>
        </w:rPr>
      </w:pPr>
    </w:p>
    <w:p w14:paraId="2A629A60" w14:textId="77777777" w:rsidR="0015781B" w:rsidRPr="003522E5" w:rsidRDefault="0015781B" w:rsidP="009F4480">
      <w:pPr>
        <w:spacing w:after="0" w:line="240" w:lineRule="auto"/>
        <w:rPr>
          <w:rFonts w:ascii="Arial" w:eastAsia="Calibri" w:hAnsi="Arial" w:cs="Arial"/>
          <w:sz w:val="20"/>
          <w:szCs w:val="20"/>
        </w:rPr>
      </w:pPr>
    </w:p>
    <w:p w14:paraId="23C92F8A" w14:textId="77777777" w:rsidR="0015781B" w:rsidRPr="003522E5" w:rsidRDefault="0015781B" w:rsidP="009F4480">
      <w:pPr>
        <w:spacing w:after="0" w:line="240" w:lineRule="auto"/>
        <w:rPr>
          <w:rFonts w:ascii="Arial" w:eastAsia="Calibri" w:hAnsi="Arial" w:cs="Arial"/>
          <w:sz w:val="20"/>
          <w:szCs w:val="20"/>
        </w:rPr>
      </w:pPr>
    </w:p>
    <w:p w14:paraId="783192BA" w14:textId="77777777" w:rsidR="0015781B" w:rsidRPr="003522E5" w:rsidRDefault="0015781B" w:rsidP="009F4480">
      <w:pPr>
        <w:spacing w:after="0" w:line="240" w:lineRule="auto"/>
        <w:rPr>
          <w:rFonts w:ascii="Arial" w:eastAsia="Calibri" w:hAnsi="Arial" w:cs="Arial"/>
          <w:sz w:val="20"/>
          <w:szCs w:val="20"/>
        </w:rPr>
      </w:pPr>
    </w:p>
    <w:p w14:paraId="20D6E25B"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6EB68F67" w14:textId="77777777" w:rsidR="0015781B" w:rsidRPr="003522E5" w:rsidRDefault="0015781B" w:rsidP="009F4480">
      <w:pPr>
        <w:spacing w:after="0" w:line="240" w:lineRule="auto"/>
        <w:rPr>
          <w:rFonts w:ascii="Arial" w:eastAsia="Calibri" w:hAnsi="Arial" w:cs="Arial"/>
          <w:sz w:val="20"/>
          <w:szCs w:val="20"/>
        </w:rPr>
      </w:pPr>
    </w:p>
    <w:p w14:paraId="6CA85428" w14:textId="77777777" w:rsidR="0015781B" w:rsidRPr="003522E5" w:rsidRDefault="0015781B" w:rsidP="009F4480">
      <w:pPr>
        <w:spacing w:after="0" w:line="240" w:lineRule="auto"/>
        <w:rPr>
          <w:rFonts w:ascii="Arial" w:eastAsia="Calibri" w:hAnsi="Arial" w:cs="Arial"/>
          <w:sz w:val="20"/>
          <w:szCs w:val="20"/>
        </w:rPr>
      </w:pPr>
    </w:p>
    <w:p w14:paraId="10B1788C" w14:textId="77777777" w:rsidR="0015781B" w:rsidRPr="003522E5" w:rsidRDefault="0015781B" w:rsidP="0015781B">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Capacitación, Cultura de la Transparencia y Estadística</w:t>
      </w:r>
    </w:p>
    <w:p w14:paraId="036A49A3" w14:textId="77777777" w:rsidR="0015781B" w:rsidRPr="003522E5" w:rsidRDefault="0015781B" w:rsidP="0015781B">
      <w:pPr>
        <w:spacing w:after="0" w:line="240" w:lineRule="auto"/>
        <w:rPr>
          <w:rFonts w:ascii="Arial" w:eastAsia="Calibri" w:hAnsi="Arial" w:cs="Arial"/>
          <w:sz w:val="20"/>
          <w:szCs w:val="20"/>
        </w:rPr>
      </w:pPr>
    </w:p>
    <w:p w14:paraId="1F979D3A" w14:textId="77777777" w:rsidR="0015781B" w:rsidRPr="003522E5" w:rsidRDefault="0015781B" w:rsidP="0015781B">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Educación</w:t>
      </w:r>
    </w:p>
    <w:p w14:paraId="16777797" w14:textId="77777777" w:rsidR="0015781B" w:rsidRPr="003522E5" w:rsidRDefault="0015781B" w:rsidP="0015781B">
      <w:pPr>
        <w:spacing w:after="0" w:line="240" w:lineRule="auto"/>
        <w:rPr>
          <w:rFonts w:ascii="Arial" w:eastAsia="Calibri" w:hAnsi="Arial" w:cs="Arial"/>
          <w:sz w:val="20"/>
          <w:szCs w:val="20"/>
        </w:rPr>
      </w:pPr>
    </w:p>
    <w:p w14:paraId="00339435" w14:textId="77777777" w:rsidR="0015781B" w:rsidRPr="003522E5" w:rsidRDefault="0015781B" w:rsidP="0015781B">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Sandra </w:t>
      </w:r>
      <w:proofErr w:type="spellStart"/>
      <w:r w:rsidRPr="003522E5">
        <w:rPr>
          <w:rFonts w:ascii="Arial" w:eastAsia="Calibri" w:hAnsi="Arial" w:cs="Arial"/>
          <w:sz w:val="20"/>
          <w:szCs w:val="20"/>
        </w:rPr>
        <w:t>Yazmin</w:t>
      </w:r>
      <w:proofErr w:type="spellEnd"/>
      <w:r w:rsidRPr="003522E5">
        <w:rPr>
          <w:rFonts w:ascii="Arial" w:eastAsia="Calibri" w:hAnsi="Arial" w:cs="Arial"/>
          <w:sz w:val="20"/>
          <w:szCs w:val="20"/>
        </w:rPr>
        <w:t xml:space="preserve"> Romero Herrera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5C95925" w14:textId="77777777" w:rsidR="0015781B" w:rsidRPr="003522E5" w:rsidRDefault="0015781B" w:rsidP="0015781B">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t>de Capacitación</w:t>
      </w:r>
      <w:r w:rsidRPr="003522E5">
        <w:rPr>
          <w:rFonts w:ascii="Arial" w:eastAsia="Calibri" w:hAnsi="Arial" w:cs="Arial"/>
          <w:sz w:val="20"/>
          <w:szCs w:val="20"/>
        </w:rPr>
        <w:tab/>
      </w:r>
    </w:p>
    <w:p w14:paraId="286DBA82" w14:textId="77777777" w:rsidR="0015781B" w:rsidRPr="003522E5" w:rsidRDefault="0015781B" w:rsidP="0015781B">
      <w:pPr>
        <w:spacing w:after="0" w:line="240" w:lineRule="auto"/>
        <w:rPr>
          <w:rFonts w:ascii="Arial" w:eastAsia="Calibri" w:hAnsi="Arial" w:cs="Arial"/>
          <w:sz w:val="20"/>
          <w:szCs w:val="20"/>
        </w:rPr>
      </w:pPr>
    </w:p>
    <w:p w14:paraId="1498DBD4" w14:textId="77777777" w:rsidR="0015781B" w:rsidRPr="003522E5" w:rsidRDefault="0015781B" w:rsidP="0015781B">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47361C3F" w14:textId="77777777" w:rsidR="0015781B" w:rsidRPr="003522E5" w:rsidRDefault="0015781B" w:rsidP="0015781B">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1E67AA0" w14:textId="77777777" w:rsidR="0015781B" w:rsidRPr="003522E5" w:rsidRDefault="0015781B" w:rsidP="0015781B">
      <w:pPr>
        <w:spacing w:after="0" w:line="240" w:lineRule="auto"/>
        <w:rPr>
          <w:rFonts w:ascii="Arial" w:eastAsia="Calibri" w:hAnsi="Arial" w:cs="Arial"/>
          <w:sz w:val="20"/>
          <w:szCs w:val="20"/>
        </w:rPr>
      </w:pPr>
    </w:p>
    <w:p w14:paraId="01FB0885" w14:textId="77777777" w:rsidR="0015781B" w:rsidRPr="003522E5" w:rsidRDefault="0015781B" w:rsidP="0015781B">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32" w:history="1">
        <w:r w:rsidRPr="003522E5">
          <w:rPr>
            <w:rStyle w:val="Hipervnculo"/>
            <w:rFonts w:ascii="Arial" w:eastAsia="Calibri" w:hAnsi="Arial" w:cs="Arial"/>
            <w:sz w:val="20"/>
            <w:szCs w:val="20"/>
          </w:rPr>
          <w:t>sandra.romero@inaipyucatan.org.mx</w:t>
        </w:r>
      </w:hyperlink>
    </w:p>
    <w:p w14:paraId="1682993C" w14:textId="77777777" w:rsidR="0015781B" w:rsidRPr="003522E5" w:rsidRDefault="0015781B" w:rsidP="0015781B">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1628"/>
        <w:gridCol w:w="2639"/>
        <w:gridCol w:w="1182"/>
        <w:gridCol w:w="1639"/>
        <w:gridCol w:w="1495"/>
      </w:tblGrid>
      <w:tr w:rsidR="0015781B" w:rsidRPr="00483CE8" w14:paraId="15C5D407" w14:textId="77777777" w:rsidTr="005B2804">
        <w:tc>
          <w:tcPr>
            <w:tcW w:w="2259" w:type="dxa"/>
            <w:gridSpan w:val="2"/>
            <w:tcBorders>
              <w:top w:val="single" w:sz="4" w:space="0" w:color="B2A1C7"/>
              <w:left w:val="single" w:sz="4" w:space="0" w:color="B2A1C7"/>
              <w:bottom w:val="single" w:sz="2" w:space="0" w:color="B2A1C7"/>
              <w:right w:val="single" w:sz="4" w:space="0" w:color="B2A1C7"/>
            </w:tcBorders>
            <w:shd w:val="clear" w:color="auto" w:fill="auto"/>
          </w:tcPr>
          <w:p w14:paraId="2B3D3EC7" w14:textId="77777777" w:rsidR="0015781B" w:rsidRPr="00483CE8" w:rsidRDefault="0015781B" w:rsidP="001D0088">
            <w:pPr>
              <w:spacing w:after="0" w:line="240" w:lineRule="auto"/>
              <w:rPr>
                <w:rFonts w:ascii="Arial" w:eastAsia="Calibri" w:hAnsi="Arial" w:cs="Arial"/>
                <w:b/>
                <w:sz w:val="16"/>
                <w:szCs w:val="16"/>
              </w:rPr>
            </w:pPr>
          </w:p>
          <w:p w14:paraId="679E1C0B" w14:textId="77777777" w:rsidR="0015781B" w:rsidRPr="00483CE8" w:rsidRDefault="0015781B" w:rsidP="001D0088">
            <w:pPr>
              <w:spacing w:after="0" w:line="240" w:lineRule="auto"/>
              <w:rPr>
                <w:rFonts w:ascii="Arial" w:eastAsia="Calibri" w:hAnsi="Arial" w:cs="Arial"/>
                <w:b/>
                <w:sz w:val="16"/>
                <w:szCs w:val="16"/>
              </w:rPr>
            </w:pPr>
            <w:r w:rsidRPr="00483CE8">
              <w:rPr>
                <w:rFonts w:ascii="Arial" w:eastAsia="Calibri" w:hAnsi="Arial" w:cs="Arial"/>
                <w:b/>
                <w:sz w:val="16"/>
                <w:szCs w:val="16"/>
              </w:rPr>
              <w:t>FONDO:</w:t>
            </w:r>
          </w:p>
        </w:tc>
        <w:tc>
          <w:tcPr>
            <w:tcW w:w="6955" w:type="dxa"/>
            <w:gridSpan w:val="4"/>
            <w:tcBorders>
              <w:top w:val="single" w:sz="4" w:space="0" w:color="B2A1C7"/>
              <w:left w:val="single" w:sz="4" w:space="0" w:color="B2A1C7"/>
              <w:bottom w:val="single" w:sz="2" w:space="0" w:color="B2A1C7"/>
              <w:right w:val="single" w:sz="4" w:space="0" w:color="B2A1C7"/>
            </w:tcBorders>
            <w:shd w:val="clear" w:color="auto" w:fill="auto"/>
          </w:tcPr>
          <w:p w14:paraId="37A6D220" w14:textId="77777777" w:rsidR="0015781B" w:rsidRPr="00483CE8" w:rsidRDefault="0015781B" w:rsidP="001D0088">
            <w:pPr>
              <w:spacing w:after="0" w:line="240" w:lineRule="auto"/>
              <w:rPr>
                <w:rFonts w:ascii="Arial" w:eastAsia="Calibri" w:hAnsi="Arial" w:cs="Arial"/>
                <w:bCs/>
                <w:sz w:val="16"/>
                <w:szCs w:val="16"/>
              </w:rPr>
            </w:pPr>
          </w:p>
          <w:p w14:paraId="15D7E055" w14:textId="77777777" w:rsidR="0015781B" w:rsidRPr="00483CE8" w:rsidRDefault="0015781B" w:rsidP="001D0088">
            <w:pPr>
              <w:spacing w:after="0" w:line="240" w:lineRule="auto"/>
              <w:rPr>
                <w:rFonts w:ascii="Arial" w:eastAsia="Calibri" w:hAnsi="Arial" w:cs="Arial"/>
                <w:b/>
                <w:sz w:val="16"/>
                <w:szCs w:val="16"/>
              </w:rPr>
            </w:pPr>
            <w:proofErr w:type="spellStart"/>
            <w:r w:rsidRPr="00483CE8">
              <w:rPr>
                <w:rFonts w:ascii="Arial" w:eastAsia="Calibri" w:hAnsi="Arial" w:cs="Arial"/>
                <w:b/>
                <w:sz w:val="16"/>
                <w:szCs w:val="16"/>
              </w:rPr>
              <w:t>Inaip</w:t>
            </w:r>
            <w:proofErr w:type="spellEnd"/>
          </w:p>
        </w:tc>
      </w:tr>
      <w:tr w:rsidR="0015781B" w:rsidRPr="00483CE8" w14:paraId="57AE18B4" w14:textId="77777777" w:rsidTr="005B2804">
        <w:tc>
          <w:tcPr>
            <w:tcW w:w="2259" w:type="dxa"/>
            <w:gridSpan w:val="2"/>
            <w:tcBorders>
              <w:top w:val="single" w:sz="2" w:space="0" w:color="B2A1C7"/>
              <w:left w:val="single" w:sz="4" w:space="0" w:color="B2A1C7"/>
              <w:bottom w:val="single" w:sz="4" w:space="0" w:color="B2A1C7"/>
              <w:right w:val="single" w:sz="4" w:space="0" w:color="B2A1C7"/>
            </w:tcBorders>
            <w:shd w:val="clear" w:color="auto" w:fill="auto"/>
          </w:tcPr>
          <w:p w14:paraId="6163DE64" w14:textId="77777777" w:rsidR="0015781B" w:rsidRPr="00483CE8" w:rsidRDefault="0015781B" w:rsidP="001D0088">
            <w:pPr>
              <w:spacing w:after="0" w:line="240" w:lineRule="auto"/>
              <w:rPr>
                <w:rFonts w:ascii="Arial" w:eastAsia="Calibri" w:hAnsi="Arial" w:cs="Arial"/>
                <w:b/>
                <w:sz w:val="16"/>
                <w:szCs w:val="16"/>
              </w:rPr>
            </w:pPr>
          </w:p>
          <w:p w14:paraId="4F5797F7" w14:textId="77777777" w:rsidR="0015781B" w:rsidRPr="00483CE8" w:rsidRDefault="0015781B" w:rsidP="001D0088">
            <w:pPr>
              <w:spacing w:after="0" w:line="240" w:lineRule="auto"/>
              <w:rPr>
                <w:rFonts w:ascii="Arial" w:eastAsia="Calibri" w:hAnsi="Arial" w:cs="Arial"/>
                <w:b/>
                <w:sz w:val="16"/>
                <w:szCs w:val="16"/>
              </w:rPr>
            </w:pPr>
            <w:r w:rsidRPr="00483CE8">
              <w:rPr>
                <w:rFonts w:ascii="Arial" w:eastAsia="Calibri" w:hAnsi="Arial" w:cs="Arial"/>
                <w:b/>
                <w:sz w:val="16"/>
                <w:szCs w:val="16"/>
              </w:rPr>
              <w:t>SECCIÓN:</w:t>
            </w:r>
          </w:p>
          <w:p w14:paraId="6E6DBF4F" w14:textId="77777777" w:rsidR="0015781B" w:rsidRPr="00483CE8" w:rsidRDefault="0015781B" w:rsidP="001D0088">
            <w:pPr>
              <w:spacing w:after="0" w:line="240" w:lineRule="auto"/>
              <w:rPr>
                <w:rFonts w:ascii="Arial" w:eastAsia="Calibri" w:hAnsi="Arial" w:cs="Arial"/>
                <w:b/>
                <w:sz w:val="16"/>
                <w:szCs w:val="16"/>
              </w:rPr>
            </w:pPr>
          </w:p>
        </w:tc>
        <w:tc>
          <w:tcPr>
            <w:tcW w:w="6955" w:type="dxa"/>
            <w:gridSpan w:val="4"/>
            <w:tcBorders>
              <w:top w:val="single" w:sz="2" w:space="0" w:color="B2A1C7"/>
              <w:left w:val="single" w:sz="4" w:space="0" w:color="B2A1C7"/>
              <w:bottom w:val="single" w:sz="4" w:space="0" w:color="B2A1C7"/>
              <w:right w:val="single" w:sz="4" w:space="0" w:color="B2A1C7"/>
            </w:tcBorders>
            <w:shd w:val="clear" w:color="auto" w:fill="auto"/>
          </w:tcPr>
          <w:p w14:paraId="03513F13" w14:textId="77777777" w:rsidR="0015781B" w:rsidRPr="00483CE8" w:rsidRDefault="0015781B" w:rsidP="001D0088">
            <w:pPr>
              <w:spacing w:after="0" w:line="240" w:lineRule="auto"/>
              <w:rPr>
                <w:rFonts w:ascii="Arial" w:eastAsia="Calibri" w:hAnsi="Arial" w:cs="Arial"/>
                <w:bCs/>
                <w:sz w:val="16"/>
                <w:szCs w:val="16"/>
              </w:rPr>
            </w:pPr>
          </w:p>
          <w:p w14:paraId="5EED7BAA" w14:textId="77777777" w:rsidR="0015781B" w:rsidRPr="00483CE8" w:rsidRDefault="0015781B" w:rsidP="001D0088">
            <w:pPr>
              <w:spacing w:after="0" w:line="240" w:lineRule="auto"/>
              <w:rPr>
                <w:rFonts w:ascii="Arial" w:eastAsia="Calibri" w:hAnsi="Arial" w:cs="Arial"/>
                <w:bCs/>
                <w:sz w:val="16"/>
                <w:szCs w:val="16"/>
              </w:rPr>
            </w:pPr>
            <w:r w:rsidRPr="00483CE8">
              <w:rPr>
                <w:rFonts w:ascii="Arial" w:eastAsia="Calibri" w:hAnsi="Arial" w:cs="Arial"/>
                <w:bCs/>
                <w:sz w:val="16"/>
                <w:szCs w:val="16"/>
              </w:rPr>
              <w:t>5S Capacitación y formación en Transparencia, Acceso a la Información y Protección de Datos Personales</w:t>
            </w:r>
          </w:p>
        </w:tc>
      </w:tr>
      <w:tr w:rsidR="0015781B" w:rsidRPr="00483CE8" w14:paraId="7FF13004" w14:textId="77777777" w:rsidTr="005B2804">
        <w:tc>
          <w:tcPr>
            <w:tcW w:w="2259" w:type="dxa"/>
            <w:gridSpan w:val="2"/>
            <w:tcBorders>
              <w:top w:val="single" w:sz="4" w:space="0" w:color="B2A1C7"/>
              <w:left w:val="single" w:sz="4" w:space="0" w:color="B2A1C7"/>
              <w:bottom w:val="single" w:sz="4" w:space="0" w:color="B2A1C7"/>
              <w:right w:val="single" w:sz="4" w:space="0" w:color="B2A1C7"/>
            </w:tcBorders>
            <w:shd w:val="clear" w:color="auto" w:fill="auto"/>
          </w:tcPr>
          <w:p w14:paraId="4CF68A1B" w14:textId="77777777" w:rsidR="0015781B" w:rsidRPr="00483CE8" w:rsidRDefault="0015781B" w:rsidP="001D0088">
            <w:pPr>
              <w:spacing w:after="0" w:line="240" w:lineRule="auto"/>
              <w:jc w:val="center"/>
              <w:rPr>
                <w:rFonts w:ascii="Arial" w:eastAsia="Calibri" w:hAnsi="Arial" w:cs="Arial"/>
                <w:sz w:val="16"/>
                <w:szCs w:val="16"/>
              </w:rPr>
            </w:pPr>
          </w:p>
          <w:p w14:paraId="291D0A0C" w14:textId="77777777" w:rsidR="0015781B" w:rsidRPr="00483CE8" w:rsidRDefault="0015781B" w:rsidP="001D0088">
            <w:pPr>
              <w:spacing w:after="0" w:line="240" w:lineRule="auto"/>
              <w:rPr>
                <w:rFonts w:ascii="Arial" w:eastAsia="Calibri" w:hAnsi="Arial" w:cs="Arial"/>
                <w:b/>
                <w:sz w:val="16"/>
                <w:szCs w:val="16"/>
              </w:rPr>
            </w:pPr>
            <w:r w:rsidRPr="00483CE8">
              <w:rPr>
                <w:rFonts w:ascii="Arial" w:eastAsia="Calibri" w:hAnsi="Arial" w:cs="Arial"/>
                <w:b/>
                <w:sz w:val="16"/>
                <w:szCs w:val="16"/>
              </w:rPr>
              <w:t>SERIE DOCUMENTAL</w:t>
            </w:r>
          </w:p>
        </w:tc>
        <w:tc>
          <w:tcPr>
            <w:tcW w:w="2639" w:type="dxa"/>
            <w:tcBorders>
              <w:top w:val="single" w:sz="4" w:space="0" w:color="B2A1C7"/>
              <w:left w:val="single" w:sz="4" w:space="0" w:color="B2A1C7"/>
              <w:bottom w:val="single" w:sz="4" w:space="0" w:color="B2A1C7"/>
              <w:right w:val="single" w:sz="4" w:space="0" w:color="B2A1C7"/>
            </w:tcBorders>
            <w:shd w:val="clear" w:color="auto" w:fill="auto"/>
          </w:tcPr>
          <w:p w14:paraId="5A1738D6" w14:textId="77777777" w:rsidR="0015781B" w:rsidRPr="00483CE8" w:rsidRDefault="0015781B" w:rsidP="001D0088">
            <w:pPr>
              <w:spacing w:after="0" w:line="240" w:lineRule="auto"/>
              <w:jc w:val="center"/>
              <w:rPr>
                <w:rFonts w:ascii="Arial" w:eastAsia="Calibri" w:hAnsi="Arial" w:cs="Arial"/>
                <w:b/>
                <w:sz w:val="16"/>
                <w:szCs w:val="16"/>
              </w:rPr>
            </w:pPr>
          </w:p>
          <w:p w14:paraId="47EC58B6" w14:textId="77777777" w:rsidR="0015781B" w:rsidRPr="00483CE8" w:rsidRDefault="0015781B"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DESCRIPCIÓN</w:t>
            </w:r>
          </w:p>
        </w:tc>
        <w:tc>
          <w:tcPr>
            <w:tcW w:w="1182" w:type="dxa"/>
            <w:tcBorders>
              <w:top w:val="single" w:sz="4" w:space="0" w:color="B2A1C7"/>
              <w:left w:val="single" w:sz="4" w:space="0" w:color="B2A1C7"/>
              <w:bottom w:val="single" w:sz="4" w:space="0" w:color="B2A1C7"/>
              <w:right w:val="single" w:sz="4" w:space="0" w:color="B2A1C7"/>
            </w:tcBorders>
            <w:shd w:val="clear" w:color="auto" w:fill="auto"/>
          </w:tcPr>
          <w:p w14:paraId="51141855" w14:textId="77777777" w:rsidR="0015781B" w:rsidRPr="00483CE8" w:rsidRDefault="0015781B" w:rsidP="001D0088">
            <w:pPr>
              <w:spacing w:after="0" w:line="240" w:lineRule="auto"/>
              <w:jc w:val="center"/>
              <w:rPr>
                <w:rFonts w:ascii="Arial" w:eastAsia="Calibri" w:hAnsi="Arial" w:cs="Arial"/>
                <w:b/>
                <w:sz w:val="16"/>
                <w:szCs w:val="16"/>
              </w:rPr>
            </w:pPr>
          </w:p>
          <w:p w14:paraId="0AF64308" w14:textId="77777777" w:rsidR="0015781B" w:rsidRPr="00483CE8" w:rsidRDefault="0015781B"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FECHAS</w:t>
            </w:r>
          </w:p>
        </w:tc>
        <w:tc>
          <w:tcPr>
            <w:tcW w:w="1639" w:type="dxa"/>
            <w:tcBorders>
              <w:top w:val="single" w:sz="4" w:space="0" w:color="B2A1C7"/>
              <w:left w:val="single" w:sz="4" w:space="0" w:color="B2A1C7"/>
              <w:bottom w:val="single" w:sz="4" w:space="0" w:color="B2A1C7"/>
              <w:right w:val="single" w:sz="4" w:space="0" w:color="B2A1C7"/>
            </w:tcBorders>
            <w:shd w:val="clear" w:color="auto" w:fill="auto"/>
          </w:tcPr>
          <w:p w14:paraId="24764EB1" w14:textId="77777777" w:rsidR="0015781B" w:rsidRPr="00483CE8" w:rsidRDefault="0015781B" w:rsidP="001D0088">
            <w:pPr>
              <w:spacing w:after="0" w:line="240" w:lineRule="auto"/>
              <w:jc w:val="center"/>
              <w:rPr>
                <w:rFonts w:ascii="Arial" w:eastAsia="Calibri" w:hAnsi="Arial" w:cs="Arial"/>
                <w:b/>
                <w:sz w:val="16"/>
                <w:szCs w:val="16"/>
              </w:rPr>
            </w:pPr>
          </w:p>
          <w:p w14:paraId="69B5AC66" w14:textId="77777777" w:rsidR="0015781B" w:rsidRPr="00483CE8" w:rsidRDefault="0015781B"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VOLUMEN DOCUMENTAL</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79A3A58F" w14:textId="77777777" w:rsidR="0015781B" w:rsidRPr="00483CE8" w:rsidRDefault="0015781B" w:rsidP="001D0088">
            <w:pPr>
              <w:spacing w:after="0" w:line="240" w:lineRule="auto"/>
              <w:jc w:val="center"/>
              <w:rPr>
                <w:rFonts w:ascii="Arial" w:eastAsia="Calibri" w:hAnsi="Arial" w:cs="Arial"/>
                <w:b/>
                <w:sz w:val="16"/>
                <w:szCs w:val="16"/>
              </w:rPr>
            </w:pPr>
          </w:p>
          <w:p w14:paraId="16135D5B" w14:textId="77777777" w:rsidR="0015781B" w:rsidRPr="00483CE8" w:rsidRDefault="0015781B"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UBICACIÓN FÍSICA</w:t>
            </w:r>
          </w:p>
        </w:tc>
      </w:tr>
      <w:tr w:rsidR="0015781B" w:rsidRPr="00483CE8" w14:paraId="36FCA0A0" w14:textId="77777777" w:rsidTr="005B2804">
        <w:tc>
          <w:tcPr>
            <w:tcW w:w="631" w:type="dxa"/>
            <w:tcBorders>
              <w:top w:val="single" w:sz="4" w:space="0" w:color="B2A1C7"/>
              <w:left w:val="single" w:sz="4" w:space="0" w:color="B2A1C7"/>
              <w:bottom w:val="single" w:sz="4" w:space="0" w:color="B2A1C7"/>
              <w:right w:val="single" w:sz="4" w:space="0" w:color="B2A1C7"/>
            </w:tcBorders>
            <w:shd w:val="clear" w:color="auto" w:fill="auto"/>
          </w:tcPr>
          <w:p w14:paraId="62CBFFFD" w14:textId="77777777" w:rsidR="0015781B" w:rsidRPr="00483CE8" w:rsidRDefault="0015781B" w:rsidP="001D0088">
            <w:pPr>
              <w:spacing w:after="200" w:line="240" w:lineRule="auto"/>
              <w:rPr>
                <w:rFonts w:ascii="Arial" w:hAnsi="Arial" w:cs="Arial"/>
                <w:sz w:val="16"/>
                <w:szCs w:val="16"/>
              </w:rPr>
            </w:pPr>
          </w:p>
          <w:p w14:paraId="47287489" w14:textId="77777777" w:rsidR="0015781B" w:rsidRPr="00483CE8" w:rsidRDefault="0015781B" w:rsidP="001D0088">
            <w:pPr>
              <w:spacing w:after="200" w:line="240" w:lineRule="auto"/>
              <w:rPr>
                <w:rFonts w:ascii="Arial" w:hAnsi="Arial" w:cs="Arial"/>
                <w:sz w:val="16"/>
                <w:szCs w:val="16"/>
              </w:rPr>
            </w:pPr>
            <w:r w:rsidRPr="00483CE8">
              <w:rPr>
                <w:rFonts w:ascii="Arial" w:hAnsi="Arial" w:cs="Arial"/>
                <w:sz w:val="16"/>
                <w:szCs w:val="16"/>
              </w:rPr>
              <w:t>5S.5</w:t>
            </w:r>
          </w:p>
          <w:p w14:paraId="760B8D9F" w14:textId="77777777" w:rsidR="0015781B" w:rsidRPr="00483CE8" w:rsidRDefault="0015781B" w:rsidP="001D0088">
            <w:pPr>
              <w:spacing w:after="200" w:line="240" w:lineRule="auto"/>
              <w:rPr>
                <w:rFonts w:ascii="Arial" w:eastAsia="Calibri" w:hAnsi="Arial" w:cs="Arial"/>
                <w:sz w:val="16"/>
                <w:szCs w:val="16"/>
              </w:rPr>
            </w:pPr>
          </w:p>
          <w:p w14:paraId="34451582" w14:textId="77777777" w:rsidR="0015781B" w:rsidRPr="00483CE8" w:rsidRDefault="0015781B" w:rsidP="001D0088">
            <w:pPr>
              <w:spacing w:after="200" w:line="240" w:lineRule="auto"/>
              <w:rPr>
                <w:rFonts w:ascii="Arial" w:eastAsia="Calibri" w:hAnsi="Arial" w:cs="Arial"/>
                <w:sz w:val="16"/>
                <w:szCs w:val="16"/>
              </w:rPr>
            </w:pPr>
          </w:p>
        </w:tc>
        <w:tc>
          <w:tcPr>
            <w:tcW w:w="1628" w:type="dxa"/>
            <w:tcBorders>
              <w:top w:val="single" w:sz="4" w:space="0" w:color="B2A1C7"/>
              <w:left w:val="single" w:sz="4" w:space="0" w:color="B2A1C7"/>
              <w:bottom w:val="single" w:sz="4" w:space="0" w:color="B2A1C7"/>
              <w:right w:val="single" w:sz="4" w:space="0" w:color="B2A1C7"/>
            </w:tcBorders>
            <w:shd w:val="clear" w:color="auto" w:fill="auto"/>
          </w:tcPr>
          <w:p w14:paraId="5956E2BC" w14:textId="77777777" w:rsidR="0015781B" w:rsidRPr="00483CE8" w:rsidRDefault="0015781B" w:rsidP="001D0088">
            <w:pPr>
              <w:spacing w:after="0" w:line="240" w:lineRule="auto"/>
              <w:rPr>
                <w:rFonts w:ascii="Arial" w:eastAsia="Calibri" w:hAnsi="Arial" w:cs="Arial"/>
                <w:sz w:val="16"/>
                <w:szCs w:val="16"/>
              </w:rPr>
            </w:pPr>
          </w:p>
          <w:p w14:paraId="75451D36" w14:textId="77777777" w:rsidR="0015781B" w:rsidRPr="00483CE8" w:rsidRDefault="0015781B" w:rsidP="001D0088">
            <w:pPr>
              <w:spacing w:after="0" w:line="240" w:lineRule="auto"/>
              <w:rPr>
                <w:rFonts w:ascii="Arial" w:eastAsia="Calibri" w:hAnsi="Arial" w:cs="Arial"/>
                <w:sz w:val="16"/>
                <w:szCs w:val="16"/>
              </w:rPr>
            </w:pPr>
          </w:p>
          <w:p w14:paraId="777E956D" w14:textId="77777777" w:rsidR="0015781B" w:rsidRPr="00483CE8" w:rsidRDefault="0015781B" w:rsidP="001D0088">
            <w:pPr>
              <w:spacing w:after="0" w:line="240" w:lineRule="auto"/>
              <w:rPr>
                <w:rFonts w:ascii="Arial" w:eastAsia="Calibri" w:hAnsi="Arial" w:cs="Arial"/>
                <w:sz w:val="16"/>
                <w:szCs w:val="16"/>
              </w:rPr>
            </w:pPr>
            <w:r w:rsidRPr="00483CE8">
              <w:rPr>
                <w:rFonts w:ascii="Arial" w:hAnsi="Arial" w:cs="Arial"/>
                <w:sz w:val="16"/>
                <w:szCs w:val="16"/>
              </w:rPr>
              <w:t>Implementación de acciones a la comunidad educativa</w:t>
            </w:r>
          </w:p>
        </w:tc>
        <w:tc>
          <w:tcPr>
            <w:tcW w:w="2639" w:type="dxa"/>
            <w:tcBorders>
              <w:top w:val="single" w:sz="4" w:space="0" w:color="B2A1C7"/>
              <w:left w:val="single" w:sz="4" w:space="0" w:color="B2A1C7"/>
              <w:bottom w:val="single" w:sz="4" w:space="0" w:color="B2A1C7"/>
              <w:right w:val="single" w:sz="4" w:space="0" w:color="B2A1C7"/>
            </w:tcBorders>
            <w:shd w:val="clear" w:color="auto" w:fill="auto"/>
          </w:tcPr>
          <w:p w14:paraId="4E377DB1" w14:textId="77777777" w:rsidR="0015781B" w:rsidRPr="00483CE8" w:rsidRDefault="0015781B" w:rsidP="001D0088">
            <w:pPr>
              <w:rPr>
                <w:rFonts w:ascii="Arial" w:eastAsia="Calibri" w:hAnsi="Arial" w:cs="Arial"/>
                <w:sz w:val="16"/>
                <w:szCs w:val="16"/>
              </w:rPr>
            </w:pPr>
          </w:p>
          <w:p w14:paraId="41DDDC52" w14:textId="77777777" w:rsidR="0015781B" w:rsidRPr="00483CE8" w:rsidRDefault="0015781B" w:rsidP="006C3716">
            <w:pPr>
              <w:jc w:val="both"/>
              <w:rPr>
                <w:rFonts w:ascii="Arial" w:eastAsia="Calibri" w:hAnsi="Arial" w:cs="Arial"/>
                <w:sz w:val="16"/>
                <w:szCs w:val="16"/>
              </w:rPr>
            </w:pPr>
            <w:r w:rsidRPr="00483CE8">
              <w:rPr>
                <w:rFonts w:ascii="Arial" w:hAnsi="Arial" w:cs="Arial"/>
                <w:sz w:val="16"/>
                <w:szCs w:val="16"/>
              </w:rPr>
              <w:t>Documentos que contienen propuestas curriculares para implementar en instituciones, además de las listas de asistencia de las reuniones que se tienen con las autoridades y docentes para el desarrollo de las mismas. Las listas contienen el nombre de los participantes, institución, si es maya hablante o no, correo electrónico laboral y firma de asistencia</w:t>
            </w:r>
          </w:p>
          <w:p w14:paraId="775A1AA4" w14:textId="77777777" w:rsidR="0015781B" w:rsidRPr="00483CE8" w:rsidRDefault="0015781B" w:rsidP="001D0088">
            <w:pPr>
              <w:rPr>
                <w:rFonts w:ascii="Arial" w:eastAsia="Calibri" w:hAnsi="Arial" w:cs="Arial"/>
                <w:sz w:val="16"/>
                <w:szCs w:val="16"/>
              </w:rPr>
            </w:pPr>
          </w:p>
        </w:tc>
        <w:tc>
          <w:tcPr>
            <w:tcW w:w="1182" w:type="dxa"/>
            <w:tcBorders>
              <w:top w:val="single" w:sz="4" w:space="0" w:color="B2A1C7"/>
              <w:left w:val="single" w:sz="4" w:space="0" w:color="B2A1C7"/>
              <w:bottom w:val="single" w:sz="4" w:space="0" w:color="B2A1C7"/>
              <w:right w:val="single" w:sz="4" w:space="0" w:color="B2A1C7"/>
            </w:tcBorders>
            <w:shd w:val="clear" w:color="auto" w:fill="auto"/>
          </w:tcPr>
          <w:p w14:paraId="56BCF226" w14:textId="77777777" w:rsidR="0015781B" w:rsidRPr="00483CE8" w:rsidRDefault="0015781B" w:rsidP="001D0088">
            <w:pPr>
              <w:spacing w:after="200" w:line="240" w:lineRule="auto"/>
              <w:jc w:val="center"/>
              <w:rPr>
                <w:rFonts w:ascii="Arial" w:eastAsia="Calibri" w:hAnsi="Arial" w:cs="Arial"/>
                <w:sz w:val="16"/>
                <w:szCs w:val="16"/>
              </w:rPr>
            </w:pPr>
          </w:p>
          <w:p w14:paraId="29A27D4A" w14:textId="77777777" w:rsidR="0015781B" w:rsidRPr="00483CE8" w:rsidRDefault="0015781B" w:rsidP="001D0088">
            <w:pPr>
              <w:spacing w:after="200" w:line="240" w:lineRule="auto"/>
              <w:jc w:val="center"/>
              <w:rPr>
                <w:rFonts w:ascii="Arial" w:eastAsia="Calibri" w:hAnsi="Arial" w:cs="Arial"/>
                <w:sz w:val="16"/>
                <w:szCs w:val="16"/>
              </w:rPr>
            </w:pPr>
          </w:p>
          <w:p w14:paraId="59AD3F6C" w14:textId="77777777" w:rsidR="0015781B" w:rsidRPr="00483CE8" w:rsidRDefault="0015781B" w:rsidP="001D0088">
            <w:pPr>
              <w:spacing w:after="200" w:line="240" w:lineRule="auto"/>
              <w:jc w:val="center"/>
              <w:rPr>
                <w:rFonts w:ascii="Arial" w:eastAsia="Calibri" w:hAnsi="Arial" w:cs="Arial"/>
                <w:sz w:val="16"/>
                <w:szCs w:val="16"/>
              </w:rPr>
            </w:pPr>
            <w:r w:rsidRPr="00483CE8">
              <w:rPr>
                <w:rFonts w:ascii="Arial" w:eastAsia="Calibri" w:hAnsi="Arial" w:cs="Arial"/>
                <w:sz w:val="16"/>
                <w:szCs w:val="16"/>
              </w:rPr>
              <w:t>2012-2019</w:t>
            </w:r>
          </w:p>
          <w:p w14:paraId="6666ED45" w14:textId="77777777" w:rsidR="0015781B" w:rsidRPr="00483CE8" w:rsidRDefault="0015781B" w:rsidP="001D0088">
            <w:pPr>
              <w:spacing w:after="200" w:line="240" w:lineRule="auto"/>
              <w:rPr>
                <w:rFonts w:ascii="Arial" w:eastAsia="Calibri" w:hAnsi="Arial" w:cs="Arial"/>
                <w:sz w:val="16"/>
                <w:szCs w:val="16"/>
              </w:rPr>
            </w:pPr>
          </w:p>
        </w:tc>
        <w:tc>
          <w:tcPr>
            <w:tcW w:w="1639" w:type="dxa"/>
            <w:tcBorders>
              <w:top w:val="single" w:sz="4" w:space="0" w:color="B2A1C7"/>
              <w:left w:val="single" w:sz="4" w:space="0" w:color="B2A1C7"/>
              <w:bottom w:val="single" w:sz="4" w:space="0" w:color="B2A1C7"/>
              <w:right w:val="single" w:sz="4" w:space="0" w:color="B2A1C7"/>
            </w:tcBorders>
            <w:shd w:val="clear" w:color="auto" w:fill="auto"/>
          </w:tcPr>
          <w:p w14:paraId="15A96482" w14:textId="77777777" w:rsidR="0015781B" w:rsidRPr="00483CE8" w:rsidRDefault="0015781B" w:rsidP="001D0088">
            <w:pPr>
              <w:spacing w:after="200" w:line="240" w:lineRule="auto"/>
              <w:jc w:val="center"/>
              <w:rPr>
                <w:rFonts w:ascii="Arial" w:eastAsia="Calibri" w:hAnsi="Arial" w:cs="Arial"/>
                <w:sz w:val="16"/>
                <w:szCs w:val="16"/>
              </w:rPr>
            </w:pPr>
          </w:p>
          <w:p w14:paraId="1E818D0B" w14:textId="77777777" w:rsidR="0015781B" w:rsidRPr="00483CE8" w:rsidRDefault="0015781B" w:rsidP="001D0088">
            <w:pPr>
              <w:spacing w:after="200" w:line="240" w:lineRule="auto"/>
              <w:jc w:val="center"/>
              <w:rPr>
                <w:rFonts w:ascii="Arial" w:eastAsia="Calibri" w:hAnsi="Arial" w:cs="Arial"/>
                <w:sz w:val="16"/>
                <w:szCs w:val="16"/>
              </w:rPr>
            </w:pPr>
          </w:p>
          <w:p w14:paraId="6B0CB337" w14:textId="77777777" w:rsidR="0015781B" w:rsidRPr="00483CE8" w:rsidRDefault="0015781B" w:rsidP="001D0088">
            <w:pPr>
              <w:spacing w:after="200" w:line="240" w:lineRule="auto"/>
              <w:jc w:val="center"/>
              <w:rPr>
                <w:rFonts w:ascii="Arial" w:eastAsia="Calibri" w:hAnsi="Arial" w:cs="Arial"/>
                <w:sz w:val="16"/>
                <w:szCs w:val="16"/>
              </w:rPr>
            </w:pPr>
            <w:r w:rsidRPr="00483CE8">
              <w:rPr>
                <w:rFonts w:ascii="Arial" w:eastAsia="Calibri" w:hAnsi="Arial" w:cs="Arial"/>
                <w:sz w:val="16"/>
                <w:szCs w:val="16"/>
              </w:rPr>
              <w:t>expedientes en soporte físico</w:t>
            </w:r>
          </w:p>
          <w:p w14:paraId="6144251D" w14:textId="77777777" w:rsidR="0015781B" w:rsidRPr="00483CE8" w:rsidRDefault="0015781B" w:rsidP="001D0088">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0E50A52D" w14:textId="77777777" w:rsidR="0015781B" w:rsidRPr="00483CE8" w:rsidRDefault="0015781B" w:rsidP="001D0088">
            <w:pPr>
              <w:spacing w:after="200" w:line="240" w:lineRule="auto"/>
              <w:jc w:val="both"/>
              <w:rPr>
                <w:rFonts w:ascii="Arial" w:eastAsia="Calibri" w:hAnsi="Arial" w:cs="Arial"/>
                <w:sz w:val="16"/>
                <w:szCs w:val="16"/>
              </w:rPr>
            </w:pPr>
          </w:p>
          <w:p w14:paraId="46DD6871" w14:textId="77777777" w:rsidR="0015781B" w:rsidRPr="00483CE8" w:rsidRDefault="0015781B" w:rsidP="001D0088">
            <w:pPr>
              <w:spacing w:after="200" w:line="240" w:lineRule="auto"/>
              <w:jc w:val="both"/>
              <w:rPr>
                <w:rFonts w:ascii="Arial" w:eastAsia="Calibri" w:hAnsi="Arial" w:cs="Arial"/>
                <w:sz w:val="16"/>
                <w:szCs w:val="16"/>
              </w:rPr>
            </w:pPr>
            <w:r w:rsidRPr="00483CE8">
              <w:rPr>
                <w:rFonts w:ascii="Arial" w:eastAsia="Calibri" w:hAnsi="Arial" w:cs="Arial"/>
                <w:sz w:val="16"/>
                <w:szCs w:val="16"/>
              </w:rPr>
              <w:t>Planta baja en las Oficinas de la Dirección de Capacitación, Cultura de la Transparencia y Estadística</w:t>
            </w:r>
          </w:p>
        </w:tc>
      </w:tr>
    </w:tbl>
    <w:p w14:paraId="14AAF158" w14:textId="77777777" w:rsidR="00F974B6" w:rsidRPr="003522E5" w:rsidRDefault="00F974B6" w:rsidP="0015781B">
      <w:pPr>
        <w:spacing w:after="0" w:line="240" w:lineRule="auto"/>
        <w:rPr>
          <w:rFonts w:ascii="Arial" w:eastAsia="Calibri" w:hAnsi="Arial" w:cs="Arial"/>
          <w:sz w:val="20"/>
          <w:szCs w:val="20"/>
        </w:rPr>
      </w:pPr>
    </w:p>
    <w:p w14:paraId="7CF980ED" w14:textId="77777777" w:rsidR="005B2804" w:rsidRDefault="005B2804" w:rsidP="00F974B6">
      <w:pPr>
        <w:spacing w:after="0" w:line="240" w:lineRule="auto"/>
        <w:rPr>
          <w:rFonts w:ascii="Arial" w:eastAsia="Calibri" w:hAnsi="Arial" w:cs="Arial"/>
          <w:sz w:val="20"/>
          <w:szCs w:val="20"/>
        </w:rPr>
      </w:pPr>
    </w:p>
    <w:p w14:paraId="0AD3FAA3"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0143007B" w14:textId="77777777" w:rsidR="00F974B6" w:rsidRPr="003522E5" w:rsidRDefault="00F974B6" w:rsidP="00F974B6">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Capacitación, Cultura de la Transparencia y Estadística</w:t>
      </w:r>
    </w:p>
    <w:p w14:paraId="02762A2E" w14:textId="77777777" w:rsidR="00F974B6" w:rsidRPr="003522E5" w:rsidRDefault="00F974B6" w:rsidP="00F974B6">
      <w:pPr>
        <w:spacing w:after="0" w:line="240" w:lineRule="auto"/>
        <w:rPr>
          <w:rFonts w:ascii="Arial" w:eastAsia="Calibri" w:hAnsi="Arial" w:cs="Arial"/>
          <w:sz w:val="20"/>
          <w:szCs w:val="20"/>
        </w:rPr>
      </w:pPr>
    </w:p>
    <w:p w14:paraId="0A3CE2BC" w14:textId="77777777" w:rsidR="00F974B6" w:rsidRPr="003522E5" w:rsidRDefault="00F974B6" w:rsidP="00F974B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Educación</w:t>
      </w:r>
    </w:p>
    <w:p w14:paraId="5CD2F1DD" w14:textId="77777777" w:rsidR="00F974B6" w:rsidRPr="003522E5" w:rsidRDefault="00F974B6" w:rsidP="00F974B6">
      <w:pPr>
        <w:spacing w:after="0" w:line="240" w:lineRule="auto"/>
        <w:rPr>
          <w:rFonts w:ascii="Arial" w:eastAsia="Calibri" w:hAnsi="Arial" w:cs="Arial"/>
          <w:sz w:val="20"/>
          <w:szCs w:val="20"/>
        </w:rPr>
      </w:pPr>
    </w:p>
    <w:p w14:paraId="23959941" w14:textId="77777777" w:rsidR="00F974B6" w:rsidRPr="003522E5" w:rsidRDefault="00F974B6" w:rsidP="00F974B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Sandra </w:t>
      </w:r>
      <w:proofErr w:type="spellStart"/>
      <w:r w:rsidRPr="003522E5">
        <w:rPr>
          <w:rFonts w:ascii="Arial" w:eastAsia="Calibri" w:hAnsi="Arial" w:cs="Arial"/>
          <w:sz w:val="20"/>
          <w:szCs w:val="20"/>
        </w:rPr>
        <w:t>Yazmin</w:t>
      </w:r>
      <w:proofErr w:type="spellEnd"/>
      <w:r w:rsidRPr="003522E5">
        <w:rPr>
          <w:rFonts w:ascii="Arial" w:eastAsia="Calibri" w:hAnsi="Arial" w:cs="Arial"/>
          <w:sz w:val="20"/>
          <w:szCs w:val="20"/>
        </w:rPr>
        <w:t xml:space="preserve"> Romero Herrera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D25178C" w14:textId="77777777" w:rsidR="00F974B6" w:rsidRPr="003522E5" w:rsidRDefault="00F974B6" w:rsidP="00F974B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t>de Capacitación</w:t>
      </w:r>
      <w:r w:rsidRPr="003522E5">
        <w:rPr>
          <w:rFonts w:ascii="Arial" w:eastAsia="Calibri" w:hAnsi="Arial" w:cs="Arial"/>
          <w:sz w:val="20"/>
          <w:szCs w:val="20"/>
        </w:rPr>
        <w:tab/>
      </w:r>
    </w:p>
    <w:p w14:paraId="530533E5" w14:textId="77777777" w:rsidR="00F974B6" w:rsidRPr="003522E5" w:rsidRDefault="00F974B6" w:rsidP="00F974B6">
      <w:pPr>
        <w:spacing w:after="0" w:line="240" w:lineRule="auto"/>
        <w:rPr>
          <w:rFonts w:ascii="Arial" w:eastAsia="Calibri" w:hAnsi="Arial" w:cs="Arial"/>
          <w:sz w:val="20"/>
          <w:szCs w:val="20"/>
        </w:rPr>
      </w:pPr>
    </w:p>
    <w:p w14:paraId="09A4B076" w14:textId="77777777" w:rsidR="00F974B6" w:rsidRPr="003522E5" w:rsidRDefault="00F974B6" w:rsidP="00F974B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E12514C" w14:textId="77777777" w:rsidR="00F974B6" w:rsidRPr="003522E5" w:rsidRDefault="00F974B6" w:rsidP="00F974B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6FC58D73" w14:textId="77777777" w:rsidR="00F974B6" w:rsidRPr="003522E5" w:rsidRDefault="00F974B6" w:rsidP="00F974B6">
      <w:pPr>
        <w:spacing w:after="0" w:line="240" w:lineRule="auto"/>
        <w:rPr>
          <w:rFonts w:ascii="Arial" w:eastAsia="Calibri" w:hAnsi="Arial" w:cs="Arial"/>
          <w:sz w:val="20"/>
          <w:szCs w:val="20"/>
        </w:rPr>
      </w:pPr>
    </w:p>
    <w:p w14:paraId="08D06181" w14:textId="77777777" w:rsidR="00F974B6" w:rsidRPr="003522E5" w:rsidRDefault="00F974B6" w:rsidP="00F974B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33" w:history="1">
        <w:r w:rsidRPr="003522E5">
          <w:rPr>
            <w:rStyle w:val="Hipervnculo"/>
            <w:rFonts w:ascii="Arial" w:eastAsia="Calibri" w:hAnsi="Arial" w:cs="Arial"/>
            <w:sz w:val="20"/>
            <w:szCs w:val="20"/>
          </w:rPr>
          <w:t>sandra.romero@inaipyucatan.org.mx</w:t>
        </w:r>
      </w:hyperlink>
    </w:p>
    <w:p w14:paraId="3D39348E" w14:textId="77777777" w:rsidR="00F974B6" w:rsidRPr="003522E5" w:rsidRDefault="00F974B6" w:rsidP="00F974B6">
      <w:pPr>
        <w:spacing w:after="0" w:line="240" w:lineRule="auto"/>
        <w:rPr>
          <w:rFonts w:ascii="Arial" w:eastAsia="Calibri" w:hAnsi="Arial" w:cs="Arial"/>
          <w:sz w:val="20"/>
          <w:szCs w:val="20"/>
        </w:rPr>
      </w:pPr>
    </w:p>
    <w:p w14:paraId="56A2093F" w14:textId="77777777" w:rsidR="00F974B6" w:rsidRPr="003522E5" w:rsidRDefault="00F974B6" w:rsidP="00F974B6">
      <w:pPr>
        <w:spacing w:after="0" w:line="240" w:lineRule="auto"/>
        <w:rPr>
          <w:rFonts w:ascii="Arial" w:eastAsia="Calibri" w:hAnsi="Arial" w:cs="Arial"/>
          <w:sz w:val="20"/>
          <w:szCs w:val="20"/>
        </w:rPr>
      </w:pPr>
    </w:p>
    <w:p w14:paraId="214991AD" w14:textId="77777777" w:rsidR="00F974B6" w:rsidRPr="003522E5" w:rsidRDefault="00F974B6" w:rsidP="00F974B6">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F974B6" w:rsidRPr="00483CE8" w14:paraId="78D167D7" w14:textId="77777777" w:rsidTr="001D0088">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1E6660E2" w14:textId="77777777" w:rsidR="00F974B6" w:rsidRPr="00483CE8" w:rsidRDefault="00F974B6" w:rsidP="001D0088">
            <w:pPr>
              <w:spacing w:after="0" w:line="240" w:lineRule="auto"/>
              <w:rPr>
                <w:rFonts w:ascii="Arial" w:eastAsia="Calibri" w:hAnsi="Arial" w:cs="Arial"/>
                <w:b/>
                <w:sz w:val="16"/>
                <w:szCs w:val="16"/>
              </w:rPr>
            </w:pPr>
          </w:p>
          <w:p w14:paraId="589F7912" w14:textId="77777777" w:rsidR="00F974B6" w:rsidRPr="00483CE8" w:rsidRDefault="00F974B6" w:rsidP="001D0088">
            <w:pPr>
              <w:spacing w:after="0" w:line="240" w:lineRule="auto"/>
              <w:rPr>
                <w:rFonts w:ascii="Arial" w:eastAsia="Calibri" w:hAnsi="Arial" w:cs="Arial"/>
                <w:b/>
                <w:sz w:val="16"/>
                <w:szCs w:val="16"/>
              </w:rPr>
            </w:pPr>
            <w:r w:rsidRPr="00483CE8">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78F47F80" w14:textId="77777777" w:rsidR="00F974B6" w:rsidRPr="00483CE8" w:rsidRDefault="00F974B6" w:rsidP="001D0088">
            <w:pPr>
              <w:spacing w:after="0" w:line="240" w:lineRule="auto"/>
              <w:rPr>
                <w:rFonts w:ascii="Arial" w:eastAsia="Calibri" w:hAnsi="Arial" w:cs="Arial"/>
                <w:bCs/>
                <w:sz w:val="16"/>
                <w:szCs w:val="16"/>
              </w:rPr>
            </w:pPr>
          </w:p>
          <w:p w14:paraId="56CC5B24" w14:textId="77777777" w:rsidR="00F974B6" w:rsidRPr="00483CE8" w:rsidRDefault="00F974B6" w:rsidP="001D0088">
            <w:pPr>
              <w:spacing w:after="0" w:line="240" w:lineRule="auto"/>
              <w:rPr>
                <w:rFonts w:ascii="Arial" w:eastAsia="Calibri" w:hAnsi="Arial" w:cs="Arial"/>
                <w:b/>
                <w:sz w:val="16"/>
                <w:szCs w:val="16"/>
              </w:rPr>
            </w:pPr>
            <w:proofErr w:type="spellStart"/>
            <w:r w:rsidRPr="00483CE8">
              <w:rPr>
                <w:rFonts w:ascii="Arial" w:eastAsia="Calibri" w:hAnsi="Arial" w:cs="Arial"/>
                <w:b/>
                <w:sz w:val="16"/>
                <w:szCs w:val="16"/>
              </w:rPr>
              <w:t>Inaip</w:t>
            </w:r>
            <w:proofErr w:type="spellEnd"/>
          </w:p>
        </w:tc>
      </w:tr>
      <w:tr w:rsidR="00F974B6" w:rsidRPr="00483CE8" w14:paraId="7D421D6A" w14:textId="77777777" w:rsidTr="001D0088">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1489954D" w14:textId="77777777" w:rsidR="00F974B6" w:rsidRPr="00483CE8" w:rsidRDefault="00F974B6" w:rsidP="001D0088">
            <w:pPr>
              <w:spacing w:after="0" w:line="240" w:lineRule="auto"/>
              <w:rPr>
                <w:rFonts w:ascii="Arial" w:eastAsia="Calibri" w:hAnsi="Arial" w:cs="Arial"/>
                <w:b/>
                <w:sz w:val="16"/>
                <w:szCs w:val="16"/>
              </w:rPr>
            </w:pPr>
          </w:p>
          <w:p w14:paraId="7D31578D" w14:textId="77777777" w:rsidR="00F974B6" w:rsidRPr="00483CE8" w:rsidRDefault="00F974B6" w:rsidP="001D0088">
            <w:pPr>
              <w:spacing w:after="0" w:line="240" w:lineRule="auto"/>
              <w:rPr>
                <w:rFonts w:ascii="Arial" w:eastAsia="Calibri" w:hAnsi="Arial" w:cs="Arial"/>
                <w:b/>
                <w:sz w:val="16"/>
                <w:szCs w:val="16"/>
              </w:rPr>
            </w:pPr>
            <w:r w:rsidRPr="00483CE8">
              <w:rPr>
                <w:rFonts w:ascii="Arial" w:eastAsia="Calibri" w:hAnsi="Arial" w:cs="Arial"/>
                <w:b/>
                <w:sz w:val="16"/>
                <w:szCs w:val="16"/>
              </w:rPr>
              <w:t>SECCIÓN:</w:t>
            </w:r>
          </w:p>
          <w:p w14:paraId="68F8BF58" w14:textId="77777777" w:rsidR="00F974B6" w:rsidRPr="00483CE8" w:rsidRDefault="00F974B6" w:rsidP="001D0088">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29D18E61" w14:textId="77777777" w:rsidR="00F974B6" w:rsidRPr="00483CE8" w:rsidRDefault="00F974B6" w:rsidP="001D0088">
            <w:pPr>
              <w:spacing w:after="0" w:line="240" w:lineRule="auto"/>
              <w:rPr>
                <w:rFonts w:ascii="Arial" w:eastAsia="Calibri" w:hAnsi="Arial" w:cs="Arial"/>
                <w:bCs/>
                <w:sz w:val="16"/>
                <w:szCs w:val="16"/>
              </w:rPr>
            </w:pPr>
          </w:p>
          <w:p w14:paraId="674FD8EE" w14:textId="77777777" w:rsidR="00F974B6" w:rsidRPr="00483CE8" w:rsidRDefault="00F974B6" w:rsidP="001D0088">
            <w:pPr>
              <w:spacing w:after="0" w:line="240" w:lineRule="auto"/>
              <w:rPr>
                <w:rFonts w:ascii="Arial" w:eastAsia="Calibri" w:hAnsi="Arial" w:cs="Arial"/>
                <w:bCs/>
                <w:sz w:val="16"/>
                <w:szCs w:val="16"/>
              </w:rPr>
            </w:pPr>
            <w:r w:rsidRPr="00483CE8">
              <w:rPr>
                <w:rFonts w:ascii="Arial" w:eastAsia="Calibri" w:hAnsi="Arial" w:cs="Arial"/>
                <w:bCs/>
                <w:sz w:val="16"/>
                <w:szCs w:val="16"/>
              </w:rPr>
              <w:t>5S Capacitación y formación en Transparencia, Acceso a la Información y Protección de Datos Personales</w:t>
            </w:r>
          </w:p>
        </w:tc>
      </w:tr>
      <w:tr w:rsidR="00F974B6" w:rsidRPr="00483CE8" w14:paraId="6DB94DB6" w14:textId="77777777" w:rsidTr="001D0088">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6C6F6E7B" w14:textId="77777777" w:rsidR="00F974B6" w:rsidRPr="00483CE8" w:rsidRDefault="00F974B6" w:rsidP="001D0088">
            <w:pPr>
              <w:spacing w:after="0" w:line="240" w:lineRule="auto"/>
              <w:jc w:val="center"/>
              <w:rPr>
                <w:rFonts w:ascii="Arial" w:eastAsia="Calibri" w:hAnsi="Arial" w:cs="Arial"/>
                <w:sz w:val="16"/>
                <w:szCs w:val="16"/>
              </w:rPr>
            </w:pPr>
          </w:p>
          <w:p w14:paraId="09EE5202" w14:textId="77777777" w:rsidR="00F974B6" w:rsidRPr="00483CE8" w:rsidRDefault="00F974B6" w:rsidP="001D0088">
            <w:pPr>
              <w:spacing w:after="0" w:line="240" w:lineRule="auto"/>
              <w:rPr>
                <w:rFonts w:ascii="Arial" w:eastAsia="Calibri" w:hAnsi="Arial" w:cs="Arial"/>
                <w:b/>
                <w:sz w:val="16"/>
                <w:szCs w:val="16"/>
              </w:rPr>
            </w:pPr>
            <w:r w:rsidRPr="00483CE8">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6CCCACE" w14:textId="77777777" w:rsidR="00F974B6" w:rsidRPr="00483CE8" w:rsidRDefault="00F974B6" w:rsidP="001D0088">
            <w:pPr>
              <w:spacing w:after="0" w:line="240" w:lineRule="auto"/>
              <w:jc w:val="center"/>
              <w:rPr>
                <w:rFonts w:ascii="Arial" w:eastAsia="Calibri" w:hAnsi="Arial" w:cs="Arial"/>
                <w:b/>
                <w:sz w:val="16"/>
                <w:szCs w:val="16"/>
              </w:rPr>
            </w:pPr>
          </w:p>
          <w:p w14:paraId="498CFD87" w14:textId="77777777" w:rsidR="00F974B6" w:rsidRPr="00483CE8" w:rsidRDefault="00F974B6"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40E702D4" w14:textId="77777777" w:rsidR="00F974B6" w:rsidRPr="00483CE8" w:rsidRDefault="00F974B6" w:rsidP="001D0088">
            <w:pPr>
              <w:spacing w:after="0" w:line="240" w:lineRule="auto"/>
              <w:jc w:val="center"/>
              <w:rPr>
                <w:rFonts w:ascii="Arial" w:eastAsia="Calibri" w:hAnsi="Arial" w:cs="Arial"/>
                <w:b/>
                <w:sz w:val="16"/>
                <w:szCs w:val="16"/>
              </w:rPr>
            </w:pPr>
          </w:p>
          <w:p w14:paraId="7964503C" w14:textId="77777777" w:rsidR="00F974B6" w:rsidRPr="00483CE8" w:rsidRDefault="00F974B6"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18670A1B" w14:textId="77777777" w:rsidR="00F974B6" w:rsidRPr="00483CE8" w:rsidRDefault="00F974B6" w:rsidP="001D0088">
            <w:pPr>
              <w:spacing w:after="0" w:line="240" w:lineRule="auto"/>
              <w:jc w:val="center"/>
              <w:rPr>
                <w:rFonts w:ascii="Arial" w:eastAsia="Calibri" w:hAnsi="Arial" w:cs="Arial"/>
                <w:b/>
                <w:sz w:val="16"/>
                <w:szCs w:val="16"/>
              </w:rPr>
            </w:pPr>
          </w:p>
          <w:p w14:paraId="43FB6E79" w14:textId="77777777" w:rsidR="00F974B6" w:rsidRPr="00483CE8" w:rsidRDefault="00F974B6"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1FC9E86F" w14:textId="77777777" w:rsidR="00F974B6" w:rsidRPr="00483CE8" w:rsidRDefault="00F974B6" w:rsidP="001D0088">
            <w:pPr>
              <w:spacing w:after="0" w:line="240" w:lineRule="auto"/>
              <w:jc w:val="center"/>
              <w:rPr>
                <w:rFonts w:ascii="Arial" w:eastAsia="Calibri" w:hAnsi="Arial" w:cs="Arial"/>
                <w:b/>
                <w:sz w:val="16"/>
                <w:szCs w:val="16"/>
              </w:rPr>
            </w:pPr>
          </w:p>
          <w:p w14:paraId="1FE6A0F3" w14:textId="77777777" w:rsidR="00F974B6" w:rsidRPr="00483CE8" w:rsidRDefault="00F974B6"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UBICACIÓN FÍSICA</w:t>
            </w:r>
          </w:p>
        </w:tc>
      </w:tr>
      <w:tr w:rsidR="00F974B6" w:rsidRPr="00483CE8" w14:paraId="1C1283E9" w14:textId="77777777" w:rsidTr="001D0088">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78E72B3C" w14:textId="77777777" w:rsidR="00F974B6" w:rsidRPr="00483CE8" w:rsidRDefault="00F974B6" w:rsidP="001D0088">
            <w:pPr>
              <w:spacing w:after="200" w:line="240" w:lineRule="auto"/>
              <w:rPr>
                <w:rFonts w:ascii="Arial" w:hAnsi="Arial" w:cs="Arial"/>
                <w:sz w:val="16"/>
                <w:szCs w:val="16"/>
              </w:rPr>
            </w:pPr>
          </w:p>
          <w:p w14:paraId="5772A132" w14:textId="77777777" w:rsidR="00F974B6" w:rsidRPr="00483CE8" w:rsidRDefault="00F974B6" w:rsidP="001D0088">
            <w:pPr>
              <w:spacing w:after="200" w:line="240" w:lineRule="auto"/>
              <w:rPr>
                <w:rFonts w:ascii="Arial" w:hAnsi="Arial" w:cs="Arial"/>
                <w:sz w:val="16"/>
                <w:szCs w:val="16"/>
              </w:rPr>
            </w:pPr>
            <w:r w:rsidRPr="00483CE8">
              <w:rPr>
                <w:rFonts w:ascii="Arial" w:hAnsi="Arial" w:cs="Arial"/>
                <w:sz w:val="16"/>
                <w:szCs w:val="16"/>
              </w:rPr>
              <w:t>5</w:t>
            </w:r>
            <w:r w:rsidR="009F6A51" w:rsidRPr="00483CE8">
              <w:rPr>
                <w:rFonts w:ascii="Arial" w:hAnsi="Arial" w:cs="Arial"/>
                <w:sz w:val="16"/>
                <w:szCs w:val="16"/>
              </w:rPr>
              <w:t>S.6</w:t>
            </w:r>
          </w:p>
          <w:p w14:paraId="639ED381" w14:textId="77777777" w:rsidR="00F974B6" w:rsidRPr="00483CE8" w:rsidRDefault="00F974B6" w:rsidP="001D0088">
            <w:pPr>
              <w:spacing w:after="200" w:line="240" w:lineRule="auto"/>
              <w:rPr>
                <w:rFonts w:ascii="Arial" w:eastAsia="Calibri" w:hAnsi="Arial" w:cs="Arial"/>
                <w:sz w:val="16"/>
                <w:szCs w:val="16"/>
              </w:rPr>
            </w:pPr>
          </w:p>
          <w:p w14:paraId="5F24DB9F" w14:textId="77777777" w:rsidR="00F974B6" w:rsidRPr="00483CE8" w:rsidRDefault="00F974B6" w:rsidP="001D0088">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240A41D9" w14:textId="77777777" w:rsidR="00F974B6" w:rsidRPr="00483CE8" w:rsidRDefault="00F974B6" w:rsidP="001D0088">
            <w:pPr>
              <w:spacing w:after="0" w:line="240" w:lineRule="auto"/>
              <w:rPr>
                <w:rFonts w:ascii="Arial" w:eastAsia="Calibri" w:hAnsi="Arial" w:cs="Arial"/>
                <w:sz w:val="16"/>
                <w:szCs w:val="16"/>
              </w:rPr>
            </w:pPr>
          </w:p>
          <w:p w14:paraId="388CE891" w14:textId="77777777" w:rsidR="00F974B6" w:rsidRPr="00483CE8" w:rsidRDefault="00F974B6" w:rsidP="001D0088">
            <w:pPr>
              <w:spacing w:after="0" w:line="240" w:lineRule="auto"/>
              <w:rPr>
                <w:rFonts w:ascii="Arial" w:eastAsia="Calibri" w:hAnsi="Arial" w:cs="Arial"/>
                <w:sz w:val="16"/>
                <w:szCs w:val="16"/>
              </w:rPr>
            </w:pPr>
          </w:p>
          <w:p w14:paraId="10C2C823" w14:textId="77777777" w:rsidR="00F974B6" w:rsidRPr="00483CE8" w:rsidRDefault="00DC22C7" w:rsidP="001D0088">
            <w:pPr>
              <w:spacing w:after="0" w:line="240" w:lineRule="auto"/>
              <w:rPr>
                <w:rFonts w:ascii="Arial" w:eastAsia="Calibri" w:hAnsi="Arial" w:cs="Arial"/>
                <w:sz w:val="16"/>
                <w:szCs w:val="16"/>
              </w:rPr>
            </w:pPr>
            <w:r w:rsidRPr="00483CE8">
              <w:rPr>
                <w:rFonts w:ascii="Arial" w:hAnsi="Arial" w:cs="Arial"/>
                <w:sz w:val="16"/>
                <w:szCs w:val="16"/>
              </w:rPr>
              <w:t xml:space="preserve">Contenido curricular respecto al DAI, RC </w:t>
            </w:r>
            <w:r w:rsidR="00004284">
              <w:rPr>
                <w:rFonts w:ascii="Arial" w:hAnsi="Arial" w:cs="Arial"/>
                <w:sz w:val="16"/>
                <w:szCs w:val="16"/>
              </w:rPr>
              <w:t>y</w:t>
            </w:r>
            <w:r w:rsidRPr="00483CE8">
              <w:rPr>
                <w:rFonts w:ascii="Arial" w:hAnsi="Arial" w:cs="Arial"/>
                <w:sz w:val="16"/>
                <w:szCs w:val="16"/>
              </w:rPr>
              <w:t xml:space="preserve"> PDP</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B84A8CE" w14:textId="77777777" w:rsidR="00F974B6" w:rsidRPr="00483CE8" w:rsidRDefault="00F974B6" w:rsidP="001D0088">
            <w:pPr>
              <w:rPr>
                <w:rFonts w:ascii="Arial" w:eastAsia="Calibri" w:hAnsi="Arial" w:cs="Arial"/>
                <w:sz w:val="16"/>
                <w:szCs w:val="16"/>
              </w:rPr>
            </w:pPr>
          </w:p>
          <w:p w14:paraId="4B4CA241" w14:textId="77777777" w:rsidR="00F974B6" w:rsidRPr="00483CE8" w:rsidRDefault="00D45762" w:rsidP="006C3716">
            <w:pPr>
              <w:jc w:val="both"/>
              <w:rPr>
                <w:rFonts w:ascii="Arial" w:eastAsia="Calibri" w:hAnsi="Arial" w:cs="Arial"/>
                <w:sz w:val="16"/>
                <w:szCs w:val="16"/>
              </w:rPr>
            </w:pPr>
            <w:r w:rsidRPr="00483CE8">
              <w:rPr>
                <w:rFonts w:ascii="Arial" w:hAnsi="Arial" w:cs="Arial"/>
                <w:sz w:val="16"/>
                <w:szCs w:val="16"/>
              </w:rPr>
              <w:t>Expedientes que contienen las actividades curriculares sobre acceso a la información, datos personales y rendición de cuentas</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55F97306" w14:textId="77777777" w:rsidR="00F974B6" w:rsidRPr="00483CE8" w:rsidRDefault="00F974B6" w:rsidP="001D0088">
            <w:pPr>
              <w:spacing w:after="200" w:line="240" w:lineRule="auto"/>
              <w:jc w:val="center"/>
              <w:rPr>
                <w:rFonts w:ascii="Arial" w:eastAsia="Calibri" w:hAnsi="Arial" w:cs="Arial"/>
                <w:sz w:val="16"/>
                <w:szCs w:val="16"/>
              </w:rPr>
            </w:pPr>
          </w:p>
          <w:p w14:paraId="5DBE9E18" w14:textId="77777777" w:rsidR="00F974B6" w:rsidRPr="00483CE8" w:rsidRDefault="00F974B6" w:rsidP="001D0088">
            <w:pPr>
              <w:spacing w:after="200" w:line="240" w:lineRule="auto"/>
              <w:jc w:val="center"/>
              <w:rPr>
                <w:rFonts w:ascii="Arial" w:eastAsia="Calibri" w:hAnsi="Arial" w:cs="Arial"/>
                <w:sz w:val="16"/>
                <w:szCs w:val="16"/>
              </w:rPr>
            </w:pPr>
          </w:p>
          <w:p w14:paraId="74C3F4A7" w14:textId="77777777" w:rsidR="00F974B6" w:rsidRPr="00483CE8" w:rsidRDefault="00F974B6" w:rsidP="001D0088">
            <w:pPr>
              <w:spacing w:after="200" w:line="240" w:lineRule="auto"/>
              <w:jc w:val="center"/>
              <w:rPr>
                <w:rFonts w:ascii="Arial" w:eastAsia="Calibri" w:hAnsi="Arial" w:cs="Arial"/>
                <w:sz w:val="16"/>
                <w:szCs w:val="16"/>
              </w:rPr>
            </w:pPr>
            <w:r w:rsidRPr="00483CE8">
              <w:rPr>
                <w:rFonts w:ascii="Arial" w:eastAsia="Calibri" w:hAnsi="Arial" w:cs="Arial"/>
                <w:sz w:val="16"/>
                <w:szCs w:val="16"/>
              </w:rPr>
              <w:t>2012-2019</w:t>
            </w:r>
          </w:p>
          <w:p w14:paraId="1C8DA720" w14:textId="77777777" w:rsidR="00F974B6" w:rsidRPr="00483CE8" w:rsidRDefault="00F974B6" w:rsidP="001D0088">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0151453B" w14:textId="77777777" w:rsidR="00F974B6" w:rsidRPr="00483CE8" w:rsidRDefault="00F974B6" w:rsidP="001D0088">
            <w:pPr>
              <w:spacing w:after="200" w:line="240" w:lineRule="auto"/>
              <w:jc w:val="center"/>
              <w:rPr>
                <w:rFonts w:ascii="Arial" w:eastAsia="Calibri" w:hAnsi="Arial" w:cs="Arial"/>
                <w:sz w:val="16"/>
                <w:szCs w:val="16"/>
              </w:rPr>
            </w:pPr>
          </w:p>
          <w:p w14:paraId="25D98A4E" w14:textId="77777777" w:rsidR="00F974B6" w:rsidRPr="00483CE8" w:rsidRDefault="00F974B6" w:rsidP="001D0088">
            <w:pPr>
              <w:spacing w:after="200" w:line="240" w:lineRule="auto"/>
              <w:jc w:val="center"/>
              <w:rPr>
                <w:rFonts w:ascii="Arial" w:eastAsia="Calibri" w:hAnsi="Arial" w:cs="Arial"/>
                <w:sz w:val="16"/>
                <w:szCs w:val="16"/>
              </w:rPr>
            </w:pPr>
          </w:p>
          <w:p w14:paraId="259B89B6" w14:textId="77777777" w:rsidR="00F974B6" w:rsidRPr="00483CE8" w:rsidRDefault="00F974B6" w:rsidP="001D0088">
            <w:pPr>
              <w:spacing w:after="200" w:line="240" w:lineRule="auto"/>
              <w:jc w:val="center"/>
              <w:rPr>
                <w:rFonts w:ascii="Arial" w:eastAsia="Calibri" w:hAnsi="Arial" w:cs="Arial"/>
                <w:sz w:val="16"/>
                <w:szCs w:val="16"/>
              </w:rPr>
            </w:pPr>
            <w:r w:rsidRPr="00483CE8">
              <w:rPr>
                <w:rFonts w:ascii="Arial" w:eastAsia="Calibri" w:hAnsi="Arial" w:cs="Arial"/>
                <w:sz w:val="16"/>
                <w:szCs w:val="16"/>
              </w:rPr>
              <w:t>expedientes en soporte físico</w:t>
            </w:r>
          </w:p>
          <w:p w14:paraId="5AFED302" w14:textId="77777777" w:rsidR="00F974B6" w:rsidRPr="00483CE8" w:rsidRDefault="00F974B6" w:rsidP="001D0088">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7CF1EBA5" w14:textId="77777777" w:rsidR="00F974B6" w:rsidRPr="00483CE8" w:rsidRDefault="00F974B6" w:rsidP="001D0088">
            <w:pPr>
              <w:spacing w:after="200" w:line="240" w:lineRule="auto"/>
              <w:jc w:val="both"/>
              <w:rPr>
                <w:rFonts w:ascii="Arial" w:eastAsia="Calibri" w:hAnsi="Arial" w:cs="Arial"/>
                <w:sz w:val="16"/>
                <w:szCs w:val="16"/>
              </w:rPr>
            </w:pPr>
          </w:p>
          <w:p w14:paraId="67EA2175" w14:textId="77777777" w:rsidR="00F974B6" w:rsidRPr="00483CE8" w:rsidRDefault="00F974B6" w:rsidP="001D0088">
            <w:pPr>
              <w:spacing w:after="200" w:line="240" w:lineRule="auto"/>
              <w:jc w:val="both"/>
              <w:rPr>
                <w:rFonts w:ascii="Arial" w:eastAsia="Calibri" w:hAnsi="Arial" w:cs="Arial"/>
                <w:sz w:val="16"/>
                <w:szCs w:val="16"/>
              </w:rPr>
            </w:pPr>
            <w:r w:rsidRPr="00483CE8">
              <w:rPr>
                <w:rFonts w:ascii="Arial" w:eastAsia="Calibri" w:hAnsi="Arial" w:cs="Arial"/>
                <w:sz w:val="16"/>
                <w:szCs w:val="16"/>
              </w:rPr>
              <w:t>Planta baja en las Oficinas de la Dirección de Capacitación, Cultura de la Transparencia y Estadística</w:t>
            </w:r>
          </w:p>
        </w:tc>
      </w:tr>
    </w:tbl>
    <w:p w14:paraId="0D5B4588" w14:textId="77777777" w:rsidR="00F974B6" w:rsidRPr="003522E5" w:rsidRDefault="00F974B6" w:rsidP="00F974B6">
      <w:pPr>
        <w:spacing w:after="0" w:line="240" w:lineRule="auto"/>
        <w:rPr>
          <w:rFonts w:ascii="Arial" w:eastAsia="Calibri" w:hAnsi="Arial" w:cs="Arial"/>
          <w:sz w:val="20"/>
          <w:szCs w:val="20"/>
        </w:rPr>
      </w:pPr>
    </w:p>
    <w:p w14:paraId="01873B9E" w14:textId="77777777" w:rsidR="00F974B6" w:rsidRPr="003522E5" w:rsidRDefault="00F974B6" w:rsidP="00F974B6">
      <w:pPr>
        <w:spacing w:after="0" w:line="240" w:lineRule="auto"/>
        <w:rPr>
          <w:rFonts w:ascii="Arial" w:eastAsia="Calibri" w:hAnsi="Arial" w:cs="Arial"/>
          <w:sz w:val="20"/>
          <w:szCs w:val="20"/>
        </w:rPr>
      </w:pPr>
    </w:p>
    <w:p w14:paraId="3C06BB45" w14:textId="77777777" w:rsidR="00F974B6" w:rsidRPr="003522E5" w:rsidRDefault="00F974B6" w:rsidP="0015781B">
      <w:pPr>
        <w:spacing w:after="0" w:line="240" w:lineRule="auto"/>
        <w:rPr>
          <w:rFonts w:ascii="Arial" w:eastAsia="Calibri" w:hAnsi="Arial" w:cs="Arial"/>
          <w:sz w:val="20"/>
          <w:szCs w:val="20"/>
        </w:rPr>
      </w:pPr>
    </w:p>
    <w:p w14:paraId="694B199C" w14:textId="77777777" w:rsidR="00F974B6" w:rsidRPr="003522E5" w:rsidRDefault="00F974B6" w:rsidP="0015781B">
      <w:pPr>
        <w:spacing w:after="0" w:line="240" w:lineRule="auto"/>
        <w:rPr>
          <w:rFonts w:ascii="Arial" w:eastAsia="Calibri" w:hAnsi="Arial" w:cs="Arial"/>
          <w:sz w:val="20"/>
          <w:szCs w:val="20"/>
        </w:rPr>
      </w:pPr>
    </w:p>
    <w:p w14:paraId="01226F49" w14:textId="77777777" w:rsidR="00F974B6" w:rsidRPr="003522E5" w:rsidRDefault="00F974B6" w:rsidP="0015781B">
      <w:pPr>
        <w:spacing w:after="0" w:line="240" w:lineRule="auto"/>
        <w:rPr>
          <w:rFonts w:ascii="Arial" w:eastAsia="Calibri" w:hAnsi="Arial" w:cs="Arial"/>
          <w:sz w:val="20"/>
          <w:szCs w:val="20"/>
        </w:rPr>
      </w:pPr>
    </w:p>
    <w:p w14:paraId="2113EF6E" w14:textId="77777777" w:rsidR="0068687F" w:rsidRPr="003522E5" w:rsidRDefault="0068687F" w:rsidP="0015781B">
      <w:pPr>
        <w:spacing w:after="0" w:line="240" w:lineRule="auto"/>
        <w:rPr>
          <w:rFonts w:ascii="Arial" w:eastAsia="Calibri" w:hAnsi="Arial" w:cs="Arial"/>
          <w:sz w:val="20"/>
          <w:szCs w:val="20"/>
        </w:rPr>
      </w:pPr>
    </w:p>
    <w:p w14:paraId="14D51360" w14:textId="77777777" w:rsidR="0068687F" w:rsidRPr="003522E5" w:rsidRDefault="0068687F" w:rsidP="0015781B">
      <w:pPr>
        <w:spacing w:after="0" w:line="240" w:lineRule="auto"/>
        <w:rPr>
          <w:rFonts w:ascii="Arial" w:eastAsia="Calibri" w:hAnsi="Arial" w:cs="Arial"/>
          <w:sz w:val="20"/>
          <w:szCs w:val="20"/>
        </w:rPr>
      </w:pPr>
    </w:p>
    <w:p w14:paraId="4D5502A2" w14:textId="77777777" w:rsidR="0068687F" w:rsidRPr="003522E5" w:rsidRDefault="0068687F" w:rsidP="0015781B">
      <w:pPr>
        <w:spacing w:after="0" w:line="240" w:lineRule="auto"/>
        <w:rPr>
          <w:rFonts w:ascii="Arial" w:eastAsia="Calibri" w:hAnsi="Arial" w:cs="Arial"/>
          <w:sz w:val="20"/>
          <w:szCs w:val="20"/>
        </w:rPr>
      </w:pPr>
    </w:p>
    <w:p w14:paraId="5152DE40" w14:textId="77777777" w:rsidR="0068687F" w:rsidRPr="003522E5" w:rsidRDefault="0068687F" w:rsidP="0015781B">
      <w:pPr>
        <w:spacing w:after="0" w:line="240" w:lineRule="auto"/>
        <w:rPr>
          <w:rFonts w:ascii="Arial" w:eastAsia="Calibri" w:hAnsi="Arial" w:cs="Arial"/>
          <w:sz w:val="20"/>
          <w:szCs w:val="20"/>
        </w:rPr>
      </w:pPr>
    </w:p>
    <w:p w14:paraId="732513DD" w14:textId="77777777" w:rsidR="0068687F" w:rsidRPr="003522E5" w:rsidRDefault="0068687F" w:rsidP="0015781B">
      <w:pPr>
        <w:spacing w:after="0" w:line="240" w:lineRule="auto"/>
        <w:rPr>
          <w:rFonts w:ascii="Arial" w:eastAsia="Calibri" w:hAnsi="Arial" w:cs="Arial"/>
          <w:sz w:val="20"/>
          <w:szCs w:val="20"/>
        </w:rPr>
      </w:pPr>
    </w:p>
    <w:p w14:paraId="70780496" w14:textId="77777777" w:rsidR="0068687F" w:rsidRPr="003522E5" w:rsidRDefault="0068687F" w:rsidP="0015781B">
      <w:pPr>
        <w:spacing w:after="0" w:line="240" w:lineRule="auto"/>
        <w:rPr>
          <w:rFonts w:ascii="Arial" w:eastAsia="Calibri" w:hAnsi="Arial" w:cs="Arial"/>
          <w:sz w:val="20"/>
          <w:szCs w:val="20"/>
        </w:rPr>
      </w:pPr>
    </w:p>
    <w:p w14:paraId="4754DFB5" w14:textId="77777777" w:rsidR="0068687F" w:rsidRPr="003522E5" w:rsidRDefault="0068687F" w:rsidP="0015781B">
      <w:pPr>
        <w:spacing w:after="0" w:line="240" w:lineRule="auto"/>
        <w:rPr>
          <w:rFonts w:ascii="Arial" w:eastAsia="Calibri" w:hAnsi="Arial" w:cs="Arial"/>
          <w:sz w:val="20"/>
          <w:szCs w:val="20"/>
        </w:rPr>
      </w:pPr>
    </w:p>
    <w:p w14:paraId="1E170E47"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758B865E" w14:textId="77777777" w:rsidR="0068687F" w:rsidRPr="003522E5" w:rsidRDefault="0068687F" w:rsidP="0015781B">
      <w:pPr>
        <w:spacing w:after="0" w:line="240" w:lineRule="auto"/>
        <w:rPr>
          <w:rFonts w:ascii="Arial" w:eastAsia="Calibri" w:hAnsi="Arial" w:cs="Arial"/>
          <w:sz w:val="20"/>
          <w:szCs w:val="20"/>
        </w:rPr>
      </w:pPr>
    </w:p>
    <w:p w14:paraId="04AEB66B" w14:textId="77777777" w:rsidR="0068687F" w:rsidRPr="003522E5" w:rsidRDefault="0068687F" w:rsidP="0068687F">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Capacitación, Cultura de la Transparencia y Estadística</w:t>
      </w:r>
    </w:p>
    <w:p w14:paraId="3D98DA7F" w14:textId="77777777" w:rsidR="0068687F" w:rsidRPr="003522E5" w:rsidRDefault="0068687F" w:rsidP="0068687F">
      <w:pPr>
        <w:spacing w:after="0" w:line="240" w:lineRule="auto"/>
        <w:rPr>
          <w:rFonts w:ascii="Arial" w:eastAsia="Calibri" w:hAnsi="Arial" w:cs="Arial"/>
          <w:sz w:val="20"/>
          <w:szCs w:val="20"/>
        </w:rPr>
      </w:pPr>
    </w:p>
    <w:p w14:paraId="2C0319BF" w14:textId="77777777" w:rsidR="0068687F" w:rsidRPr="003522E5" w:rsidRDefault="0068687F" w:rsidP="0068687F">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Dirección de capacitación, Cultura de la Transparencia y Estadística</w:t>
      </w:r>
    </w:p>
    <w:p w14:paraId="0DFF858A" w14:textId="77777777" w:rsidR="0068687F" w:rsidRPr="003522E5" w:rsidRDefault="0068687F" w:rsidP="0068687F">
      <w:pPr>
        <w:spacing w:after="0" w:line="240" w:lineRule="auto"/>
        <w:rPr>
          <w:rFonts w:ascii="Arial" w:eastAsia="Calibri" w:hAnsi="Arial" w:cs="Arial"/>
          <w:sz w:val="20"/>
          <w:szCs w:val="20"/>
        </w:rPr>
      </w:pPr>
    </w:p>
    <w:p w14:paraId="1EB2A7BF" w14:textId="77777777" w:rsidR="0068687F" w:rsidRPr="003522E5" w:rsidRDefault="0068687F" w:rsidP="0068687F">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Sandra </w:t>
      </w:r>
      <w:proofErr w:type="spellStart"/>
      <w:r w:rsidRPr="003522E5">
        <w:rPr>
          <w:rFonts w:ascii="Arial" w:eastAsia="Calibri" w:hAnsi="Arial" w:cs="Arial"/>
          <w:sz w:val="20"/>
          <w:szCs w:val="20"/>
        </w:rPr>
        <w:t>Yazmin</w:t>
      </w:r>
      <w:proofErr w:type="spellEnd"/>
      <w:r w:rsidRPr="003522E5">
        <w:rPr>
          <w:rFonts w:ascii="Arial" w:eastAsia="Calibri" w:hAnsi="Arial" w:cs="Arial"/>
          <w:sz w:val="20"/>
          <w:szCs w:val="20"/>
        </w:rPr>
        <w:t xml:space="preserve"> Romero Herrera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46DA0F19" w14:textId="77777777" w:rsidR="0068687F" w:rsidRPr="003522E5" w:rsidRDefault="0068687F" w:rsidP="0068687F">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t>de Capacitación</w:t>
      </w:r>
      <w:r w:rsidRPr="003522E5">
        <w:rPr>
          <w:rFonts w:ascii="Arial" w:eastAsia="Calibri" w:hAnsi="Arial" w:cs="Arial"/>
          <w:sz w:val="20"/>
          <w:szCs w:val="20"/>
        </w:rPr>
        <w:tab/>
      </w:r>
    </w:p>
    <w:p w14:paraId="3681FB37" w14:textId="77777777" w:rsidR="0068687F" w:rsidRPr="003522E5" w:rsidRDefault="0068687F" w:rsidP="0068687F">
      <w:pPr>
        <w:spacing w:after="0" w:line="240" w:lineRule="auto"/>
        <w:rPr>
          <w:rFonts w:ascii="Arial" w:eastAsia="Calibri" w:hAnsi="Arial" w:cs="Arial"/>
          <w:sz w:val="20"/>
          <w:szCs w:val="20"/>
        </w:rPr>
      </w:pPr>
    </w:p>
    <w:p w14:paraId="338F2B3F" w14:textId="77777777" w:rsidR="0068687F" w:rsidRPr="003522E5" w:rsidRDefault="0068687F" w:rsidP="0068687F">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67AE78E" w14:textId="77777777" w:rsidR="0068687F" w:rsidRPr="003522E5" w:rsidRDefault="0068687F" w:rsidP="0068687F">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411F9FF" w14:textId="77777777" w:rsidR="0068687F" w:rsidRPr="003522E5" w:rsidRDefault="0068687F" w:rsidP="0068687F">
      <w:pPr>
        <w:spacing w:after="0" w:line="240" w:lineRule="auto"/>
        <w:rPr>
          <w:rFonts w:ascii="Arial" w:eastAsia="Calibri" w:hAnsi="Arial" w:cs="Arial"/>
          <w:sz w:val="20"/>
          <w:szCs w:val="20"/>
        </w:rPr>
      </w:pPr>
    </w:p>
    <w:p w14:paraId="40B06315" w14:textId="77777777" w:rsidR="0068687F" w:rsidRPr="003522E5" w:rsidRDefault="0068687F" w:rsidP="0068687F">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34" w:history="1">
        <w:r w:rsidRPr="003522E5">
          <w:rPr>
            <w:rStyle w:val="Hipervnculo"/>
            <w:rFonts w:ascii="Arial" w:eastAsia="Calibri" w:hAnsi="Arial" w:cs="Arial"/>
            <w:sz w:val="20"/>
            <w:szCs w:val="20"/>
          </w:rPr>
          <w:t>sandra.romero@inaipyucatan.org.mx</w:t>
        </w:r>
      </w:hyperlink>
    </w:p>
    <w:p w14:paraId="49D6065A" w14:textId="77777777" w:rsidR="0068687F" w:rsidRPr="003522E5" w:rsidRDefault="0068687F" w:rsidP="0068687F">
      <w:pPr>
        <w:spacing w:after="0" w:line="240" w:lineRule="auto"/>
        <w:rPr>
          <w:rFonts w:ascii="Arial" w:eastAsia="Calibri" w:hAnsi="Arial" w:cs="Arial"/>
          <w:sz w:val="20"/>
          <w:szCs w:val="20"/>
        </w:rPr>
      </w:pPr>
    </w:p>
    <w:p w14:paraId="32BE8FDA" w14:textId="77777777" w:rsidR="0068687F" w:rsidRPr="003522E5" w:rsidRDefault="0068687F" w:rsidP="0068687F">
      <w:pPr>
        <w:spacing w:after="0" w:line="240" w:lineRule="auto"/>
        <w:rPr>
          <w:rFonts w:ascii="Arial" w:eastAsia="Calibri" w:hAnsi="Arial" w:cs="Arial"/>
          <w:sz w:val="20"/>
          <w:szCs w:val="20"/>
        </w:rPr>
      </w:pPr>
    </w:p>
    <w:p w14:paraId="53A159EA" w14:textId="77777777" w:rsidR="0068687F" w:rsidRPr="003522E5" w:rsidRDefault="0068687F" w:rsidP="0068687F">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68687F" w:rsidRPr="00483CE8" w14:paraId="7ACE0AD6" w14:textId="77777777" w:rsidTr="001D0088">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700336EE" w14:textId="77777777" w:rsidR="0068687F" w:rsidRPr="00483CE8" w:rsidRDefault="0068687F" w:rsidP="001D0088">
            <w:pPr>
              <w:spacing w:after="0" w:line="240" w:lineRule="auto"/>
              <w:rPr>
                <w:rFonts w:ascii="Arial" w:eastAsia="Calibri" w:hAnsi="Arial" w:cs="Arial"/>
                <w:b/>
                <w:sz w:val="16"/>
                <w:szCs w:val="16"/>
              </w:rPr>
            </w:pPr>
          </w:p>
          <w:p w14:paraId="465F28E5" w14:textId="77777777" w:rsidR="0068687F" w:rsidRPr="00483CE8" w:rsidRDefault="0068687F" w:rsidP="001D0088">
            <w:pPr>
              <w:spacing w:after="0" w:line="240" w:lineRule="auto"/>
              <w:rPr>
                <w:rFonts w:ascii="Arial" w:eastAsia="Calibri" w:hAnsi="Arial" w:cs="Arial"/>
                <w:b/>
                <w:sz w:val="16"/>
                <w:szCs w:val="16"/>
              </w:rPr>
            </w:pPr>
            <w:r w:rsidRPr="00483CE8">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4BB0AA57" w14:textId="77777777" w:rsidR="0068687F" w:rsidRPr="00483CE8" w:rsidRDefault="0068687F" w:rsidP="001D0088">
            <w:pPr>
              <w:spacing w:after="0" w:line="240" w:lineRule="auto"/>
              <w:rPr>
                <w:rFonts w:ascii="Arial" w:eastAsia="Calibri" w:hAnsi="Arial" w:cs="Arial"/>
                <w:bCs/>
                <w:sz w:val="16"/>
                <w:szCs w:val="16"/>
              </w:rPr>
            </w:pPr>
          </w:p>
          <w:p w14:paraId="53839A94" w14:textId="77777777" w:rsidR="0068687F" w:rsidRPr="00483CE8" w:rsidRDefault="0068687F" w:rsidP="001D0088">
            <w:pPr>
              <w:spacing w:after="0" w:line="240" w:lineRule="auto"/>
              <w:rPr>
                <w:rFonts w:ascii="Arial" w:eastAsia="Calibri" w:hAnsi="Arial" w:cs="Arial"/>
                <w:b/>
                <w:sz w:val="16"/>
                <w:szCs w:val="16"/>
              </w:rPr>
            </w:pPr>
            <w:proofErr w:type="spellStart"/>
            <w:r w:rsidRPr="00483CE8">
              <w:rPr>
                <w:rFonts w:ascii="Arial" w:eastAsia="Calibri" w:hAnsi="Arial" w:cs="Arial"/>
                <w:b/>
                <w:sz w:val="16"/>
                <w:szCs w:val="16"/>
              </w:rPr>
              <w:t>Inaip</w:t>
            </w:r>
            <w:proofErr w:type="spellEnd"/>
          </w:p>
        </w:tc>
      </w:tr>
      <w:tr w:rsidR="0068687F" w:rsidRPr="00483CE8" w14:paraId="4AE9FBE8" w14:textId="77777777" w:rsidTr="001D0088">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4D82A33C" w14:textId="77777777" w:rsidR="0068687F" w:rsidRPr="00483CE8" w:rsidRDefault="0068687F" w:rsidP="001D0088">
            <w:pPr>
              <w:spacing w:after="0" w:line="240" w:lineRule="auto"/>
              <w:rPr>
                <w:rFonts w:ascii="Arial" w:eastAsia="Calibri" w:hAnsi="Arial" w:cs="Arial"/>
                <w:b/>
                <w:sz w:val="16"/>
                <w:szCs w:val="16"/>
              </w:rPr>
            </w:pPr>
          </w:p>
          <w:p w14:paraId="27BD196D" w14:textId="77777777" w:rsidR="0068687F" w:rsidRPr="00483CE8" w:rsidRDefault="0068687F" w:rsidP="001D0088">
            <w:pPr>
              <w:spacing w:after="0" w:line="240" w:lineRule="auto"/>
              <w:rPr>
                <w:rFonts w:ascii="Arial" w:eastAsia="Calibri" w:hAnsi="Arial" w:cs="Arial"/>
                <w:b/>
                <w:sz w:val="16"/>
                <w:szCs w:val="16"/>
              </w:rPr>
            </w:pPr>
            <w:r w:rsidRPr="00483CE8">
              <w:rPr>
                <w:rFonts w:ascii="Arial" w:eastAsia="Calibri" w:hAnsi="Arial" w:cs="Arial"/>
                <w:b/>
                <w:sz w:val="16"/>
                <w:szCs w:val="16"/>
              </w:rPr>
              <w:t>SECCIÓN:</w:t>
            </w:r>
          </w:p>
          <w:p w14:paraId="1C854244" w14:textId="77777777" w:rsidR="0068687F" w:rsidRPr="00483CE8" w:rsidRDefault="0068687F" w:rsidP="001D0088">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3F4BF21C" w14:textId="77777777" w:rsidR="0068687F" w:rsidRPr="00483CE8" w:rsidRDefault="0068687F" w:rsidP="001D0088">
            <w:pPr>
              <w:spacing w:after="0" w:line="240" w:lineRule="auto"/>
              <w:rPr>
                <w:rFonts w:ascii="Arial" w:eastAsia="Calibri" w:hAnsi="Arial" w:cs="Arial"/>
                <w:bCs/>
                <w:sz w:val="16"/>
                <w:szCs w:val="16"/>
              </w:rPr>
            </w:pPr>
          </w:p>
          <w:p w14:paraId="5F93F9FB" w14:textId="77777777" w:rsidR="0068687F" w:rsidRPr="00483CE8" w:rsidRDefault="0068687F" w:rsidP="001D0088">
            <w:pPr>
              <w:spacing w:after="0" w:line="240" w:lineRule="auto"/>
              <w:rPr>
                <w:rFonts w:ascii="Arial" w:eastAsia="Calibri" w:hAnsi="Arial" w:cs="Arial"/>
                <w:bCs/>
                <w:sz w:val="16"/>
                <w:szCs w:val="16"/>
              </w:rPr>
            </w:pPr>
            <w:r w:rsidRPr="00483CE8">
              <w:rPr>
                <w:rFonts w:ascii="Arial" w:eastAsia="Calibri" w:hAnsi="Arial" w:cs="Arial"/>
                <w:bCs/>
                <w:sz w:val="16"/>
                <w:szCs w:val="16"/>
              </w:rPr>
              <w:t>5S Capacitación y formación en Transparencia, Acceso a la Información y Protección de Datos Personales</w:t>
            </w:r>
          </w:p>
        </w:tc>
      </w:tr>
      <w:tr w:rsidR="0068687F" w:rsidRPr="00483CE8" w14:paraId="0982DF4C" w14:textId="77777777" w:rsidTr="001D0088">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0D71D870" w14:textId="77777777" w:rsidR="0068687F" w:rsidRPr="00483CE8" w:rsidRDefault="0068687F" w:rsidP="001D0088">
            <w:pPr>
              <w:spacing w:after="0" w:line="240" w:lineRule="auto"/>
              <w:jc w:val="center"/>
              <w:rPr>
                <w:rFonts w:ascii="Arial" w:eastAsia="Calibri" w:hAnsi="Arial" w:cs="Arial"/>
                <w:sz w:val="16"/>
                <w:szCs w:val="16"/>
              </w:rPr>
            </w:pPr>
          </w:p>
          <w:p w14:paraId="6388FC67" w14:textId="77777777" w:rsidR="0068687F" w:rsidRPr="00483CE8" w:rsidRDefault="0068687F" w:rsidP="001D0088">
            <w:pPr>
              <w:spacing w:after="0" w:line="240" w:lineRule="auto"/>
              <w:rPr>
                <w:rFonts w:ascii="Arial" w:eastAsia="Calibri" w:hAnsi="Arial" w:cs="Arial"/>
                <w:b/>
                <w:sz w:val="16"/>
                <w:szCs w:val="16"/>
              </w:rPr>
            </w:pPr>
            <w:r w:rsidRPr="00483CE8">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947F2B5" w14:textId="77777777" w:rsidR="0068687F" w:rsidRPr="00483CE8" w:rsidRDefault="0068687F" w:rsidP="001D0088">
            <w:pPr>
              <w:spacing w:after="0" w:line="240" w:lineRule="auto"/>
              <w:jc w:val="center"/>
              <w:rPr>
                <w:rFonts w:ascii="Arial" w:eastAsia="Calibri" w:hAnsi="Arial" w:cs="Arial"/>
                <w:b/>
                <w:sz w:val="16"/>
                <w:szCs w:val="16"/>
              </w:rPr>
            </w:pPr>
          </w:p>
          <w:p w14:paraId="7836C3D2" w14:textId="77777777" w:rsidR="0068687F" w:rsidRPr="00483CE8" w:rsidRDefault="0068687F"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680346B9" w14:textId="77777777" w:rsidR="0068687F" w:rsidRPr="00483CE8" w:rsidRDefault="0068687F" w:rsidP="001D0088">
            <w:pPr>
              <w:spacing w:after="0" w:line="240" w:lineRule="auto"/>
              <w:jc w:val="center"/>
              <w:rPr>
                <w:rFonts w:ascii="Arial" w:eastAsia="Calibri" w:hAnsi="Arial" w:cs="Arial"/>
                <w:b/>
                <w:sz w:val="16"/>
                <w:szCs w:val="16"/>
              </w:rPr>
            </w:pPr>
          </w:p>
          <w:p w14:paraId="60BD15B9" w14:textId="77777777" w:rsidR="0068687F" w:rsidRPr="00483CE8" w:rsidRDefault="0068687F"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50F75756" w14:textId="77777777" w:rsidR="0068687F" w:rsidRPr="00483CE8" w:rsidRDefault="0068687F" w:rsidP="001D0088">
            <w:pPr>
              <w:spacing w:after="0" w:line="240" w:lineRule="auto"/>
              <w:jc w:val="center"/>
              <w:rPr>
                <w:rFonts w:ascii="Arial" w:eastAsia="Calibri" w:hAnsi="Arial" w:cs="Arial"/>
                <w:b/>
                <w:sz w:val="16"/>
                <w:szCs w:val="16"/>
              </w:rPr>
            </w:pPr>
          </w:p>
          <w:p w14:paraId="3BDE651F" w14:textId="77777777" w:rsidR="0068687F" w:rsidRPr="00483CE8" w:rsidRDefault="0068687F"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DDA18CC" w14:textId="77777777" w:rsidR="0068687F" w:rsidRPr="00483CE8" w:rsidRDefault="0068687F" w:rsidP="001D0088">
            <w:pPr>
              <w:spacing w:after="0" w:line="240" w:lineRule="auto"/>
              <w:jc w:val="center"/>
              <w:rPr>
                <w:rFonts w:ascii="Arial" w:eastAsia="Calibri" w:hAnsi="Arial" w:cs="Arial"/>
                <w:b/>
                <w:sz w:val="16"/>
                <w:szCs w:val="16"/>
              </w:rPr>
            </w:pPr>
          </w:p>
          <w:p w14:paraId="12F62F57" w14:textId="77777777" w:rsidR="0068687F" w:rsidRPr="00483CE8" w:rsidRDefault="0068687F"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UBICACIÓN FÍSICA</w:t>
            </w:r>
          </w:p>
        </w:tc>
      </w:tr>
      <w:tr w:rsidR="0068687F" w:rsidRPr="00483CE8" w14:paraId="1372D3A3" w14:textId="77777777" w:rsidTr="001D0088">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7CBD0D0B" w14:textId="77777777" w:rsidR="0068687F" w:rsidRPr="00483CE8" w:rsidRDefault="0068687F" w:rsidP="001D0088">
            <w:pPr>
              <w:spacing w:after="200" w:line="240" w:lineRule="auto"/>
              <w:rPr>
                <w:rFonts w:ascii="Arial" w:hAnsi="Arial" w:cs="Arial"/>
                <w:sz w:val="16"/>
                <w:szCs w:val="16"/>
              </w:rPr>
            </w:pPr>
          </w:p>
          <w:p w14:paraId="7BAA662A" w14:textId="77777777" w:rsidR="0068687F" w:rsidRPr="00483CE8" w:rsidRDefault="0068687F" w:rsidP="001D0088">
            <w:pPr>
              <w:spacing w:after="200" w:line="240" w:lineRule="auto"/>
              <w:rPr>
                <w:rFonts w:ascii="Arial" w:hAnsi="Arial" w:cs="Arial"/>
                <w:sz w:val="16"/>
                <w:szCs w:val="16"/>
              </w:rPr>
            </w:pPr>
            <w:r w:rsidRPr="00483CE8">
              <w:rPr>
                <w:rFonts w:ascii="Arial" w:hAnsi="Arial" w:cs="Arial"/>
                <w:sz w:val="16"/>
                <w:szCs w:val="16"/>
              </w:rPr>
              <w:t>5S.7</w:t>
            </w:r>
          </w:p>
          <w:p w14:paraId="531E4D2C" w14:textId="77777777" w:rsidR="0068687F" w:rsidRPr="00483CE8" w:rsidRDefault="0068687F" w:rsidP="001D0088">
            <w:pPr>
              <w:spacing w:after="200" w:line="240" w:lineRule="auto"/>
              <w:rPr>
                <w:rFonts w:ascii="Arial" w:eastAsia="Calibri" w:hAnsi="Arial" w:cs="Arial"/>
                <w:sz w:val="16"/>
                <w:szCs w:val="16"/>
              </w:rPr>
            </w:pPr>
          </w:p>
          <w:p w14:paraId="4C836AD3" w14:textId="77777777" w:rsidR="0068687F" w:rsidRPr="00483CE8" w:rsidRDefault="0068687F" w:rsidP="001D0088">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68A5F252" w14:textId="77777777" w:rsidR="0068687F" w:rsidRPr="00483CE8" w:rsidRDefault="0068687F" w:rsidP="001D0088">
            <w:pPr>
              <w:spacing w:after="0" w:line="240" w:lineRule="auto"/>
              <w:rPr>
                <w:rFonts w:ascii="Arial" w:eastAsia="Calibri" w:hAnsi="Arial" w:cs="Arial"/>
                <w:sz w:val="16"/>
                <w:szCs w:val="16"/>
              </w:rPr>
            </w:pPr>
          </w:p>
          <w:p w14:paraId="414E338B" w14:textId="77777777" w:rsidR="0068687F" w:rsidRPr="00483CE8" w:rsidRDefault="0068687F" w:rsidP="001D0088">
            <w:pPr>
              <w:spacing w:after="0" w:line="240" w:lineRule="auto"/>
              <w:rPr>
                <w:rFonts w:ascii="Arial" w:eastAsia="Calibri" w:hAnsi="Arial" w:cs="Arial"/>
                <w:sz w:val="16"/>
                <w:szCs w:val="16"/>
              </w:rPr>
            </w:pPr>
          </w:p>
          <w:p w14:paraId="701C29B8" w14:textId="77777777" w:rsidR="0068687F" w:rsidRPr="00483CE8" w:rsidRDefault="0068687F" w:rsidP="001D0088">
            <w:pPr>
              <w:spacing w:after="0" w:line="240" w:lineRule="auto"/>
              <w:rPr>
                <w:rFonts w:ascii="Arial" w:eastAsia="Calibri" w:hAnsi="Arial" w:cs="Arial"/>
                <w:sz w:val="16"/>
                <w:szCs w:val="16"/>
              </w:rPr>
            </w:pPr>
            <w:r w:rsidRPr="00483CE8">
              <w:rPr>
                <w:rFonts w:ascii="Arial" w:hAnsi="Arial" w:cs="Arial"/>
                <w:sz w:val="16"/>
                <w:szCs w:val="16"/>
              </w:rPr>
              <w:t xml:space="preserve">Investigación y estudio de DAI </w:t>
            </w:r>
            <w:r w:rsidR="00004284">
              <w:rPr>
                <w:rFonts w:ascii="Arial" w:hAnsi="Arial" w:cs="Arial"/>
                <w:sz w:val="16"/>
                <w:szCs w:val="16"/>
              </w:rPr>
              <w:t>y</w:t>
            </w:r>
            <w:r w:rsidRPr="00483CE8">
              <w:rPr>
                <w:rFonts w:ascii="Arial" w:hAnsi="Arial" w:cs="Arial"/>
                <w:sz w:val="16"/>
                <w:szCs w:val="16"/>
              </w:rPr>
              <w:t xml:space="preserve"> PDP</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037969F7" w14:textId="77777777" w:rsidR="0068687F" w:rsidRPr="00483CE8" w:rsidRDefault="0068687F" w:rsidP="001D0088">
            <w:pPr>
              <w:rPr>
                <w:rFonts w:ascii="Arial" w:eastAsia="Calibri" w:hAnsi="Arial" w:cs="Arial"/>
                <w:sz w:val="16"/>
                <w:szCs w:val="16"/>
              </w:rPr>
            </w:pPr>
          </w:p>
          <w:p w14:paraId="63E2CE6B" w14:textId="77777777" w:rsidR="0068687F" w:rsidRPr="00483CE8" w:rsidRDefault="0068687F" w:rsidP="006C3716">
            <w:pPr>
              <w:jc w:val="both"/>
              <w:rPr>
                <w:rFonts w:ascii="Arial" w:eastAsia="Calibri" w:hAnsi="Arial" w:cs="Arial"/>
                <w:sz w:val="16"/>
                <w:szCs w:val="16"/>
              </w:rPr>
            </w:pPr>
            <w:r w:rsidRPr="00483CE8">
              <w:rPr>
                <w:rFonts w:ascii="Arial" w:hAnsi="Arial" w:cs="Arial"/>
                <w:sz w:val="16"/>
                <w:szCs w:val="16"/>
              </w:rPr>
              <w:t>Expediente que contiene información relacionada con propuestas e investigaciones y estudios realizados por el instituto en convenio con instituciones educativas sobre el derecho de acceso a la información y protección de datos personales</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0F15C6BA" w14:textId="77777777" w:rsidR="0068687F" w:rsidRPr="00483CE8" w:rsidRDefault="0068687F" w:rsidP="001D0088">
            <w:pPr>
              <w:spacing w:after="200" w:line="240" w:lineRule="auto"/>
              <w:jc w:val="center"/>
              <w:rPr>
                <w:rFonts w:ascii="Arial" w:eastAsia="Calibri" w:hAnsi="Arial" w:cs="Arial"/>
                <w:sz w:val="16"/>
                <w:szCs w:val="16"/>
              </w:rPr>
            </w:pPr>
          </w:p>
          <w:p w14:paraId="5175779B" w14:textId="77777777" w:rsidR="0068687F" w:rsidRPr="00483CE8" w:rsidRDefault="0068687F" w:rsidP="001D0088">
            <w:pPr>
              <w:spacing w:after="200" w:line="240" w:lineRule="auto"/>
              <w:jc w:val="center"/>
              <w:rPr>
                <w:rFonts w:ascii="Arial" w:eastAsia="Calibri" w:hAnsi="Arial" w:cs="Arial"/>
                <w:sz w:val="16"/>
                <w:szCs w:val="16"/>
              </w:rPr>
            </w:pPr>
          </w:p>
          <w:p w14:paraId="227A4B54" w14:textId="77777777" w:rsidR="0068687F" w:rsidRPr="00483CE8" w:rsidRDefault="0068687F" w:rsidP="001D0088">
            <w:pPr>
              <w:spacing w:after="200" w:line="240" w:lineRule="auto"/>
              <w:jc w:val="center"/>
              <w:rPr>
                <w:rFonts w:ascii="Arial" w:eastAsia="Calibri" w:hAnsi="Arial" w:cs="Arial"/>
                <w:sz w:val="16"/>
                <w:szCs w:val="16"/>
              </w:rPr>
            </w:pPr>
            <w:r w:rsidRPr="00483CE8">
              <w:rPr>
                <w:rFonts w:ascii="Arial" w:eastAsia="Calibri" w:hAnsi="Arial" w:cs="Arial"/>
                <w:sz w:val="16"/>
                <w:szCs w:val="16"/>
              </w:rPr>
              <w:t>2012-2019</w:t>
            </w:r>
          </w:p>
          <w:p w14:paraId="48A89D12" w14:textId="77777777" w:rsidR="0068687F" w:rsidRPr="00483CE8" w:rsidRDefault="0068687F" w:rsidP="001D0088">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079EA74A" w14:textId="77777777" w:rsidR="0068687F" w:rsidRPr="00483CE8" w:rsidRDefault="0068687F" w:rsidP="001D0088">
            <w:pPr>
              <w:spacing w:after="200" w:line="240" w:lineRule="auto"/>
              <w:jc w:val="center"/>
              <w:rPr>
                <w:rFonts w:ascii="Arial" w:eastAsia="Calibri" w:hAnsi="Arial" w:cs="Arial"/>
                <w:sz w:val="16"/>
                <w:szCs w:val="16"/>
              </w:rPr>
            </w:pPr>
          </w:p>
          <w:p w14:paraId="6C847D00" w14:textId="77777777" w:rsidR="0068687F" w:rsidRPr="00483CE8" w:rsidRDefault="0068687F" w:rsidP="001D0088">
            <w:pPr>
              <w:spacing w:after="200" w:line="240" w:lineRule="auto"/>
              <w:jc w:val="center"/>
              <w:rPr>
                <w:rFonts w:ascii="Arial" w:eastAsia="Calibri" w:hAnsi="Arial" w:cs="Arial"/>
                <w:sz w:val="16"/>
                <w:szCs w:val="16"/>
              </w:rPr>
            </w:pPr>
          </w:p>
          <w:p w14:paraId="31BC4EE7" w14:textId="77777777" w:rsidR="0068687F" w:rsidRPr="00483CE8" w:rsidRDefault="0068687F" w:rsidP="001D0088">
            <w:pPr>
              <w:spacing w:after="200" w:line="240" w:lineRule="auto"/>
              <w:jc w:val="center"/>
              <w:rPr>
                <w:rFonts w:ascii="Arial" w:eastAsia="Calibri" w:hAnsi="Arial" w:cs="Arial"/>
                <w:sz w:val="16"/>
                <w:szCs w:val="16"/>
              </w:rPr>
            </w:pPr>
            <w:r w:rsidRPr="00483CE8">
              <w:rPr>
                <w:rFonts w:ascii="Arial" w:eastAsia="Calibri" w:hAnsi="Arial" w:cs="Arial"/>
                <w:sz w:val="16"/>
                <w:szCs w:val="16"/>
              </w:rPr>
              <w:t>expedientes en soporte físico</w:t>
            </w:r>
          </w:p>
          <w:p w14:paraId="202BCEF5" w14:textId="77777777" w:rsidR="0068687F" w:rsidRPr="00483CE8" w:rsidRDefault="0068687F" w:rsidP="001D0088">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4BAF5B14" w14:textId="77777777" w:rsidR="0068687F" w:rsidRPr="00483CE8" w:rsidRDefault="0068687F" w:rsidP="001D0088">
            <w:pPr>
              <w:spacing w:after="200" w:line="240" w:lineRule="auto"/>
              <w:jc w:val="both"/>
              <w:rPr>
                <w:rFonts w:ascii="Arial" w:eastAsia="Calibri" w:hAnsi="Arial" w:cs="Arial"/>
                <w:sz w:val="16"/>
                <w:szCs w:val="16"/>
              </w:rPr>
            </w:pPr>
          </w:p>
          <w:p w14:paraId="2145F272" w14:textId="77777777" w:rsidR="0068687F" w:rsidRPr="00483CE8" w:rsidRDefault="0068687F" w:rsidP="001D0088">
            <w:pPr>
              <w:spacing w:after="200" w:line="240" w:lineRule="auto"/>
              <w:jc w:val="both"/>
              <w:rPr>
                <w:rFonts w:ascii="Arial" w:eastAsia="Calibri" w:hAnsi="Arial" w:cs="Arial"/>
                <w:sz w:val="16"/>
                <w:szCs w:val="16"/>
              </w:rPr>
            </w:pPr>
            <w:r w:rsidRPr="00483CE8">
              <w:rPr>
                <w:rFonts w:ascii="Arial" w:eastAsia="Calibri" w:hAnsi="Arial" w:cs="Arial"/>
                <w:sz w:val="16"/>
                <w:szCs w:val="16"/>
              </w:rPr>
              <w:t>Planta baja en las Oficinas de la Dirección de Capacitación, Cultura de la Transparencia y Estadística</w:t>
            </w:r>
          </w:p>
        </w:tc>
      </w:tr>
    </w:tbl>
    <w:p w14:paraId="372DCDFC" w14:textId="77777777" w:rsidR="0068687F" w:rsidRPr="003522E5" w:rsidRDefault="0068687F" w:rsidP="0068687F">
      <w:pPr>
        <w:spacing w:after="0" w:line="240" w:lineRule="auto"/>
        <w:rPr>
          <w:rFonts w:ascii="Arial" w:eastAsia="Calibri" w:hAnsi="Arial" w:cs="Arial"/>
          <w:sz w:val="20"/>
          <w:szCs w:val="20"/>
        </w:rPr>
      </w:pPr>
    </w:p>
    <w:p w14:paraId="7344181B" w14:textId="77777777" w:rsidR="0068687F" w:rsidRPr="003522E5" w:rsidRDefault="0068687F" w:rsidP="0068687F">
      <w:pPr>
        <w:spacing w:after="0" w:line="240" w:lineRule="auto"/>
        <w:rPr>
          <w:rFonts w:ascii="Arial" w:eastAsia="Calibri" w:hAnsi="Arial" w:cs="Arial"/>
          <w:sz w:val="20"/>
          <w:szCs w:val="20"/>
        </w:rPr>
      </w:pPr>
    </w:p>
    <w:p w14:paraId="165DC2AA" w14:textId="77777777" w:rsidR="0068687F" w:rsidRPr="003522E5" w:rsidRDefault="0068687F" w:rsidP="0068687F">
      <w:pPr>
        <w:spacing w:after="0" w:line="240" w:lineRule="auto"/>
        <w:rPr>
          <w:rFonts w:ascii="Arial" w:eastAsia="Calibri" w:hAnsi="Arial" w:cs="Arial"/>
          <w:sz w:val="20"/>
          <w:szCs w:val="20"/>
        </w:rPr>
      </w:pPr>
    </w:p>
    <w:p w14:paraId="2601BB2B" w14:textId="77777777" w:rsidR="002B3E13" w:rsidRPr="003522E5" w:rsidRDefault="002B3E13" w:rsidP="0068687F">
      <w:pPr>
        <w:spacing w:after="0" w:line="240" w:lineRule="auto"/>
        <w:rPr>
          <w:rFonts w:ascii="Arial" w:eastAsia="Calibri" w:hAnsi="Arial" w:cs="Arial"/>
          <w:sz w:val="20"/>
          <w:szCs w:val="20"/>
        </w:rPr>
      </w:pPr>
    </w:p>
    <w:p w14:paraId="2B761812" w14:textId="77777777" w:rsidR="002B3E13" w:rsidRPr="003522E5" w:rsidRDefault="002B3E13" w:rsidP="0068687F">
      <w:pPr>
        <w:spacing w:after="0" w:line="240" w:lineRule="auto"/>
        <w:rPr>
          <w:rFonts w:ascii="Arial" w:eastAsia="Calibri" w:hAnsi="Arial" w:cs="Arial"/>
          <w:sz w:val="20"/>
          <w:szCs w:val="20"/>
        </w:rPr>
      </w:pPr>
    </w:p>
    <w:p w14:paraId="6C862DE6" w14:textId="77777777" w:rsidR="002B3E13" w:rsidRPr="003522E5" w:rsidRDefault="002B3E13" w:rsidP="0068687F">
      <w:pPr>
        <w:spacing w:after="0" w:line="240" w:lineRule="auto"/>
        <w:rPr>
          <w:rFonts w:ascii="Arial" w:eastAsia="Calibri" w:hAnsi="Arial" w:cs="Arial"/>
          <w:sz w:val="20"/>
          <w:szCs w:val="20"/>
        </w:rPr>
      </w:pPr>
    </w:p>
    <w:p w14:paraId="729BB5B5"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5A96C2FC" w14:textId="77777777" w:rsidR="002B3E13" w:rsidRPr="003522E5" w:rsidRDefault="002B3E13" w:rsidP="0068687F">
      <w:pPr>
        <w:spacing w:after="0" w:line="240" w:lineRule="auto"/>
        <w:rPr>
          <w:rFonts w:ascii="Arial" w:eastAsia="Calibri" w:hAnsi="Arial" w:cs="Arial"/>
          <w:sz w:val="20"/>
          <w:szCs w:val="20"/>
        </w:rPr>
      </w:pPr>
    </w:p>
    <w:p w14:paraId="64C31C7B" w14:textId="77777777" w:rsidR="002B3E13" w:rsidRPr="003522E5" w:rsidRDefault="002B3E13" w:rsidP="0068687F">
      <w:pPr>
        <w:spacing w:after="0" w:line="240" w:lineRule="auto"/>
        <w:rPr>
          <w:rFonts w:ascii="Arial" w:eastAsia="Calibri" w:hAnsi="Arial" w:cs="Arial"/>
          <w:sz w:val="20"/>
          <w:szCs w:val="20"/>
        </w:rPr>
      </w:pPr>
    </w:p>
    <w:p w14:paraId="2C2879D8" w14:textId="77777777" w:rsidR="002B3E13" w:rsidRPr="003522E5" w:rsidRDefault="002B3E13" w:rsidP="002B3E13">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Capacitación, Cultura de la Transparencia y Estadística</w:t>
      </w:r>
    </w:p>
    <w:p w14:paraId="27D7212C" w14:textId="77777777" w:rsidR="002B3E13" w:rsidRPr="003522E5" w:rsidRDefault="002B3E13" w:rsidP="002B3E13">
      <w:pPr>
        <w:spacing w:after="0" w:line="240" w:lineRule="auto"/>
        <w:rPr>
          <w:rFonts w:ascii="Arial" w:eastAsia="Calibri" w:hAnsi="Arial" w:cs="Arial"/>
          <w:sz w:val="20"/>
          <w:szCs w:val="20"/>
        </w:rPr>
      </w:pPr>
    </w:p>
    <w:p w14:paraId="03205653" w14:textId="77777777" w:rsidR="002B3E13" w:rsidRPr="003522E5" w:rsidRDefault="002B3E13" w:rsidP="002B3E13">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Centro Evaluador</w:t>
      </w:r>
    </w:p>
    <w:p w14:paraId="0A9C709E" w14:textId="77777777" w:rsidR="002B3E13" w:rsidRPr="003522E5" w:rsidRDefault="002B3E13" w:rsidP="002B3E13">
      <w:pPr>
        <w:spacing w:after="0" w:line="240" w:lineRule="auto"/>
        <w:rPr>
          <w:rFonts w:ascii="Arial" w:eastAsia="Calibri" w:hAnsi="Arial" w:cs="Arial"/>
          <w:sz w:val="20"/>
          <w:szCs w:val="20"/>
        </w:rPr>
      </w:pPr>
    </w:p>
    <w:p w14:paraId="2E99154C" w14:textId="77777777" w:rsidR="002B3E13" w:rsidRPr="003522E5" w:rsidRDefault="002B3E13" w:rsidP="002B3E13">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Sandra </w:t>
      </w:r>
      <w:proofErr w:type="spellStart"/>
      <w:r w:rsidRPr="003522E5">
        <w:rPr>
          <w:rFonts w:ascii="Arial" w:eastAsia="Calibri" w:hAnsi="Arial" w:cs="Arial"/>
          <w:sz w:val="20"/>
          <w:szCs w:val="20"/>
        </w:rPr>
        <w:t>Yazmin</w:t>
      </w:r>
      <w:proofErr w:type="spellEnd"/>
      <w:r w:rsidRPr="003522E5">
        <w:rPr>
          <w:rFonts w:ascii="Arial" w:eastAsia="Calibri" w:hAnsi="Arial" w:cs="Arial"/>
          <w:sz w:val="20"/>
          <w:szCs w:val="20"/>
        </w:rPr>
        <w:t xml:space="preserve"> Romero Herrera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41D2E269" w14:textId="77777777" w:rsidR="002B3E13" w:rsidRPr="003522E5" w:rsidRDefault="002B3E13" w:rsidP="002B3E13">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t>de Capacitación</w:t>
      </w:r>
      <w:r w:rsidRPr="003522E5">
        <w:rPr>
          <w:rFonts w:ascii="Arial" w:eastAsia="Calibri" w:hAnsi="Arial" w:cs="Arial"/>
          <w:sz w:val="20"/>
          <w:szCs w:val="20"/>
        </w:rPr>
        <w:tab/>
      </w:r>
    </w:p>
    <w:p w14:paraId="5244B09F" w14:textId="77777777" w:rsidR="002B3E13" w:rsidRPr="003522E5" w:rsidRDefault="002B3E13" w:rsidP="002B3E13">
      <w:pPr>
        <w:spacing w:after="0" w:line="240" w:lineRule="auto"/>
        <w:rPr>
          <w:rFonts w:ascii="Arial" w:eastAsia="Calibri" w:hAnsi="Arial" w:cs="Arial"/>
          <w:sz w:val="20"/>
          <w:szCs w:val="20"/>
        </w:rPr>
      </w:pPr>
    </w:p>
    <w:p w14:paraId="30389715" w14:textId="77777777" w:rsidR="002B3E13" w:rsidRPr="003522E5" w:rsidRDefault="002B3E13" w:rsidP="002B3E13">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608D9DF" w14:textId="77777777" w:rsidR="002B3E13" w:rsidRPr="003522E5" w:rsidRDefault="002B3E13" w:rsidP="002B3E13">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1C9B004D" w14:textId="77777777" w:rsidR="002B3E13" w:rsidRPr="003522E5" w:rsidRDefault="002B3E13" w:rsidP="002B3E13">
      <w:pPr>
        <w:spacing w:after="0" w:line="240" w:lineRule="auto"/>
        <w:rPr>
          <w:rFonts w:ascii="Arial" w:eastAsia="Calibri" w:hAnsi="Arial" w:cs="Arial"/>
          <w:sz w:val="20"/>
          <w:szCs w:val="20"/>
        </w:rPr>
      </w:pPr>
    </w:p>
    <w:p w14:paraId="01675DF9" w14:textId="77777777" w:rsidR="002B3E13" w:rsidRPr="003522E5" w:rsidRDefault="002B3E13" w:rsidP="002B3E13">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35" w:history="1">
        <w:r w:rsidRPr="003522E5">
          <w:rPr>
            <w:rStyle w:val="Hipervnculo"/>
            <w:rFonts w:ascii="Arial" w:eastAsia="Calibri" w:hAnsi="Arial" w:cs="Arial"/>
            <w:sz w:val="20"/>
            <w:szCs w:val="20"/>
          </w:rPr>
          <w:t>sandra.romero@inaipyucatan.org.mx</w:t>
        </w:r>
      </w:hyperlink>
    </w:p>
    <w:p w14:paraId="758CBE52" w14:textId="77777777" w:rsidR="002B3E13" w:rsidRPr="003522E5" w:rsidRDefault="002B3E13" w:rsidP="002B3E13">
      <w:pPr>
        <w:spacing w:after="0" w:line="240" w:lineRule="auto"/>
        <w:rPr>
          <w:rFonts w:ascii="Arial" w:eastAsia="Calibri" w:hAnsi="Arial" w:cs="Arial"/>
          <w:sz w:val="20"/>
          <w:szCs w:val="20"/>
        </w:rPr>
      </w:pPr>
    </w:p>
    <w:p w14:paraId="336E37B8" w14:textId="77777777" w:rsidR="002B3E13" w:rsidRPr="003522E5" w:rsidRDefault="002B3E13" w:rsidP="002B3E13">
      <w:pPr>
        <w:spacing w:after="0" w:line="240" w:lineRule="auto"/>
        <w:rPr>
          <w:rFonts w:ascii="Arial" w:eastAsia="Calibri" w:hAnsi="Arial" w:cs="Arial"/>
          <w:sz w:val="20"/>
          <w:szCs w:val="20"/>
        </w:rPr>
      </w:pPr>
    </w:p>
    <w:p w14:paraId="265C4A76" w14:textId="77777777" w:rsidR="002B3E13" w:rsidRPr="003522E5" w:rsidRDefault="002B3E13" w:rsidP="002B3E13">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2B3E13" w:rsidRPr="00483CE8" w14:paraId="593A483F" w14:textId="77777777" w:rsidTr="001D0088">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3DA168AF" w14:textId="77777777" w:rsidR="002B3E13" w:rsidRPr="00483CE8" w:rsidRDefault="002B3E13" w:rsidP="001D0088">
            <w:pPr>
              <w:spacing w:after="0" w:line="240" w:lineRule="auto"/>
              <w:rPr>
                <w:rFonts w:ascii="Arial" w:eastAsia="Calibri" w:hAnsi="Arial" w:cs="Arial"/>
                <w:b/>
                <w:sz w:val="16"/>
                <w:szCs w:val="16"/>
              </w:rPr>
            </w:pPr>
          </w:p>
          <w:p w14:paraId="7439D6EA" w14:textId="77777777" w:rsidR="002B3E13" w:rsidRPr="00483CE8" w:rsidRDefault="002B3E13" w:rsidP="001D0088">
            <w:pPr>
              <w:spacing w:after="0" w:line="240" w:lineRule="auto"/>
              <w:rPr>
                <w:rFonts w:ascii="Arial" w:eastAsia="Calibri" w:hAnsi="Arial" w:cs="Arial"/>
                <w:b/>
                <w:sz w:val="16"/>
                <w:szCs w:val="16"/>
              </w:rPr>
            </w:pPr>
            <w:r w:rsidRPr="00483CE8">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69F6CAF0" w14:textId="77777777" w:rsidR="002B3E13" w:rsidRPr="00483CE8" w:rsidRDefault="002B3E13" w:rsidP="001D0088">
            <w:pPr>
              <w:spacing w:after="0" w:line="240" w:lineRule="auto"/>
              <w:rPr>
                <w:rFonts w:ascii="Arial" w:eastAsia="Calibri" w:hAnsi="Arial" w:cs="Arial"/>
                <w:bCs/>
                <w:sz w:val="16"/>
                <w:szCs w:val="16"/>
              </w:rPr>
            </w:pPr>
          </w:p>
          <w:p w14:paraId="3BD443D0" w14:textId="77777777" w:rsidR="002B3E13" w:rsidRPr="00483CE8" w:rsidRDefault="002B3E13" w:rsidP="001D0088">
            <w:pPr>
              <w:spacing w:after="0" w:line="240" w:lineRule="auto"/>
              <w:rPr>
                <w:rFonts w:ascii="Arial" w:eastAsia="Calibri" w:hAnsi="Arial" w:cs="Arial"/>
                <w:b/>
                <w:sz w:val="16"/>
                <w:szCs w:val="16"/>
              </w:rPr>
            </w:pPr>
            <w:proofErr w:type="spellStart"/>
            <w:r w:rsidRPr="00483CE8">
              <w:rPr>
                <w:rFonts w:ascii="Arial" w:eastAsia="Calibri" w:hAnsi="Arial" w:cs="Arial"/>
                <w:b/>
                <w:sz w:val="16"/>
                <w:szCs w:val="16"/>
              </w:rPr>
              <w:t>Inaip</w:t>
            </w:r>
            <w:proofErr w:type="spellEnd"/>
          </w:p>
        </w:tc>
      </w:tr>
      <w:tr w:rsidR="002B3E13" w:rsidRPr="00483CE8" w14:paraId="0E4ED4C2" w14:textId="77777777" w:rsidTr="001D0088">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2BF26FE1" w14:textId="77777777" w:rsidR="002B3E13" w:rsidRPr="00483CE8" w:rsidRDefault="002B3E13" w:rsidP="001D0088">
            <w:pPr>
              <w:spacing w:after="0" w:line="240" w:lineRule="auto"/>
              <w:rPr>
                <w:rFonts w:ascii="Arial" w:eastAsia="Calibri" w:hAnsi="Arial" w:cs="Arial"/>
                <w:b/>
                <w:sz w:val="16"/>
                <w:szCs w:val="16"/>
              </w:rPr>
            </w:pPr>
          </w:p>
          <w:p w14:paraId="0EBAE029" w14:textId="77777777" w:rsidR="002B3E13" w:rsidRPr="00483CE8" w:rsidRDefault="002B3E13" w:rsidP="001D0088">
            <w:pPr>
              <w:spacing w:after="0" w:line="240" w:lineRule="auto"/>
              <w:rPr>
                <w:rFonts w:ascii="Arial" w:eastAsia="Calibri" w:hAnsi="Arial" w:cs="Arial"/>
                <w:b/>
                <w:sz w:val="16"/>
                <w:szCs w:val="16"/>
              </w:rPr>
            </w:pPr>
            <w:r w:rsidRPr="00483CE8">
              <w:rPr>
                <w:rFonts w:ascii="Arial" w:eastAsia="Calibri" w:hAnsi="Arial" w:cs="Arial"/>
                <w:b/>
                <w:sz w:val="16"/>
                <w:szCs w:val="16"/>
              </w:rPr>
              <w:t>SECCIÓN:</w:t>
            </w:r>
          </w:p>
          <w:p w14:paraId="32363B12" w14:textId="77777777" w:rsidR="002B3E13" w:rsidRPr="00483CE8" w:rsidRDefault="002B3E13" w:rsidP="001D0088">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6584E187" w14:textId="77777777" w:rsidR="002B3E13" w:rsidRPr="00483CE8" w:rsidRDefault="002B3E13" w:rsidP="001D0088">
            <w:pPr>
              <w:spacing w:after="0" w:line="240" w:lineRule="auto"/>
              <w:rPr>
                <w:rFonts w:ascii="Arial" w:eastAsia="Calibri" w:hAnsi="Arial" w:cs="Arial"/>
                <w:bCs/>
                <w:sz w:val="16"/>
                <w:szCs w:val="16"/>
              </w:rPr>
            </w:pPr>
          </w:p>
          <w:p w14:paraId="35CCD687" w14:textId="77777777" w:rsidR="002B3E13" w:rsidRPr="00483CE8" w:rsidRDefault="002B3E13" w:rsidP="001D0088">
            <w:pPr>
              <w:spacing w:after="0" w:line="240" w:lineRule="auto"/>
              <w:rPr>
                <w:rFonts w:ascii="Arial" w:eastAsia="Calibri" w:hAnsi="Arial" w:cs="Arial"/>
                <w:bCs/>
                <w:sz w:val="16"/>
                <w:szCs w:val="16"/>
              </w:rPr>
            </w:pPr>
            <w:r w:rsidRPr="00483CE8">
              <w:rPr>
                <w:rFonts w:ascii="Arial" w:eastAsia="Calibri" w:hAnsi="Arial" w:cs="Arial"/>
                <w:bCs/>
                <w:sz w:val="16"/>
                <w:szCs w:val="16"/>
              </w:rPr>
              <w:t>5S Capacitación y formación en Transparencia, Acceso a la Información y Protección de Datos Personales</w:t>
            </w:r>
          </w:p>
        </w:tc>
      </w:tr>
      <w:tr w:rsidR="002B3E13" w:rsidRPr="00483CE8" w14:paraId="13951E36" w14:textId="77777777" w:rsidTr="001D0088">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0144D68B" w14:textId="77777777" w:rsidR="002B3E13" w:rsidRPr="00483CE8" w:rsidRDefault="002B3E13" w:rsidP="001D0088">
            <w:pPr>
              <w:spacing w:after="0" w:line="240" w:lineRule="auto"/>
              <w:jc w:val="center"/>
              <w:rPr>
                <w:rFonts w:ascii="Arial" w:eastAsia="Calibri" w:hAnsi="Arial" w:cs="Arial"/>
                <w:sz w:val="16"/>
                <w:szCs w:val="16"/>
              </w:rPr>
            </w:pPr>
          </w:p>
          <w:p w14:paraId="48E75196" w14:textId="77777777" w:rsidR="002B3E13" w:rsidRPr="00483CE8" w:rsidRDefault="002B3E13" w:rsidP="001D0088">
            <w:pPr>
              <w:spacing w:after="0" w:line="240" w:lineRule="auto"/>
              <w:rPr>
                <w:rFonts w:ascii="Arial" w:eastAsia="Calibri" w:hAnsi="Arial" w:cs="Arial"/>
                <w:b/>
                <w:sz w:val="16"/>
                <w:szCs w:val="16"/>
              </w:rPr>
            </w:pPr>
            <w:r w:rsidRPr="00483CE8">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6D31BF15" w14:textId="77777777" w:rsidR="002B3E13" w:rsidRPr="00483CE8" w:rsidRDefault="002B3E13" w:rsidP="001D0088">
            <w:pPr>
              <w:spacing w:after="0" w:line="240" w:lineRule="auto"/>
              <w:jc w:val="center"/>
              <w:rPr>
                <w:rFonts w:ascii="Arial" w:eastAsia="Calibri" w:hAnsi="Arial" w:cs="Arial"/>
                <w:b/>
                <w:sz w:val="16"/>
                <w:szCs w:val="16"/>
              </w:rPr>
            </w:pPr>
          </w:p>
          <w:p w14:paraId="287C7AE5" w14:textId="77777777" w:rsidR="002B3E13" w:rsidRPr="00483CE8" w:rsidRDefault="002B3E13"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4A837D2E" w14:textId="77777777" w:rsidR="002B3E13" w:rsidRPr="00483CE8" w:rsidRDefault="002B3E13" w:rsidP="001D0088">
            <w:pPr>
              <w:spacing w:after="0" w:line="240" w:lineRule="auto"/>
              <w:jc w:val="center"/>
              <w:rPr>
                <w:rFonts w:ascii="Arial" w:eastAsia="Calibri" w:hAnsi="Arial" w:cs="Arial"/>
                <w:b/>
                <w:sz w:val="16"/>
                <w:szCs w:val="16"/>
              </w:rPr>
            </w:pPr>
          </w:p>
          <w:p w14:paraId="31662D52" w14:textId="77777777" w:rsidR="002B3E13" w:rsidRPr="00483CE8" w:rsidRDefault="002B3E13"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37E573F0" w14:textId="77777777" w:rsidR="002B3E13" w:rsidRPr="00483CE8" w:rsidRDefault="002B3E13" w:rsidP="001D0088">
            <w:pPr>
              <w:spacing w:after="0" w:line="240" w:lineRule="auto"/>
              <w:jc w:val="center"/>
              <w:rPr>
                <w:rFonts w:ascii="Arial" w:eastAsia="Calibri" w:hAnsi="Arial" w:cs="Arial"/>
                <w:b/>
                <w:sz w:val="16"/>
                <w:szCs w:val="16"/>
              </w:rPr>
            </w:pPr>
          </w:p>
          <w:p w14:paraId="789D8D29" w14:textId="77777777" w:rsidR="002B3E13" w:rsidRPr="00483CE8" w:rsidRDefault="002B3E13"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4F3D48F7" w14:textId="77777777" w:rsidR="002B3E13" w:rsidRPr="00483CE8" w:rsidRDefault="002B3E13" w:rsidP="001D0088">
            <w:pPr>
              <w:spacing w:after="0" w:line="240" w:lineRule="auto"/>
              <w:jc w:val="center"/>
              <w:rPr>
                <w:rFonts w:ascii="Arial" w:eastAsia="Calibri" w:hAnsi="Arial" w:cs="Arial"/>
                <w:b/>
                <w:sz w:val="16"/>
                <w:szCs w:val="16"/>
              </w:rPr>
            </w:pPr>
          </w:p>
          <w:p w14:paraId="7D251B4C" w14:textId="77777777" w:rsidR="002B3E13" w:rsidRPr="00483CE8" w:rsidRDefault="002B3E13" w:rsidP="001D0088">
            <w:pPr>
              <w:spacing w:after="0" w:line="240" w:lineRule="auto"/>
              <w:jc w:val="center"/>
              <w:rPr>
                <w:rFonts w:ascii="Arial" w:eastAsia="Calibri" w:hAnsi="Arial" w:cs="Arial"/>
                <w:sz w:val="16"/>
                <w:szCs w:val="16"/>
              </w:rPr>
            </w:pPr>
            <w:r w:rsidRPr="00483CE8">
              <w:rPr>
                <w:rFonts w:ascii="Arial" w:eastAsia="Calibri" w:hAnsi="Arial" w:cs="Arial"/>
                <w:b/>
                <w:sz w:val="16"/>
                <w:szCs w:val="16"/>
              </w:rPr>
              <w:t>UBICACIÓN FÍSICA</w:t>
            </w:r>
          </w:p>
        </w:tc>
      </w:tr>
      <w:tr w:rsidR="002B3E13" w:rsidRPr="00483CE8" w14:paraId="101FBC04" w14:textId="77777777" w:rsidTr="001D0088">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5AB4AACC" w14:textId="77777777" w:rsidR="002B3E13" w:rsidRPr="00483CE8" w:rsidRDefault="002B3E13" w:rsidP="001D0088">
            <w:pPr>
              <w:spacing w:after="200" w:line="240" w:lineRule="auto"/>
              <w:rPr>
                <w:rFonts w:ascii="Arial" w:hAnsi="Arial" w:cs="Arial"/>
                <w:sz w:val="16"/>
                <w:szCs w:val="16"/>
              </w:rPr>
            </w:pPr>
          </w:p>
          <w:p w14:paraId="60094241" w14:textId="77777777" w:rsidR="002B3E13" w:rsidRPr="00483CE8" w:rsidRDefault="002B3E13" w:rsidP="001D0088">
            <w:pPr>
              <w:spacing w:after="200" w:line="240" w:lineRule="auto"/>
              <w:rPr>
                <w:rFonts w:ascii="Arial" w:hAnsi="Arial" w:cs="Arial"/>
                <w:sz w:val="16"/>
                <w:szCs w:val="16"/>
              </w:rPr>
            </w:pPr>
            <w:r w:rsidRPr="00483CE8">
              <w:rPr>
                <w:rFonts w:ascii="Arial" w:hAnsi="Arial" w:cs="Arial"/>
                <w:sz w:val="16"/>
                <w:szCs w:val="16"/>
              </w:rPr>
              <w:t>5S.8</w:t>
            </w:r>
          </w:p>
          <w:p w14:paraId="5E3F91E6" w14:textId="77777777" w:rsidR="002B3E13" w:rsidRPr="00483CE8" w:rsidRDefault="002B3E13" w:rsidP="001D0088">
            <w:pPr>
              <w:spacing w:after="200" w:line="240" w:lineRule="auto"/>
              <w:rPr>
                <w:rFonts w:ascii="Arial" w:eastAsia="Calibri" w:hAnsi="Arial" w:cs="Arial"/>
                <w:sz w:val="16"/>
                <w:szCs w:val="16"/>
              </w:rPr>
            </w:pPr>
          </w:p>
          <w:p w14:paraId="47CD2009" w14:textId="77777777" w:rsidR="002B3E13" w:rsidRPr="00483CE8" w:rsidRDefault="002B3E13" w:rsidP="001D0088">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2352E04C" w14:textId="77777777" w:rsidR="002B3E13" w:rsidRPr="00483CE8" w:rsidRDefault="002B3E13" w:rsidP="001D0088">
            <w:pPr>
              <w:spacing w:after="0" w:line="240" w:lineRule="auto"/>
              <w:rPr>
                <w:rFonts w:ascii="Arial" w:eastAsia="Calibri" w:hAnsi="Arial" w:cs="Arial"/>
                <w:sz w:val="16"/>
                <w:szCs w:val="16"/>
              </w:rPr>
            </w:pPr>
          </w:p>
          <w:p w14:paraId="3D739415" w14:textId="77777777" w:rsidR="002B3E13" w:rsidRPr="00483CE8" w:rsidRDefault="002B3E13" w:rsidP="001D0088">
            <w:pPr>
              <w:spacing w:after="0" w:line="240" w:lineRule="auto"/>
              <w:rPr>
                <w:rFonts w:ascii="Arial" w:eastAsia="Calibri" w:hAnsi="Arial" w:cs="Arial"/>
                <w:sz w:val="16"/>
                <w:szCs w:val="16"/>
              </w:rPr>
            </w:pPr>
          </w:p>
          <w:p w14:paraId="1604C69E" w14:textId="77777777" w:rsidR="002B3E13" w:rsidRPr="00483CE8" w:rsidRDefault="002B3E13" w:rsidP="001D0088">
            <w:pPr>
              <w:spacing w:after="0" w:line="240" w:lineRule="auto"/>
              <w:rPr>
                <w:rFonts w:ascii="Arial" w:eastAsia="Calibri" w:hAnsi="Arial" w:cs="Arial"/>
                <w:sz w:val="16"/>
                <w:szCs w:val="16"/>
              </w:rPr>
            </w:pPr>
            <w:r w:rsidRPr="00483CE8">
              <w:rPr>
                <w:rFonts w:ascii="Arial" w:hAnsi="Arial" w:cs="Arial"/>
                <w:sz w:val="16"/>
                <w:szCs w:val="16"/>
              </w:rPr>
              <w:t>Centro de evaluación de competencias laborales</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50445ED5" w14:textId="77777777" w:rsidR="002B3E13" w:rsidRPr="00483CE8" w:rsidRDefault="002B3E13" w:rsidP="001D0088">
            <w:pPr>
              <w:rPr>
                <w:rFonts w:ascii="Arial" w:eastAsia="Calibri" w:hAnsi="Arial" w:cs="Arial"/>
                <w:sz w:val="16"/>
                <w:szCs w:val="16"/>
              </w:rPr>
            </w:pPr>
          </w:p>
          <w:p w14:paraId="69F6FD80" w14:textId="77777777" w:rsidR="002B3E13" w:rsidRPr="00483CE8" w:rsidRDefault="002B3E13" w:rsidP="006C3716">
            <w:pPr>
              <w:jc w:val="both"/>
              <w:rPr>
                <w:rFonts w:ascii="Arial" w:eastAsia="Calibri" w:hAnsi="Arial" w:cs="Arial"/>
                <w:sz w:val="16"/>
                <w:szCs w:val="16"/>
              </w:rPr>
            </w:pPr>
            <w:r w:rsidRPr="00483CE8">
              <w:rPr>
                <w:rFonts w:ascii="Arial" w:hAnsi="Arial" w:cs="Arial"/>
                <w:sz w:val="16"/>
                <w:szCs w:val="16"/>
              </w:rPr>
              <w:t>Expediente que contiene información relacionada con las certificaciones llevadas a cabo en los estándares de competencia del CONOCER</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4367F576" w14:textId="77777777" w:rsidR="002B3E13" w:rsidRPr="00483CE8" w:rsidRDefault="002B3E13" w:rsidP="001D0088">
            <w:pPr>
              <w:spacing w:after="200" w:line="240" w:lineRule="auto"/>
              <w:jc w:val="center"/>
              <w:rPr>
                <w:rFonts w:ascii="Arial" w:eastAsia="Calibri" w:hAnsi="Arial" w:cs="Arial"/>
                <w:sz w:val="16"/>
                <w:szCs w:val="16"/>
              </w:rPr>
            </w:pPr>
          </w:p>
          <w:p w14:paraId="0640812B" w14:textId="77777777" w:rsidR="002B3E13" w:rsidRPr="00483CE8" w:rsidRDefault="002B3E13" w:rsidP="001D0088">
            <w:pPr>
              <w:spacing w:after="200" w:line="240" w:lineRule="auto"/>
              <w:jc w:val="center"/>
              <w:rPr>
                <w:rFonts w:ascii="Arial" w:eastAsia="Calibri" w:hAnsi="Arial" w:cs="Arial"/>
                <w:sz w:val="16"/>
                <w:szCs w:val="16"/>
              </w:rPr>
            </w:pPr>
          </w:p>
          <w:p w14:paraId="73A8052B" w14:textId="77777777" w:rsidR="002B3E13" w:rsidRPr="00483CE8" w:rsidRDefault="002B3E13" w:rsidP="001D0088">
            <w:pPr>
              <w:spacing w:after="200" w:line="240" w:lineRule="auto"/>
              <w:jc w:val="center"/>
              <w:rPr>
                <w:rFonts w:ascii="Arial" w:eastAsia="Calibri" w:hAnsi="Arial" w:cs="Arial"/>
                <w:sz w:val="16"/>
                <w:szCs w:val="16"/>
              </w:rPr>
            </w:pPr>
            <w:r w:rsidRPr="00483CE8">
              <w:rPr>
                <w:rFonts w:ascii="Arial" w:eastAsia="Calibri" w:hAnsi="Arial" w:cs="Arial"/>
                <w:sz w:val="16"/>
                <w:szCs w:val="16"/>
              </w:rPr>
              <w:t>2010-2019</w:t>
            </w:r>
          </w:p>
          <w:p w14:paraId="0FDB2574" w14:textId="77777777" w:rsidR="002B3E13" w:rsidRPr="00483CE8" w:rsidRDefault="002B3E13" w:rsidP="001D0088">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65389D18" w14:textId="77777777" w:rsidR="002B3E13" w:rsidRPr="00483CE8" w:rsidRDefault="002B3E13" w:rsidP="001D0088">
            <w:pPr>
              <w:spacing w:after="200" w:line="240" w:lineRule="auto"/>
              <w:jc w:val="center"/>
              <w:rPr>
                <w:rFonts w:ascii="Arial" w:eastAsia="Calibri" w:hAnsi="Arial" w:cs="Arial"/>
                <w:sz w:val="16"/>
                <w:szCs w:val="16"/>
              </w:rPr>
            </w:pPr>
          </w:p>
          <w:p w14:paraId="47EF8646" w14:textId="77777777" w:rsidR="002B3E13" w:rsidRPr="00483CE8" w:rsidRDefault="002B3E13" w:rsidP="001D0088">
            <w:pPr>
              <w:spacing w:after="200" w:line="240" w:lineRule="auto"/>
              <w:jc w:val="center"/>
              <w:rPr>
                <w:rFonts w:ascii="Arial" w:eastAsia="Calibri" w:hAnsi="Arial" w:cs="Arial"/>
                <w:sz w:val="16"/>
                <w:szCs w:val="16"/>
              </w:rPr>
            </w:pPr>
          </w:p>
          <w:p w14:paraId="4AFEFC21" w14:textId="77777777" w:rsidR="002B3E13" w:rsidRPr="00483CE8" w:rsidRDefault="002B3E13" w:rsidP="001D0088">
            <w:pPr>
              <w:spacing w:after="200" w:line="240" w:lineRule="auto"/>
              <w:jc w:val="center"/>
              <w:rPr>
                <w:rFonts w:ascii="Arial" w:eastAsia="Calibri" w:hAnsi="Arial" w:cs="Arial"/>
                <w:sz w:val="16"/>
                <w:szCs w:val="16"/>
              </w:rPr>
            </w:pPr>
            <w:r w:rsidRPr="00483CE8">
              <w:rPr>
                <w:rFonts w:ascii="Arial" w:eastAsia="Calibri" w:hAnsi="Arial" w:cs="Arial"/>
                <w:sz w:val="16"/>
                <w:szCs w:val="16"/>
              </w:rPr>
              <w:t xml:space="preserve">expedientes en soporte </w:t>
            </w:r>
            <w:r w:rsidR="00623F7B" w:rsidRPr="00483CE8">
              <w:rPr>
                <w:rFonts w:ascii="Arial" w:eastAsia="Calibri" w:hAnsi="Arial" w:cs="Arial"/>
                <w:sz w:val="16"/>
                <w:szCs w:val="16"/>
              </w:rPr>
              <w:t>electrónico</w:t>
            </w:r>
          </w:p>
          <w:p w14:paraId="331B4984" w14:textId="77777777" w:rsidR="002B3E13" w:rsidRPr="00483CE8" w:rsidRDefault="002B3E13" w:rsidP="001D0088">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38E02A64" w14:textId="77777777" w:rsidR="002B3E13" w:rsidRPr="00483CE8" w:rsidRDefault="002B3E13" w:rsidP="001D0088">
            <w:pPr>
              <w:spacing w:after="200" w:line="240" w:lineRule="auto"/>
              <w:jc w:val="both"/>
              <w:rPr>
                <w:rFonts w:ascii="Arial" w:eastAsia="Calibri" w:hAnsi="Arial" w:cs="Arial"/>
                <w:sz w:val="16"/>
                <w:szCs w:val="16"/>
              </w:rPr>
            </w:pPr>
          </w:p>
          <w:p w14:paraId="0AC70537" w14:textId="77777777" w:rsidR="002B3E13" w:rsidRPr="00483CE8" w:rsidRDefault="002B3E13" w:rsidP="001D0088">
            <w:pPr>
              <w:spacing w:after="200" w:line="240" w:lineRule="auto"/>
              <w:jc w:val="both"/>
              <w:rPr>
                <w:rFonts w:ascii="Arial" w:eastAsia="Calibri" w:hAnsi="Arial" w:cs="Arial"/>
                <w:sz w:val="16"/>
                <w:szCs w:val="16"/>
              </w:rPr>
            </w:pPr>
            <w:r w:rsidRPr="00483CE8">
              <w:rPr>
                <w:rFonts w:ascii="Arial" w:eastAsia="Calibri" w:hAnsi="Arial" w:cs="Arial"/>
                <w:sz w:val="16"/>
                <w:szCs w:val="16"/>
              </w:rPr>
              <w:t>Planta baja en las Oficinas de la Dirección de Capacitación, Cultura de la Transparencia y Estadística</w:t>
            </w:r>
          </w:p>
        </w:tc>
      </w:tr>
    </w:tbl>
    <w:p w14:paraId="2C7C9F4D" w14:textId="77777777" w:rsidR="002B3E13" w:rsidRPr="003522E5" w:rsidRDefault="002B3E13" w:rsidP="002B3E13">
      <w:pPr>
        <w:spacing w:after="0" w:line="240" w:lineRule="auto"/>
        <w:rPr>
          <w:rFonts w:ascii="Arial" w:eastAsia="Calibri" w:hAnsi="Arial" w:cs="Arial"/>
          <w:sz w:val="20"/>
          <w:szCs w:val="20"/>
        </w:rPr>
      </w:pPr>
    </w:p>
    <w:p w14:paraId="43F80924" w14:textId="77777777" w:rsidR="002B3E13" w:rsidRPr="003522E5" w:rsidRDefault="002B3E13" w:rsidP="002B3E13">
      <w:pPr>
        <w:spacing w:after="0" w:line="240" w:lineRule="auto"/>
        <w:rPr>
          <w:rFonts w:ascii="Arial" w:eastAsia="Calibri" w:hAnsi="Arial" w:cs="Arial"/>
          <w:sz w:val="20"/>
          <w:szCs w:val="20"/>
        </w:rPr>
      </w:pPr>
    </w:p>
    <w:p w14:paraId="1D837E73" w14:textId="77777777" w:rsidR="00E57DD3" w:rsidRPr="003522E5" w:rsidRDefault="00E57DD3" w:rsidP="002B3E13">
      <w:pPr>
        <w:spacing w:after="0" w:line="240" w:lineRule="auto"/>
        <w:rPr>
          <w:rFonts w:ascii="Arial" w:eastAsia="Calibri" w:hAnsi="Arial" w:cs="Arial"/>
          <w:sz w:val="20"/>
          <w:szCs w:val="20"/>
        </w:rPr>
      </w:pPr>
    </w:p>
    <w:p w14:paraId="5896C97C" w14:textId="77777777" w:rsidR="00E57DD3" w:rsidRPr="003522E5" w:rsidRDefault="00E57DD3" w:rsidP="002B3E13">
      <w:pPr>
        <w:spacing w:after="0" w:line="240" w:lineRule="auto"/>
        <w:rPr>
          <w:rFonts w:ascii="Arial" w:eastAsia="Calibri" w:hAnsi="Arial" w:cs="Arial"/>
          <w:sz w:val="20"/>
          <w:szCs w:val="20"/>
        </w:rPr>
      </w:pPr>
    </w:p>
    <w:p w14:paraId="2BBC6D5E" w14:textId="77777777" w:rsidR="00E57DD3" w:rsidRPr="003522E5" w:rsidRDefault="00E57DD3" w:rsidP="002B3E13">
      <w:pPr>
        <w:spacing w:after="0" w:line="240" w:lineRule="auto"/>
        <w:rPr>
          <w:rFonts w:ascii="Arial" w:eastAsia="Calibri" w:hAnsi="Arial" w:cs="Arial"/>
          <w:sz w:val="20"/>
          <w:szCs w:val="20"/>
        </w:rPr>
      </w:pPr>
    </w:p>
    <w:p w14:paraId="76BC8863" w14:textId="77777777" w:rsidR="00E57DD3" w:rsidRPr="003522E5" w:rsidRDefault="00E57DD3" w:rsidP="002B3E13">
      <w:pPr>
        <w:spacing w:after="0" w:line="240" w:lineRule="auto"/>
        <w:rPr>
          <w:rFonts w:ascii="Arial" w:eastAsia="Calibri" w:hAnsi="Arial" w:cs="Arial"/>
          <w:sz w:val="20"/>
          <w:szCs w:val="20"/>
        </w:rPr>
      </w:pPr>
    </w:p>
    <w:p w14:paraId="39C9249E" w14:textId="77777777" w:rsidR="00E57DD3" w:rsidRPr="003522E5" w:rsidRDefault="00E57DD3" w:rsidP="002B3E13">
      <w:pPr>
        <w:spacing w:after="0" w:line="240" w:lineRule="auto"/>
        <w:rPr>
          <w:rFonts w:ascii="Arial" w:eastAsia="Calibri" w:hAnsi="Arial" w:cs="Arial"/>
          <w:sz w:val="20"/>
          <w:szCs w:val="20"/>
        </w:rPr>
      </w:pPr>
    </w:p>
    <w:p w14:paraId="748E958A" w14:textId="77777777" w:rsidR="00E57DD3" w:rsidRPr="003522E5" w:rsidRDefault="00E57DD3" w:rsidP="002B3E13">
      <w:pPr>
        <w:spacing w:after="0" w:line="240" w:lineRule="auto"/>
        <w:rPr>
          <w:rFonts w:ascii="Arial" w:eastAsia="Calibri" w:hAnsi="Arial" w:cs="Arial"/>
          <w:sz w:val="20"/>
          <w:szCs w:val="20"/>
        </w:rPr>
      </w:pPr>
    </w:p>
    <w:p w14:paraId="1D0BCEAA" w14:textId="77777777" w:rsidR="00E57DD3" w:rsidRPr="003522E5" w:rsidRDefault="00E57DD3" w:rsidP="002B3E13">
      <w:pPr>
        <w:spacing w:after="0" w:line="240" w:lineRule="auto"/>
        <w:rPr>
          <w:rFonts w:ascii="Arial" w:eastAsia="Calibri" w:hAnsi="Arial" w:cs="Arial"/>
          <w:sz w:val="20"/>
          <w:szCs w:val="20"/>
        </w:rPr>
      </w:pPr>
    </w:p>
    <w:p w14:paraId="6904093A"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5AE2DC1F" w14:textId="77777777" w:rsidR="00E57DD3" w:rsidRPr="003522E5" w:rsidRDefault="00E57DD3" w:rsidP="002B3E13">
      <w:pPr>
        <w:spacing w:after="0" w:line="240" w:lineRule="auto"/>
        <w:rPr>
          <w:rFonts w:ascii="Arial" w:eastAsia="Calibri" w:hAnsi="Arial" w:cs="Arial"/>
          <w:sz w:val="20"/>
          <w:szCs w:val="20"/>
        </w:rPr>
      </w:pPr>
    </w:p>
    <w:p w14:paraId="4C237A3C" w14:textId="77777777" w:rsidR="00E57DD3" w:rsidRPr="003522E5" w:rsidRDefault="00E57DD3" w:rsidP="00E57DD3">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Capacitación, Cultura de la Transparencia y Estadística</w:t>
      </w:r>
    </w:p>
    <w:p w14:paraId="08153BFF" w14:textId="77777777" w:rsidR="00E57DD3" w:rsidRPr="003522E5" w:rsidRDefault="00E57DD3" w:rsidP="00E57DD3">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Capacitación</w:t>
      </w:r>
    </w:p>
    <w:p w14:paraId="31AB6434" w14:textId="77777777" w:rsidR="00E57DD3" w:rsidRPr="003522E5" w:rsidRDefault="00E57DD3" w:rsidP="00E57DD3">
      <w:pPr>
        <w:spacing w:after="0" w:line="240" w:lineRule="auto"/>
        <w:rPr>
          <w:rFonts w:ascii="Arial" w:eastAsia="Calibri" w:hAnsi="Arial" w:cs="Arial"/>
          <w:sz w:val="20"/>
          <w:szCs w:val="20"/>
        </w:rPr>
      </w:pPr>
    </w:p>
    <w:p w14:paraId="172FEC12" w14:textId="77777777" w:rsidR="00E57DD3" w:rsidRPr="003522E5" w:rsidRDefault="00E57DD3" w:rsidP="00E57DD3">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Sandra </w:t>
      </w:r>
      <w:proofErr w:type="spellStart"/>
      <w:r w:rsidRPr="003522E5">
        <w:rPr>
          <w:rFonts w:ascii="Arial" w:eastAsia="Calibri" w:hAnsi="Arial" w:cs="Arial"/>
          <w:sz w:val="20"/>
          <w:szCs w:val="20"/>
        </w:rPr>
        <w:t>Yazmin</w:t>
      </w:r>
      <w:proofErr w:type="spellEnd"/>
      <w:r w:rsidRPr="003522E5">
        <w:rPr>
          <w:rFonts w:ascii="Arial" w:eastAsia="Calibri" w:hAnsi="Arial" w:cs="Arial"/>
          <w:sz w:val="20"/>
          <w:szCs w:val="20"/>
        </w:rPr>
        <w:t xml:space="preserve"> Romero Herrera</w:t>
      </w:r>
      <w:r w:rsidRPr="003522E5">
        <w:rPr>
          <w:rFonts w:ascii="Arial" w:eastAsia="Calibri" w:hAnsi="Arial" w:cs="Arial"/>
          <w:sz w:val="20"/>
          <w:szCs w:val="20"/>
        </w:rPr>
        <w:tab/>
      </w:r>
      <w:r w:rsidRPr="003522E5">
        <w:rPr>
          <w:rFonts w:ascii="Arial" w:eastAsia="Calibri" w:hAnsi="Arial" w:cs="Arial"/>
          <w:sz w:val="20"/>
          <w:szCs w:val="20"/>
        </w:rPr>
        <w:tab/>
      </w:r>
    </w:p>
    <w:p w14:paraId="24802577" w14:textId="77777777" w:rsidR="00E57DD3" w:rsidRPr="003522E5" w:rsidRDefault="00E57DD3" w:rsidP="00E57DD3">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w:t>
      </w:r>
      <w:r w:rsidRPr="003522E5">
        <w:rPr>
          <w:rFonts w:ascii="Arial" w:eastAsia="Calibri" w:hAnsi="Arial" w:cs="Arial"/>
          <w:sz w:val="20"/>
          <w:szCs w:val="20"/>
        </w:rPr>
        <w:tab/>
        <w:t>de Capacitación</w:t>
      </w:r>
      <w:r w:rsidRPr="003522E5">
        <w:rPr>
          <w:rFonts w:ascii="Arial" w:eastAsia="Calibri" w:hAnsi="Arial" w:cs="Arial"/>
          <w:sz w:val="20"/>
          <w:szCs w:val="20"/>
        </w:rPr>
        <w:tab/>
      </w:r>
    </w:p>
    <w:p w14:paraId="6329FF2D" w14:textId="77777777" w:rsidR="00E57DD3" w:rsidRPr="003522E5" w:rsidRDefault="00E57DD3" w:rsidP="00E57DD3">
      <w:pPr>
        <w:spacing w:after="0" w:line="240" w:lineRule="auto"/>
        <w:rPr>
          <w:rFonts w:ascii="Arial" w:eastAsia="Calibri" w:hAnsi="Arial" w:cs="Arial"/>
          <w:sz w:val="20"/>
          <w:szCs w:val="20"/>
        </w:rPr>
      </w:pPr>
    </w:p>
    <w:p w14:paraId="5D2F3CFC" w14:textId="77777777" w:rsidR="00E57DD3" w:rsidRPr="003522E5" w:rsidRDefault="00E57DD3" w:rsidP="00E57DD3">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78436F01" w14:textId="77777777" w:rsidR="00E57DD3" w:rsidRPr="003522E5" w:rsidRDefault="00E57DD3" w:rsidP="00E57DD3">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4E0662F0" w14:textId="77777777" w:rsidR="00E57DD3" w:rsidRPr="003522E5" w:rsidRDefault="00E57DD3" w:rsidP="00E57DD3">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36" w:history="1">
        <w:r w:rsidRPr="003522E5">
          <w:rPr>
            <w:rStyle w:val="Hipervnculo"/>
            <w:rFonts w:ascii="Arial" w:eastAsia="Calibri" w:hAnsi="Arial" w:cs="Arial"/>
            <w:sz w:val="20"/>
            <w:szCs w:val="20"/>
          </w:rPr>
          <w:t>sandra.romero@inaipyucatan.org.mx</w:t>
        </w:r>
      </w:hyperlink>
    </w:p>
    <w:p w14:paraId="660E687A" w14:textId="77777777" w:rsidR="00E57DD3" w:rsidRPr="003522E5" w:rsidRDefault="00E57DD3" w:rsidP="00E57DD3">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1474"/>
        <w:gridCol w:w="2970"/>
        <w:gridCol w:w="1216"/>
        <w:gridCol w:w="1403"/>
        <w:gridCol w:w="1267"/>
      </w:tblGrid>
      <w:tr w:rsidR="00E57DD3" w:rsidRPr="006572D5" w14:paraId="57810B68" w14:textId="77777777" w:rsidTr="0033232E">
        <w:tc>
          <w:tcPr>
            <w:tcW w:w="2358" w:type="dxa"/>
            <w:gridSpan w:val="2"/>
            <w:tcBorders>
              <w:top w:val="single" w:sz="4" w:space="0" w:color="B2A1C7"/>
              <w:left w:val="single" w:sz="4" w:space="0" w:color="B2A1C7"/>
              <w:bottom w:val="single" w:sz="2" w:space="0" w:color="B2A1C7"/>
              <w:right w:val="single" w:sz="4" w:space="0" w:color="B2A1C7"/>
            </w:tcBorders>
            <w:shd w:val="clear" w:color="auto" w:fill="auto"/>
          </w:tcPr>
          <w:p w14:paraId="51CB019C" w14:textId="77777777" w:rsidR="00E57DD3" w:rsidRPr="006572D5" w:rsidRDefault="00E57DD3" w:rsidP="001D0088">
            <w:pPr>
              <w:spacing w:after="0" w:line="240" w:lineRule="auto"/>
              <w:rPr>
                <w:rFonts w:ascii="Arial" w:eastAsia="Calibri" w:hAnsi="Arial" w:cs="Arial"/>
                <w:b/>
                <w:sz w:val="16"/>
                <w:szCs w:val="16"/>
              </w:rPr>
            </w:pPr>
          </w:p>
          <w:p w14:paraId="7409B016" w14:textId="77777777" w:rsidR="00E57DD3" w:rsidRPr="006572D5" w:rsidRDefault="00E57DD3" w:rsidP="001D0088">
            <w:pPr>
              <w:spacing w:after="0" w:line="240" w:lineRule="auto"/>
              <w:rPr>
                <w:rFonts w:ascii="Arial" w:eastAsia="Calibri" w:hAnsi="Arial" w:cs="Arial"/>
                <w:b/>
                <w:sz w:val="16"/>
                <w:szCs w:val="16"/>
              </w:rPr>
            </w:pPr>
            <w:r w:rsidRPr="006572D5">
              <w:rPr>
                <w:rFonts w:ascii="Arial" w:eastAsia="Calibri" w:hAnsi="Arial" w:cs="Arial"/>
                <w:b/>
                <w:sz w:val="16"/>
                <w:szCs w:val="16"/>
              </w:rPr>
              <w:t>FONDO:</w:t>
            </w:r>
          </w:p>
        </w:tc>
        <w:tc>
          <w:tcPr>
            <w:tcW w:w="6856" w:type="dxa"/>
            <w:gridSpan w:val="4"/>
            <w:tcBorders>
              <w:top w:val="single" w:sz="4" w:space="0" w:color="B2A1C7"/>
              <w:left w:val="single" w:sz="4" w:space="0" w:color="B2A1C7"/>
              <w:bottom w:val="single" w:sz="2" w:space="0" w:color="B2A1C7"/>
              <w:right w:val="single" w:sz="4" w:space="0" w:color="B2A1C7"/>
            </w:tcBorders>
            <w:shd w:val="clear" w:color="auto" w:fill="auto"/>
          </w:tcPr>
          <w:p w14:paraId="32B523D8" w14:textId="77777777" w:rsidR="00E57DD3" w:rsidRPr="006572D5" w:rsidRDefault="00E57DD3" w:rsidP="001D0088">
            <w:pPr>
              <w:spacing w:after="0" w:line="240" w:lineRule="auto"/>
              <w:rPr>
                <w:rFonts w:ascii="Arial" w:eastAsia="Calibri" w:hAnsi="Arial" w:cs="Arial"/>
                <w:bCs/>
                <w:sz w:val="16"/>
                <w:szCs w:val="16"/>
              </w:rPr>
            </w:pPr>
          </w:p>
          <w:p w14:paraId="6A2CE604" w14:textId="77777777" w:rsidR="00E57DD3" w:rsidRPr="006572D5" w:rsidRDefault="00E57DD3" w:rsidP="001D0088">
            <w:pPr>
              <w:spacing w:after="0" w:line="240" w:lineRule="auto"/>
              <w:rPr>
                <w:rFonts w:ascii="Arial" w:eastAsia="Calibri" w:hAnsi="Arial" w:cs="Arial"/>
                <w:b/>
                <w:sz w:val="16"/>
                <w:szCs w:val="16"/>
              </w:rPr>
            </w:pPr>
            <w:proofErr w:type="spellStart"/>
            <w:r w:rsidRPr="006572D5">
              <w:rPr>
                <w:rFonts w:ascii="Arial" w:eastAsia="Calibri" w:hAnsi="Arial" w:cs="Arial"/>
                <w:b/>
                <w:sz w:val="16"/>
                <w:szCs w:val="16"/>
              </w:rPr>
              <w:t>Inaip</w:t>
            </w:r>
            <w:proofErr w:type="spellEnd"/>
          </w:p>
        </w:tc>
      </w:tr>
      <w:tr w:rsidR="00E57DD3" w:rsidRPr="006572D5" w14:paraId="60616D6B" w14:textId="77777777" w:rsidTr="0033232E">
        <w:tc>
          <w:tcPr>
            <w:tcW w:w="2358" w:type="dxa"/>
            <w:gridSpan w:val="2"/>
            <w:tcBorders>
              <w:top w:val="single" w:sz="2" w:space="0" w:color="B2A1C7"/>
              <w:left w:val="single" w:sz="4" w:space="0" w:color="B2A1C7"/>
              <w:bottom w:val="single" w:sz="4" w:space="0" w:color="B2A1C7"/>
              <w:right w:val="single" w:sz="4" w:space="0" w:color="B2A1C7"/>
            </w:tcBorders>
            <w:shd w:val="clear" w:color="auto" w:fill="auto"/>
          </w:tcPr>
          <w:p w14:paraId="0C9F7A76" w14:textId="77777777" w:rsidR="00E57DD3" w:rsidRPr="006572D5" w:rsidRDefault="00E57DD3" w:rsidP="001D0088">
            <w:pPr>
              <w:spacing w:after="0" w:line="240" w:lineRule="auto"/>
              <w:rPr>
                <w:rFonts w:ascii="Arial" w:eastAsia="Calibri" w:hAnsi="Arial" w:cs="Arial"/>
                <w:b/>
                <w:sz w:val="16"/>
                <w:szCs w:val="16"/>
              </w:rPr>
            </w:pPr>
          </w:p>
          <w:p w14:paraId="5D29C700" w14:textId="77777777" w:rsidR="00E57DD3" w:rsidRPr="006572D5" w:rsidRDefault="00E57DD3" w:rsidP="001D0088">
            <w:pPr>
              <w:spacing w:after="0" w:line="240" w:lineRule="auto"/>
              <w:rPr>
                <w:rFonts w:ascii="Arial" w:eastAsia="Calibri" w:hAnsi="Arial" w:cs="Arial"/>
                <w:b/>
                <w:sz w:val="16"/>
                <w:szCs w:val="16"/>
              </w:rPr>
            </w:pPr>
            <w:r w:rsidRPr="006572D5">
              <w:rPr>
                <w:rFonts w:ascii="Arial" w:eastAsia="Calibri" w:hAnsi="Arial" w:cs="Arial"/>
                <w:b/>
                <w:sz w:val="16"/>
                <w:szCs w:val="16"/>
              </w:rPr>
              <w:t>SECCIÓN:</w:t>
            </w:r>
          </w:p>
          <w:p w14:paraId="26C42571" w14:textId="77777777" w:rsidR="00E57DD3" w:rsidRPr="006572D5" w:rsidRDefault="00E57DD3" w:rsidP="001D0088">
            <w:pPr>
              <w:spacing w:after="0" w:line="240" w:lineRule="auto"/>
              <w:rPr>
                <w:rFonts w:ascii="Arial" w:eastAsia="Calibri" w:hAnsi="Arial" w:cs="Arial"/>
                <w:b/>
                <w:sz w:val="16"/>
                <w:szCs w:val="16"/>
              </w:rPr>
            </w:pPr>
          </w:p>
        </w:tc>
        <w:tc>
          <w:tcPr>
            <w:tcW w:w="6856" w:type="dxa"/>
            <w:gridSpan w:val="4"/>
            <w:tcBorders>
              <w:top w:val="single" w:sz="2" w:space="0" w:color="B2A1C7"/>
              <w:left w:val="single" w:sz="4" w:space="0" w:color="B2A1C7"/>
              <w:bottom w:val="single" w:sz="4" w:space="0" w:color="B2A1C7"/>
              <w:right w:val="single" w:sz="4" w:space="0" w:color="B2A1C7"/>
            </w:tcBorders>
            <w:shd w:val="clear" w:color="auto" w:fill="auto"/>
          </w:tcPr>
          <w:p w14:paraId="4DDD1CBE" w14:textId="77777777" w:rsidR="00E57DD3" w:rsidRPr="006572D5" w:rsidRDefault="00E57DD3" w:rsidP="001D0088">
            <w:pPr>
              <w:spacing w:after="0" w:line="240" w:lineRule="auto"/>
              <w:rPr>
                <w:rFonts w:ascii="Arial" w:eastAsia="Calibri" w:hAnsi="Arial" w:cs="Arial"/>
                <w:bCs/>
                <w:sz w:val="16"/>
                <w:szCs w:val="16"/>
              </w:rPr>
            </w:pPr>
          </w:p>
          <w:p w14:paraId="36A483CF" w14:textId="77777777" w:rsidR="00E57DD3" w:rsidRPr="006572D5" w:rsidRDefault="00E57DD3" w:rsidP="001D0088">
            <w:pPr>
              <w:spacing w:after="0" w:line="240" w:lineRule="auto"/>
              <w:rPr>
                <w:rFonts w:ascii="Arial" w:eastAsia="Calibri" w:hAnsi="Arial" w:cs="Arial"/>
                <w:bCs/>
                <w:sz w:val="16"/>
                <w:szCs w:val="16"/>
              </w:rPr>
            </w:pPr>
            <w:r w:rsidRPr="006572D5">
              <w:rPr>
                <w:rFonts w:ascii="Arial" w:eastAsia="Calibri" w:hAnsi="Arial" w:cs="Arial"/>
                <w:bCs/>
                <w:sz w:val="16"/>
                <w:szCs w:val="16"/>
              </w:rPr>
              <w:t>5S Capacitación y formación en Transparencia, Acceso a la Información y Protección de Datos Personales</w:t>
            </w:r>
          </w:p>
        </w:tc>
      </w:tr>
      <w:tr w:rsidR="00E57DD3" w:rsidRPr="006572D5" w14:paraId="695EB94F" w14:textId="77777777" w:rsidTr="0033232E">
        <w:tc>
          <w:tcPr>
            <w:tcW w:w="2358" w:type="dxa"/>
            <w:gridSpan w:val="2"/>
            <w:tcBorders>
              <w:top w:val="single" w:sz="4" w:space="0" w:color="B2A1C7"/>
              <w:left w:val="single" w:sz="4" w:space="0" w:color="B2A1C7"/>
              <w:bottom w:val="single" w:sz="4" w:space="0" w:color="B2A1C7"/>
              <w:right w:val="single" w:sz="4" w:space="0" w:color="B2A1C7"/>
            </w:tcBorders>
            <w:shd w:val="clear" w:color="auto" w:fill="auto"/>
          </w:tcPr>
          <w:p w14:paraId="14AF9E2E" w14:textId="77777777" w:rsidR="00E57DD3" w:rsidRPr="006572D5" w:rsidRDefault="00E57DD3" w:rsidP="001D0088">
            <w:pPr>
              <w:spacing w:after="0" w:line="240" w:lineRule="auto"/>
              <w:jc w:val="center"/>
              <w:rPr>
                <w:rFonts w:ascii="Arial" w:eastAsia="Calibri" w:hAnsi="Arial" w:cs="Arial"/>
                <w:sz w:val="16"/>
                <w:szCs w:val="16"/>
              </w:rPr>
            </w:pPr>
          </w:p>
          <w:p w14:paraId="30540B4D" w14:textId="77777777" w:rsidR="00E57DD3" w:rsidRPr="006572D5" w:rsidRDefault="00E57DD3" w:rsidP="001D0088">
            <w:pPr>
              <w:spacing w:after="0" w:line="240" w:lineRule="auto"/>
              <w:rPr>
                <w:rFonts w:ascii="Arial" w:eastAsia="Calibri" w:hAnsi="Arial" w:cs="Arial"/>
                <w:b/>
                <w:sz w:val="16"/>
                <w:szCs w:val="16"/>
              </w:rPr>
            </w:pPr>
            <w:r w:rsidRPr="006572D5">
              <w:rPr>
                <w:rFonts w:ascii="Arial" w:eastAsia="Calibri" w:hAnsi="Arial" w:cs="Arial"/>
                <w:b/>
                <w:sz w:val="16"/>
                <w:szCs w:val="16"/>
              </w:rPr>
              <w:t>SERIE DOCUMENTAL</w:t>
            </w:r>
          </w:p>
        </w:tc>
        <w:tc>
          <w:tcPr>
            <w:tcW w:w="2970" w:type="dxa"/>
            <w:tcBorders>
              <w:top w:val="single" w:sz="4" w:space="0" w:color="B2A1C7"/>
              <w:left w:val="single" w:sz="4" w:space="0" w:color="B2A1C7"/>
              <w:bottom w:val="single" w:sz="4" w:space="0" w:color="B2A1C7"/>
              <w:right w:val="single" w:sz="4" w:space="0" w:color="B2A1C7"/>
            </w:tcBorders>
            <w:shd w:val="clear" w:color="auto" w:fill="auto"/>
          </w:tcPr>
          <w:p w14:paraId="2342527B" w14:textId="77777777" w:rsidR="00E57DD3" w:rsidRPr="006572D5" w:rsidRDefault="00E57DD3" w:rsidP="001D0088">
            <w:pPr>
              <w:spacing w:after="0" w:line="240" w:lineRule="auto"/>
              <w:jc w:val="center"/>
              <w:rPr>
                <w:rFonts w:ascii="Arial" w:eastAsia="Calibri" w:hAnsi="Arial" w:cs="Arial"/>
                <w:b/>
                <w:sz w:val="16"/>
                <w:szCs w:val="16"/>
              </w:rPr>
            </w:pPr>
          </w:p>
          <w:p w14:paraId="4262F36D" w14:textId="77777777" w:rsidR="00E57DD3" w:rsidRPr="006572D5" w:rsidRDefault="00E57DD3" w:rsidP="001D0088">
            <w:pPr>
              <w:spacing w:after="0" w:line="240" w:lineRule="auto"/>
              <w:jc w:val="center"/>
              <w:rPr>
                <w:rFonts w:ascii="Arial" w:eastAsia="Calibri" w:hAnsi="Arial" w:cs="Arial"/>
                <w:sz w:val="16"/>
                <w:szCs w:val="16"/>
              </w:rPr>
            </w:pPr>
            <w:r w:rsidRPr="006572D5">
              <w:rPr>
                <w:rFonts w:ascii="Arial" w:eastAsia="Calibri" w:hAnsi="Arial" w:cs="Arial"/>
                <w:b/>
                <w:sz w:val="16"/>
                <w:szCs w:val="16"/>
              </w:rPr>
              <w:t>DESCRIPCIÓN</w:t>
            </w:r>
          </w:p>
        </w:tc>
        <w:tc>
          <w:tcPr>
            <w:tcW w:w="1216" w:type="dxa"/>
            <w:tcBorders>
              <w:top w:val="single" w:sz="4" w:space="0" w:color="B2A1C7"/>
              <w:left w:val="single" w:sz="4" w:space="0" w:color="B2A1C7"/>
              <w:bottom w:val="single" w:sz="4" w:space="0" w:color="B2A1C7"/>
              <w:right w:val="single" w:sz="4" w:space="0" w:color="B2A1C7"/>
            </w:tcBorders>
            <w:shd w:val="clear" w:color="auto" w:fill="auto"/>
          </w:tcPr>
          <w:p w14:paraId="69218605" w14:textId="77777777" w:rsidR="00E57DD3" w:rsidRPr="006572D5" w:rsidRDefault="00E57DD3" w:rsidP="001D0088">
            <w:pPr>
              <w:spacing w:after="0" w:line="240" w:lineRule="auto"/>
              <w:jc w:val="center"/>
              <w:rPr>
                <w:rFonts w:ascii="Arial" w:eastAsia="Calibri" w:hAnsi="Arial" w:cs="Arial"/>
                <w:b/>
                <w:sz w:val="16"/>
                <w:szCs w:val="16"/>
              </w:rPr>
            </w:pPr>
          </w:p>
          <w:p w14:paraId="461F5D76" w14:textId="77777777" w:rsidR="00E57DD3" w:rsidRPr="006572D5" w:rsidRDefault="00E57DD3" w:rsidP="001D0088">
            <w:pPr>
              <w:spacing w:after="0" w:line="240" w:lineRule="auto"/>
              <w:jc w:val="center"/>
              <w:rPr>
                <w:rFonts w:ascii="Arial" w:eastAsia="Calibri" w:hAnsi="Arial" w:cs="Arial"/>
                <w:sz w:val="16"/>
                <w:szCs w:val="16"/>
              </w:rPr>
            </w:pPr>
            <w:r w:rsidRPr="006572D5">
              <w:rPr>
                <w:rFonts w:ascii="Arial" w:eastAsia="Calibri" w:hAnsi="Arial" w:cs="Arial"/>
                <w:b/>
                <w:sz w:val="16"/>
                <w:szCs w:val="16"/>
              </w:rPr>
              <w:t>FECHAS</w:t>
            </w:r>
          </w:p>
        </w:tc>
        <w:tc>
          <w:tcPr>
            <w:tcW w:w="1403" w:type="dxa"/>
            <w:tcBorders>
              <w:top w:val="single" w:sz="4" w:space="0" w:color="B2A1C7"/>
              <w:left w:val="single" w:sz="4" w:space="0" w:color="B2A1C7"/>
              <w:bottom w:val="single" w:sz="4" w:space="0" w:color="B2A1C7"/>
              <w:right w:val="single" w:sz="4" w:space="0" w:color="B2A1C7"/>
            </w:tcBorders>
            <w:shd w:val="clear" w:color="auto" w:fill="auto"/>
          </w:tcPr>
          <w:p w14:paraId="3C514412" w14:textId="77777777" w:rsidR="00E57DD3" w:rsidRPr="006572D5" w:rsidRDefault="00E57DD3" w:rsidP="001D0088">
            <w:pPr>
              <w:spacing w:after="0" w:line="240" w:lineRule="auto"/>
              <w:jc w:val="center"/>
              <w:rPr>
                <w:rFonts w:ascii="Arial" w:eastAsia="Calibri" w:hAnsi="Arial" w:cs="Arial"/>
                <w:b/>
                <w:sz w:val="16"/>
                <w:szCs w:val="16"/>
              </w:rPr>
            </w:pPr>
          </w:p>
          <w:p w14:paraId="14AD35F7" w14:textId="77777777" w:rsidR="00E57DD3" w:rsidRPr="006572D5" w:rsidRDefault="00E57DD3" w:rsidP="001D0088">
            <w:pPr>
              <w:spacing w:after="0" w:line="240" w:lineRule="auto"/>
              <w:jc w:val="center"/>
              <w:rPr>
                <w:rFonts w:ascii="Arial" w:eastAsia="Calibri" w:hAnsi="Arial" w:cs="Arial"/>
                <w:sz w:val="16"/>
                <w:szCs w:val="16"/>
              </w:rPr>
            </w:pPr>
            <w:r w:rsidRPr="006572D5">
              <w:rPr>
                <w:rFonts w:ascii="Arial" w:eastAsia="Calibri" w:hAnsi="Arial" w:cs="Arial"/>
                <w:b/>
                <w:sz w:val="16"/>
                <w:szCs w:val="16"/>
              </w:rPr>
              <w:t>VOLUMEN DOCUMENTAL</w:t>
            </w:r>
          </w:p>
        </w:tc>
        <w:tc>
          <w:tcPr>
            <w:tcW w:w="1267" w:type="dxa"/>
            <w:tcBorders>
              <w:top w:val="single" w:sz="4" w:space="0" w:color="B2A1C7"/>
              <w:left w:val="single" w:sz="4" w:space="0" w:color="B2A1C7"/>
              <w:bottom w:val="single" w:sz="4" w:space="0" w:color="B2A1C7"/>
              <w:right w:val="single" w:sz="4" w:space="0" w:color="B2A1C7"/>
            </w:tcBorders>
            <w:shd w:val="clear" w:color="auto" w:fill="auto"/>
          </w:tcPr>
          <w:p w14:paraId="53FC0CE3" w14:textId="77777777" w:rsidR="00E57DD3" w:rsidRPr="006572D5" w:rsidRDefault="00E57DD3" w:rsidP="001D0088">
            <w:pPr>
              <w:spacing w:after="0" w:line="240" w:lineRule="auto"/>
              <w:jc w:val="center"/>
              <w:rPr>
                <w:rFonts w:ascii="Arial" w:eastAsia="Calibri" w:hAnsi="Arial" w:cs="Arial"/>
                <w:b/>
                <w:sz w:val="16"/>
                <w:szCs w:val="16"/>
              </w:rPr>
            </w:pPr>
          </w:p>
          <w:p w14:paraId="0787373C" w14:textId="77777777" w:rsidR="00E57DD3" w:rsidRPr="006572D5" w:rsidRDefault="00E57DD3" w:rsidP="001D0088">
            <w:pPr>
              <w:spacing w:after="0" w:line="240" w:lineRule="auto"/>
              <w:jc w:val="center"/>
              <w:rPr>
                <w:rFonts w:ascii="Arial" w:eastAsia="Calibri" w:hAnsi="Arial" w:cs="Arial"/>
                <w:sz w:val="16"/>
                <w:szCs w:val="16"/>
              </w:rPr>
            </w:pPr>
            <w:r w:rsidRPr="006572D5">
              <w:rPr>
                <w:rFonts w:ascii="Arial" w:eastAsia="Calibri" w:hAnsi="Arial" w:cs="Arial"/>
                <w:b/>
                <w:sz w:val="16"/>
                <w:szCs w:val="16"/>
              </w:rPr>
              <w:t>UBICACIÓN FÍSICA</w:t>
            </w:r>
          </w:p>
        </w:tc>
      </w:tr>
      <w:tr w:rsidR="00E57DD3" w:rsidRPr="006572D5" w14:paraId="39D6218F" w14:textId="77777777" w:rsidTr="0033232E">
        <w:tc>
          <w:tcPr>
            <w:tcW w:w="884" w:type="dxa"/>
            <w:tcBorders>
              <w:top w:val="single" w:sz="4" w:space="0" w:color="B2A1C7"/>
              <w:left w:val="single" w:sz="4" w:space="0" w:color="B2A1C7"/>
              <w:bottom w:val="single" w:sz="4" w:space="0" w:color="B2A1C7"/>
              <w:right w:val="single" w:sz="4" w:space="0" w:color="B2A1C7"/>
            </w:tcBorders>
            <w:shd w:val="clear" w:color="auto" w:fill="auto"/>
          </w:tcPr>
          <w:p w14:paraId="71F7F499" w14:textId="77777777" w:rsidR="00E57DD3" w:rsidRPr="006572D5" w:rsidRDefault="00E57DD3" w:rsidP="001D0088">
            <w:pPr>
              <w:spacing w:after="200" w:line="240" w:lineRule="auto"/>
              <w:rPr>
                <w:rFonts w:ascii="Arial" w:hAnsi="Arial" w:cs="Arial"/>
                <w:sz w:val="16"/>
                <w:szCs w:val="16"/>
              </w:rPr>
            </w:pPr>
          </w:p>
          <w:p w14:paraId="506F76CF" w14:textId="77777777" w:rsidR="003338AD" w:rsidRPr="005F1028" w:rsidRDefault="005F1028" w:rsidP="00F3047D">
            <w:pPr>
              <w:spacing w:after="200" w:line="240" w:lineRule="auto"/>
              <w:rPr>
                <w:rFonts w:ascii="Arial" w:hAnsi="Arial" w:cs="Arial"/>
                <w:sz w:val="16"/>
                <w:szCs w:val="16"/>
              </w:rPr>
            </w:pPr>
            <w:r w:rsidRPr="005F1028">
              <w:rPr>
                <w:rFonts w:ascii="Arial" w:hAnsi="Arial" w:cs="Arial"/>
                <w:sz w:val="16"/>
                <w:szCs w:val="16"/>
              </w:rPr>
              <w:t>5S.9</w:t>
            </w:r>
          </w:p>
          <w:p w14:paraId="5F2DCC52" w14:textId="77777777" w:rsidR="00E57DD3" w:rsidRPr="006572D5" w:rsidRDefault="00E57DD3" w:rsidP="001D0088">
            <w:pPr>
              <w:spacing w:after="200" w:line="240" w:lineRule="auto"/>
              <w:rPr>
                <w:rFonts w:ascii="Arial" w:eastAsia="Calibri" w:hAnsi="Arial" w:cs="Arial"/>
                <w:sz w:val="16"/>
                <w:szCs w:val="16"/>
              </w:rPr>
            </w:pPr>
          </w:p>
          <w:p w14:paraId="7B045FEB" w14:textId="77777777" w:rsidR="00E57DD3" w:rsidRPr="006572D5" w:rsidRDefault="00E57DD3" w:rsidP="001D0088">
            <w:pPr>
              <w:spacing w:after="200" w:line="240" w:lineRule="auto"/>
              <w:rPr>
                <w:rFonts w:ascii="Arial" w:eastAsia="Calibri" w:hAnsi="Arial" w:cs="Arial"/>
                <w:sz w:val="16"/>
                <w:szCs w:val="16"/>
              </w:rPr>
            </w:pPr>
          </w:p>
        </w:tc>
        <w:tc>
          <w:tcPr>
            <w:tcW w:w="1474" w:type="dxa"/>
            <w:tcBorders>
              <w:top w:val="single" w:sz="4" w:space="0" w:color="B2A1C7"/>
              <w:left w:val="single" w:sz="4" w:space="0" w:color="B2A1C7"/>
              <w:bottom w:val="single" w:sz="4" w:space="0" w:color="B2A1C7"/>
              <w:right w:val="single" w:sz="4" w:space="0" w:color="B2A1C7"/>
            </w:tcBorders>
            <w:shd w:val="clear" w:color="auto" w:fill="auto"/>
          </w:tcPr>
          <w:p w14:paraId="71E0BD6B" w14:textId="77777777" w:rsidR="00E57DD3" w:rsidRPr="006572D5" w:rsidRDefault="00E57DD3" w:rsidP="001D0088">
            <w:pPr>
              <w:spacing w:after="0" w:line="240" w:lineRule="auto"/>
              <w:rPr>
                <w:rFonts w:ascii="Arial" w:eastAsia="Calibri" w:hAnsi="Arial" w:cs="Arial"/>
                <w:sz w:val="16"/>
                <w:szCs w:val="16"/>
              </w:rPr>
            </w:pPr>
          </w:p>
          <w:p w14:paraId="55CFA63C" w14:textId="77777777" w:rsidR="00E57DD3" w:rsidRPr="006572D5" w:rsidRDefault="00E57DD3" w:rsidP="001D0088">
            <w:pPr>
              <w:spacing w:after="0" w:line="240" w:lineRule="auto"/>
              <w:rPr>
                <w:rFonts w:ascii="Arial" w:eastAsia="Calibri" w:hAnsi="Arial" w:cs="Arial"/>
                <w:sz w:val="16"/>
                <w:szCs w:val="16"/>
              </w:rPr>
            </w:pPr>
          </w:p>
          <w:p w14:paraId="1A292916" w14:textId="77777777" w:rsidR="00E57DD3" w:rsidRPr="006572D5" w:rsidRDefault="00E57DD3" w:rsidP="001D0088">
            <w:pPr>
              <w:spacing w:after="0" w:line="240" w:lineRule="auto"/>
              <w:rPr>
                <w:rFonts w:ascii="Arial" w:eastAsia="Calibri" w:hAnsi="Arial" w:cs="Arial"/>
                <w:sz w:val="16"/>
                <w:szCs w:val="16"/>
              </w:rPr>
            </w:pPr>
            <w:r w:rsidRPr="006572D5">
              <w:rPr>
                <w:rFonts w:ascii="Arial" w:hAnsi="Arial" w:cs="Arial"/>
                <w:sz w:val="16"/>
                <w:szCs w:val="16"/>
              </w:rPr>
              <w:t>Prácticas profesionales de las áreas administrativas</w:t>
            </w:r>
          </w:p>
        </w:tc>
        <w:tc>
          <w:tcPr>
            <w:tcW w:w="2970" w:type="dxa"/>
            <w:tcBorders>
              <w:top w:val="single" w:sz="4" w:space="0" w:color="B2A1C7"/>
              <w:left w:val="single" w:sz="4" w:space="0" w:color="B2A1C7"/>
              <w:bottom w:val="single" w:sz="4" w:space="0" w:color="B2A1C7"/>
              <w:right w:val="single" w:sz="4" w:space="0" w:color="B2A1C7"/>
            </w:tcBorders>
            <w:shd w:val="clear" w:color="auto" w:fill="auto"/>
          </w:tcPr>
          <w:p w14:paraId="3819E9F0" w14:textId="77777777" w:rsidR="00E57DD3" w:rsidRPr="006572D5" w:rsidRDefault="00E57DD3" w:rsidP="001D0088">
            <w:pPr>
              <w:rPr>
                <w:rFonts w:ascii="Arial" w:eastAsia="Calibri" w:hAnsi="Arial" w:cs="Arial"/>
                <w:sz w:val="16"/>
                <w:szCs w:val="16"/>
              </w:rPr>
            </w:pPr>
          </w:p>
          <w:p w14:paraId="553077D3" w14:textId="77777777" w:rsidR="00E57DD3" w:rsidRPr="006572D5" w:rsidRDefault="00E57DD3" w:rsidP="006C3716">
            <w:pPr>
              <w:jc w:val="both"/>
              <w:rPr>
                <w:rFonts w:ascii="Arial" w:eastAsia="Calibri" w:hAnsi="Arial" w:cs="Arial"/>
                <w:sz w:val="16"/>
                <w:szCs w:val="16"/>
              </w:rPr>
            </w:pPr>
            <w:r w:rsidRPr="006572D5">
              <w:rPr>
                <w:rFonts w:ascii="Arial" w:hAnsi="Arial" w:cs="Arial"/>
                <w:sz w:val="16"/>
                <w:szCs w:val="16"/>
              </w:rPr>
              <w:t>Expediente que contiene información relacionada con las estadías realizadas en la institución</w:t>
            </w:r>
          </w:p>
          <w:p w14:paraId="3F71B91D" w14:textId="77777777" w:rsidR="00E57DD3" w:rsidRPr="006572D5" w:rsidRDefault="00E57DD3" w:rsidP="001D0088">
            <w:pPr>
              <w:rPr>
                <w:rFonts w:ascii="Arial" w:eastAsia="Calibri" w:hAnsi="Arial" w:cs="Arial"/>
                <w:sz w:val="16"/>
                <w:szCs w:val="16"/>
              </w:rPr>
            </w:pPr>
          </w:p>
        </w:tc>
        <w:tc>
          <w:tcPr>
            <w:tcW w:w="1216" w:type="dxa"/>
            <w:tcBorders>
              <w:top w:val="single" w:sz="4" w:space="0" w:color="B2A1C7"/>
              <w:left w:val="single" w:sz="4" w:space="0" w:color="B2A1C7"/>
              <w:bottom w:val="single" w:sz="4" w:space="0" w:color="B2A1C7"/>
              <w:right w:val="single" w:sz="4" w:space="0" w:color="B2A1C7"/>
            </w:tcBorders>
            <w:shd w:val="clear" w:color="auto" w:fill="auto"/>
          </w:tcPr>
          <w:p w14:paraId="08D750C0" w14:textId="77777777" w:rsidR="00E57DD3" w:rsidRPr="006572D5" w:rsidRDefault="00E57DD3" w:rsidP="001D0088">
            <w:pPr>
              <w:spacing w:after="200" w:line="240" w:lineRule="auto"/>
              <w:jc w:val="center"/>
              <w:rPr>
                <w:rFonts w:ascii="Arial" w:eastAsia="Calibri" w:hAnsi="Arial" w:cs="Arial"/>
                <w:sz w:val="16"/>
                <w:szCs w:val="16"/>
              </w:rPr>
            </w:pPr>
          </w:p>
          <w:p w14:paraId="4741869A" w14:textId="77777777" w:rsidR="00E57DD3" w:rsidRPr="006572D5" w:rsidRDefault="00E57DD3" w:rsidP="001D0088">
            <w:pPr>
              <w:spacing w:after="200" w:line="240" w:lineRule="auto"/>
              <w:jc w:val="center"/>
              <w:rPr>
                <w:rFonts w:ascii="Arial" w:eastAsia="Calibri" w:hAnsi="Arial" w:cs="Arial"/>
                <w:sz w:val="16"/>
                <w:szCs w:val="16"/>
              </w:rPr>
            </w:pPr>
          </w:p>
          <w:p w14:paraId="37D5AC45" w14:textId="77777777" w:rsidR="00E57DD3" w:rsidRPr="006572D5" w:rsidRDefault="00E57DD3" w:rsidP="001D0088">
            <w:pPr>
              <w:spacing w:after="200" w:line="240" w:lineRule="auto"/>
              <w:jc w:val="center"/>
              <w:rPr>
                <w:rFonts w:ascii="Arial" w:eastAsia="Calibri" w:hAnsi="Arial" w:cs="Arial"/>
                <w:sz w:val="16"/>
                <w:szCs w:val="16"/>
              </w:rPr>
            </w:pPr>
            <w:r w:rsidRPr="006572D5">
              <w:rPr>
                <w:rFonts w:ascii="Arial" w:eastAsia="Calibri" w:hAnsi="Arial" w:cs="Arial"/>
                <w:sz w:val="16"/>
                <w:szCs w:val="16"/>
              </w:rPr>
              <w:t>2015-2019</w:t>
            </w:r>
          </w:p>
          <w:p w14:paraId="1B3EA33E" w14:textId="77777777" w:rsidR="00E57DD3" w:rsidRPr="006572D5" w:rsidRDefault="00E57DD3" w:rsidP="001D0088">
            <w:pPr>
              <w:spacing w:after="200" w:line="240" w:lineRule="auto"/>
              <w:rPr>
                <w:rFonts w:ascii="Arial" w:eastAsia="Calibri" w:hAnsi="Arial" w:cs="Arial"/>
                <w:sz w:val="16"/>
                <w:szCs w:val="16"/>
              </w:rPr>
            </w:pPr>
          </w:p>
        </w:tc>
        <w:tc>
          <w:tcPr>
            <w:tcW w:w="1403" w:type="dxa"/>
            <w:tcBorders>
              <w:top w:val="single" w:sz="4" w:space="0" w:color="B2A1C7"/>
              <w:left w:val="single" w:sz="4" w:space="0" w:color="B2A1C7"/>
              <w:bottom w:val="single" w:sz="4" w:space="0" w:color="B2A1C7"/>
              <w:right w:val="single" w:sz="4" w:space="0" w:color="B2A1C7"/>
            </w:tcBorders>
            <w:shd w:val="clear" w:color="auto" w:fill="auto"/>
          </w:tcPr>
          <w:p w14:paraId="4D0942A3" w14:textId="77777777" w:rsidR="00E57DD3" w:rsidRPr="006572D5" w:rsidRDefault="00E57DD3" w:rsidP="001D0088">
            <w:pPr>
              <w:spacing w:after="200" w:line="240" w:lineRule="auto"/>
              <w:jc w:val="center"/>
              <w:rPr>
                <w:rFonts w:ascii="Arial" w:eastAsia="Calibri" w:hAnsi="Arial" w:cs="Arial"/>
                <w:sz w:val="16"/>
                <w:szCs w:val="16"/>
              </w:rPr>
            </w:pPr>
          </w:p>
          <w:p w14:paraId="774E3B22" w14:textId="77777777" w:rsidR="00E57DD3" w:rsidRPr="006572D5" w:rsidRDefault="00E57DD3" w:rsidP="001D0088">
            <w:pPr>
              <w:spacing w:after="200" w:line="240" w:lineRule="auto"/>
              <w:jc w:val="center"/>
              <w:rPr>
                <w:rFonts w:ascii="Arial" w:eastAsia="Calibri" w:hAnsi="Arial" w:cs="Arial"/>
                <w:sz w:val="16"/>
                <w:szCs w:val="16"/>
              </w:rPr>
            </w:pPr>
          </w:p>
          <w:p w14:paraId="0F3F71FA" w14:textId="77777777" w:rsidR="00E57DD3" w:rsidRPr="006572D5" w:rsidRDefault="00E57DD3" w:rsidP="001D0088">
            <w:pPr>
              <w:spacing w:after="200" w:line="240" w:lineRule="auto"/>
              <w:jc w:val="center"/>
              <w:rPr>
                <w:rFonts w:ascii="Arial" w:eastAsia="Calibri" w:hAnsi="Arial" w:cs="Arial"/>
                <w:sz w:val="16"/>
                <w:szCs w:val="16"/>
              </w:rPr>
            </w:pPr>
            <w:r w:rsidRPr="006572D5">
              <w:rPr>
                <w:rFonts w:ascii="Arial" w:eastAsia="Calibri" w:hAnsi="Arial" w:cs="Arial"/>
                <w:sz w:val="16"/>
                <w:szCs w:val="16"/>
              </w:rPr>
              <w:t xml:space="preserve">expedientes en soporte </w:t>
            </w:r>
            <w:r w:rsidR="00623F7B" w:rsidRPr="006572D5">
              <w:rPr>
                <w:rFonts w:ascii="Arial" w:eastAsia="Calibri" w:hAnsi="Arial" w:cs="Arial"/>
                <w:sz w:val="16"/>
                <w:szCs w:val="16"/>
              </w:rPr>
              <w:t>físico</w:t>
            </w:r>
          </w:p>
          <w:p w14:paraId="10044995" w14:textId="77777777" w:rsidR="00E57DD3" w:rsidRPr="006572D5" w:rsidRDefault="00E57DD3" w:rsidP="001D0088">
            <w:pPr>
              <w:spacing w:after="200" w:line="240" w:lineRule="auto"/>
              <w:rPr>
                <w:rFonts w:ascii="Arial" w:eastAsia="Calibri" w:hAnsi="Arial" w:cs="Arial"/>
                <w:sz w:val="16"/>
                <w:szCs w:val="16"/>
              </w:rPr>
            </w:pPr>
          </w:p>
        </w:tc>
        <w:tc>
          <w:tcPr>
            <w:tcW w:w="1267" w:type="dxa"/>
            <w:tcBorders>
              <w:top w:val="single" w:sz="4" w:space="0" w:color="B2A1C7"/>
              <w:left w:val="single" w:sz="4" w:space="0" w:color="B2A1C7"/>
              <w:bottom w:val="single" w:sz="4" w:space="0" w:color="B2A1C7"/>
              <w:right w:val="single" w:sz="4" w:space="0" w:color="B2A1C7"/>
            </w:tcBorders>
            <w:shd w:val="clear" w:color="auto" w:fill="auto"/>
          </w:tcPr>
          <w:p w14:paraId="0F8790BB" w14:textId="77777777" w:rsidR="00E57DD3" w:rsidRPr="006572D5" w:rsidRDefault="00E57DD3" w:rsidP="001D0088">
            <w:pPr>
              <w:spacing w:after="200" w:line="240" w:lineRule="auto"/>
              <w:jc w:val="both"/>
              <w:rPr>
                <w:rFonts w:ascii="Arial" w:eastAsia="Calibri" w:hAnsi="Arial" w:cs="Arial"/>
                <w:sz w:val="16"/>
                <w:szCs w:val="16"/>
              </w:rPr>
            </w:pPr>
          </w:p>
          <w:p w14:paraId="5EC800DE" w14:textId="77777777" w:rsidR="00E57DD3" w:rsidRPr="006572D5" w:rsidRDefault="00E57DD3" w:rsidP="001D0088">
            <w:pPr>
              <w:spacing w:after="200" w:line="240" w:lineRule="auto"/>
              <w:jc w:val="both"/>
              <w:rPr>
                <w:rFonts w:ascii="Arial" w:eastAsia="Calibri" w:hAnsi="Arial" w:cs="Arial"/>
                <w:sz w:val="16"/>
                <w:szCs w:val="16"/>
              </w:rPr>
            </w:pPr>
            <w:r w:rsidRPr="006572D5">
              <w:rPr>
                <w:rFonts w:ascii="Arial" w:eastAsia="Calibri" w:hAnsi="Arial" w:cs="Arial"/>
                <w:sz w:val="16"/>
                <w:szCs w:val="16"/>
              </w:rPr>
              <w:t>Planta baja en las Oficinas de la Dirección de Capacitación, Cultura de la Transparencia y Estadística</w:t>
            </w:r>
          </w:p>
        </w:tc>
      </w:tr>
      <w:tr w:rsidR="00F83E42" w:rsidRPr="006572D5" w14:paraId="4E1B0F26" w14:textId="77777777" w:rsidTr="0033232E">
        <w:tc>
          <w:tcPr>
            <w:tcW w:w="884" w:type="dxa"/>
            <w:tcBorders>
              <w:top w:val="single" w:sz="4" w:space="0" w:color="B2A1C7"/>
              <w:left w:val="single" w:sz="4" w:space="0" w:color="B2A1C7"/>
              <w:bottom w:val="single" w:sz="4" w:space="0" w:color="B2A1C7"/>
              <w:right w:val="single" w:sz="4" w:space="0" w:color="B2A1C7"/>
            </w:tcBorders>
            <w:shd w:val="clear" w:color="auto" w:fill="auto"/>
          </w:tcPr>
          <w:p w14:paraId="66D24DC7" w14:textId="77777777" w:rsidR="00F83E42" w:rsidRPr="006572D5" w:rsidRDefault="00F83E42" w:rsidP="001D0088">
            <w:pPr>
              <w:spacing w:after="200" w:line="240" w:lineRule="auto"/>
              <w:rPr>
                <w:rFonts w:ascii="Arial" w:hAnsi="Arial" w:cs="Arial"/>
                <w:sz w:val="16"/>
                <w:szCs w:val="16"/>
              </w:rPr>
            </w:pPr>
            <w:r w:rsidRPr="006572D5">
              <w:rPr>
                <w:rFonts w:ascii="Arial" w:hAnsi="Arial" w:cs="Arial"/>
                <w:sz w:val="16"/>
                <w:szCs w:val="16"/>
              </w:rPr>
              <w:t>2S.1</w:t>
            </w:r>
          </w:p>
        </w:tc>
        <w:tc>
          <w:tcPr>
            <w:tcW w:w="1474" w:type="dxa"/>
            <w:tcBorders>
              <w:top w:val="single" w:sz="4" w:space="0" w:color="B2A1C7"/>
              <w:left w:val="single" w:sz="4" w:space="0" w:color="B2A1C7"/>
              <w:bottom w:val="single" w:sz="4" w:space="0" w:color="B2A1C7"/>
              <w:right w:val="single" w:sz="4" w:space="0" w:color="B2A1C7"/>
            </w:tcBorders>
            <w:shd w:val="clear" w:color="auto" w:fill="auto"/>
          </w:tcPr>
          <w:p w14:paraId="2CFEBB89" w14:textId="77777777" w:rsidR="00F83E42" w:rsidRPr="006572D5" w:rsidRDefault="00F83E42" w:rsidP="001D0088">
            <w:pPr>
              <w:spacing w:after="0" w:line="240" w:lineRule="auto"/>
              <w:rPr>
                <w:rFonts w:ascii="Arial" w:eastAsia="Calibri" w:hAnsi="Arial" w:cs="Arial"/>
                <w:sz w:val="16"/>
                <w:szCs w:val="16"/>
              </w:rPr>
            </w:pPr>
            <w:r w:rsidRPr="006572D5">
              <w:rPr>
                <w:rFonts w:ascii="Arial" w:eastAsia="Calibri" w:hAnsi="Arial" w:cs="Arial"/>
                <w:sz w:val="16"/>
                <w:szCs w:val="16"/>
              </w:rPr>
              <w:t>Disposiciones en materia de acceso a la información y protección de datos personales</w:t>
            </w:r>
          </w:p>
        </w:tc>
        <w:tc>
          <w:tcPr>
            <w:tcW w:w="2970" w:type="dxa"/>
            <w:tcBorders>
              <w:top w:val="single" w:sz="4" w:space="0" w:color="B2A1C7"/>
              <w:left w:val="single" w:sz="4" w:space="0" w:color="B2A1C7"/>
              <w:bottom w:val="single" w:sz="4" w:space="0" w:color="B2A1C7"/>
              <w:right w:val="single" w:sz="4" w:space="0" w:color="B2A1C7"/>
            </w:tcBorders>
            <w:shd w:val="clear" w:color="auto" w:fill="auto"/>
          </w:tcPr>
          <w:p w14:paraId="436D545B" w14:textId="77777777" w:rsidR="00F83E42" w:rsidRPr="006572D5" w:rsidRDefault="00F83E42" w:rsidP="001D0088">
            <w:pPr>
              <w:rPr>
                <w:rFonts w:ascii="Arial" w:eastAsia="Calibri" w:hAnsi="Arial" w:cs="Arial"/>
                <w:sz w:val="16"/>
                <w:szCs w:val="16"/>
              </w:rPr>
            </w:pPr>
            <w:r w:rsidRPr="006572D5">
              <w:rPr>
                <w:rFonts w:ascii="Arial" w:hAnsi="Arial" w:cs="Arial"/>
                <w:sz w:val="16"/>
                <w:szCs w:val="16"/>
              </w:rPr>
              <w:t>Normatividad de consulta en materia de Acceso a la información y protección de datos personales, leyes generales, estatales, Reglamentos y demás disposiciones en la materia</w:t>
            </w:r>
          </w:p>
        </w:tc>
        <w:tc>
          <w:tcPr>
            <w:tcW w:w="1216" w:type="dxa"/>
            <w:tcBorders>
              <w:top w:val="single" w:sz="4" w:space="0" w:color="B2A1C7"/>
              <w:left w:val="single" w:sz="4" w:space="0" w:color="B2A1C7"/>
              <w:bottom w:val="single" w:sz="4" w:space="0" w:color="B2A1C7"/>
              <w:right w:val="single" w:sz="4" w:space="0" w:color="B2A1C7"/>
            </w:tcBorders>
            <w:shd w:val="clear" w:color="auto" w:fill="auto"/>
          </w:tcPr>
          <w:p w14:paraId="5449FBE0" w14:textId="77777777" w:rsidR="00F83E42" w:rsidRPr="006572D5" w:rsidRDefault="00F83E42" w:rsidP="001D0088">
            <w:pPr>
              <w:spacing w:after="200" w:line="240" w:lineRule="auto"/>
              <w:jc w:val="center"/>
              <w:rPr>
                <w:rFonts w:ascii="Arial" w:eastAsia="Calibri" w:hAnsi="Arial" w:cs="Arial"/>
                <w:sz w:val="16"/>
                <w:szCs w:val="16"/>
              </w:rPr>
            </w:pPr>
          </w:p>
          <w:p w14:paraId="3550B1E4" w14:textId="77777777" w:rsidR="00F83E42" w:rsidRPr="006572D5" w:rsidRDefault="00F83E42" w:rsidP="001D0088">
            <w:pPr>
              <w:spacing w:after="200" w:line="240" w:lineRule="auto"/>
              <w:jc w:val="center"/>
              <w:rPr>
                <w:rFonts w:ascii="Arial" w:eastAsia="Calibri" w:hAnsi="Arial" w:cs="Arial"/>
                <w:sz w:val="16"/>
                <w:szCs w:val="16"/>
              </w:rPr>
            </w:pPr>
            <w:r w:rsidRPr="006572D5">
              <w:rPr>
                <w:rFonts w:ascii="Arial" w:eastAsia="Calibri" w:hAnsi="Arial" w:cs="Arial"/>
                <w:sz w:val="16"/>
                <w:szCs w:val="16"/>
              </w:rPr>
              <w:t>2019</w:t>
            </w:r>
          </w:p>
        </w:tc>
        <w:tc>
          <w:tcPr>
            <w:tcW w:w="1403" w:type="dxa"/>
            <w:tcBorders>
              <w:top w:val="single" w:sz="4" w:space="0" w:color="B2A1C7"/>
              <w:left w:val="single" w:sz="4" w:space="0" w:color="B2A1C7"/>
              <w:bottom w:val="single" w:sz="4" w:space="0" w:color="B2A1C7"/>
              <w:right w:val="single" w:sz="4" w:space="0" w:color="B2A1C7"/>
            </w:tcBorders>
            <w:shd w:val="clear" w:color="auto" w:fill="auto"/>
          </w:tcPr>
          <w:p w14:paraId="73C558C8" w14:textId="77777777" w:rsidR="00F83E42" w:rsidRPr="006572D5" w:rsidRDefault="00F83E42" w:rsidP="001D0088">
            <w:pPr>
              <w:spacing w:after="200" w:line="240" w:lineRule="auto"/>
              <w:jc w:val="center"/>
              <w:rPr>
                <w:rFonts w:ascii="Arial" w:eastAsia="Calibri" w:hAnsi="Arial" w:cs="Arial"/>
                <w:sz w:val="16"/>
                <w:szCs w:val="16"/>
              </w:rPr>
            </w:pPr>
            <w:r w:rsidRPr="006572D5">
              <w:rPr>
                <w:rFonts w:ascii="Arial" w:eastAsia="Calibri" w:hAnsi="Arial" w:cs="Arial"/>
                <w:sz w:val="16"/>
                <w:szCs w:val="16"/>
              </w:rPr>
              <w:t xml:space="preserve"> </w:t>
            </w:r>
          </w:p>
          <w:p w14:paraId="74EBF281" w14:textId="77777777" w:rsidR="00F83E42" w:rsidRPr="006572D5" w:rsidRDefault="00F83E42" w:rsidP="001D0088">
            <w:pPr>
              <w:spacing w:after="200" w:line="240" w:lineRule="auto"/>
              <w:jc w:val="center"/>
              <w:rPr>
                <w:rFonts w:ascii="Arial" w:eastAsia="Calibri" w:hAnsi="Arial" w:cs="Arial"/>
                <w:sz w:val="16"/>
                <w:szCs w:val="16"/>
              </w:rPr>
            </w:pPr>
            <w:r w:rsidRPr="006572D5">
              <w:rPr>
                <w:rFonts w:ascii="Arial" w:eastAsia="Calibri" w:hAnsi="Arial" w:cs="Arial"/>
                <w:sz w:val="16"/>
                <w:szCs w:val="16"/>
              </w:rPr>
              <w:t>expedientes en soporte físico y electrónico</w:t>
            </w:r>
          </w:p>
        </w:tc>
        <w:tc>
          <w:tcPr>
            <w:tcW w:w="1267" w:type="dxa"/>
            <w:tcBorders>
              <w:top w:val="single" w:sz="4" w:space="0" w:color="B2A1C7"/>
              <w:left w:val="single" w:sz="4" w:space="0" w:color="B2A1C7"/>
              <w:bottom w:val="single" w:sz="4" w:space="0" w:color="B2A1C7"/>
              <w:right w:val="single" w:sz="4" w:space="0" w:color="B2A1C7"/>
            </w:tcBorders>
            <w:shd w:val="clear" w:color="auto" w:fill="auto"/>
          </w:tcPr>
          <w:p w14:paraId="1AC336D3" w14:textId="77777777" w:rsidR="00F83E42" w:rsidRPr="006572D5" w:rsidRDefault="00F83E42" w:rsidP="001D0088">
            <w:pPr>
              <w:spacing w:after="200" w:line="240" w:lineRule="auto"/>
              <w:jc w:val="both"/>
              <w:rPr>
                <w:rFonts w:ascii="Arial" w:eastAsia="Calibri" w:hAnsi="Arial" w:cs="Arial"/>
                <w:sz w:val="16"/>
                <w:szCs w:val="16"/>
              </w:rPr>
            </w:pPr>
            <w:r w:rsidRPr="006572D5">
              <w:rPr>
                <w:rFonts w:ascii="Arial" w:eastAsia="Calibri" w:hAnsi="Arial" w:cs="Arial"/>
                <w:sz w:val="16"/>
                <w:szCs w:val="16"/>
              </w:rPr>
              <w:t>Planta baja en las Oficinas de la Dirección de Capacitación, Cultura de la Transparencia y Estadística</w:t>
            </w:r>
          </w:p>
        </w:tc>
      </w:tr>
      <w:tr w:rsidR="00FC7254" w:rsidRPr="006572D5" w14:paraId="0B8D99C4" w14:textId="77777777" w:rsidTr="0033232E">
        <w:tc>
          <w:tcPr>
            <w:tcW w:w="884" w:type="dxa"/>
            <w:tcBorders>
              <w:top w:val="single" w:sz="4" w:space="0" w:color="B2A1C7"/>
              <w:left w:val="single" w:sz="4" w:space="0" w:color="B2A1C7"/>
              <w:bottom w:val="single" w:sz="4" w:space="0" w:color="B2A1C7"/>
              <w:right w:val="single" w:sz="4" w:space="0" w:color="B2A1C7"/>
            </w:tcBorders>
            <w:shd w:val="clear" w:color="auto" w:fill="auto"/>
          </w:tcPr>
          <w:p w14:paraId="7F20FE1E" w14:textId="77777777" w:rsidR="00FC7254" w:rsidRPr="006572D5" w:rsidRDefault="00FC7254" w:rsidP="001D0088">
            <w:pPr>
              <w:spacing w:after="200" w:line="240" w:lineRule="auto"/>
              <w:rPr>
                <w:rFonts w:ascii="Arial" w:hAnsi="Arial" w:cs="Arial"/>
                <w:sz w:val="16"/>
                <w:szCs w:val="16"/>
              </w:rPr>
            </w:pPr>
            <w:r>
              <w:rPr>
                <w:rFonts w:ascii="Arial" w:hAnsi="Arial" w:cs="Arial"/>
                <w:sz w:val="16"/>
                <w:szCs w:val="16"/>
              </w:rPr>
              <w:t>2S.5</w:t>
            </w:r>
          </w:p>
        </w:tc>
        <w:tc>
          <w:tcPr>
            <w:tcW w:w="1474" w:type="dxa"/>
            <w:tcBorders>
              <w:top w:val="single" w:sz="4" w:space="0" w:color="B2A1C7"/>
              <w:left w:val="single" w:sz="4" w:space="0" w:color="B2A1C7"/>
              <w:bottom w:val="single" w:sz="4" w:space="0" w:color="B2A1C7"/>
              <w:right w:val="single" w:sz="4" w:space="0" w:color="B2A1C7"/>
            </w:tcBorders>
            <w:shd w:val="clear" w:color="auto" w:fill="auto"/>
          </w:tcPr>
          <w:p w14:paraId="2FC1B285" w14:textId="77777777" w:rsidR="00FC7254" w:rsidRPr="006572D5" w:rsidRDefault="00FC7254" w:rsidP="001D0088">
            <w:pPr>
              <w:spacing w:after="0" w:line="240" w:lineRule="auto"/>
              <w:rPr>
                <w:rFonts w:ascii="Arial" w:eastAsia="Calibri" w:hAnsi="Arial" w:cs="Arial"/>
                <w:sz w:val="16"/>
                <w:szCs w:val="16"/>
              </w:rPr>
            </w:pPr>
            <w:r>
              <w:rPr>
                <w:rFonts w:ascii="Arial" w:eastAsia="Calibri" w:hAnsi="Arial" w:cs="Arial"/>
                <w:sz w:val="16"/>
                <w:szCs w:val="16"/>
              </w:rPr>
              <w:t>Plataforma Nacional de Transparencia</w:t>
            </w:r>
          </w:p>
        </w:tc>
        <w:tc>
          <w:tcPr>
            <w:tcW w:w="2970" w:type="dxa"/>
            <w:tcBorders>
              <w:top w:val="single" w:sz="4" w:space="0" w:color="B2A1C7"/>
              <w:left w:val="single" w:sz="4" w:space="0" w:color="B2A1C7"/>
              <w:bottom w:val="single" w:sz="4" w:space="0" w:color="B2A1C7"/>
              <w:right w:val="single" w:sz="4" w:space="0" w:color="B2A1C7"/>
            </w:tcBorders>
            <w:shd w:val="clear" w:color="auto" w:fill="auto"/>
          </w:tcPr>
          <w:p w14:paraId="34EA6844" w14:textId="77777777" w:rsidR="00FC7254" w:rsidRDefault="00FC7254" w:rsidP="00FC7254">
            <w:pPr>
              <w:pStyle w:val="Default"/>
              <w:rPr>
                <w:sz w:val="16"/>
                <w:szCs w:val="16"/>
              </w:rPr>
            </w:pPr>
            <w:r>
              <w:rPr>
                <w:sz w:val="16"/>
                <w:szCs w:val="16"/>
              </w:rPr>
              <w:t xml:space="preserve">Actualizar el contenido de la sección que le corresponda en la Plataforma Nacional y en el portal web del Instituto </w:t>
            </w:r>
          </w:p>
          <w:p w14:paraId="1FAECB47" w14:textId="77777777" w:rsidR="00FC7254" w:rsidRPr="006572D5" w:rsidRDefault="00FC7254" w:rsidP="001D0088">
            <w:pPr>
              <w:rPr>
                <w:rFonts w:ascii="Arial" w:hAnsi="Arial" w:cs="Arial"/>
                <w:sz w:val="16"/>
                <w:szCs w:val="16"/>
              </w:rPr>
            </w:pPr>
          </w:p>
        </w:tc>
        <w:tc>
          <w:tcPr>
            <w:tcW w:w="1216" w:type="dxa"/>
            <w:tcBorders>
              <w:top w:val="single" w:sz="4" w:space="0" w:color="B2A1C7"/>
              <w:left w:val="single" w:sz="4" w:space="0" w:color="B2A1C7"/>
              <w:bottom w:val="single" w:sz="4" w:space="0" w:color="B2A1C7"/>
              <w:right w:val="single" w:sz="4" w:space="0" w:color="B2A1C7"/>
            </w:tcBorders>
            <w:shd w:val="clear" w:color="auto" w:fill="auto"/>
          </w:tcPr>
          <w:p w14:paraId="0FB91CB7" w14:textId="77777777" w:rsidR="00FC7254" w:rsidRPr="006572D5" w:rsidRDefault="00E04604" w:rsidP="001D0088">
            <w:pPr>
              <w:spacing w:after="200" w:line="240" w:lineRule="auto"/>
              <w:jc w:val="center"/>
              <w:rPr>
                <w:rFonts w:ascii="Arial" w:eastAsia="Calibri" w:hAnsi="Arial" w:cs="Arial"/>
                <w:sz w:val="16"/>
                <w:szCs w:val="16"/>
              </w:rPr>
            </w:pPr>
            <w:r>
              <w:rPr>
                <w:rFonts w:ascii="Arial" w:eastAsia="Calibri" w:hAnsi="Arial" w:cs="Arial"/>
                <w:sz w:val="16"/>
                <w:szCs w:val="16"/>
              </w:rPr>
              <w:t xml:space="preserve">  </w:t>
            </w:r>
          </w:p>
        </w:tc>
        <w:tc>
          <w:tcPr>
            <w:tcW w:w="1403" w:type="dxa"/>
            <w:tcBorders>
              <w:top w:val="single" w:sz="4" w:space="0" w:color="B2A1C7"/>
              <w:left w:val="single" w:sz="4" w:space="0" w:color="B2A1C7"/>
              <w:bottom w:val="single" w:sz="4" w:space="0" w:color="B2A1C7"/>
              <w:right w:val="single" w:sz="4" w:space="0" w:color="B2A1C7"/>
            </w:tcBorders>
            <w:shd w:val="clear" w:color="auto" w:fill="auto"/>
          </w:tcPr>
          <w:p w14:paraId="4B8F5B9E" w14:textId="77777777" w:rsidR="00E04604" w:rsidRDefault="00E04604" w:rsidP="001D0088">
            <w:pPr>
              <w:spacing w:after="200" w:line="240" w:lineRule="auto"/>
              <w:jc w:val="center"/>
              <w:rPr>
                <w:rFonts w:ascii="Arial" w:eastAsia="Calibri" w:hAnsi="Arial" w:cs="Arial"/>
                <w:sz w:val="16"/>
                <w:szCs w:val="16"/>
              </w:rPr>
            </w:pPr>
          </w:p>
          <w:p w14:paraId="55BA8CA5" w14:textId="77777777" w:rsidR="00FC7254" w:rsidRPr="006572D5" w:rsidRDefault="00E04604" w:rsidP="001D0088">
            <w:pPr>
              <w:spacing w:after="200" w:line="240" w:lineRule="auto"/>
              <w:jc w:val="center"/>
              <w:rPr>
                <w:rFonts w:ascii="Arial" w:eastAsia="Calibri" w:hAnsi="Arial" w:cs="Arial"/>
                <w:sz w:val="16"/>
                <w:szCs w:val="16"/>
              </w:rPr>
            </w:pPr>
            <w:r w:rsidRPr="006572D5">
              <w:rPr>
                <w:rFonts w:ascii="Arial" w:eastAsia="Calibri" w:hAnsi="Arial" w:cs="Arial"/>
                <w:sz w:val="16"/>
                <w:szCs w:val="16"/>
              </w:rPr>
              <w:t>expedientes en soporte físico y electrónico</w:t>
            </w:r>
          </w:p>
        </w:tc>
        <w:tc>
          <w:tcPr>
            <w:tcW w:w="1267" w:type="dxa"/>
            <w:tcBorders>
              <w:top w:val="single" w:sz="4" w:space="0" w:color="B2A1C7"/>
              <w:left w:val="single" w:sz="4" w:space="0" w:color="B2A1C7"/>
              <w:bottom w:val="single" w:sz="4" w:space="0" w:color="B2A1C7"/>
              <w:right w:val="single" w:sz="4" w:space="0" w:color="B2A1C7"/>
            </w:tcBorders>
            <w:shd w:val="clear" w:color="auto" w:fill="auto"/>
          </w:tcPr>
          <w:p w14:paraId="70B28462" w14:textId="77777777" w:rsidR="00FC7254" w:rsidRPr="006572D5" w:rsidRDefault="00FC7254" w:rsidP="001D0088">
            <w:pPr>
              <w:spacing w:after="200" w:line="240" w:lineRule="auto"/>
              <w:jc w:val="both"/>
              <w:rPr>
                <w:rFonts w:ascii="Arial" w:eastAsia="Calibri" w:hAnsi="Arial" w:cs="Arial"/>
                <w:sz w:val="16"/>
                <w:szCs w:val="16"/>
              </w:rPr>
            </w:pPr>
            <w:r>
              <w:rPr>
                <w:rFonts w:ascii="Arial" w:eastAsia="Calibri" w:hAnsi="Arial" w:cs="Arial"/>
                <w:sz w:val="16"/>
                <w:szCs w:val="16"/>
              </w:rPr>
              <w:t xml:space="preserve">Planta baja en la oficina de la Dirección de Capacitación, Cultura de la Transparencia y </w:t>
            </w:r>
            <w:r w:rsidR="005F1028">
              <w:rPr>
                <w:rFonts w:ascii="Arial" w:eastAsia="Calibri" w:hAnsi="Arial" w:cs="Arial"/>
                <w:sz w:val="16"/>
                <w:szCs w:val="16"/>
              </w:rPr>
              <w:t>Estadística</w:t>
            </w:r>
          </w:p>
        </w:tc>
      </w:tr>
      <w:tr w:rsidR="0033232E" w:rsidRPr="00483CE8" w14:paraId="4999C143" w14:textId="77777777" w:rsidTr="0033232E">
        <w:tc>
          <w:tcPr>
            <w:tcW w:w="884" w:type="dxa"/>
            <w:tcBorders>
              <w:top w:val="single" w:sz="4" w:space="0" w:color="B2A1C7"/>
              <w:left w:val="single" w:sz="4" w:space="0" w:color="B2A1C7"/>
              <w:bottom w:val="single" w:sz="4" w:space="0" w:color="B2A1C7"/>
              <w:right w:val="single" w:sz="4" w:space="0" w:color="B2A1C7"/>
            </w:tcBorders>
            <w:shd w:val="clear" w:color="auto" w:fill="auto"/>
          </w:tcPr>
          <w:p w14:paraId="5250B8E9" w14:textId="77777777" w:rsidR="0033232E" w:rsidRPr="003F3FE2" w:rsidRDefault="0033232E" w:rsidP="001D0088">
            <w:pPr>
              <w:spacing w:after="200" w:line="240" w:lineRule="auto"/>
              <w:rPr>
                <w:rFonts w:ascii="Arial" w:hAnsi="Arial" w:cs="Arial"/>
                <w:sz w:val="16"/>
                <w:szCs w:val="16"/>
              </w:rPr>
            </w:pPr>
            <w:r w:rsidRPr="003F3FE2">
              <w:rPr>
                <w:rFonts w:ascii="Arial" w:hAnsi="Arial" w:cs="Arial"/>
                <w:sz w:val="16"/>
                <w:szCs w:val="16"/>
              </w:rPr>
              <w:t>2S.7</w:t>
            </w:r>
          </w:p>
        </w:tc>
        <w:tc>
          <w:tcPr>
            <w:tcW w:w="1474" w:type="dxa"/>
            <w:tcBorders>
              <w:top w:val="single" w:sz="4" w:space="0" w:color="B2A1C7"/>
              <w:left w:val="single" w:sz="4" w:space="0" w:color="B2A1C7"/>
              <w:bottom w:val="single" w:sz="4" w:space="0" w:color="B2A1C7"/>
              <w:right w:val="single" w:sz="4" w:space="0" w:color="B2A1C7"/>
            </w:tcBorders>
            <w:shd w:val="clear" w:color="auto" w:fill="auto"/>
          </w:tcPr>
          <w:p w14:paraId="7DD2B222" w14:textId="77777777" w:rsidR="0033232E" w:rsidRPr="003F3FE2" w:rsidRDefault="0033232E" w:rsidP="0033232E">
            <w:pPr>
              <w:jc w:val="both"/>
              <w:rPr>
                <w:rFonts w:ascii="Arial" w:hAnsi="Arial" w:cs="Arial"/>
                <w:sz w:val="16"/>
                <w:szCs w:val="16"/>
              </w:rPr>
            </w:pPr>
            <w:r w:rsidRPr="003F3FE2">
              <w:rPr>
                <w:rFonts w:ascii="Arial" w:hAnsi="Arial" w:cs="Arial"/>
                <w:sz w:val="16"/>
                <w:szCs w:val="16"/>
              </w:rPr>
              <w:t>Informes y reportes estadísticos</w:t>
            </w:r>
          </w:p>
          <w:p w14:paraId="1708CD59" w14:textId="77777777" w:rsidR="0033232E" w:rsidRPr="003F3FE2" w:rsidRDefault="0033232E" w:rsidP="001D0088">
            <w:pPr>
              <w:spacing w:after="0" w:line="240" w:lineRule="auto"/>
              <w:rPr>
                <w:rFonts w:ascii="Arial" w:eastAsia="Calibri" w:hAnsi="Arial" w:cs="Arial"/>
                <w:sz w:val="16"/>
                <w:szCs w:val="16"/>
              </w:rPr>
            </w:pPr>
          </w:p>
        </w:tc>
        <w:tc>
          <w:tcPr>
            <w:tcW w:w="2970" w:type="dxa"/>
            <w:tcBorders>
              <w:top w:val="single" w:sz="4" w:space="0" w:color="B2A1C7"/>
              <w:left w:val="single" w:sz="4" w:space="0" w:color="B2A1C7"/>
              <w:bottom w:val="single" w:sz="4" w:space="0" w:color="B2A1C7"/>
              <w:right w:val="single" w:sz="4" w:space="0" w:color="B2A1C7"/>
            </w:tcBorders>
            <w:shd w:val="clear" w:color="auto" w:fill="auto"/>
          </w:tcPr>
          <w:p w14:paraId="47BA80B6" w14:textId="77777777" w:rsidR="0033232E" w:rsidRPr="00AF78BB" w:rsidRDefault="005F1028" w:rsidP="001D0088">
            <w:pPr>
              <w:rPr>
                <w:rFonts w:ascii="Arial" w:hAnsi="Arial" w:cs="Arial"/>
                <w:sz w:val="16"/>
                <w:szCs w:val="16"/>
              </w:rPr>
            </w:pPr>
            <w:r w:rsidRPr="00B311EC">
              <w:rPr>
                <w:rFonts w:ascii="Arial" w:hAnsi="Arial" w:cs="Arial"/>
                <w:sz w:val="16"/>
                <w:szCs w:val="16"/>
              </w:rPr>
              <w:t>Información relacionada con el Sistema de Información Estadística, que permite dar seguimiento al Programa Nacional de Transparencia y Acceso a la Información, además de brindar insumos para la elaboración de informes y estudios del Instituto</w:t>
            </w:r>
          </w:p>
        </w:tc>
        <w:tc>
          <w:tcPr>
            <w:tcW w:w="1216" w:type="dxa"/>
            <w:tcBorders>
              <w:top w:val="single" w:sz="4" w:space="0" w:color="B2A1C7"/>
              <w:left w:val="single" w:sz="4" w:space="0" w:color="B2A1C7"/>
              <w:bottom w:val="single" w:sz="4" w:space="0" w:color="B2A1C7"/>
              <w:right w:val="single" w:sz="4" w:space="0" w:color="B2A1C7"/>
            </w:tcBorders>
            <w:shd w:val="clear" w:color="auto" w:fill="auto"/>
          </w:tcPr>
          <w:p w14:paraId="58E8947E" w14:textId="77777777" w:rsidR="0033232E" w:rsidRDefault="005F1028" w:rsidP="001D0088">
            <w:pPr>
              <w:spacing w:after="200" w:line="240" w:lineRule="auto"/>
              <w:jc w:val="center"/>
              <w:rPr>
                <w:rFonts w:ascii="Arial" w:eastAsia="Calibri" w:hAnsi="Arial" w:cs="Arial"/>
                <w:sz w:val="16"/>
                <w:szCs w:val="16"/>
              </w:rPr>
            </w:pPr>
            <w:r>
              <w:rPr>
                <w:rFonts w:ascii="Arial" w:eastAsia="Calibri" w:hAnsi="Arial" w:cs="Arial"/>
                <w:sz w:val="16"/>
                <w:szCs w:val="16"/>
              </w:rPr>
              <w:t>2016-2017</w:t>
            </w:r>
          </w:p>
        </w:tc>
        <w:tc>
          <w:tcPr>
            <w:tcW w:w="1403" w:type="dxa"/>
            <w:tcBorders>
              <w:top w:val="single" w:sz="4" w:space="0" w:color="B2A1C7"/>
              <w:left w:val="single" w:sz="4" w:space="0" w:color="B2A1C7"/>
              <w:bottom w:val="single" w:sz="4" w:space="0" w:color="B2A1C7"/>
              <w:right w:val="single" w:sz="4" w:space="0" w:color="B2A1C7"/>
            </w:tcBorders>
            <w:shd w:val="clear" w:color="auto" w:fill="auto"/>
          </w:tcPr>
          <w:p w14:paraId="6D957F76" w14:textId="77777777" w:rsidR="005F1028" w:rsidRDefault="005F1028" w:rsidP="005F1028">
            <w:pPr>
              <w:spacing w:after="200" w:line="240" w:lineRule="auto"/>
              <w:jc w:val="center"/>
              <w:rPr>
                <w:rFonts w:ascii="Arial" w:eastAsia="Calibri" w:hAnsi="Arial" w:cs="Arial"/>
                <w:sz w:val="16"/>
                <w:szCs w:val="16"/>
              </w:rPr>
            </w:pPr>
            <w:r>
              <w:rPr>
                <w:rFonts w:ascii="Arial" w:eastAsia="Calibri" w:hAnsi="Arial" w:cs="Arial"/>
                <w:sz w:val="16"/>
                <w:szCs w:val="16"/>
              </w:rPr>
              <w:t>-1 informe de actividades del instituto.</w:t>
            </w:r>
          </w:p>
          <w:p w14:paraId="1B47BBF8" w14:textId="77777777" w:rsidR="0033232E" w:rsidRDefault="005F1028" w:rsidP="005F1028">
            <w:pPr>
              <w:spacing w:after="200" w:line="240" w:lineRule="auto"/>
              <w:jc w:val="center"/>
              <w:rPr>
                <w:rFonts w:ascii="Arial" w:eastAsia="Calibri" w:hAnsi="Arial" w:cs="Arial"/>
                <w:sz w:val="16"/>
                <w:szCs w:val="16"/>
              </w:rPr>
            </w:pPr>
            <w:r>
              <w:rPr>
                <w:rFonts w:ascii="Arial" w:eastAsia="Calibri" w:hAnsi="Arial" w:cs="Arial"/>
                <w:sz w:val="16"/>
                <w:szCs w:val="16"/>
              </w:rPr>
              <w:t>-2 bases de datos con información de cursos dirigidos a Municipios</w:t>
            </w:r>
          </w:p>
        </w:tc>
        <w:tc>
          <w:tcPr>
            <w:tcW w:w="1267" w:type="dxa"/>
            <w:tcBorders>
              <w:top w:val="single" w:sz="4" w:space="0" w:color="B2A1C7"/>
              <w:left w:val="single" w:sz="4" w:space="0" w:color="B2A1C7"/>
              <w:bottom w:val="single" w:sz="4" w:space="0" w:color="B2A1C7"/>
              <w:right w:val="single" w:sz="4" w:space="0" w:color="B2A1C7"/>
            </w:tcBorders>
            <w:shd w:val="clear" w:color="auto" w:fill="auto"/>
          </w:tcPr>
          <w:p w14:paraId="2A02D45D" w14:textId="77777777" w:rsidR="0033232E" w:rsidRPr="00483CE8" w:rsidRDefault="006572D5" w:rsidP="001D0088">
            <w:pPr>
              <w:spacing w:after="200" w:line="240" w:lineRule="auto"/>
              <w:jc w:val="both"/>
              <w:rPr>
                <w:rFonts w:ascii="Arial" w:eastAsia="Calibri" w:hAnsi="Arial" w:cs="Arial"/>
                <w:sz w:val="16"/>
                <w:szCs w:val="16"/>
              </w:rPr>
            </w:pPr>
            <w:r>
              <w:rPr>
                <w:rFonts w:ascii="Arial" w:eastAsia="Calibri" w:hAnsi="Arial" w:cs="Arial"/>
                <w:sz w:val="16"/>
                <w:szCs w:val="16"/>
              </w:rPr>
              <w:t>Planta baja, en la oficina de la Dirección de Capacitación, Cultura de la Transparencia y Estadística</w:t>
            </w:r>
          </w:p>
        </w:tc>
      </w:tr>
      <w:tr w:rsidR="0033232E" w:rsidRPr="00483CE8" w14:paraId="68E7F737" w14:textId="77777777" w:rsidTr="0033232E">
        <w:tc>
          <w:tcPr>
            <w:tcW w:w="884" w:type="dxa"/>
            <w:tcBorders>
              <w:top w:val="single" w:sz="4" w:space="0" w:color="B2A1C7"/>
              <w:left w:val="single" w:sz="4" w:space="0" w:color="B2A1C7"/>
              <w:bottom w:val="single" w:sz="4" w:space="0" w:color="B2A1C7"/>
              <w:right w:val="single" w:sz="4" w:space="0" w:color="B2A1C7"/>
            </w:tcBorders>
            <w:shd w:val="clear" w:color="auto" w:fill="auto"/>
          </w:tcPr>
          <w:p w14:paraId="2A97FA23" w14:textId="77777777" w:rsidR="0033232E" w:rsidRPr="003F3FE2" w:rsidRDefault="0033232E" w:rsidP="001D0088">
            <w:pPr>
              <w:spacing w:after="200" w:line="240" w:lineRule="auto"/>
              <w:rPr>
                <w:rFonts w:ascii="Arial" w:hAnsi="Arial" w:cs="Arial"/>
                <w:sz w:val="16"/>
                <w:szCs w:val="16"/>
              </w:rPr>
            </w:pPr>
            <w:r w:rsidRPr="003F3FE2">
              <w:rPr>
                <w:rFonts w:ascii="Arial" w:hAnsi="Arial" w:cs="Arial"/>
                <w:sz w:val="16"/>
                <w:szCs w:val="16"/>
              </w:rPr>
              <w:lastRenderedPageBreak/>
              <w:t>2S.8</w:t>
            </w:r>
          </w:p>
        </w:tc>
        <w:tc>
          <w:tcPr>
            <w:tcW w:w="1474" w:type="dxa"/>
            <w:tcBorders>
              <w:top w:val="single" w:sz="4" w:space="0" w:color="B2A1C7"/>
              <w:left w:val="single" w:sz="4" w:space="0" w:color="B2A1C7"/>
              <w:bottom w:val="single" w:sz="4" w:space="0" w:color="B2A1C7"/>
              <w:right w:val="single" w:sz="4" w:space="0" w:color="B2A1C7"/>
            </w:tcBorders>
            <w:shd w:val="clear" w:color="auto" w:fill="auto"/>
          </w:tcPr>
          <w:p w14:paraId="2363DF8B" w14:textId="77777777" w:rsidR="0033232E" w:rsidRPr="003F3FE2" w:rsidRDefault="0033232E" w:rsidP="001D0088">
            <w:pPr>
              <w:spacing w:after="0" w:line="240" w:lineRule="auto"/>
              <w:rPr>
                <w:rFonts w:ascii="Arial" w:eastAsia="Calibri" w:hAnsi="Arial" w:cs="Arial"/>
                <w:sz w:val="16"/>
                <w:szCs w:val="16"/>
              </w:rPr>
            </w:pPr>
            <w:r w:rsidRPr="003F3FE2">
              <w:rPr>
                <w:rFonts w:ascii="Arial" w:hAnsi="Arial" w:cs="Arial"/>
                <w:sz w:val="16"/>
                <w:szCs w:val="16"/>
              </w:rPr>
              <w:t>Actividades editoriales</w:t>
            </w:r>
          </w:p>
        </w:tc>
        <w:tc>
          <w:tcPr>
            <w:tcW w:w="2970" w:type="dxa"/>
            <w:tcBorders>
              <w:top w:val="single" w:sz="4" w:space="0" w:color="B2A1C7"/>
              <w:left w:val="single" w:sz="4" w:space="0" w:color="B2A1C7"/>
              <w:bottom w:val="single" w:sz="4" w:space="0" w:color="B2A1C7"/>
              <w:right w:val="single" w:sz="4" w:space="0" w:color="B2A1C7"/>
            </w:tcBorders>
            <w:shd w:val="clear" w:color="auto" w:fill="auto"/>
          </w:tcPr>
          <w:p w14:paraId="49838E45" w14:textId="77777777" w:rsidR="0033232E" w:rsidRPr="00AF78BB" w:rsidRDefault="005F1028" w:rsidP="001D0088">
            <w:pPr>
              <w:rPr>
                <w:rFonts w:ascii="Arial" w:hAnsi="Arial" w:cs="Arial"/>
                <w:sz w:val="16"/>
                <w:szCs w:val="16"/>
              </w:rPr>
            </w:pPr>
            <w:r>
              <w:rPr>
                <w:rFonts w:ascii="Arial" w:hAnsi="Arial" w:cs="Arial"/>
                <w:sz w:val="16"/>
                <w:szCs w:val="16"/>
              </w:rPr>
              <w:t>Información relacionada con las actividades editoriales del Instituto</w:t>
            </w:r>
          </w:p>
        </w:tc>
        <w:tc>
          <w:tcPr>
            <w:tcW w:w="1216" w:type="dxa"/>
            <w:tcBorders>
              <w:top w:val="single" w:sz="4" w:space="0" w:color="B2A1C7"/>
              <w:left w:val="single" w:sz="4" w:space="0" w:color="B2A1C7"/>
              <w:bottom w:val="single" w:sz="4" w:space="0" w:color="B2A1C7"/>
              <w:right w:val="single" w:sz="4" w:space="0" w:color="B2A1C7"/>
            </w:tcBorders>
            <w:shd w:val="clear" w:color="auto" w:fill="auto"/>
          </w:tcPr>
          <w:p w14:paraId="56F5BE70" w14:textId="77777777" w:rsidR="0033232E" w:rsidRDefault="005F1028" w:rsidP="001D0088">
            <w:pPr>
              <w:spacing w:after="200" w:line="240" w:lineRule="auto"/>
              <w:jc w:val="center"/>
              <w:rPr>
                <w:rFonts w:ascii="Arial" w:eastAsia="Calibri" w:hAnsi="Arial" w:cs="Arial"/>
                <w:sz w:val="16"/>
                <w:szCs w:val="16"/>
              </w:rPr>
            </w:pPr>
            <w:r>
              <w:rPr>
                <w:rFonts w:ascii="Arial" w:eastAsia="Calibri" w:hAnsi="Arial" w:cs="Arial"/>
                <w:sz w:val="16"/>
                <w:szCs w:val="16"/>
              </w:rPr>
              <w:t>2014</w:t>
            </w:r>
          </w:p>
        </w:tc>
        <w:tc>
          <w:tcPr>
            <w:tcW w:w="1403" w:type="dxa"/>
            <w:tcBorders>
              <w:top w:val="single" w:sz="4" w:space="0" w:color="B2A1C7"/>
              <w:left w:val="single" w:sz="4" w:space="0" w:color="B2A1C7"/>
              <w:bottom w:val="single" w:sz="4" w:space="0" w:color="B2A1C7"/>
              <w:right w:val="single" w:sz="4" w:space="0" w:color="B2A1C7"/>
            </w:tcBorders>
            <w:shd w:val="clear" w:color="auto" w:fill="auto"/>
          </w:tcPr>
          <w:p w14:paraId="2C97B292" w14:textId="77777777" w:rsidR="0033232E" w:rsidRDefault="005F1028" w:rsidP="001D0088">
            <w:pPr>
              <w:spacing w:after="200" w:line="240" w:lineRule="auto"/>
              <w:jc w:val="center"/>
              <w:rPr>
                <w:rFonts w:ascii="Arial" w:eastAsia="Calibri" w:hAnsi="Arial" w:cs="Arial"/>
                <w:sz w:val="16"/>
                <w:szCs w:val="16"/>
              </w:rPr>
            </w:pPr>
            <w:r w:rsidRPr="009B1FAE">
              <w:rPr>
                <w:rFonts w:ascii="Arial" w:eastAsia="Calibri" w:hAnsi="Arial" w:cs="Arial"/>
                <w:sz w:val="16"/>
                <w:szCs w:val="16"/>
              </w:rPr>
              <w:t>- 1 Constancia de Registro al Padrón Nacional de Editores</w:t>
            </w:r>
          </w:p>
        </w:tc>
        <w:tc>
          <w:tcPr>
            <w:tcW w:w="1267" w:type="dxa"/>
            <w:tcBorders>
              <w:top w:val="single" w:sz="4" w:space="0" w:color="B2A1C7"/>
              <w:left w:val="single" w:sz="4" w:space="0" w:color="B2A1C7"/>
              <w:bottom w:val="single" w:sz="4" w:space="0" w:color="B2A1C7"/>
              <w:right w:val="single" w:sz="4" w:space="0" w:color="B2A1C7"/>
            </w:tcBorders>
            <w:shd w:val="clear" w:color="auto" w:fill="auto"/>
          </w:tcPr>
          <w:p w14:paraId="52AA4362" w14:textId="77777777" w:rsidR="0033232E" w:rsidRPr="00483CE8" w:rsidRDefault="006572D5" w:rsidP="001D0088">
            <w:pPr>
              <w:spacing w:after="200" w:line="240" w:lineRule="auto"/>
              <w:jc w:val="both"/>
              <w:rPr>
                <w:rFonts w:ascii="Arial" w:eastAsia="Calibri" w:hAnsi="Arial" w:cs="Arial"/>
                <w:sz w:val="16"/>
                <w:szCs w:val="16"/>
              </w:rPr>
            </w:pPr>
            <w:r>
              <w:rPr>
                <w:rFonts w:ascii="Arial" w:eastAsia="Calibri" w:hAnsi="Arial" w:cs="Arial"/>
                <w:sz w:val="16"/>
                <w:szCs w:val="16"/>
              </w:rPr>
              <w:t>Planta baja, en la oficina de la Dirección de Capacitación, Cultura de la Transparencia y Estadística</w:t>
            </w:r>
          </w:p>
        </w:tc>
      </w:tr>
      <w:tr w:rsidR="00CE0D40" w:rsidRPr="00483CE8" w14:paraId="60BF3405" w14:textId="77777777" w:rsidTr="0033232E">
        <w:tc>
          <w:tcPr>
            <w:tcW w:w="884" w:type="dxa"/>
            <w:tcBorders>
              <w:top w:val="single" w:sz="4" w:space="0" w:color="B2A1C7"/>
              <w:left w:val="single" w:sz="4" w:space="0" w:color="B2A1C7"/>
              <w:bottom w:val="single" w:sz="4" w:space="0" w:color="B2A1C7"/>
              <w:right w:val="single" w:sz="4" w:space="0" w:color="B2A1C7"/>
            </w:tcBorders>
            <w:shd w:val="clear" w:color="auto" w:fill="auto"/>
          </w:tcPr>
          <w:p w14:paraId="771A79C0" w14:textId="3DC577A3" w:rsidR="00CE0D40" w:rsidRPr="003F3FE2" w:rsidRDefault="00CE0D40" w:rsidP="001D0088">
            <w:pPr>
              <w:spacing w:after="200" w:line="240" w:lineRule="auto"/>
              <w:rPr>
                <w:rFonts w:ascii="Arial" w:hAnsi="Arial" w:cs="Arial"/>
                <w:sz w:val="16"/>
                <w:szCs w:val="16"/>
              </w:rPr>
            </w:pPr>
            <w:r>
              <w:rPr>
                <w:rFonts w:ascii="Arial" w:hAnsi="Arial" w:cs="Arial"/>
                <w:sz w:val="16"/>
                <w:szCs w:val="16"/>
              </w:rPr>
              <w:t>7S</w:t>
            </w:r>
          </w:p>
        </w:tc>
        <w:tc>
          <w:tcPr>
            <w:tcW w:w="1474" w:type="dxa"/>
            <w:tcBorders>
              <w:top w:val="single" w:sz="4" w:space="0" w:color="B2A1C7"/>
              <w:left w:val="single" w:sz="4" w:space="0" w:color="B2A1C7"/>
              <w:bottom w:val="single" w:sz="4" w:space="0" w:color="B2A1C7"/>
              <w:right w:val="single" w:sz="4" w:space="0" w:color="B2A1C7"/>
            </w:tcBorders>
            <w:shd w:val="clear" w:color="auto" w:fill="auto"/>
          </w:tcPr>
          <w:p w14:paraId="4DBDB34F" w14:textId="59CA087B" w:rsidR="00CE0D40" w:rsidRPr="003F3FE2" w:rsidRDefault="00CE0D40" w:rsidP="001D0088">
            <w:pPr>
              <w:spacing w:after="0" w:line="240" w:lineRule="auto"/>
              <w:rPr>
                <w:rFonts w:ascii="Arial" w:hAnsi="Arial" w:cs="Arial"/>
                <w:sz w:val="16"/>
                <w:szCs w:val="16"/>
              </w:rPr>
            </w:pPr>
            <w:r>
              <w:rPr>
                <w:rFonts w:ascii="Arial" w:hAnsi="Arial" w:cs="Arial"/>
                <w:sz w:val="16"/>
                <w:szCs w:val="16"/>
              </w:rPr>
              <w:t>Gobierno abierto</w:t>
            </w:r>
          </w:p>
        </w:tc>
        <w:tc>
          <w:tcPr>
            <w:tcW w:w="2970" w:type="dxa"/>
            <w:tcBorders>
              <w:top w:val="single" w:sz="4" w:space="0" w:color="B2A1C7"/>
              <w:left w:val="single" w:sz="4" w:space="0" w:color="B2A1C7"/>
              <w:bottom w:val="single" w:sz="4" w:space="0" w:color="B2A1C7"/>
              <w:right w:val="single" w:sz="4" w:space="0" w:color="B2A1C7"/>
            </w:tcBorders>
            <w:shd w:val="clear" w:color="auto" w:fill="auto"/>
          </w:tcPr>
          <w:p w14:paraId="0194C195" w14:textId="435FB435" w:rsidR="00CE0D40" w:rsidRDefault="00CE0D40" w:rsidP="001D0088">
            <w:pPr>
              <w:rPr>
                <w:rFonts w:ascii="Arial" w:hAnsi="Arial" w:cs="Arial"/>
                <w:sz w:val="16"/>
                <w:szCs w:val="16"/>
              </w:rPr>
            </w:pPr>
            <w:r>
              <w:rPr>
                <w:rFonts w:ascii="Arial" w:hAnsi="Arial" w:cs="Arial"/>
                <w:sz w:val="16"/>
                <w:szCs w:val="16"/>
              </w:rPr>
              <w:t>Sección sustantiva de nueva creación</w:t>
            </w:r>
          </w:p>
        </w:tc>
        <w:tc>
          <w:tcPr>
            <w:tcW w:w="1216" w:type="dxa"/>
            <w:tcBorders>
              <w:top w:val="single" w:sz="4" w:space="0" w:color="B2A1C7"/>
              <w:left w:val="single" w:sz="4" w:space="0" w:color="B2A1C7"/>
              <w:bottom w:val="single" w:sz="4" w:space="0" w:color="B2A1C7"/>
              <w:right w:val="single" w:sz="4" w:space="0" w:color="B2A1C7"/>
            </w:tcBorders>
            <w:shd w:val="clear" w:color="auto" w:fill="auto"/>
          </w:tcPr>
          <w:p w14:paraId="42D3297A" w14:textId="0CAAEE51" w:rsidR="00CE0D40" w:rsidRDefault="00CE0D40" w:rsidP="001D0088">
            <w:pPr>
              <w:spacing w:after="200" w:line="240" w:lineRule="auto"/>
              <w:jc w:val="center"/>
              <w:rPr>
                <w:rFonts w:ascii="Arial" w:eastAsia="Calibri" w:hAnsi="Arial" w:cs="Arial"/>
                <w:sz w:val="16"/>
                <w:szCs w:val="16"/>
              </w:rPr>
            </w:pPr>
            <w:r>
              <w:rPr>
                <w:rFonts w:ascii="Arial" w:eastAsia="Calibri" w:hAnsi="Arial" w:cs="Arial"/>
                <w:sz w:val="16"/>
                <w:szCs w:val="16"/>
              </w:rPr>
              <w:t>2020</w:t>
            </w:r>
          </w:p>
        </w:tc>
        <w:tc>
          <w:tcPr>
            <w:tcW w:w="1403" w:type="dxa"/>
            <w:tcBorders>
              <w:top w:val="single" w:sz="4" w:space="0" w:color="B2A1C7"/>
              <w:left w:val="single" w:sz="4" w:space="0" w:color="B2A1C7"/>
              <w:bottom w:val="single" w:sz="4" w:space="0" w:color="B2A1C7"/>
              <w:right w:val="single" w:sz="4" w:space="0" w:color="B2A1C7"/>
            </w:tcBorders>
            <w:shd w:val="clear" w:color="auto" w:fill="auto"/>
          </w:tcPr>
          <w:p w14:paraId="39EAF793" w14:textId="77777777" w:rsidR="00CE0D40" w:rsidRPr="009B1FAE" w:rsidRDefault="00CE0D40" w:rsidP="001D0088">
            <w:pPr>
              <w:spacing w:after="200" w:line="240" w:lineRule="auto"/>
              <w:jc w:val="center"/>
              <w:rPr>
                <w:rFonts w:ascii="Arial" w:eastAsia="Calibri" w:hAnsi="Arial" w:cs="Arial"/>
                <w:sz w:val="16"/>
                <w:szCs w:val="16"/>
              </w:rPr>
            </w:pPr>
          </w:p>
        </w:tc>
        <w:tc>
          <w:tcPr>
            <w:tcW w:w="1267" w:type="dxa"/>
            <w:tcBorders>
              <w:top w:val="single" w:sz="4" w:space="0" w:color="B2A1C7"/>
              <w:left w:val="single" w:sz="4" w:space="0" w:color="B2A1C7"/>
              <w:bottom w:val="single" w:sz="4" w:space="0" w:color="B2A1C7"/>
              <w:right w:val="single" w:sz="4" w:space="0" w:color="B2A1C7"/>
            </w:tcBorders>
            <w:shd w:val="clear" w:color="auto" w:fill="auto"/>
          </w:tcPr>
          <w:p w14:paraId="0628A7EF" w14:textId="2512ACD5" w:rsidR="00CE0D40" w:rsidRDefault="00CE0D40" w:rsidP="001D0088">
            <w:pPr>
              <w:spacing w:after="200" w:line="240" w:lineRule="auto"/>
              <w:jc w:val="both"/>
              <w:rPr>
                <w:rFonts w:ascii="Arial" w:eastAsia="Calibri" w:hAnsi="Arial" w:cs="Arial"/>
                <w:sz w:val="16"/>
                <w:szCs w:val="16"/>
              </w:rPr>
            </w:pPr>
            <w:r>
              <w:rPr>
                <w:rFonts w:ascii="Arial" w:eastAsia="Calibri" w:hAnsi="Arial" w:cs="Arial"/>
                <w:sz w:val="16"/>
                <w:szCs w:val="16"/>
              </w:rPr>
              <w:t>Planta baja, en la oficina de la Dirección de Capacitación, Cultura de la Transparencia y Estadística</w:t>
            </w:r>
          </w:p>
        </w:tc>
      </w:tr>
    </w:tbl>
    <w:p w14:paraId="2603F969" w14:textId="77777777" w:rsidR="00E57DD3" w:rsidRPr="003522E5" w:rsidRDefault="00E57DD3" w:rsidP="00E57DD3">
      <w:pPr>
        <w:spacing w:after="0" w:line="240" w:lineRule="auto"/>
        <w:rPr>
          <w:rFonts w:ascii="Arial" w:eastAsia="Calibri" w:hAnsi="Arial" w:cs="Arial"/>
          <w:sz w:val="20"/>
          <w:szCs w:val="20"/>
        </w:rPr>
      </w:pPr>
    </w:p>
    <w:p w14:paraId="0183F15D" w14:textId="77777777" w:rsidR="00E57DD3" w:rsidRPr="003522E5" w:rsidRDefault="00E57DD3" w:rsidP="00E57DD3">
      <w:pPr>
        <w:spacing w:after="0" w:line="240" w:lineRule="auto"/>
        <w:rPr>
          <w:rFonts w:ascii="Arial" w:eastAsia="Calibri" w:hAnsi="Arial" w:cs="Arial"/>
          <w:sz w:val="20"/>
          <w:szCs w:val="20"/>
        </w:rPr>
      </w:pPr>
    </w:p>
    <w:p w14:paraId="3DCF2373" w14:textId="77777777" w:rsidR="00E57DD3" w:rsidRPr="003522E5" w:rsidRDefault="00E57DD3" w:rsidP="00E57DD3">
      <w:pPr>
        <w:spacing w:after="0" w:line="240" w:lineRule="auto"/>
        <w:rPr>
          <w:rFonts w:ascii="Arial" w:eastAsia="Calibri" w:hAnsi="Arial" w:cs="Arial"/>
          <w:sz w:val="20"/>
          <w:szCs w:val="20"/>
        </w:rPr>
      </w:pPr>
    </w:p>
    <w:p w14:paraId="4E8FC221" w14:textId="77777777" w:rsidR="00FB1898" w:rsidRPr="003522E5" w:rsidRDefault="00FB1898" w:rsidP="00E57DD3">
      <w:pPr>
        <w:spacing w:after="0" w:line="240" w:lineRule="auto"/>
        <w:rPr>
          <w:rFonts w:ascii="Arial" w:eastAsia="Calibri" w:hAnsi="Arial" w:cs="Arial"/>
          <w:sz w:val="20"/>
          <w:szCs w:val="20"/>
        </w:rPr>
      </w:pPr>
    </w:p>
    <w:p w14:paraId="7C1738A3" w14:textId="77777777" w:rsidR="00FB1898" w:rsidRPr="003522E5" w:rsidRDefault="00FB1898" w:rsidP="00E57DD3">
      <w:pPr>
        <w:spacing w:after="0" w:line="240" w:lineRule="auto"/>
        <w:rPr>
          <w:rFonts w:ascii="Arial" w:eastAsia="Calibri" w:hAnsi="Arial" w:cs="Arial"/>
          <w:sz w:val="20"/>
          <w:szCs w:val="20"/>
        </w:rPr>
      </w:pPr>
    </w:p>
    <w:p w14:paraId="21E4BE73" w14:textId="77777777" w:rsidR="00FB1898" w:rsidRPr="003522E5" w:rsidRDefault="00FB1898" w:rsidP="00E57DD3">
      <w:pPr>
        <w:spacing w:after="0" w:line="240" w:lineRule="auto"/>
        <w:rPr>
          <w:rFonts w:ascii="Arial" w:eastAsia="Calibri" w:hAnsi="Arial" w:cs="Arial"/>
          <w:sz w:val="20"/>
          <w:szCs w:val="20"/>
        </w:rPr>
      </w:pPr>
    </w:p>
    <w:p w14:paraId="5F6B17B8" w14:textId="77777777" w:rsidR="00FB1898" w:rsidRPr="003522E5" w:rsidRDefault="00FB1898" w:rsidP="00E57DD3">
      <w:pPr>
        <w:spacing w:after="0" w:line="240" w:lineRule="auto"/>
        <w:rPr>
          <w:rFonts w:ascii="Arial" w:eastAsia="Calibri" w:hAnsi="Arial" w:cs="Arial"/>
          <w:sz w:val="20"/>
          <w:szCs w:val="20"/>
        </w:rPr>
      </w:pPr>
    </w:p>
    <w:p w14:paraId="2A79D4CC"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1EE55F9E" w14:textId="77777777" w:rsidR="002B3E13" w:rsidRPr="003522E5" w:rsidRDefault="005B2804" w:rsidP="005B2804">
      <w:pPr>
        <w:pStyle w:val="Ttulo1"/>
        <w:jc w:val="center"/>
        <w:rPr>
          <w:rFonts w:eastAsia="Calibri"/>
        </w:rPr>
      </w:pPr>
      <w:bookmarkStart w:id="4" w:name="_Toc44496372"/>
      <w:r>
        <w:rPr>
          <w:rFonts w:eastAsia="Calibri"/>
        </w:rPr>
        <w:lastRenderedPageBreak/>
        <w:t>Dirección de Vinculación y Comunicación Social</w:t>
      </w:r>
      <w:bookmarkEnd w:id="4"/>
    </w:p>
    <w:p w14:paraId="6091EB24" w14:textId="77777777" w:rsidR="005B2804" w:rsidRDefault="005B2804" w:rsidP="00BF348C">
      <w:pPr>
        <w:spacing w:after="0" w:line="240" w:lineRule="auto"/>
        <w:rPr>
          <w:rFonts w:ascii="Arial" w:eastAsia="Calibri" w:hAnsi="Arial" w:cs="Arial"/>
          <w:sz w:val="20"/>
          <w:szCs w:val="20"/>
        </w:rPr>
      </w:pPr>
    </w:p>
    <w:p w14:paraId="58F6AD80" w14:textId="77777777" w:rsidR="00BF348C" w:rsidRPr="003522E5" w:rsidRDefault="00BF348C" w:rsidP="00BF348C">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w:t>
      </w:r>
      <w:r w:rsidR="0069313C" w:rsidRPr="003522E5">
        <w:rPr>
          <w:rFonts w:ascii="Arial" w:eastAsia="Calibri" w:hAnsi="Arial" w:cs="Arial"/>
          <w:sz w:val="20"/>
          <w:szCs w:val="20"/>
        </w:rPr>
        <w:t>de Vinculación y Comunicación Social</w:t>
      </w:r>
    </w:p>
    <w:p w14:paraId="0A6AF726" w14:textId="77777777" w:rsidR="00BF348C" w:rsidRPr="003522E5" w:rsidRDefault="00BF348C" w:rsidP="00BF348C">
      <w:pPr>
        <w:spacing w:after="0" w:line="240" w:lineRule="auto"/>
        <w:rPr>
          <w:rFonts w:ascii="Arial" w:eastAsia="Calibri" w:hAnsi="Arial" w:cs="Arial"/>
          <w:sz w:val="20"/>
          <w:szCs w:val="20"/>
        </w:rPr>
      </w:pPr>
    </w:p>
    <w:p w14:paraId="449812A5" w14:textId="77777777" w:rsidR="00BF348C" w:rsidRPr="003522E5" w:rsidRDefault="00BF348C" w:rsidP="00BF348C">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69313C" w:rsidRPr="003522E5">
        <w:rPr>
          <w:rFonts w:ascii="Arial" w:eastAsia="Calibri" w:hAnsi="Arial" w:cs="Arial"/>
          <w:sz w:val="20"/>
          <w:szCs w:val="20"/>
        </w:rPr>
        <w:t>Dirección de Vinculación y Comunicación Social</w:t>
      </w:r>
    </w:p>
    <w:p w14:paraId="1910135E" w14:textId="77777777" w:rsidR="00BF348C" w:rsidRPr="003522E5" w:rsidRDefault="00BF348C" w:rsidP="00BF348C">
      <w:pPr>
        <w:spacing w:after="0" w:line="240" w:lineRule="auto"/>
        <w:rPr>
          <w:rFonts w:ascii="Arial" w:eastAsia="Calibri" w:hAnsi="Arial" w:cs="Arial"/>
          <w:sz w:val="20"/>
          <w:szCs w:val="20"/>
        </w:rPr>
      </w:pPr>
    </w:p>
    <w:p w14:paraId="18C3C54F" w14:textId="77777777" w:rsidR="00BF348C" w:rsidRPr="003522E5" w:rsidRDefault="00BF348C" w:rsidP="00BF348C">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69313C" w:rsidRPr="003522E5">
        <w:rPr>
          <w:rFonts w:ascii="Arial" w:eastAsia="Calibri" w:hAnsi="Arial" w:cs="Arial"/>
          <w:sz w:val="20"/>
          <w:szCs w:val="20"/>
        </w:rPr>
        <w:t xml:space="preserve">Juan </w:t>
      </w:r>
      <w:r w:rsidR="00CB0A60" w:rsidRPr="003522E5">
        <w:rPr>
          <w:rFonts w:ascii="Arial" w:eastAsia="Calibri" w:hAnsi="Arial" w:cs="Arial"/>
          <w:sz w:val="20"/>
          <w:szCs w:val="20"/>
        </w:rPr>
        <w:t xml:space="preserve">Manuel </w:t>
      </w:r>
      <w:r w:rsidR="0069313C" w:rsidRPr="003522E5">
        <w:rPr>
          <w:rFonts w:ascii="Arial" w:eastAsia="Calibri" w:hAnsi="Arial" w:cs="Arial"/>
          <w:sz w:val="20"/>
          <w:szCs w:val="20"/>
        </w:rPr>
        <w:t xml:space="preserve">Vela Pacheco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2975181B" w14:textId="77777777" w:rsidR="00BF348C" w:rsidRPr="003522E5" w:rsidRDefault="00BF348C" w:rsidP="00BF348C">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03170C" w:rsidRPr="003522E5">
        <w:rPr>
          <w:rFonts w:ascii="Arial" w:eastAsia="Calibri" w:hAnsi="Arial" w:cs="Arial"/>
          <w:sz w:val="20"/>
          <w:szCs w:val="20"/>
        </w:rPr>
        <w:t>Auxiliar de diseño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0C2A8453" w14:textId="77777777" w:rsidR="00BF348C" w:rsidRPr="003522E5" w:rsidRDefault="00BF348C" w:rsidP="00BF348C">
      <w:pPr>
        <w:spacing w:after="0" w:line="240" w:lineRule="auto"/>
        <w:rPr>
          <w:rFonts w:ascii="Arial" w:eastAsia="Calibri" w:hAnsi="Arial" w:cs="Arial"/>
          <w:sz w:val="20"/>
          <w:szCs w:val="20"/>
        </w:rPr>
      </w:pPr>
    </w:p>
    <w:p w14:paraId="562326B0" w14:textId="77777777" w:rsidR="00BF348C" w:rsidRPr="003522E5" w:rsidRDefault="00BF348C" w:rsidP="00BF348C">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D90132B" w14:textId="77777777" w:rsidR="00BF348C" w:rsidRPr="003522E5" w:rsidRDefault="00BF348C" w:rsidP="00BF348C">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3B3C1B4F" w14:textId="77777777" w:rsidR="00BF348C" w:rsidRPr="003522E5" w:rsidRDefault="00BF348C" w:rsidP="00BF348C">
      <w:pPr>
        <w:spacing w:after="0" w:line="240" w:lineRule="auto"/>
        <w:rPr>
          <w:rFonts w:ascii="Arial" w:eastAsia="Calibri" w:hAnsi="Arial" w:cs="Arial"/>
          <w:sz w:val="20"/>
          <w:szCs w:val="20"/>
        </w:rPr>
      </w:pPr>
    </w:p>
    <w:p w14:paraId="0BF07281" w14:textId="77777777" w:rsidR="00BF348C" w:rsidRPr="003522E5" w:rsidRDefault="00BF348C" w:rsidP="00BF348C">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37" w:history="1">
        <w:r w:rsidR="0069313C" w:rsidRPr="003522E5">
          <w:rPr>
            <w:rStyle w:val="Hipervnculo"/>
            <w:rFonts w:ascii="Arial" w:eastAsia="Calibri" w:hAnsi="Arial" w:cs="Arial"/>
            <w:sz w:val="20"/>
            <w:szCs w:val="20"/>
          </w:rPr>
          <w:t>juan.vela@inaipyucatan.org.mx</w:t>
        </w:r>
      </w:hyperlink>
    </w:p>
    <w:p w14:paraId="2265794F" w14:textId="77777777" w:rsidR="00BF348C" w:rsidRPr="003522E5" w:rsidRDefault="00D01FE1" w:rsidP="00BF348C">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hyperlink r:id="rId38" w:history="1">
        <w:r w:rsidRPr="00AE2A63">
          <w:rPr>
            <w:rStyle w:val="Hipervnculo"/>
            <w:rFonts w:ascii="Arial" w:eastAsia="Calibri" w:hAnsi="Arial" w:cs="Arial"/>
            <w:sz w:val="20"/>
            <w:szCs w:val="20"/>
          </w:rPr>
          <w:t>Oficio de designación</w:t>
        </w:r>
      </w:hyperlink>
      <w:r w:rsidRPr="003522E5">
        <w:rPr>
          <w:rFonts w:ascii="Arial" w:eastAsia="Calibri" w:hAnsi="Arial" w:cs="Arial"/>
          <w:sz w:val="20"/>
          <w:szCs w:val="20"/>
        </w:rPr>
        <w:t xml:space="preserve"> </w:t>
      </w:r>
    </w:p>
    <w:p w14:paraId="29EB9940" w14:textId="77777777" w:rsidR="00BF348C" w:rsidRPr="003522E5" w:rsidRDefault="00BF348C" w:rsidP="00BF348C">
      <w:pPr>
        <w:spacing w:after="0" w:line="240" w:lineRule="auto"/>
        <w:rPr>
          <w:rFonts w:ascii="Arial" w:eastAsia="Calibri" w:hAnsi="Arial" w:cs="Arial"/>
          <w:sz w:val="20"/>
          <w:szCs w:val="20"/>
        </w:rPr>
      </w:pPr>
    </w:p>
    <w:p w14:paraId="4E630603" w14:textId="77777777" w:rsidR="00BF348C" w:rsidRPr="003522E5" w:rsidRDefault="00BF348C" w:rsidP="00BF348C">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BF348C" w:rsidRPr="00915470" w14:paraId="59BD3964" w14:textId="77777777" w:rsidTr="00BF348C">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47EA9228" w14:textId="77777777" w:rsidR="00BF348C" w:rsidRPr="00915470" w:rsidRDefault="00BF348C" w:rsidP="00BF348C">
            <w:pPr>
              <w:spacing w:after="0" w:line="240" w:lineRule="auto"/>
              <w:rPr>
                <w:rFonts w:ascii="Arial" w:eastAsia="Calibri" w:hAnsi="Arial" w:cs="Arial"/>
                <w:b/>
                <w:sz w:val="16"/>
                <w:szCs w:val="16"/>
              </w:rPr>
            </w:pPr>
          </w:p>
          <w:p w14:paraId="0CF5E60C" w14:textId="77777777" w:rsidR="00BF348C" w:rsidRPr="00915470" w:rsidRDefault="00BF348C" w:rsidP="00BF348C">
            <w:pPr>
              <w:spacing w:after="0" w:line="240" w:lineRule="auto"/>
              <w:rPr>
                <w:rFonts w:ascii="Arial" w:eastAsia="Calibri" w:hAnsi="Arial" w:cs="Arial"/>
                <w:b/>
                <w:sz w:val="16"/>
                <w:szCs w:val="16"/>
              </w:rPr>
            </w:pPr>
            <w:r w:rsidRPr="00915470">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508701D9" w14:textId="77777777" w:rsidR="00BF348C" w:rsidRPr="00915470" w:rsidRDefault="00BF348C" w:rsidP="00BF348C">
            <w:pPr>
              <w:spacing w:after="0" w:line="240" w:lineRule="auto"/>
              <w:rPr>
                <w:rFonts w:ascii="Arial" w:eastAsia="Calibri" w:hAnsi="Arial" w:cs="Arial"/>
                <w:bCs/>
                <w:sz w:val="16"/>
                <w:szCs w:val="16"/>
              </w:rPr>
            </w:pPr>
          </w:p>
          <w:p w14:paraId="665EB11B" w14:textId="77777777" w:rsidR="00BF348C" w:rsidRPr="00915470" w:rsidRDefault="00BF348C" w:rsidP="00BF348C">
            <w:pPr>
              <w:spacing w:after="0" w:line="240" w:lineRule="auto"/>
              <w:rPr>
                <w:rFonts w:ascii="Arial" w:eastAsia="Calibri" w:hAnsi="Arial" w:cs="Arial"/>
                <w:b/>
                <w:sz w:val="16"/>
                <w:szCs w:val="16"/>
              </w:rPr>
            </w:pPr>
            <w:proofErr w:type="spellStart"/>
            <w:r w:rsidRPr="00915470">
              <w:rPr>
                <w:rFonts w:ascii="Arial" w:eastAsia="Calibri" w:hAnsi="Arial" w:cs="Arial"/>
                <w:b/>
                <w:sz w:val="16"/>
                <w:szCs w:val="16"/>
              </w:rPr>
              <w:t>Inaip</w:t>
            </w:r>
            <w:proofErr w:type="spellEnd"/>
          </w:p>
        </w:tc>
      </w:tr>
      <w:tr w:rsidR="00BF348C" w:rsidRPr="00915470" w14:paraId="05FD685D" w14:textId="77777777" w:rsidTr="00BF348C">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4B4F9056" w14:textId="77777777" w:rsidR="00BF348C" w:rsidRPr="00915470" w:rsidRDefault="00BF348C" w:rsidP="00BF348C">
            <w:pPr>
              <w:spacing w:after="0" w:line="240" w:lineRule="auto"/>
              <w:rPr>
                <w:rFonts w:ascii="Arial" w:eastAsia="Calibri" w:hAnsi="Arial" w:cs="Arial"/>
                <w:b/>
                <w:sz w:val="16"/>
                <w:szCs w:val="16"/>
              </w:rPr>
            </w:pPr>
          </w:p>
          <w:p w14:paraId="4661195F" w14:textId="77777777" w:rsidR="00BF348C" w:rsidRPr="00915470" w:rsidRDefault="00BF348C" w:rsidP="00BF348C">
            <w:pPr>
              <w:spacing w:after="0" w:line="240" w:lineRule="auto"/>
              <w:rPr>
                <w:rFonts w:ascii="Arial" w:eastAsia="Calibri" w:hAnsi="Arial" w:cs="Arial"/>
                <w:b/>
                <w:sz w:val="16"/>
                <w:szCs w:val="16"/>
              </w:rPr>
            </w:pPr>
            <w:r w:rsidRPr="00915470">
              <w:rPr>
                <w:rFonts w:ascii="Arial" w:eastAsia="Calibri" w:hAnsi="Arial" w:cs="Arial"/>
                <w:b/>
                <w:sz w:val="16"/>
                <w:szCs w:val="16"/>
              </w:rPr>
              <w:t>SECCIÓN:</w:t>
            </w:r>
          </w:p>
          <w:p w14:paraId="16171B18" w14:textId="77777777" w:rsidR="00BF348C" w:rsidRPr="00915470" w:rsidRDefault="00BF348C" w:rsidP="00BF348C">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0F77296F" w14:textId="77777777" w:rsidR="00BF348C" w:rsidRPr="00915470" w:rsidRDefault="00BF348C" w:rsidP="00BF348C">
            <w:pPr>
              <w:spacing w:after="0" w:line="240" w:lineRule="auto"/>
              <w:rPr>
                <w:rFonts w:ascii="Arial" w:eastAsia="Calibri" w:hAnsi="Arial" w:cs="Arial"/>
                <w:bCs/>
                <w:sz w:val="16"/>
                <w:szCs w:val="16"/>
              </w:rPr>
            </w:pPr>
          </w:p>
          <w:p w14:paraId="697D4643" w14:textId="77777777" w:rsidR="00BF348C" w:rsidRPr="00915470" w:rsidRDefault="00731F3C" w:rsidP="00BF348C">
            <w:pPr>
              <w:spacing w:after="0" w:line="240" w:lineRule="auto"/>
              <w:rPr>
                <w:rFonts w:ascii="Arial" w:eastAsia="Calibri" w:hAnsi="Arial" w:cs="Arial"/>
                <w:bCs/>
                <w:sz w:val="16"/>
                <w:szCs w:val="16"/>
              </w:rPr>
            </w:pPr>
            <w:r w:rsidRPr="00915470">
              <w:rPr>
                <w:rFonts w:ascii="Arial" w:eastAsia="Calibri" w:hAnsi="Arial" w:cs="Arial"/>
                <w:bCs/>
                <w:sz w:val="16"/>
                <w:szCs w:val="16"/>
              </w:rPr>
              <w:t>9C</w:t>
            </w:r>
            <w:r w:rsidR="00BF348C" w:rsidRPr="00915470">
              <w:rPr>
                <w:rFonts w:ascii="Arial" w:eastAsia="Calibri" w:hAnsi="Arial" w:cs="Arial"/>
                <w:bCs/>
                <w:sz w:val="16"/>
                <w:szCs w:val="16"/>
              </w:rPr>
              <w:t xml:space="preserve"> </w:t>
            </w:r>
            <w:r w:rsidRPr="00915470">
              <w:rPr>
                <w:rFonts w:ascii="Arial" w:eastAsia="Calibri" w:hAnsi="Arial" w:cs="Arial"/>
                <w:bCs/>
                <w:sz w:val="16"/>
                <w:szCs w:val="16"/>
              </w:rPr>
              <w:t>Comunicación social</w:t>
            </w:r>
          </w:p>
        </w:tc>
      </w:tr>
      <w:tr w:rsidR="00BF348C" w:rsidRPr="00915470" w14:paraId="2D3A43E9" w14:textId="77777777" w:rsidTr="00BF348C">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65995A1A" w14:textId="77777777" w:rsidR="00BF348C" w:rsidRPr="00915470" w:rsidRDefault="00BF348C" w:rsidP="00BF348C">
            <w:pPr>
              <w:spacing w:after="0" w:line="240" w:lineRule="auto"/>
              <w:jc w:val="center"/>
              <w:rPr>
                <w:rFonts w:ascii="Arial" w:eastAsia="Calibri" w:hAnsi="Arial" w:cs="Arial"/>
                <w:sz w:val="16"/>
                <w:szCs w:val="16"/>
              </w:rPr>
            </w:pPr>
          </w:p>
          <w:p w14:paraId="472278A1" w14:textId="77777777" w:rsidR="00BF348C" w:rsidRPr="00915470" w:rsidRDefault="00BF348C" w:rsidP="00BF348C">
            <w:pPr>
              <w:spacing w:after="0" w:line="240" w:lineRule="auto"/>
              <w:rPr>
                <w:rFonts w:ascii="Arial" w:eastAsia="Calibri" w:hAnsi="Arial" w:cs="Arial"/>
                <w:b/>
                <w:sz w:val="16"/>
                <w:szCs w:val="16"/>
              </w:rPr>
            </w:pPr>
            <w:r w:rsidRPr="00915470">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07A8285" w14:textId="77777777" w:rsidR="00BF348C" w:rsidRPr="00915470" w:rsidRDefault="00BF348C" w:rsidP="00BF348C">
            <w:pPr>
              <w:spacing w:after="0" w:line="240" w:lineRule="auto"/>
              <w:jc w:val="center"/>
              <w:rPr>
                <w:rFonts w:ascii="Arial" w:eastAsia="Calibri" w:hAnsi="Arial" w:cs="Arial"/>
                <w:b/>
                <w:sz w:val="16"/>
                <w:szCs w:val="16"/>
              </w:rPr>
            </w:pPr>
          </w:p>
          <w:p w14:paraId="46EDED7A" w14:textId="77777777" w:rsidR="00BF348C" w:rsidRPr="00915470" w:rsidRDefault="00BF348C" w:rsidP="00BF348C">
            <w:pPr>
              <w:spacing w:after="0" w:line="240" w:lineRule="auto"/>
              <w:jc w:val="center"/>
              <w:rPr>
                <w:rFonts w:ascii="Arial" w:eastAsia="Calibri" w:hAnsi="Arial" w:cs="Arial"/>
                <w:sz w:val="16"/>
                <w:szCs w:val="16"/>
              </w:rPr>
            </w:pPr>
            <w:r w:rsidRPr="00915470">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30BC2DE6" w14:textId="77777777" w:rsidR="00BF348C" w:rsidRPr="00915470" w:rsidRDefault="00BF348C" w:rsidP="00BF348C">
            <w:pPr>
              <w:spacing w:after="0" w:line="240" w:lineRule="auto"/>
              <w:jc w:val="center"/>
              <w:rPr>
                <w:rFonts w:ascii="Arial" w:eastAsia="Calibri" w:hAnsi="Arial" w:cs="Arial"/>
                <w:b/>
                <w:sz w:val="16"/>
                <w:szCs w:val="16"/>
              </w:rPr>
            </w:pPr>
          </w:p>
          <w:p w14:paraId="3E399C75" w14:textId="77777777" w:rsidR="00BF348C" w:rsidRPr="00915470" w:rsidRDefault="00BF348C" w:rsidP="00BF348C">
            <w:pPr>
              <w:spacing w:after="0" w:line="240" w:lineRule="auto"/>
              <w:jc w:val="center"/>
              <w:rPr>
                <w:rFonts w:ascii="Arial" w:eastAsia="Calibri" w:hAnsi="Arial" w:cs="Arial"/>
                <w:sz w:val="16"/>
                <w:szCs w:val="16"/>
              </w:rPr>
            </w:pPr>
            <w:r w:rsidRPr="00915470">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43340E6B" w14:textId="77777777" w:rsidR="00BF348C" w:rsidRPr="00915470" w:rsidRDefault="00BF348C" w:rsidP="00BF348C">
            <w:pPr>
              <w:spacing w:after="0" w:line="240" w:lineRule="auto"/>
              <w:jc w:val="center"/>
              <w:rPr>
                <w:rFonts w:ascii="Arial" w:eastAsia="Calibri" w:hAnsi="Arial" w:cs="Arial"/>
                <w:b/>
                <w:sz w:val="16"/>
                <w:szCs w:val="16"/>
              </w:rPr>
            </w:pPr>
          </w:p>
          <w:p w14:paraId="3F19F783" w14:textId="77777777" w:rsidR="00BF348C" w:rsidRPr="00915470" w:rsidRDefault="00BF348C" w:rsidP="00BF348C">
            <w:pPr>
              <w:spacing w:after="0" w:line="240" w:lineRule="auto"/>
              <w:jc w:val="center"/>
              <w:rPr>
                <w:rFonts w:ascii="Arial" w:eastAsia="Calibri" w:hAnsi="Arial" w:cs="Arial"/>
                <w:sz w:val="16"/>
                <w:szCs w:val="16"/>
              </w:rPr>
            </w:pPr>
            <w:r w:rsidRPr="00915470">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623931DB" w14:textId="77777777" w:rsidR="00BF348C" w:rsidRPr="00915470" w:rsidRDefault="00BF348C" w:rsidP="00BF348C">
            <w:pPr>
              <w:spacing w:after="0" w:line="240" w:lineRule="auto"/>
              <w:jc w:val="center"/>
              <w:rPr>
                <w:rFonts w:ascii="Arial" w:eastAsia="Calibri" w:hAnsi="Arial" w:cs="Arial"/>
                <w:b/>
                <w:sz w:val="16"/>
                <w:szCs w:val="16"/>
              </w:rPr>
            </w:pPr>
          </w:p>
          <w:p w14:paraId="473A9386" w14:textId="77777777" w:rsidR="00BF348C" w:rsidRPr="00915470" w:rsidRDefault="00BF348C" w:rsidP="00BF348C">
            <w:pPr>
              <w:spacing w:after="0" w:line="240" w:lineRule="auto"/>
              <w:jc w:val="center"/>
              <w:rPr>
                <w:rFonts w:ascii="Arial" w:eastAsia="Calibri" w:hAnsi="Arial" w:cs="Arial"/>
                <w:sz w:val="16"/>
                <w:szCs w:val="16"/>
              </w:rPr>
            </w:pPr>
            <w:r w:rsidRPr="00915470">
              <w:rPr>
                <w:rFonts w:ascii="Arial" w:eastAsia="Calibri" w:hAnsi="Arial" w:cs="Arial"/>
                <w:b/>
                <w:sz w:val="16"/>
                <w:szCs w:val="16"/>
              </w:rPr>
              <w:t>UBICACIÓN FÍSICA</w:t>
            </w:r>
          </w:p>
        </w:tc>
      </w:tr>
      <w:tr w:rsidR="00BF348C" w:rsidRPr="00915470" w14:paraId="6500F661" w14:textId="77777777" w:rsidTr="00BF348C">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2F4C1F62" w14:textId="77777777" w:rsidR="00BF348C" w:rsidRPr="00915470" w:rsidRDefault="00BF348C" w:rsidP="00BF348C">
            <w:pPr>
              <w:spacing w:after="200" w:line="240" w:lineRule="auto"/>
              <w:rPr>
                <w:rFonts w:ascii="Arial" w:hAnsi="Arial" w:cs="Arial"/>
                <w:sz w:val="16"/>
                <w:szCs w:val="16"/>
              </w:rPr>
            </w:pPr>
          </w:p>
          <w:p w14:paraId="165CAEFF" w14:textId="77777777" w:rsidR="00BF348C" w:rsidRPr="00915470" w:rsidRDefault="00731F3C" w:rsidP="00BF348C">
            <w:pPr>
              <w:spacing w:after="200" w:line="240" w:lineRule="auto"/>
              <w:rPr>
                <w:rFonts w:ascii="Arial" w:hAnsi="Arial" w:cs="Arial"/>
                <w:sz w:val="16"/>
                <w:szCs w:val="16"/>
              </w:rPr>
            </w:pPr>
            <w:r w:rsidRPr="00915470">
              <w:rPr>
                <w:rFonts w:ascii="Arial" w:hAnsi="Arial" w:cs="Arial"/>
                <w:sz w:val="16"/>
                <w:szCs w:val="16"/>
              </w:rPr>
              <w:t>9C.1</w:t>
            </w:r>
          </w:p>
          <w:p w14:paraId="7CB22F8B" w14:textId="77777777" w:rsidR="00BF348C" w:rsidRPr="00915470" w:rsidRDefault="00BF348C" w:rsidP="00BF348C">
            <w:pPr>
              <w:spacing w:after="200" w:line="240" w:lineRule="auto"/>
              <w:rPr>
                <w:rFonts w:ascii="Arial" w:eastAsia="Calibri" w:hAnsi="Arial" w:cs="Arial"/>
                <w:sz w:val="16"/>
                <w:szCs w:val="16"/>
              </w:rPr>
            </w:pPr>
          </w:p>
          <w:p w14:paraId="5AD6EF91" w14:textId="77777777" w:rsidR="00BF348C" w:rsidRPr="00915470" w:rsidRDefault="00BF348C" w:rsidP="00BF348C">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02B16220" w14:textId="77777777" w:rsidR="00BF348C" w:rsidRPr="00915470" w:rsidRDefault="00BF348C" w:rsidP="00BF348C">
            <w:pPr>
              <w:spacing w:after="0" w:line="240" w:lineRule="auto"/>
              <w:rPr>
                <w:rFonts w:ascii="Arial" w:eastAsia="Calibri" w:hAnsi="Arial" w:cs="Arial"/>
                <w:sz w:val="16"/>
                <w:szCs w:val="16"/>
              </w:rPr>
            </w:pPr>
          </w:p>
          <w:p w14:paraId="6A0E0DEF" w14:textId="77777777" w:rsidR="00BF348C" w:rsidRPr="00915470" w:rsidRDefault="00BF348C" w:rsidP="00BF348C">
            <w:pPr>
              <w:spacing w:after="0" w:line="240" w:lineRule="auto"/>
              <w:rPr>
                <w:rFonts w:ascii="Arial" w:eastAsia="Calibri" w:hAnsi="Arial" w:cs="Arial"/>
                <w:sz w:val="16"/>
                <w:szCs w:val="16"/>
              </w:rPr>
            </w:pPr>
          </w:p>
          <w:p w14:paraId="38397F64" w14:textId="77777777" w:rsidR="00BF348C" w:rsidRPr="00915470" w:rsidRDefault="00731F3C" w:rsidP="00BF348C">
            <w:pPr>
              <w:spacing w:after="0" w:line="240" w:lineRule="auto"/>
              <w:rPr>
                <w:rFonts w:ascii="Arial" w:eastAsia="Calibri" w:hAnsi="Arial" w:cs="Arial"/>
                <w:sz w:val="16"/>
                <w:szCs w:val="16"/>
              </w:rPr>
            </w:pPr>
            <w:r w:rsidRPr="00915470">
              <w:rPr>
                <w:rFonts w:ascii="Arial" w:eastAsia="Calibri" w:hAnsi="Arial" w:cs="Arial"/>
                <w:sz w:val="16"/>
                <w:szCs w:val="16"/>
              </w:rPr>
              <w:t xml:space="preserve">Disposiciones en materia de comunicación </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0D8E996" w14:textId="77777777" w:rsidR="00BF348C" w:rsidRPr="00915470" w:rsidRDefault="00BF348C" w:rsidP="00BF348C">
            <w:pPr>
              <w:rPr>
                <w:rFonts w:ascii="Arial" w:eastAsia="Calibri" w:hAnsi="Arial" w:cs="Arial"/>
                <w:sz w:val="16"/>
                <w:szCs w:val="16"/>
              </w:rPr>
            </w:pPr>
          </w:p>
          <w:p w14:paraId="6C85D331" w14:textId="77777777" w:rsidR="00BF348C" w:rsidRPr="00915470" w:rsidRDefault="00A51E27" w:rsidP="00BF348C">
            <w:pPr>
              <w:rPr>
                <w:rFonts w:ascii="Arial" w:eastAsia="Calibri" w:hAnsi="Arial" w:cs="Arial"/>
                <w:sz w:val="16"/>
                <w:szCs w:val="16"/>
              </w:rPr>
            </w:pPr>
            <w:r w:rsidRPr="00915470">
              <w:rPr>
                <w:rFonts w:ascii="Arial" w:eastAsia="Calibri" w:hAnsi="Arial" w:cs="Arial"/>
                <w:sz w:val="16"/>
                <w:szCs w:val="16"/>
              </w:rPr>
              <w:t>Lineamientos y normatividad en materia de comunicación</w:t>
            </w:r>
          </w:p>
          <w:p w14:paraId="6503E560" w14:textId="77777777" w:rsidR="00BF348C" w:rsidRPr="00915470" w:rsidRDefault="00BF348C" w:rsidP="00BF348C">
            <w:pPr>
              <w:rPr>
                <w:rFonts w:ascii="Arial" w:eastAsia="Calibri" w:hAnsi="Arial" w:cs="Arial"/>
                <w:sz w:val="16"/>
                <w:szCs w:val="16"/>
              </w:rPr>
            </w:pPr>
          </w:p>
          <w:p w14:paraId="61838756" w14:textId="77777777" w:rsidR="00BF348C" w:rsidRPr="00915470" w:rsidRDefault="00BF348C" w:rsidP="00BF348C">
            <w:pPr>
              <w:rPr>
                <w:rFonts w:ascii="Arial" w:eastAsia="Calibri" w:hAnsi="Arial" w:cs="Arial"/>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0DEBEAED" w14:textId="77777777" w:rsidR="00BF348C" w:rsidRPr="00915470" w:rsidRDefault="00BF348C" w:rsidP="00BF348C">
            <w:pPr>
              <w:spacing w:after="200" w:line="240" w:lineRule="auto"/>
              <w:jc w:val="center"/>
              <w:rPr>
                <w:rFonts w:ascii="Arial" w:eastAsia="Calibri" w:hAnsi="Arial" w:cs="Arial"/>
                <w:sz w:val="16"/>
                <w:szCs w:val="16"/>
              </w:rPr>
            </w:pPr>
          </w:p>
          <w:p w14:paraId="2EA0432A" w14:textId="77777777" w:rsidR="00BF348C" w:rsidRPr="00915470" w:rsidRDefault="00BF348C" w:rsidP="00BF348C">
            <w:pPr>
              <w:spacing w:after="200" w:line="240" w:lineRule="auto"/>
              <w:jc w:val="center"/>
              <w:rPr>
                <w:rFonts w:ascii="Arial" w:eastAsia="Calibri" w:hAnsi="Arial" w:cs="Arial"/>
                <w:sz w:val="16"/>
                <w:szCs w:val="16"/>
              </w:rPr>
            </w:pPr>
          </w:p>
          <w:p w14:paraId="553D7D85" w14:textId="77777777" w:rsidR="00BF348C" w:rsidRPr="00915470" w:rsidRDefault="00BF348C" w:rsidP="00BF348C">
            <w:pPr>
              <w:spacing w:after="200" w:line="240" w:lineRule="auto"/>
              <w:jc w:val="center"/>
              <w:rPr>
                <w:rFonts w:ascii="Arial" w:eastAsia="Calibri" w:hAnsi="Arial" w:cs="Arial"/>
                <w:sz w:val="16"/>
                <w:szCs w:val="16"/>
              </w:rPr>
            </w:pPr>
            <w:r w:rsidRPr="00915470">
              <w:rPr>
                <w:rFonts w:ascii="Arial" w:eastAsia="Calibri" w:hAnsi="Arial" w:cs="Arial"/>
                <w:sz w:val="16"/>
                <w:szCs w:val="16"/>
              </w:rPr>
              <w:t>201</w:t>
            </w:r>
            <w:r w:rsidR="00731F3C" w:rsidRPr="00915470">
              <w:rPr>
                <w:rFonts w:ascii="Arial" w:eastAsia="Calibri" w:hAnsi="Arial" w:cs="Arial"/>
                <w:sz w:val="16"/>
                <w:szCs w:val="16"/>
              </w:rPr>
              <w:t>8-2019</w:t>
            </w:r>
          </w:p>
          <w:p w14:paraId="33053A4C" w14:textId="77777777" w:rsidR="00BF348C" w:rsidRPr="00915470" w:rsidRDefault="00BF348C" w:rsidP="00BF348C">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6A9A4D6C" w14:textId="77777777" w:rsidR="00BF348C" w:rsidRPr="00915470" w:rsidRDefault="00BF348C" w:rsidP="00BF348C">
            <w:pPr>
              <w:spacing w:after="200" w:line="240" w:lineRule="auto"/>
              <w:jc w:val="center"/>
              <w:rPr>
                <w:rFonts w:ascii="Arial" w:eastAsia="Calibri" w:hAnsi="Arial" w:cs="Arial"/>
                <w:sz w:val="16"/>
                <w:szCs w:val="16"/>
              </w:rPr>
            </w:pPr>
          </w:p>
          <w:p w14:paraId="3C9923F1" w14:textId="77777777" w:rsidR="00BF348C" w:rsidRPr="00915470" w:rsidRDefault="00BF348C" w:rsidP="00BF348C">
            <w:pPr>
              <w:spacing w:after="200" w:line="240" w:lineRule="auto"/>
              <w:jc w:val="center"/>
              <w:rPr>
                <w:rFonts w:ascii="Arial" w:eastAsia="Calibri" w:hAnsi="Arial" w:cs="Arial"/>
                <w:sz w:val="16"/>
                <w:szCs w:val="16"/>
              </w:rPr>
            </w:pPr>
          </w:p>
          <w:p w14:paraId="5A04AA1E" w14:textId="77777777" w:rsidR="00BF348C" w:rsidRPr="00915470" w:rsidRDefault="00BF348C" w:rsidP="00BF348C">
            <w:pPr>
              <w:spacing w:after="200" w:line="240" w:lineRule="auto"/>
              <w:jc w:val="center"/>
              <w:rPr>
                <w:rFonts w:ascii="Arial" w:eastAsia="Calibri" w:hAnsi="Arial" w:cs="Arial"/>
                <w:sz w:val="16"/>
                <w:szCs w:val="16"/>
              </w:rPr>
            </w:pPr>
            <w:r w:rsidRPr="00915470">
              <w:rPr>
                <w:rFonts w:ascii="Arial" w:eastAsia="Calibri" w:hAnsi="Arial" w:cs="Arial"/>
                <w:sz w:val="16"/>
                <w:szCs w:val="16"/>
              </w:rPr>
              <w:t xml:space="preserve">expedientes en soporte </w:t>
            </w:r>
            <w:r w:rsidR="001A3FF9" w:rsidRPr="00915470">
              <w:rPr>
                <w:rFonts w:ascii="Arial" w:eastAsia="Calibri" w:hAnsi="Arial" w:cs="Arial"/>
                <w:sz w:val="16"/>
                <w:szCs w:val="16"/>
              </w:rPr>
              <w:t>electrónico</w:t>
            </w:r>
          </w:p>
          <w:p w14:paraId="7FFF2B5E" w14:textId="77777777" w:rsidR="00BF348C" w:rsidRPr="00915470" w:rsidRDefault="00BF348C" w:rsidP="00BF348C">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7B2FB99E" w14:textId="77777777" w:rsidR="00BF348C" w:rsidRPr="00915470" w:rsidRDefault="00BF348C" w:rsidP="00BF348C">
            <w:pPr>
              <w:spacing w:after="200" w:line="240" w:lineRule="auto"/>
              <w:jc w:val="both"/>
              <w:rPr>
                <w:rFonts w:ascii="Arial" w:eastAsia="Calibri" w:hAnsi="Arial" w:cs="Arial"/>
                <w:sz w:val="16"/>
                <w:szCs w:val="16"/>
              </w:rPr>
            </w:pPr>
          </w:p>
          <w:p w14:paraId="70F0E7FE" w14:textId="77777777" w:rsidR="00BF348C" w:rsidRPr="00915470" w:rsidRDefault="00BF348C" w:rsidP="00BF348C">
            <w:pPr>
              <w:spacing w:after="200" w:line="240" w:lineRule="auto"/>
              <w:jc w:val="both"/>
              <w:rPr>
                <w:rFonts w:ascii="Arial" w:eastAsia="Calibri" w:hAnsi="Arial" w:cs="Arial"/>
                <w:sz w:val="16"/>
                <w:szCs w:val="16"/>
              </w:rPr>
            </w:pPr>
            <w:r w:rsidRPr="00915470">
              <w:rPr>
                <w:rFonts w:ascii="Arial" w:eastAsia="Calibri" w:hAnsi="Arial" w:cs="Arial"/>
                <w:sz w:val="16"/>
                <w:szCs w:val="16"/>
              </w:rPr>
              <w:t xml:space="preserve">Planta </w:t>
            </w:r>
            <w:r w:rsidR="001A3FF9" w:rsidRPr="00915470">
              <w:rPr>
                <w:rFonts w:ascii="Arial" w:eastAsia="Calibri" w:hAnsi="Arial" w:cs="Arial"/>
                <w:sz w:val="16"/>
                <w:szCs w:val="16"/>
              </w:rPr>
              <w:t>alta</w:t>
            </w:r>
            <w:r w:rsidRPr="00915470">
              <w:rPr>
                <w:rFonts w:ascii="Arial" w:eastAsia="Calibri" w:hAnsi="Arial" w:cs="Arial"/>
                <w:sz w:val="16"/>
                <w:szCs w:val="16"/>
              </w:rPr>
              <w:t xml:space="preserve"> en las Oficinas de la Dirección de </w:t>
            </w:r>
            <w:r w:rsidR="001A3FF9" w:rsidRPr="00915470">
              <w:rPr>
                <w:rFonts w:ascii="Arial" w:eastAsia="Calibri" w:hAnsi="Arial" w:cs="Arial"/>
                <w:sz w:val="16"/>
                <w:szCs w:val="16"/>
              </w:rPr>
              <w:t>Vinculación y comunicación social</w:t>
            </w:r>
          </w:p>
        </w:tc>
      </w:tr>
    </w:tbl>
    <w:p w14:paraId="70F8D1DC" w14:textId="77777777" w:rsidR="00BF348C" w:rsidRPr="003522E5" w:rsidRDefault="00BF348C" w:rsidP="00BF348C">
      <w:pPr>
        <w:spacing w:after="0" w:line="240" w:lineRule="auto"/>
        <w:rPr>
          <w:rFonts w:ascii="Arial" w:eastAsia="Calibri" w:hAnsi="Arial" w:cs="Arial"/>
          <w:sz w:val="20"/>
          <w:szCs w:val="20"/>
        </w:rPr>
      </w:pPr>
    </w:p>
    <w:p w14:paraId="1497D0F9" w14:textId="77777777" w:rsidR="00BF348C" w:rsidRPr="003522E5" w:rsidRDefault="00BF348C" w:rsidP="00BF348C">
      <w:pPr>
        <w:spacing w:after="0" w:line="240" w:lineRule="auto"/>
        <w:rPr>
          <w:rFonts w:ascii="Arial" w:eastAsia="Calibri" w:hAnsi="Arial" w:cs="Arial"/>
          <w:sz w:val="20"/>
          <w:szCs w:val="20"/>
        </w:rPr>
      </w:pPr>
    </w:p>
    <w:p w14:paraId="1F38913D" w14:textId="77777777" w:rsidR="00BF348C" w:rsidRPr="003522E5" w:rsidRDefault="00BF348C" w:rsidP="00BF348C">
      <w:pPr>
        <w:spacing w:after="0" w:line="240" w:lineRule="auto"/>
        <w:rPr>
          <w:rFonts w:ascii="Arial" w:eastAsia="Calibri" w:hAnsi="Arial" w:cs="Arial"/>
          <w:sz w:val="20"/>
          <w:szCs w:val="20"/>
        </w:rPr>
      </w:pPr>
    </w:p>
    <w:p w14:paraId="58288E27" w14:textId="77777777" w:rsidR="00BF348C" w:rsidRPr="003522E5" w:rsidRDefault="00BF348C" w:rsidP="00BF348C">
      <w:pPr>
        <w:spacing w:after="0" w:line="240" w:lineRule="auto"/>
        <w:rPr>
          <w:rFonts w:ascii="Arial" w:eastAsia="Calibri" w:hAnsi="Arial" w:cs="Arial"/>
          <w:sz w:val="20"/>
          <w:szCs w:val="20"/>
        </w:rPr>
      </w:pPr>
    </w:p>
    <w:p w14:paraId="26E24277" w14:textId="77777777" w:rsidR="0068687F" w:rsidRPr="003522E5" w:rsidRDefault="0068687F" w:rsidP="0015781B">
      <w:pPr>
        <w:spacing w:after="0" w:line="240" w:lineRule="auto"/>
        <w:rPr>
          <w:rFonts w:ascii="Arial" w:eastAsia="Calibri" w:hAnsi="Arial" w:cs="Arial"/>
          <w:sz w:val="20"/>
          <w:szCs w:val="20"/>
        </w:rPr>
      </w:pPr>
    </w:p>
    <w:p w14:paraId="511C8FF8" w14:textId="77777777" w:rsidR="0068687F" w:rsidRPr="003522E5" w:rsidRDefault="0068687F" w:rsidP="0015781B">
      <w:pPr>
        <w:spacing w:after="0" w:line="240" w:lineRule="auto"/>
        <w:rPr>
          <w:rFonts w:ascii="Arial" w:eastAsia="Calibri" w:hAnsi="Arial" w:cs="Arial"/>
          <w:sz w:val="20"/>
          <w:szCs w:val="20"/>
        </w:rPr>
      </w:pPr>
    </w:p>
    <w:p w14:paraId="4FCBF489" w14:textId="77777777" w:rsidR="0068687F" w:rsidRPr="003522E5" w:rsidRDefault="0068687F" w:rsidP="0015781B">
      <w:pPr>
        <w:spacing w:after="0" w:line="240" w:lineRule="auto"/>
        <w:rPr>
          <w:rFonts w:ascii="Arial" w:eastAsia="Calibri" w:hAnsi="Arial" w:cs="Arial"/>
          <w:sz w:val="20"/>
          <w:szCs w:val="20"/>
        </w:rPr>
      </w:pPr>
    </w:p>
    <w:p w14:paraId="5E7104A2" w14:textId="77777777" w:rsidR="0068687F" w:rsidRPr="003522E5" w:rsidRDefault="0068687F" w:rsidP="0015781B">
      <w:pPr>
        <w:spacing w:after="0" w:line="240" w:lineRule="auto"/>
        <w:rPr>
          <w:rFonts w:ascii="Arial" w:eastAsia="Calibri" w:hAnsi="Arial" w:cs="Arial"/>
          <w:sz w:val="20"/>
          <w:szCs w:val="20"/>
        </w:rPr>
      </w:pPr>
    </w:p>
    <w:p w14:paraId="30CBA507" w14:textId="77777777" w:rsidR="0068687F" w:rsidRPr="003522E5" w:rsidRDefault="0068687F" w:rsidP="0015781B">
      <w:pPr>
        <w:spacing w:after="0" w:line="240" w:lineRule="auto"/>
        <w:rPr>
          <w:rFonts w:ascii="Arial" w:eastAsia="Calibri" w:hAnsi="Arial" w:cs="Arial"/>
          <w:sz w:val="20"/>
          <w:szCs w:val="20"/>
        </w:rPr>
      </w:pPr>
    </w:p>
    <w:p w14:paraId="0F86BFC8" w14:textId="77777777" w:rsidR="0068687F" w:rsidRPr="003522E5" w:rsidRDefault="0068687F" w:rsidP="0015781B">
      <w:pPr>
        <w:spacing w:after="0" w:line="240" w:lineRule="auto"/>
        <w:rPr>
          <w:rFonts w:ascii="Arial" w:eastAsia="Calibri" w:hAnsi="Arial" w:cs="Arial"/>
          <w:sz w:val="20"/>
          <w:szCs w:val="20"/>
        </w:rPr>
      </w:pPr>
    </w:p>
    <w:p w14:paraId="3F782503" w14:textId="77777777" w:rsidR="0068687F" w:rsidRPr="003522E5" w:rsidRDefault="0068687F" w:rsidP="0015781B">
      <w:pPr>
        <w:spacing w:after="0" w:line="240" w:lineRule="auto"/>
        <w:rPr>
          <w:rFonts w:ascii="Arial" w:eastAsia="Calibri" w:hAnsi="Arial" w:cs="Arial"/>
          <w:sz w:val="20"/>
          <w:szCs w:val="20"/>
        </w:rPr>
      </w:pPr>
    </w:p>
    <w:p w14:paraId="7F30B742"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0AF350A5" w14:textId="77777777" w:rsidR="00470FAC" w:rsidRPr="003522E5" w:rsidRDefault="00470FAC" w:rsidP="005B2804">
      <w:pPr>
        <w:rPr>
          <w:rFonts w:ascii="Arial" w:eastAsia="Calibri" w:hAnsi="Arial" w:cs="Arial"/>
          <w:sz w:val="20"/>
          <w:szCs w:val="20"/>
        </w:rPr>
      </w:pPr>
    </w:p>
    <w:p w14:paraId="3369928C"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Vinculación y Comunicación Social</w:t>
      </w:r>
    </w:p>
    <w:p w14:paraId="7427DF12" w14:textId="77777777" w:rsidR="00AB49D2" w:rsidRPr="003522E5" w:rsidRDefault="00AB49D2" w:rsidP="00AB49D2">
      <w:pPr>
        <w:spacing w:after="0" w:line="240" w:lineRule="auto"/>
        <w:rPr>
          <w:rFonts w:ascii="Arial" w:eastAsia="Calibri" w:hAnsi="Arial" w:cs="Arial"/>
          <w:sz w:val="20"/>
          <w:szCs w:val="20"/>
        </w:rPr>
      </w:pPr>
    </w:p>
    <w:p w14:paraId="38A5AA0E" w14:textId="77777777" w:rsidR="00AB49D2" w:rsidRPr="003522E5" w:rsidRDefault="00AB49D2" w:rsidP="00AB49D2">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Dirección de Vinculación y Comunicación Social</w:t>
      </w:r>
    </w:p>
    <w:p w14:paraId="46799FF2" w14:textId="77777777" w:rsidR="00AB49D2" w:rsidRPr="003522E5" w:rsidRDefault="00AB49D2" w:rsidP="00AB49D2">
      <w:pPr>
        <w:spacing w:after="0" w:line="240" w:lineRule="auto"/>
        <w:rPr>
          <w:rFonts w:ascii="Arial" w:eastAsia="Calibri" w:hAnsi="Arial" w:cs="Arial"/>
          <w:sz w:val="20"/>
          <w:szCs w:val="20"/>
        </w:rPr>
      </w:pPr>
    </w:p>
    <w:p w14:paraId="42F9DDFB"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Juan Manuel Vela Pacheco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06C5C293"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Auxiliar de diseño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6BC63374" w14:textId="77777777" w:rsidR="00AB49D2" w:rsidRPr="003522E5" w:rsidRDefault="00AB49D2" w:rsidP="00AB49D2">
      <w:pPr>
        <w:spacing w:after="0" w:line="240" w:lineRule="auto"/>
        <w:rPr>
          <w:rFonts w:ascii="Arial" w:eastAsia="Calibri" w:hAnsi="Arial" w:cs="Arial"/>
          <w:sz w:val="20"/>
          <w:szCs w:val="20"/>
        </w:rPr>
      </w:pPr>
    </w:p>
    <w:p w14:paraId="2DB0CFDE"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732352AF"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2D27F804" w14:textId="77777777" w:rsidR="00AB49D2" w:rsidRPr="003522E5" w:rsidRDefault="00AB49D2" w:rsidP="00AB49D2">
      <w:pPr>
        <w:spacing w:after="0" w:line="240" w:lineRule="auto"/>
        <w:rPr>
          <w:rFonts w:ascii="Arial" w:eastAsia="Calibri" w:hAnsi="Arial" w:cs="Arial"/>
          <w:sz w:val="20"/>
          <w:szCs w:val="20"/>
        </w:rPr>
      </w:pPr>
    </w:p>
    <w:p w14:paraId="71626F6B"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39" w:history="1">
        <w:r w:rsidRPr="003522E5">
          <w:rPr>
            <w:rStyle w:val="Hipervnculo"/>
            <w:rFonts w:ascii="Arial" w:eastAsia="Calibri" w:hAnsi="Arial" w:cs="Arial"/>
            <w:sz w:val="20"/>
            <w:szCs w:val="20"/>
          </w:rPr>
          <w:t>juan.vela@inaipyucatan.org.mx</w:t>
        </w:r>
      </w:hyperlink>
    </w:p>
    <w:p w14:paraId="68593E06" w14:textId="77777777" w:rsidR="00AB49D2" w:rsidRPr="003522E5" w:rsidRDefault="00AB49D2" w:rsidP="00AB49D2">
      <w:pPr>
        <w:spacing w:after="0" w:line="240" w:lineRule="auto"/>
        <w:rPr>
          <w:rFonts w:ascii="Arial" w:eastAsia="Calibri" w:hAnsi="Arial" w:cs="Arial"/>
          <w:sz w:val="20"/>
          <w:szCs w:val="20"/>
        </w:rPr>
      </w:pPr>
    </w:p>
    <w:p w14:paraId="42AD6A95" w14:textId="77777777" w:rsidR="00AB49D2" w:rsidRPr="003522E5" w:rsidRDefault="00AB49D2" w:rsidP="00AB49D2">
      <w:pPr>
        <w:spacing w:after="0" w:line="240" w:lineRule="auto"/>
        <w:rPr>
          <w:rFonts w:ascii="Arial" w:eastAsia="Calibri" w:hAnsi="Arial" w:cs="Arial"/>
          <w:sz w:val="20"/>
          <w:szCs w:val="20"/>
        </w:rPr>
      </w:pPr>
    </w:p>
    <w:p w14:paraId="11DEC061" w14:textId="77777777" w:rsidR="00AB49D2" w:rsidRPr="003522E5" w:rsidRDefault="00AB49D2" w:rsidP="00AB49D2">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AB49D2" w:rsidRPr="00915470" w14:paraId="73CA3A1B" w14:textId="77777777" w:rsidTr="00585546">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29871272" w14:textId="77777777" w:rsidR="00AB49D2" w:rsidRPr="00915470" w:rsidRDefault="00AB49D2" w:rsidP="00585546">
            <w:pPr>
              <w:spacing w:after="0" w:line="240" w:lineRule="auto"/>
              <w:rPr>
                <w:rFonts w:ascii="Arial" w:eastAsia="Calibri" w:hAnsi="Arial" w:cs="Arial"/>
                <w:b/>
                <w:sz w:val="16"/>
                <w:szCs w:val="16"/>
              </w:rPr>
            </w:pPr>
          </w:p>
          <w:p w14:paraId="3DDB64A6" w14:textId="77777777" w:rsidR="00AB49D2" w:rsidRPr="00915470" w:rsidRDefault="00AB49D2" w:rsidP="00585546">
            <w:pPr>
              <w:spacing w:after="0" w:line="240" w:lineRule="auto"/>
              <w:rPr>
                <w:rFonts w:ascii="Arial" w:eastAsia="Calibri" w:hAnsi="Arial" w:cs="Arial"/>
                <w:b/>
                <w:sz w:val="16"/>
                <w:szCs w:val="16"/>
              </w:rPr>
            </w:pPr>
            <w:r w:rsidRPr="00915470">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24B107DA" w14:textId="77777777" w:rsidR="00AB49D2" w:rsidRPr="00915470" w:rsidRDefault="00AB49D2" w:rsidP="00585546">
            <w:pPr>
              <w:spacing w:after="0" w:line="240" w:lineRule="auto"/>
              <w:rPr>
                <w:rFonts w:ascii="Arial" w:eastAsia="Calibri" w:hAnsi="Arial" w:cs="Arial"/>
                <w:bCs/>
                <w:sz w:val="16"/>
                <w:szCs w:val="16"/>
              </w:rPr>
            </w:pPr>
          </w:p>
          <w:p w14:paraId="3686FDFA" w14:textId="77777777" w:rsidR="00AB49D2" w:rsidRPr="00915470" w:rsidRDefault="00AB49D2" w:rsidP="00585546">
            <w:pPr>
              <w:spacing w:after="0" w:line="240" w:lineRule="auto"/>
              <w:rPr>
                <w:rFonts w:ascii="Arial" w:eastAsia="Calibri" w:hAnsi="Arial" w:cs="Arial"/>
                <w:b/>
                <w:sz w:val="16"/>
                <w:szCs w:val="16"/>
              </w:rPr>
            </w:pPr>
            <w:proofErr w:type="spellStart"/>
            <w:r w:rsidRPr="00915470">
              <w:rPr>
                <w:rFonts w:ascii="Arial" w:eastAsia="Calibri" w:hAnsi="Arial" w:cs="Arial"/>
                <w:b/>
                <w:sz w:val="16"/>
                <w:szCs w:val="16"/>
              </w:rPr>
              <w:t>Inaip</w:t>
            </w:r>
            <w:proofErr w:type="spellEnd"/>
          </w:p>
        </w:tc>
      </w:tr>
      <w:tr w:rsidR="00AB49D2" w:rsidRPr="00915470" w14:paraId="29424E76" w14:textId="77777777" w:rsidTr="00585546">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3024194B" w14:textId="77777777" w:rsidR="00AB49D2" w:rsidRPr="00915470" w:rsidRDefault="00AB49D2" w:rsidP="00585546">
            <w:pPr>
              <w:spacing w:after="0" w:line="240" w:lineRule="auto"/>
              <w:rPr>
                <w:rFonts w:ascii="Arial" w:eastAsia="Calibri" w:hAnsi="Arial" w:cs="Arial"/>
                <w:b/>
                <w:sz w:val="16"/>
                <w:szCs w:val="16"/>
              </w:rPr>
            </w:pPr>
          </w:p>
          <w:p w14:paraId="73EB12E8" w14:textId="77777777" w:rsidR="00AB49D2" w:rsidRPr="00915470" w:rsidRDefault="00AB49D2" w:rsidP="00585546">
            <w:pPr>
              <w:spacing w:after="0" w:line="240" w:lineRule="auto"/>
              <w:rPr>
                <w:rFonts w:ascii="Arial" w:eastAsia="Calibri" w:hAnsi="Arial" w:cs="Arial"/>
                <w:b/>
                <w:sz w:val="16"/>
                <w:szCs w:val="16"/>
              </w:rPr>
            </w:pPr>
            <w:r w:rsidRPr="00915470">
              <w:rPr>
                <w:rFonts w:ascii="Arial" w:eastAsia="Calibri" w:hAnsi="Arial" w:cs="Arial"/>
                <w:b/>
                <w:sz w:val="16"/>
                <w:szCs w:val="16"/>
              </w:rPr>
              <w:t>SECCIÓN:</w:t>
            </w:r>
          </w:p>
          <w:p w14:paraId="1C41451F" w14:textId="77777777" w:rsidR="00AB49D2" w:rsidRPr="00915470" w:rsidRDefault="00AB49D2" w:rsidP="00585546">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0F056D0A" w14:textId="77777777" w:rsidR="00AB49D2" w:rsidRPr="00915470" w:rsidRDefault="00AB49D2" w:rsidP="00585546">
            <w:pPr>
              <w:spacing w:after="0" w:line="240" w:lineRule="auto"/>
              <w:rPr>
                <w:rFonts w:ascii="Arial" w:eastAsia="Calibri" w:hAnsi="Arial" w:cs="Arial"/>
                <w:bCs/>
                <w:sz w:val="16"/>
                <w:szCs w:val="16"/>
              </w:rPr>
            </w:pPr>
          </w:p>
          <w:p w14:paraId="5E34C3A4" w14:textId="77777777" w:rsidR="00AB49D2" w:rsidRPr="00915470" w:rsidRDefault="00AB49D2" w:rsidP="00585546">
            <w:pPr>
              <w:spacing w:after="0" w:line="240" w:lineRule="auto"/>
              <w:rPr>
                <w:rFonts w:ascii="Arial" w:eastAsia="Calibri" w:hAnsi="Arial" w:cs="Arial"/>
                <w:bCs/>
                <w:sz w:val="16"/>
                <w:szCs w:val="16"/>
              </w:rPr>
            </w:pPr>
            <w:r w:rsidRPr="00915470">
              <w:rPr>
                <w:rFonts w:ascii="Arial" w:eastAsia="Calibri" w:hAnsi="Arial" w:cs="Arial"/>
                <w:bCs/>
                <w:sz w:val="16"/>
                <w:szCs w:val="16"/>
              </w:rPr>
              <w:t>9C Comunicación social</w:t>
            </w:r>
          </w:p>
        </w:tc>
      </w:tr>
      <w:tr w:rsidR="00AB49D2" w:rsidRPr="00915470" w14:paraId="74F26C6F" w14:textId="77777777" w:rsidTr="00585546">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6FC8BD36" w14:textId="77777777" w:rsidR="00AB49D2" w:rsidRPr="00915470" w:rsidRDefault="00AB49D2" w:rsidP="00585546">
            <w:pPr>
              <w:spacing w:after="0" w:line="240" w:lineRule="auto"/>
              <w:jc w:val="center"/>
              <w:rPr>
                <w:rFonts w:ascii="Arial" w:eastAsia="Calibri" w:hAnsi="Arial" w:cs="Arial"/>
                <w:sz w:val="16"/>
                <w:szCs w:val="16"/>
              </w:rPr>
            </w:pPr>
          </w:p>
          <w:p w14:paraId="030FB13D" w14:textId="77777777" w:rsidR="00AB49D2" w:rsidRPr="00915470" w:rsidRDefault="00AB49D2" w:rsidP="00585546">
            <w:pPr>
              <w:spacing w:after="0" w:line="240" w:lineRule="auto"/>
              <w:rPr>
                <w:rFonts w:ascii="Arial" w:eastAsia="Calibri" w:hAnsi="Arial" w:cs="Arial"/>
                <w:b/>
                <w:sz w:val="16"/>
                <w:szCs w:val="16"/>
              </w:rPr>
            </w:pPr>
            <w:r w:rsidRPr="00915470">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0C0F24F0" w14:textId="77777777" w:rsidR="00AB49D2" w:rsidRPr="00915470" w:rsidRDefault="00AB49D2" w:rsidP="00585546">
            <w:pPr>
              <w:spacing w:after="0" w:line="240" w:lineRule="auto"/>
              <w:jc w:val="center"/>
              <w:rPr>
                <w:rFonts w:ascii="Arial" w:eastAsia="Calibri" w:hAnsi="Arial" w:cs="Arial"/>
                <w:b/>
                <w:sz w:val="16"/>
                <w:szCs w:val="16"/>
              </w:rPr>
            </w:pPr>
          </w:p>
          <w:p w14:paraId="3C08D25F"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397B6669" w14:textId="77777777" w:rsidR="00AB49D2" w:rsidRPr="00915470" w:rsidRDefault="00AB49D2" w:rsidP="00585546">
            <w:pPr>
              <w:spacing w:after="0" w:line="240" w:lineRule="auto"/>
              <w:jc w:val="center"/>
              <w:rPr>
                <w:rFonts w:ascii="Arial" w:eastAsia="Calibri" w:hAnsi="Arial" w:cs="Arial"/>
                <w:b/>
                <w:sz w:val="16"/>
                <w:szCs w:val="16"/>
              </w:rPr>
            </w:pPr>
          </w:p>
          <w:p w14:paraId="4E14A7E1"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0979457F" w14:textId="77777777" w:rsidR="00AB49D2" w:rsidRPr="00915470" w:rsidRDefault="00AB49D2" w:rsidP="00585546">
            <w:pPr>
              <w:spacing w:after="0" w:line="240" w:lineRule="auto"/>
              <w:jc w:val="center"/>
              <w:rPr>
                <w:rFonts w:ascii="Arial" w:eastAsia="Calibri" w:hAnsi="Arial" w:cs="Arial"/>
                <w:b/>
                <w:sz w:val="16"/>
                <w:szCs w:val="16"/>
              </w:rPr>
            </w:pPr>
          </w:p>
          <w:p w14:paraId="0C6BDC0D"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20E59A11" w14:textId="77777777" w:rsidR="00AB49D2" w:rsidRPr="00915470" w:rsidRDefault="00AB49D2" w:rsidP="00585546">
            <w:pPr>
              <w:spacing w:after="0" w:line="240" w:lineRule="auto"/>
              <w:jc w:val="center"/>
              <w:rPr>
                <w:rFonts w:ascii="Arial" w:eastAsia="Calibri" w:hAnsi="Arial" w:cs="Arial"/>
                <w:b/>
                <w:sz w:val="16"/>
                <w:szCs w:val="16"/>
              </w:rPr>
            </w:pPr>
          </w:p>
          <w:p w14:paraId="2354529F"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UBICACIÓN FÍSICA</w:t>
            </w:r>
          </w:p>
        </w:tc>
      </w:tr>
      <w:tr w:rsidR="00AB49D2" w:rsidRPr="00915470" w14:paraId="7AA0DF05"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1336D3E4" w14:textId="77777777" w:rsidR="00AB49D2" w:rsidRPr="00915470" w:rsidRDefault="00AB49D2" w:rsidP="00585546">
            <w:pPr>
              <w:spacing w:after="200" w:line="240" w:lineRule="auto"/>
              <w:rPr>
                <w:rFonts w:ascii="Arial" w:hAnsi="Arial" w:cs="Arial"/>
                <w:sz w:val="16"/>
                <w:szCs w:val="16"/>
              </w:rPr>
            </w:pPr>
          </w:p>
          <w:p w14:paraId="396B8528" w14:textId="77777777" w:rsidR="00AB49D2" w:rsidRPr="00915470" w:rsidRDefault="00AB49D2" w:rsidP="00585546">
            <w:pPr>
              <w:spacing w:after="200" w:line="240" w:lineRule="auto"/>
              <w:rPr>
                <w:rFonts w:ascii="Arial" w:hAnsi="Arial" w:cs="Arial"/>
                <w:sz w:val="16"/>
                <w:szCs w:val="16"/>
              </w:rPr>
            </w:pPr>
            <w:r w:rsidRPr="00915470">
              <w:rPr>
                <w:rFonts w:ascii="Arial" w:hAnsi="Arial" w:cs="Arial"/>
                <w:sz w:val="16"/>
                <w:szCs w:val="16"/>
              </w:rPr>
              <w:t>9C.3</w:t>
            </w:r>
          </w:p>
          <w:p w14:paraId="6CE01344" w14:textId="77777777" w:rsidR="00AB49D2" w:rsidRPr="00915470" w:rsidRDefault="00AB49D2" w:rsidP="00585546">
            <w:pPr>
              <w:spacing w:after="200" w:line="240" w:lineRule="auto"/>
              <w:rPr>
                <w:rFonts w:ascii="Arial" w:eastAsia="Calibri" w:hAnsi="Arial" w:cs="Arial"/>
                <w:sz w:val="16"/>
                <w:szCs w:val="16"/>
              </w:rPr>
            </w:pPr>
          </w:p>
          <w:p w14:paraId="6B4FF955" w14:textId="77777777" w:rsidR="00AB49D2" w:rsidRPr="00915470" w:rsidRDefault="00AB49D2" w:rsidP="00585546">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761D25CA" w14:textId="77777777" w:rsidR="00AB49D2" w:rsidRPr="00915470" w:rsidRDefault="00AB49D2" w:rsidP="00585546">
            <w:pPr>
              <w:spacing w:after="0" w:line="240" w:lineRule="auto"/>
              <w:rPr>
                <w:rFonts w:ascii="Arial" w:eastAsia="Calibri" w:hAnsi="Arial" w:cs="Arial"/>
                <w:sz w:val="16"/>
                <w:szCs w:val="16"/>
              </w:rPr>
            </w:pPr>
          </w:p>
          <w:p w14:paraId="573FB696" w14:textId="77777777" w:rsidR="00AB49D2" w:rsidRPr="00915470" w:rsidRDefault="00AB49D2" w:rsidP="00585546">
            <w:pPr>
              <w:spacing w:after="0" w:line="240" w:lineRule="auto"/>
              <w:rPr>
                <w:rFonts w:ascii="Arial" w:eastAsia="Calibri" w:hAnsi="Arial" w:cs="Arial"/>
                <w:sz w:val="16"/>
                <w:szCs w:val="16"/>
              </w:rPr>
            </w:pPr>
          </w:p>
          <w:p w14:paraId="424C6A3D" w14:textId="77777777" w:rsidR="00AB49D2" w:rsidRPr="00915470" w:rsidRDefault="00AB49D2" w:rsidP="00585546">
            <w:pPr>
              <w:spacing w:after="0" w:line="240" w:lineRule="auto"/>
              <w:rPr>
                <w:rFonts w:ascii="Arial" w:eastAsia="Calibri" w:hAnsi="Arial" w:cs="Arial"/>
                <w:sz w:val="16"/>
                <w:szCs w:val="16"/>
              </w:rPr>
            </w:pPr>
            <w:r w:rsidRPr="00915470">
              <w:rPr>
                <w:rFonts w:ascii="Arial" w:eastAsia="Calibri" w:hAnsi="Arial" w:cs="Arial"/>
                <w:sz w:val="16"/>
                <w:szCs w:val="16"/>
              </w:rPr>
              <w:t>Publicaciones e impresos institucionales</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08948686" w14:textId="77777777" w:rsidR="00AB49D2" w:rsidRPr="00915470" w:rsidRDefault="00AB49D2" w:rsidP="00585546">
            <w:pPr>
              <w:rPr>
                <w:rFonts w:ascii="Arial" w:eastAsia="Calibri" w:hAnsi="Arial" w:cs="Arial"/>
                <w:sz w:val="16"/>
                <w:szCs w:val="16"/>
              </w:rPr>
            </w:pPr>
          </w:p>
          <w:p w14:paraId="44F9666C" w14:textId="77777777" w:rsidR="00AB49D2" w:rsidRPr="00915470" w:rsidRDefault="00A51E27" w:rsidP="005944F4">
            <w:pPr>
              <w:jc w:val="both"/>
              <w:rPr>
                <w:rFonts w:ascii="Arial" w:eastAsia="Calibri" w:hAnsi="Arial" w:cs="Arial"/>
                <w:sz w:val="16"/>
                <w:szCs w:val="16"/>
              </w:rPr>
            </w:pPr>
            <w:r w:rsidRPr="00915470">
              <w:rPr>
                <w:rFonts w:ascii="Arial" w:eastAsia="Calibri" w:hAnsi="Arial" w:cs="Arial"/>
                <w:sz w:val="16"/>
                <w:szCs w:val="16"/>
              </w:rPr>
              <w:t xml:space="preserve">Recopilación de inserciones y anuncios de periódicos sobre el Instituto; además de impresos </w:t>
            </w:r>
            <w:r w:rsidR="00753301" w:rsidRPr="00915470">
              <w:rPr>
                <w:rFonts w:ascii="Arial" w:eastAsia="Calibri" w:hAnsi="Arial" w:cs="Arial"/>
                <w:sz w:val="16"/>
                <w:szCs w:val="16"/>
              </w:rPr>
              <w:t>o electrónicos</w:t>
            </w:r>
            <w:r w:rsidRPr="00915470">
              <w:rPr>
                <w:rFonts w:ascii="Arial" w:eastAsia="Calibri" w:hAnsi="Arial" w:cs="Arial"/>
                <w:sz w:val="16"/>
                <w:szCs w:val="16"/>
              </w:rPr>
              <w:t xml:space="preserve"> institucionales representativos de la misma</w:t>
            </w:r>
          </w:p>
          <w:p w14:paraId="2EDB095D" w14:textId="77777777" w:rsidR="00AB49D2" w:rsidRPr="00915470" w:rsidRDefault="00AB49D2" w:rsidP="00585546">
            <w:pPr>
              <w:rPr>
                <w:rFonts w:ascii="Arial" w:eastAsia="Calibri" w:hAnsi="Arial" w:cs="Arial"/>
                <w:sz w:val="16"/>
                <w:szCs w:val="16"/>
              </w:rPr>
            </w:pPr>
          </w:p>
          <w:p w14:paraId="2402FD3E" w14:textId="77777777" w:rsidR="00AB49D2" w:rsidRPr="00915470" w:rsidRDefault="00AB49D2" w:rsidP="00585546">
            <w:pPr>
              <w:rPr>
                <w:rFonts w:ascii="Arial" w:eastAsia="Calibri" w:hAnsi="Arial" w:cs="Arial"/>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21B9FFCD" w14:textId="77777777" w:rsidR="00AB49D2" w:rsidRPr="00915470" w:rsidRDefault="00AB49D2" w:rsidP="00585546">
            <w:pPr>
              <w:spacing w:after="200" w:line="240" w:lineRule="auto"/>
              <w:jc w:val="center"/>
              <w:rPr>
                <w:rFonts w:ascii="Arial" w:eastAsia="Calibri" w:hAnsi="Arial" w:cs="Arial"/>
                <w:sz w:val="16"/>
                <w:szCs w:val="16"/>
              </w:rPr>
            </w:pPr>
          </w:p>
          <w:p w14:paraId="779731DD" w14:textId="77777777" w:rsidR="00AB49D2" w:rsidRPr="00915470" w:rsidRDefault="00AB49D2" w:rsidP="00585546">
            <w:pPr>
              <w:spacing w:after="200" w:line="240" w:lineRule="auto"/>
              <w:jc w:val="center"/>
              <w:rPr>
                <w:rFonts w:ascii="Arial" w:eastAsia="Calibri" w:hAnsi="Arial" w:cs="Arial"/>
                <w:sz w:val="16"/>
                <w:szCs w:val="16"/>
              </w:rPr>
            </w:pPr>
          </w:p>
          <w:p w14:paraId="7E60D5AE" w14:textId="77777777" w:rsidR="00AB49D2" w:rsidRPr="00915470" w:rsidRDefault="00AB49D2" w:rsidP="00585546">
            <w:pPr>
              <w:spacing w:after="200" w:line="240" w:lineRule="auto"/>
              <w:jc w:val="center"/>
              <w:rPr>
                <w:rFonts w:ascii="Arial" w:eastAsia="Calibri" w:hAnsi="Arial" w:cs="Arial"/>
                <w:sz w:val="16"/>
                <w:szCs w:val="16"/>
              </w:rPr>
            </w:pPr>
            <w:r w:rsidRPr="00915470">
              <w:rPr>
                <w:rFonts w:ascii="Arial" w:eastAsia="Calibri" w:hAnsi="Arial" w:cs="Arial"/>
                <w:sz w:val="16"/>
                <w:szCs w:val="16"/>
              </w:rPr>
              <w:t>2018-2019</w:t>
            </w:r>
          </w:p>
          <w:p w14:paraId="63F271B7" w14:textId="77777777" w:rsidR="00AB49D2" w:rsidRPr="00915470" w:rsidRDefault="00AB49D2" w:rsidP="00585546">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67015CE9" w14:textId="77777777" w:rsidR="00AB49D2" w:rsidRPr="00915470" w:rsidRDefault="00AB49D2" w:rsidP="00585546">
            <w:pPr>
              <w:spacing w:after="200" w:line="240" w:lineRule="auto"/>
              <w:jc w:val="center"/>
              <w:rPr>
                <w:rFonts w:ascii="Arial" w:eastAsia="Calibri" w:hAnsi="Arial" w:cs="Arial"/>
                <w:sz w:val="16"/>
                <w:szCs w:val="16"/>
              </w:rPr>
            </w:pPr>
          </w:p>
          <w:p w14:paraId="3A5631E8" w14:textId="77777777" w:rsidR="00AB49D2" w:rsidRPr="00915470" w:rsidRDefault="00AB49D2" w:rsidP="00585546">
            <w:pPr>
              <w:spacing w:after="200" w:line="240" w:lineRule="auto"/>
              <w:jc w:val="center"/>
              <w:rPr>
                <w:rFonts w:ascii="Arial" w:eastAsia="Calibri" w:hAnsi="Arial" w:cs="Arial"/>
                <w:sz w:val="16"/>
                <w:szCs w:val="16"/>
              </w:rPr>
            </w:pPr>
          </w:p>
          <w:p w14:paraId="17C57444" w14:textId="77777777" w:rsidR="00AB49D2" w:rsidRPr="00915470" w:rsidRDefault="00AB49D2" w:rsidP="00585546">
            <w:pPr>
              <w:spacing w:after="200" w:line="240" w:lineRule="auto"/>
              <w:jc w:val="center"/>
              <w:rPr>
                <w:rFonts w:ascii="Arial" w:eastAsia="Calibri" w:hAnsi="Arial" w:cs="Arial"/>
                <w:sz w:val="16"/>
                <w:szCs w:val="16"/>
              </w:rPr>
            </w:pPr>
            <w:r w:rsidRPr="00915470">
              <w:rPr>
                <w:rFonts w:ascii="Arial" w:eastAsia="Calibri" w:hAnsi="Arial" w:cs="Arial"/>
                <w:sz w:val="16"/>
                <w:szCs w:val="16"/>
              </w:rPr>
              <w:t>expedientes en soporte electrónico</w:t>
            </w:r>
          </w:p>
          <w:p w14:paraId="0D0A0629" w14:textId="77777777" w:rsidR="00AB49D2" w:rsidRPr="00915470" w:rsidRDefault="00AB49D2" w:rsidP="00585546">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49B01E0" w14:textId="77777777" w:rsidR="00AB49D2" w:rsidRPr="00915470" w:rsidRDefault="00AB49D2" w:rsidP="00585546">
            <w:pPr>
              <w:spacing w:after="200" w:line="240" w:lineRule="auto"/>
              <w:jc w:val="both"/>
              <w:rPr>
                <w:rFonts w:ascii="Arial" w:eastAsia="Calibri" w:hAnsi="Arial" w:cs="Arial"/>
                <w:sz w:val="16"/>
                <w:szCs w:val="16"/>
              </w:rPr>
            </w:pPr>
          </w:p>
          <w:p w14:paraId="59A3C3F1" w14:textId="77777777" w:rsidR="00AB49D2" w:rsidRPr="00915470" w:rsidRDefault="00AB49D2" w:rsidP="00585546">
            <w:pPr>
              <w:spacing w:after="200" w:line="240" w:lineRule="auto"/>
              <w:jc w:val="both"/>
              <w:rPr>
                <w:rFonts w:ascii="Arial" w:eastAsia="Calibri" w:hAnsi="Arial" w:cs="Arial"/>
                <w:sz w:val="16"/>
                <w:szCs w:val="16"/>
              </w:rPr>
            </w:pPr>
            <w:r w:rsidRPr="00915470">
              <w:rPr>
                <w:rFonts w:ascii="Arial" w:eastAsia="Calibri" w:hAnsi="Arial" w:cs="Arial"/>
                <w:sz w:val="16"/>
                <w:szCs w:val="16"/>
              </w:rPr>
              <w:t>Planta alta en las Oficinas de la Dirección de Vinculación y comunicación social</w:t>
            </w:r>
          </w:p>
        </w:tc>
      </w:tr>
    </w:tbl>
    <w:p w14:paraId="0898C74B" w14:textId="77777777" w:rsidR="00AB49D2" w:rsidRPr="003522E5" w:rsidRDefault="00AB49D2" w:rsidP="00AB49D2">
      <w:pPr>
        <w:spacing w:after="0" w:line="240" w:lineRule="auto"/>
        <w:rPr>
          <w:rFonts w:ascii="Arial" w:eastAsia="Calibri" w:hAnsi="Arial" w:cs="Arial"/>
          <w:sz w:val="20"/>
          <w:szCs w:val="20"/>
        </w:rPr>
      </w:pPr>
    </w:p>
    <w:p w14:paraId="6822411D" w14:textId="77777777" w:rsidR="00AB49D2" w:rsidRPr="003522E5" w:rsidRDefault="00AB49D2" w:rsidP="00AB49D2">
      <w:pPr>
        <w:spacing w:after="0" w:line="240" w:lineRule="auto"/>
        <w:rPr>
          <w:rFonts w:ascii="Arial" w:eastAsia="Calibri" w:hAnsi="Arial" w:cs="Arial"/>
          <w:sz w:val="20"/>
          <w:szCs w:val="20"/>
        </w:rPr>
      </w:pPr>
    </w:p>
    <w:p w14:paraId="0528F092" w14:textId="77777777" w:rsidR="00AB49D2" w:rsidRPr="003522E5" w:rsidRDefault="00AB49D2" w:rsidP="00AB49D2">
      <w:pPr>
        <w:spacing w:after="0" w:line="240" w:lineRule="auto"/>
        <w:rPr>
          <w:rFonts w:ascii="Arial" w:eastAsia="Calibri" w:hAnsi="Arial" w:cs="Arial"/>
          <w:sz w:val="20"/>
          <w:szCs w:val="20"/>
        </w:rPr>
      </w:pPr>
    </w:p>
    <w:p w14:paraId="0EA1CE42" w14:textId="77777777" w:rsidR="00AB49D2" w:rsidRPr="003522E5" w:rsidRDefault="00AB49D2" w:rsidP="00AB49D2">
      <w:pPr>
        <w:spacing w:after="0" w:line="240" w:lineRule="auto"/>
        <w:rPr>
          <w:rFonts w:ascii="Arial" w:eastAsia="Calibri" w:hAnsi="Arial" w:cs="Arial"/>
          <w:sz w:val="20"/>
          <w:szCs w:val="20"/>
        </w:rPr>
      </w:pPr>
    </w:p>
    <w:p w14:paraId="70727CCF" w14:textId="77777777" w:rsidR="00AB49D2" w:rsidRPr="003522E5" w:rsidRDefault="00AB49D2" w:rsidP="00AB49D2">
      <w:pPr>
        <w:spacing w:after="0" w:line="240" w:lineRule="auto"/>
        <w:rPr>
          <w:rFonts w:ascii="Arial" w:eastAsia="Calibri" w:hAnsi="Arial" w:cs="Arial"/>
          <w:sz w:val="20"/>
          <w:szCs w:val="20"/>
        </w:rPr>
      </w:pPr>
    </w:p>
    <w:p w14:paraId="732B124C" w14:textId="77777777" w:rsidR="00AB49D2" w:rsidRPr="003522E5" w:rsidRDefault="00AB49D2" w:rsidP="00AB49D2">
      <w:pPr>
        <w:spacing w:after="0" w:line="240" w:lineRule="auto"/>
        <w:rPr>
          <w:rFonts w:ascii="Arial" w:eastAsia="Calibri" w:hAnsi="Arial" w:cs="Arial"/>
          <w:sz w:val="20"/>
          <w:szCs w:val="20"/>
        </w:rPr>
      </w:pPr>
    </w:p>
    <w:p w14:paraId="5669EC9D" w14:textId="77777777" w:rsidR="00AB49D2" w:rsidRPr="003522E5" w:rsidRDefault="00AB49D2" w:rsidP="00AB49D2">
      <w:pPr>
        <w:spacing w:after="0" w:line="240" w:lineRule="auto"/>
        <w:rPr>
          <w:rFonts w:ascii="Arial" w:eastAsia="Calibri" w:hAnsi="Arial" w:cs="Arial"/>
          <w:sz w:val="20"/>
          <w:szCs w:val="20"/>
        </w:rPr>
      </w:pPr>
    </w:p>
    <w:p w14:paraId="38A71861" w14:textId="77777777" w:rsidR="00AB49D2" w:rsidRPr="003522E5" w:rsidRDefault="00AB49D2" w:rsidP="00AB49D2">
      <w:pPr>
        <w:spacing w:after="0" w:line="240" w:lineRule="auto"/>
        <w:rPr>
          <w:rFonts w:ascii="Arial" w:eastAsia="Calibri" w:hAnsi="Arial" w:cs="Arial"/>
          <w:sz w:val="20"/>
          <w:szCs w:val="20"/>
        </w:rPr>
      </w:pPr>
    </w:p>
    <w:p w14:paraId="7D5F16CE" w14:textId="77777777" w:rsidR="00B34D86" w:rsidRPr="003522E5" w:rsidRDefault="00B34D86" w:rsidP="00305FF3">
      <w:pPr>
        <w:spacing w:after="0" w:line="240" w:lineRule="auto"/>
        <w:rPr>
          <w:rFonts w:ascii="Arial" w:eastAsia="Calibri" w:hAnsi="Arial" w:cs="Arial"/>
          <w:sz w:val="20"/>
          <w:szCs w:val="20"/>
        </w:rPr>
      </w:pPr>
    </w:p>
    <w:p w14:paraId="43FAC74F"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06BCFFE3" w14:textId="77777777" w:rsidR="00305FF3" w:rsidRPr="003522E5" w:rsidRDefault="00305FF3" w:rsidP="005B2804">
      <w:pPr>
        <w:rPr>
          <w:rFonts w:ascii="Arial" w:eastAsia="Calibri" w:hAnsi="Arial" w:cs="Arial"/>
          <w:sz w:val="20"/>
          <w:szCs w:val="20"/>
        </w:rPr>
      </w:pPr>
    </w:p>
    <w:p w14:paraId="1BB1674E"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Vinculación y Comunicación Social</w:t>
      </w:r>
    </w:p>
    <w:p w14:paraId="7FD4EBE1" w14:textId="77777777" w:rsidR="00AB49D2" w:rsidRPr="003522E5" w:rsidRDefault="00AB49D2" w:rsidP="00AB49D2">
      <w:pPr>
        <w:spacing w:after="0" w:line="240" w:lineRule="auto"/>
        <w:rPr>
          <w:rFonts w:ascii="Arial" w:eastAsia="Calibri" w:hAnsi="Arial" w:cs="Arial"/>
          <w:sz w:val="20"/>
          <w:szCs w:val="20"/>
        </w:rPr>
      </w:pPr>
    </w:p>
    <w:p w14:paraId="266A210F" w14:textId="77777777" w:rsidR="00AB49D2" w:rsidRPr="003522E5" w:rsidRDefault="00AB49D2" w:rsidP="00AB49D2">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Dirección de Vinculación y Comunicación Social</w:t>
      </w:r>
    </w:p>
    <w:p w14:paraId="5082FBEA" w14:textId="77777777" w:rsidR="00AB49D2" w:rsidRPr="003522E5" w:rsidRDefault="00AB49D2" w:rsidP="00AB49D2">
      <w:pPr>
        <w:spacing w:after="0" w:line="240" w:lineRule="auto"/>
        <w:rPr>
          <w:rFonts w:ascii="Arial" w:eastAsia="Calibri" w:hAnsi="Arial" w:cs="Arial"/>
          <w:sz w:val="20"/>
          <w:szCs w:val="20"/>
        </w:rPr>
      </w:pPr>
    </w:p>
    <w:p w14:paraId="4C071414"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Juan Manuel Vela Pacheco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469A1576"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Auxiliar de diseño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203633AD" w14:textId="77777777" w:rsidR="00AB49D2" w:rsidRPr="003522E5" w:rsidRDefault="00AB49D2" w:rsidP="00AB49D2">
      <w:pPr>
        <w:spacing w:after="0" w:line="240" w:lineRule="auto"/>
        <w:rPr>
          <w:rFonts w:ascii="Arial" w:eastAsia="Calibri" w:hAnsi="Arial" w:cs="Arial"/>
          <w:sz w:val="20"/>
          <w:szCs w:val="20"/>
        </w:rPr>
      </w:pPr>
    </w:p>
    <w:p w14:paraId="5A692539"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EC5F073"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AA61F1A" w14:textId="77777777" w:rsidR="00AB49D2" w:rsidRPr="003522E5" w:rsidRDefault="00AB49D2" w:rsidP="00AB49D2">
      <w:pPr>
        <w:spacing w:after="0" w:line="240" w:lineRule="auto"/>
        <w:rPr>
          <w:rFonts w:ascii="Arial" w:eastAsia="Calibri" w:hAnsi="Arial" w:cs="Arial"/>
          <w:sz w:val="20"/>
          <w:szCs w:val="20"/>
        </w:rPr>
      </w:pPr>
    </w:p>
    <w:p w14:paraId="3204128C"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40" w:history="1">
        <w:r w:rsidRPr="003522E5">
          <w:rPr>
            <w:rStyle w:val="Hipervnculo"/>
            <w:rFonts w:ascii="Arial" w:eastAsia="Calibri" w:hAnsi="Arial" w:cs="Arial"/>
            <w:sz w:val="20"/>
            <w:szCs w:val="20"/>
          </w:rPr>
          <w:t>juan.vela@inaipyucatan.org.mx</w:t>
        </w:r>
      </w:hyperlink>
    </w:p>
    <w:p w14:paraId="61484020" w14:textId="77777777" w:rsidR="00AB49D2" w:rsidRPr="003522E5" w:rsidRDefault="00AB49D2" w:rsidP="00AB49D2">
      <w:pPr>
        <w:spacing w:after="0" w:line="240" w:lineRule="auto"/>
        <w:rPr>
          <w:rFonts w:ascii="Arial" w:eastAsia="Calibri" w:hAnsi="Arial" w:cs="Arial"/>
          <w:sz w:val="20"/>
          <w:szCs w:val="20"/>
        </w:rPr>
      </w:pPr>
    </w:p>
    <w:p w14:paraId="2BD0FF77" w14:textId="77777777" w:rsidR="00AB49D2" w:rsidRPr="003522E5" w:rsidRDefault="00AB49D2" w:rsidP="00AB49D2">
      <w:pPr>
        <w:spacing w:after="0" w:line="240" w:lineRule="auto"/>
        <w:rPr>
          <w:rFonts w:ascii="Arial" w:eastAsia="Calibri" w:hAnsi="Arial" w:cs="Arial"/>
          <w:sz w:val="20"/>
          <w:szCs w:val="20"/>
        </w:rPr>
      </w:pPr>
    </w:p>
    <w:p w14:paraId="0BE54B08" w14:textId="77777777" w:rsidR="00AB49D2" w:rsidRPr="003522E5" w:rsidRDefault="00AB49D2" w:rsidP="00AB49D2">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AB49D2" w:rsidRPr="00915470" w14:paraId="7BE4005A" w14:textId="77777777" w:rsidTr="00585546">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767C1A5D" w14:textId="77777777" w:rsidR="00AB49D2" w:rsidRPr="00915470" w:rsidRDefault="00AB49D2" w:rsidP="00585546">
            <w:pPr>
              <w:spacing w:after="0" w:line="240" w:lineRule="auto"/>
              <w:rPr>
                <w:rFonts w:ascii="Arial" w:eastAsia="Calibri" w:hAnsi="Arial" w:cs="Arial"/>
                <w:b/>
                <w:sz w:val="16"/>
                <w:szCs w:val="16"/>
              </w:rPr>
            </w:pPr>
          </w:p>
          <w:p w14:paraId="120C654A" w14:textId="77777777" w:rsidR="00AB49D2" w:rsidRPr="00915470" w:rsidRDefault="00AB49D2" w:rsidP="00585546">
            <w:pPr>
              <w:spacing w:after="0" w:line="240" w:lineRule="auto"/>
              <w:rPr>
                <w:rFonts w:ascii="Arial" w:eastAsia="Calibri" w:hAnsi="Arial" w:cs="Arial"/>
                <w:b/>
                <w:sz w:val="16"/>
                <w:szCs w:val="16"/>
              </w:rPr>
            </w:pPr>
            <w:r w:rsidRPr="00915470">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009672F9" w14:textId="77777777" w:rsidR="00AB49D2" w:rsidRPr="00915470" w:rsidRDefault="00AB49D2" w:rsidP="00585546">
            <w:pPr>
              <w:spacing w:after="0" w:line="240" w:lineRule="auto"/>
              <w:rPr>
                <w:rFonts w:ascii="Arial" w:eastAsia="Calibri" w:hAnsi="Arial" w:cs="Arial"/>
                <w:bCs/>
                <w:sz w:val="16"/>
                <w:szCs w:val="16"/>
              </w:rPr>
            </w:pPr>
          </w:p>
          <w:p w14:paraId="26C55894" w14:textId="77777777" w:rsidR="00AB49D2" w:rsidRPr="00915470" w:rsidRDefault="00AB49D2" w:rsidP="00585546">
            <w:pPr>
              <w:spacing w:after="0" w:line="240" w:lineRule="auto"/>
              <w:rPr>
                <w:rFonts w:ascii="Arial" w:eastAsia="Calibri" w:hAnsi="Arial" w:cs="Arial"/>
                <w:b/>
                <w:sz w:val="16"/>
                <w:szCs w:val="16"/>
              </w:rPr>
            </w:pPr>
            <w:proofErr w:type="spellStart"/>
            <w:r w:rsidRPr="00915470">
              <w:rPr>
                <w:rFonts w:ascii="Arial" w:eastAsia="Calibri" w:hAnsi="Arial" w:cs="Arial"/>
                <w:b/>
                <w:sz w:val="16"/>
                <w:szCs w:val="16"/>
              </w:rPr>
              <w:t>Inaip</w:t>
            </w:r>
            <w:proofErr w:type="spellEnd"/>
          </w:p>
        </w:tc>
      </w:tr>
      <w:tr w:rsidR="00AB49D2" w:rsidRPr="00915470" w14:paraId="014FB3FF" w14:textId="77777777" w:rsidTr="00585546">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74EE7930" w14:textId="77777777" w:rsidR="00AB49D2" w:rsidRPr="00915470" w:rsidRDefault="00AB49D2" w:rsidP="00585546">
            <w:pPr>
              <w:spacing w:after="0" w:line="240" w:lineRule="auto"/>
              <w:rPr>
                <w:rFonts w:ascii="Arial" w:eastAsia="Calibri" w:hAnsi="Arial" w:cs="Arial"/>
                <w:b/>
                <w:sz w:val="16"/>
                <w:szCs w:val="16"/>
              </w:rPr>
            </w:pPr>
          </w:p>
          <w:p w14:paraId="7BAC0BAA" w14:textId="77777777" w:rsidR="00AB49D2" w:rsidRPr="00915470" w:rsidRDefault="00AB49D2" w:rsidP="00585546">
            <w:pPr>
              <w:spacing w:after="0" w:line="240" w:lineRule="auto"/>
              <w:rPr>
                <w:rFonts w:ascii="Arial" w:eastAsia="Calibri" w:hAnsi="Arial" w:cs="Arial"/>
                <w:b/>
                <w:sz w:val="16"/>
                <w:szCs w:val="16"/>
              </w:rPr>
            </w:pPr>
            <w:r w:rsidRPr="00915470">
              <w:rPr>
                <w:rFonts w:ascii="Arial" w:eastAsia="Calibri" w:hAnsi="Arial" w:cs="Arial"/>
                <w:b/>
                <w:sz w:val="16"/>
                <w:szCs w:val="16"/>
              </w:rPr>
              <w:t>SECCIÓN:</w:t>
            </w:r>
          </w:p>
          <w:p w14:paraId="124861E3" w14:textId="77777777" w:rsidR="00AB49D2" w:rsidRPr="00915470" w:rsidRDefault="00AB49D2" w:rsidP="00585546">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7DDFEEF1" w14:textId="77777777" w:rsidR="00AB49D2" w:rsidRPr="00915470" w:rsidRDefault="00AB49D2" w:rsidP="00585546">
            <w:pPr>
              <w:spacing w:after="0" w:line="240" w:lineRule="auto"/>
              <w:rPr>
                <w:rFonts w:ascii="Arial" w:eastAsia="Calibri" w:hAnsi="Arial" w:cs="Arial"/>
                <w:bCs/>
                <w:sz w:val="16"/>
                <w:szCs w:val="16"/>
              </w:rPr>
            </w:pPr>
          </w:p>
          <w:p w14:paraId="12DE9D92" w14:textId="77777777" w:rsidR="00AB49D2" w:rsidRPr="00915470" w:rsidRDefault="00AB49D2" w:rsidP="00585546">
            <w:pPr>
              <w:spacing w:after="0" w:line="240" w:lineRule="auto"/>
              <w:rPr>
                <w:rFonts w:ascii="Arial" w:eastAsia="Calibri" w:hAnsi="Arial" w:cs="Arial"/>
                <w:bCs/>
                <w:sz w:val="16"/>
                <w:szCs w:val="16"/>
              </w:rPr>
            </w:pPr>
            <w:r w:rsidRPr="00915470">
              <w:rPr>
                <w:rFonts w:ascii="Arial" w:eastAsia="Calibri" w:hAnsi="Arial" w:cs="Arial"/>
                <w:bCs/>
                <w:sz w:val="16"/>
                <w:szCs w:val="16"/>
              </w:rPr>
              <w:t>9C Comunicación social</w:t>
            </w:r>
          </w:p>
        </w:tc>
      </w:tr>
      <w:tr w:rsidR="00AB49D2" w:rsidRPr="00915470" w14:paraId="65ED32C1" w14:textId="77777777" w:rsidTr="00585546">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69B8FBD3" w14:textId="77777777" w:rsidR="00AB49D2" w:rsidRPr="00915470" w:rsidRDefault="00AB49D2" w:rsidP="00585546">
            <w:pPr>
              <w:spacing w:after="0" w:line="240" w:lineRule="auto"/>
              <w:jc w:val="center"/>
              <w:rPr>
                <w:rFonts w:ascii="Arial" w:eastAsia="Calibri" w:hAnsi="Arial" w:cs="Arial"/>
                <w:sz w:val="16"/>
                <w:szCs w:val="16"/>
              </w:rPr>
            </w:pPr>
          </w:p>
          <w:p w14:paraId="78A1C4B6" w14:textId="77777777" w:rsidR="00AB49D2" w:rsidRPr="00915470" w:rsidRDefault="00AB49D2" w:rsidP="00585546">
            <w:pPr>
              <w:spacing w:after="0" w:line="240" w:lineRule="auto"/>
              <w:rPr>
                <w:rFonts w:ascii="Arial" w:eastAsia="Calibri" w:hAnsi="Arial" w:cs="Arial"/>
                <w:b/>
                <w:sz w:val="16"/>
                <w:szCs w:val="16"/>
              </w:rPr>
            </w:pPr>
            <w:r w:rsidRPr="00915470">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71047778" w14:textId="77777777" w:rsidR="00AB49D2" w:rsidRPr="00915470" w:rsidRDefault="00AB49D2" w:rsidP="00585546">
            <w:pPr>
              <w:spacing w:after="0" w:line="240" w:lineRule="auto"/>
              <w:jc w:val="center"/>
              <w:rPr>
                <w:rFonts w:ascii="Arial" w:eastAsia="Calibri" w:hAnsi="Arial" w:cs="Arial"/>
                <w:b/>
                <w:sz w:val="16"/>
                <w:szCs w:val="16"/>
              </w:rPr>
            </w:pPr>
          </w:p>
          <w:p w14:paraId="53683273"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5F64495B" w14:textId="77777777" w:rsidR="00AB49D2" w:rsidRPr="00915470" w:rsidRDefault="00AB49D2" w:rsidP="00585546">
            <w:pPr>
              <w:spacing w:after="0" w:line="240" w:lineRule="auto"/>
              <w:jc w:val="center"/>
              <w:rPr>
                <w:rFonts w:ascii="Arial" w:eastAsia="Calibri" w:hAnsi="Arial" w:cs="Arial"/>
                <w:b/>
                <w:sz w:val="16"/>
                <w:szCs w:val="16"/>
              </w:rPr>
            </w:pPr>
          </w:p>
          <w:p w14:paraId="255F1143"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4B25EBB7" w14:textId="77777777" w:rsidR="00AB49D2" w:rsidRPr="00915470" w:rsidRDefault="00AB49D2" w:rsidP="00585546">
            <w:pPr>
              <w:spacing w:after="0" w:line="240" w:lineRule="auto"/>
              <w:jc w:val="center"/>
              <w:rPr>
                <w:rFonts w:ascii="Arial" w:eastAsia="Calibri" w:hAnsi="Arial" w:cs="Arial"/>
                <w:b/>
                <w:sz w:val="16"/>
                <w:szCs w:val="16"/>
              </w:rPr>
            </w:pPr>
          </w:p>
          <w:p w14:paraId="08D0A40D"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47322EA9" w14:textId="77777777" w:rsidR="00AB49D2" w:rsidRPr="00915470" w:rsidRDefault="00AB49D2" w:rsidP="00585546">
            <w:pPr>
              <w:spacing w:after="0" w:line="240" w:lineRule="auto"/>
              <w:jc w:val="center"/>
              <w:rPr>
                <w:rFonts w:ascii="Arial" w:eastAsia="Calibri" w:hAnsi="Arial" w:cs="Arial"/>
                <w:b/>
                <w:sz w:val="16"/>
                <w:szCs w:val="16"/>
              </w:rPr>
            </w:pPr>
          </w:p>
          <w:p w14:paraId="6B34DC1D"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UBICACIÓN FÍSICA</w:t>
            </w:r>
          </w:p>
        </w:tc>
      </w:tr>
      <w:tr w:rsidR="00AB49D2" w:rsidRPr="00915470" w14:paraId="23E902EC"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57C0F772" w14:textId="77777777" w:rsidR="00AB49D2" w:rsidRPr="00915470" w:rsidRDefault="00AB49D2" w:rsidP="00585546">
            <w:pPr>
              <w:spacing w:after="200" w:line="240" w:lineRule="auto"/>
              <w:rPr>
                <w:rFonts w:ascii="Arial" w:hAnsi="Arial" w:cs="Arial"/>
                <w:sz w:val="16"/>
                <w:szCs w:val="16"/>
              </w:rPr>
            </w:pPr>
          </w:p>
          <w:p w14:paraId="20E1A862" w14:textId="77777777" w:rsidR="00AB49D2" w:rsidRPr="00915470" w:rsidRDefault="00AB49D2" w:rsidP="00585546">
            <w:pPr>
              <w:spacing w:after="200" w:line="240" w:lineRule="auto"/>
              <w:rPr>
                <w:rFonts w:ascii="Arial" w:hAnsi="Arial" w:cs="Arial"/>
                <w:sz w:val="16"/>
                <w:szCs w:val="16"/>
              </w:rPr>
            </w:pPr>
            <w:r w:rsidRPr="00915470">
              <w:rPr>
                <w:rFonts w:ascii="Arial" w:hAnsi="Arial" w:cs="Arial"/>
                <w:sz w:val="16"/>
                <w:szCs w:val="16"/>
              </w:rPr>
              <w:t>9C.5</w:t>
            </w:r>
          </w:p>
          <w:p w14:paraId="0C057486" w14:textId="77777777" w:rsidR="00AB49D2" w:rsidRPr="00915470" w:rsidRDefault="00AB49D2" w:rsidP="00585546">
            <w:pPr>
              <w:spacing w:after="200" w:line="240" w:lineRule="auto"/>
              <w:rPr>
                <w:rFonts w:ascii="Arial" w:eastAsia="Calibri" w:hAnsi="Arial" w:cs="Arial"/>
                <w:sz w:val="16"/>
                <w:szCs w:val="16"/>
              </w:rPr>
            </w:pPr>
          </w:p>
          <w:p w14:paraId="4853DFA4" w14:textId="77777777" w:rsidR="00AB49D2" w:rsidRPr="00915470" w:rsidRDefault="00AB49D2" w:rsidP="00585546">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54B781CD" w14:textId="77777777" w:rsidR="00AB49D2" w:rsidRPr="00915470" w:rsidRDefault="00AB49D2" w:rsidP="00585546">
            <w:pPr>
              <w:spacing w:after="0" w:line="240" w:lineRule="auto"/>
              <w:rPr>
                <w:rFonts w:ascii="Arial" w:eastAsia="Calibri" w:hAnsi="Arial" w:cs="Arial"/>
                <w:sz w:val="16"/>
                <w:szCs w:val="16"/>
              </w:rPr>
            </w:pPr>
          </w:p>
          <w:p w14:paraId="1EFB6C8B" w14:textId="77777777" w:rsidR="00AB49D2" w:rsidRPr="00915470" w:rsidRDefault="00AB49D2" w:rsidP="00585546">
            <w:pPr>
              <w:spacing w:after="0" w:line="240" w:lineRule="auto"/>
              <w:rPr>
                <w:rFonts w:ascii="Arial" w:eastAsia="Calibri" w:hAnsi="Arial" w:cs="Arial"/>
                <w:sz w:val="16"/>
                <w:szCs w:val="16"/>
              </w:rPr>
            </w:pPr>
          </w:p>
          <w:p w14:paraId="2E7FC685" w14:textId="77777777" w:rsidR="00AB49D2" w:rsidRPr="00915470" w:rsidRDefault="00AB49D2" w:rsidP="00585546">
            <w:pPr>
              <w:spacing w:after="0" w:line="240" w:lineRule="auto"/>
              <w:rPr>
                <w:rFonts w:ascii="Arial" w:eastAsia="Calibri" w:hAnsi="Arial" w:cs="Arial"/>
                <w:sz w:val="16"/>
                <w:szCs w:val="16"/>
              </w:rPr>
            </w:pPr>
            <w:r w:rsidRPr="00915470">
              <w:rPr>
                <w:rFonts w:ascii="Arial" w:eastAsia="Calibri" w:hAnsi="Arial" w:cs="Arial"/>
                <w:sz w:val="16"/>
                <w:szCs w:val="16"/>
              </w:rPr>
              <w:t>Publicidad Institucional</w:t>
            </w:r>
            <w:r w:rsidR="00004284">
              <w:rPr>
                <w:rFonts w:ascii="Arial" w:eastAsia="Calibri" w:hAnsi="Arial" w:cs="Arial"/>
                <w:sz w:val="16"/>
                <w:szCs w:val="16"/>
              </w:rPr>
              <w:t xml:space="preserve"> (campañas)</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76EFB4BB" w14:textId="77777777" w:rsidR="00AB49D2" w:rsidRPr="00915470" w:rsidRDefault="00AB49D2" w:rsidP="00585546">
            <w:pPr>
              <w:rPr>
                <w:rFonts w:ascii="Arial" w:eastAsia="Calibri" w:hAnsi="Arial" w:cs="Arial"/>
                <w:sz w:val="16"/>
                <w:szCs w:val="16"/>
              </w:rPr>
            </w:pPr>
          </w:p>
          <w:p w14:paraId="64F550A9" w14:textId="77777777" w:rsidR="00AB49D2" w:rsidRPr="00915470" w:rsidRDefault="00A51E27" w:rsidP="005944F4">
            <w:pPr>
              <w:jc w:val="both"/>
              <w:rPr>
                <w:rFonts w:ascii="Arial" w:eastAsia="Calibri" w:hAnsi="Arial" w:cs="Arial"/>
                <w:sz w:val="16"/>
                <w:szCs w:val="16"/>
              </w:rPr>
            </w:pPr>
            <w:r w:rsidRPr="00915470">
              <w:rPr>
                <w:rFonts w:ascii="Arial" w:eastAsia="Calibri" w:hAnsi="Arial" w:cs="Arial"/>
                <w:sz w:val="16"/>
                <w:szCs w:val="16"/>
              </w:rPr>
              <w:t>Recopilación de la documentación utilizada en las diversas campañas realizadas en la Institución</w:t>
            </w:r>
          </w:p>
          <w:p w14:paraId="32243E6F" w14:textId="77777777" w:rsidR="00AB49D2" w:rsidRPr="00915470" w:rsidRDefault="00AB49D2" w:rsidP="00585546">
            <w:pPr>
              <w:rPr>
                <w:rFonts w:ascii="Arial" w:eastAsia="Calibri" w:hAnsi="Arial" w:cs="Arial"/>
                <w:sz w:val="16"/>
                <w:szCs w:val="16"/>
              </w:rPr>
            </w:pPr>
          </w:p>
          <w:p w14:paraId="337BF667" w14:textId="77777777" w:rsidR="00AB49D2" w:rsidRPr="00915470" w:rsidRDefault="00AB49D2" w:rsidP="00585546">
            <w:pPr>
              <w:rPr>
                <w:rFonts w:ascii="Arial" w:eastAsia="Calibri" w:hAnsi="Arial" w:cs="Arial"/>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35A88B3C" w14:textId="77777777" w:rsidR="00AB49D2" w:rsidRPr="00915470" w:rsidRDefault="00AB49D2" w:rsidP="00585546">
            <w:pPr>
              <w:spacing w:after="200" w:line="240" w:lineRule="auto"/>
              <w:jc w:val="center"/>
              <w:rPr>
                <w:rFonts w:ascii="Arial" w:eastAsia="Calibri" w:hAnsi="Arial" w:cs="Arial"/>
                <w:sz w:val="16"/>
                <w:szCs w:val="16"/>
              </w:rPr>
            </w:pPr>
          </w:p>
          <w:p w14:paraId="1DF25105" w14:textId="77777777" w:rsidR="00AB49D2" w:rsidRPr="00915470" w:rsidRDefault="00AB49D2" w:rsidP="00585546">
            <w:pPr>
              <w:spacing w:after="200" w:line="240" w:lineRule="auto"/>
              <w:jc w:val="center"/>
              <w:rPr>
                <w:rFonts w:ascii="Arial" w:eastAsia="Calibri" w:hAnsi="Arial" w:cs="Arial"/>
                <w:sz w:val="16"/>
                <w:szCs w:val="16"/>
              </w:rPr>
            </w:pPr>
          </w:p>
          <w:p w14:paraId="741AE695" w14:textId="77777777" w:rsidR="00AB49D2" w:rsidRPr="00915470" w:rsidRDefault="00AB49D2" w:rsidP="00585546">
            <w:pPr>
              <w:spacing w:after="200" w:line="240" w:lineRule="auto"/>
              <w:jc w:val="center"/>
              <w:rPr>
                <w:rFonts w:ascii="Arial" w:eastAsia="Calibri" w:hAnsi="Arial" w:cs="Arial"/>
                <w:sz w:val="16"/>
                <w:szCs w:val="16"/>
              </w:rPr>
            </w:pPr>
            <w:r w:rsidRPr="00915470">
              <w:rPr>
                <w:rFonts w:ascii="Arial" w:eastAsia="Calibri" w:hAnsi="Arial" w:cs="Arial"/>
                <w:sz w:val="16"/>
                <w:szCs w:val="16"/>
              </w:rPr>
              <w:t>2018-2019</w:t>
            </w:r>
          </w:p>
          <w:p w14:paraId="470CE40E" w14:textId="77777777" w:rsidR="00AB49D2" w:rsidRPr="00915470" w:rsidRDefault="00AB49D2" w:rsidP="00585546">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5495C5BA" w14:textId="77777777" w:rsidR="00AB49D2" w:rsidRPr="00915470" w:rsidRDefault="00AB49D2" w:rsidP="00585546">
            <w:pPr>
              <w:spacing w:after="200" w:line="240" w:lineRule="auto"/>
              <w:jc w:val="center"/>
              <w:rPr>
                <w:rFonts w:ascii="Arial" w:eastAsia="Calibri" w:hAnsi="Arial" w:cs="Arial"/>
                <w:sz w:val="16"/>
                <w:szCs w:val="16"/>
              </w:rPr>
            </w:pPr>
          </w:p>
          <w:p w14:paraId="10CF45D8" w14:textId="77777777" w:rsidR="00AB49D2" w:rsidRPr="00915470" w:rsidRDefault="00AB49D2" w:rsidP="00585546">
            <w:pPr>
              <w:spacing w:after="200" w:line="240" w:lineRule="auto"/>
              <w:jc w:val="center"/>
              <w:rPr>
                <w:rFonts w:ascii="Arial" w:eastAsia="Calibri" w:hAnsi="Arial" w:cs="Arial"/>
                <w:sz w:val="16"/>
                <w:szCs w:val="16"/>
              </w:rPr>
            </w:pPr>
          </w:p>
          <w:p w14:paraId="7AB717B4" w14:textId="77777777" w:rsidR="00AB49D2" w:rsidRPr="00915470" w:rsidRDefault="00AB49D2" w:rsidP="00585546">
            <w:pPr>
              <w:spacing w:after="200" w:line="240" w:lineRule="auto"/>
              <w:jc w:val="center"/>
              <w:rPr>
                <w:rFonts w:ascii="Arial" w:eastAsia="Calibri" w:hAnsi="Arial" w:cs="Arial"/>
                <w:sz w:val="16"/>
                <w:szCs w:val="16"/>
              </w:rPr>
            </w:pPr>
            <w:r w:rsidRPr="00915470">
              <w:rPr>
                <w:rFonts w:ascii="Arial" w:eastAsia="Calibri" w:hAnsi="Arial" w:cs="Arial"/>
                <w:sz w:val="16"/>
                <w:szCs w:val="16"/>
              </w:rPr>
              <w:t>expedientes en soporte electrónico</w:t>
            </w:r>
          </w:p>
          <w:p w14:paraId="5D1542FC" w14:textId="77777777" w:rsidR="00AB49D2" w:rsidRPr="00915470" w:rsidRDefault="00AB49D2" w:rsidP="00585546">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13B79B49" w14:textId="77777777" w:rsidR="00AB49D2" w:rsidRPr="00915470" w:rsidRDefault="00AB49D2" w:rsidP="00585546">
            <w:pPr>
              <w:spacing w:after="200" w:line="240" w:lineRule="auto"/>
              <w:jc w:val="both"/>
              <w:rPr>
                <w:rFonts w:ascii="Arial" w:eastAsia="Calibri" w:hAnsi="Arial" w:cs="Arial"/>
                <w:sz w:val="16"/>
                <w:szCs w:val="16"/>
              </w:rPr>
            </w:pPr>
          </w:p>
          <w:p w14:paraId="05CCFBEA" w14:textId="77777777" w:rsidR="00AB49D2" w:rsidRPr="00915470" w:rsidRDefault="00AB49D2" w:rsidP="00585546">
            <w:pPr>
              <w:spacing w:after="200" w:line="240" w:lineRule="auto"/>
              <w:jc w:val="both"/>
              <w:rPr>
                <w:rFonts w:ascii="Arial" w:eastAsia="Calibri" w:hAnsi="Arial" w:cs="Arial"/>
                <w:sz w:val="16"/>
                <w:szCs w:val="16"/>
              </w:rPr>
            </w:pPr>
            <w:r w:rsidRPr="00915470">
              <w:rPr>
                <w:rFonts w:ascii="Arial" w:eastAsia="Calibri" w:hAnsi="Arial" w:cs="Arial"/>
                <w:sz w:val="16"/>
                <w:szCs w:val="16"/>
              </w:rPr>
              <w:t>Planta alta en las Oficinas de la Dirección de Vinculación y comunicación social</w:t>
            </w:r>
          </w:p>
        </w:tc>
      </w:tr>
    </w:tbl>
    <w:p w14:paraId="3D21D314" w14:textId="77777777" w:rsidR="00AB49D2" w:rsidRPr="003522E5" w:rsidRDefault="00AB49D2" w:rsidP="00AB49D2">
      <w:pPr>
        <w:spacing w:after="0" w:line="240" w:lineRule="auto"/>
        <w:rPr>
          <w:rFonts w:ascii="Arial" w:eastAsia="Calibri" w:hAnsi="Arial" w:cs="Arial"/>
          <w:sz w:val="20"/>
          <w:szCs w:val="20"/>
        </w:rPr>
      </w:pPr>
    </w:p>
    <w:p w14:paraId="55AB7AB5" w14:textId="77777777" w:rsidR="00AB49D2" w:rsidRPr="003522E5" w:rsidRDefault="00AB49D2" w:rsidP="00AB49D2">
      <w:pPr>
        <w:spacing w:after="0" w:line="240" w:lineRule="auto"/>
        <w:rPr>
          <w:rFonts w:ascii="Arial" w:eastAsia="Calibri" w:hAnsi="Arial" w:cs="Arial"/>
          <w:sz w:val="20"/>
          <w:szCs w:val="20"/>
        </w:rPr>
      </w:pPr>
    </w:p>
    <w:p w14:paraId="2E8F66CB" w14:textId="77777777" w:rsidR="00AB49D2" w:rsidRPr="003522E5" w:rsidRDefault="00AB49D2" w:rsidP="00AB49D2">
      <w:pPr>
        <w:spacing w:after="0" w:line="240" w:lineRule="auto"/>
        <w:rPr>
          <w:rFonts w:ascii="Arial" w:eastAsia="Calibri" w:hAnsi="Arial" w:cs="Arial"/>
          <w:sz w:val="20"/>
          <w:szCs w:val="20"/>
        </w:rPr>
      </w:pPr>
    </w:p>
    <w:p w14:paraId="4E6748F2" w14:textId="77777777" w:rsidR="00AB49D2" w:rsidRPr="003522E5" w:rsidRDefault="00AB49D2" w:rsidP="00AB49D2">
      <w:pPr>
        <w:spacing w:after="0" w:line="240" w:lineRule="auto"/>
        <w:rPr>
          <w:rFonts w:ascii="Arial" w:eastAsia="Calibri" w:hAnsi="Arial" w:cs="Arial"/>
          <w:sz w:val="20"/>
          <w:szCs w:val="20"/>
        </w:rPr>
      </w:pPr>
    </w:p>
    <w:p w14:paraId="6B664587" w14:textId="77777777" w:rsidR="00AB49D2" w:rsidRPr="003522E5" w:rsidRDefault="00AB49D2" w:rsidP="00AB49D2">
      <w:pPr>
        <w:spacing w:after="0" w:line="240" w:lineRule="auto"/>
        <w:rPr>
          <w:rFonts w:ascii="Arial" w:eastAsia="Calibri" w:hAnsi="Arial" w:cs="Arial"/>
          <w:sz w:val="20"/>
          <w:szCs w:val="20"/>
        </w:rPr>
      </w:pPr>
    </w:p>
    <w:p w14:paraId="4D862F2C" w14:textId="77777777" w:rsidR="00AB49D2" w:rsidRPr="003522E5" w:rsidRDefault="00AB49D2" w:rsidP="00AB49D2">
      <w:pPr>
        <w:spacing w:after="0" w:line="240" w:lineRule="auto"/>
        <w:rPr>
          <w:rFonts w:ascii="Arial" w:eastAsia="Calibri" w:hAnsi="Arial" w:cs="Arial"/>
          <w:sz w:val="20"/>
          <w:szCs w:val="20"/>
        </w:rPr>
      </w:pPr>
    </w:p>
    <w:p w14:paraId="2FCC90D0" w14:textId="77777777" w:rsidR="00AB49D2" w:rsidRPr="003522E5" w:rsidRDefault="00AB49D2" w:rsidP="00AB49D2">
      <w:pPr>
        <w:spacing w:after="0" w:line="240" w:lineRule="auto"/>
        <w:rPr>
          <w:rFonts w:ascii="Arial" w:eastAsia="Calibri" w:hAnsi="Arial" w:cs="Arial"/>
          <w:sz w:val="20"/>
          <w:szCs w:val="20"/>
        </w:rPr>
      </w:pPr>
    </w:p>
    <w:p w14:paraId="55DC4FA2" w14:textId="77777777" w:rsidR="00AB49D2" w:rsidRPr="003522E5" w:rsidRDefault="00AB49D2" w:rsidP="00AB49D2">
      <w:pPr>
        <w:spacing w:after="0" w:line="240" w:lineRule="auto"/>
        <w:rPr>
          <w:rFonts w:ascii="Arial" w:eastAsia="Calibri" w:hAnsi="Arial" w:cs="Arial"/>
          <w:sz w:val="20"/>
          <w:szCs w:val="20"/>
        </w:rPr>
      </w:pPr>
    </w:p>
    <w:p w14:paraId="7FE7CC0B" w14:textId="77777777" w:rsidR="00305FF3" w:rsidRPr="003522E5" w:rsidRDefault="00305FF3" w:rsidP="00305FF3">
      <w:pPr>
        <w:spacing w:after="0" w:line="240" w:lineRule="auto"/>
        <w:rPr>
          <w:rFonts w:ascii="Arial" w:eastAsia="Calibri" w:hAnsi="Arial" w:cs="Arial"/>
          <w:sz w:val="20"/>
          <w:szCs w:val="20"/>
        </w:rPr>
      </w:pPr>
    </w:p>
    <w:p w14:paraId="7A8BCC29" w14:textId="77777777" w:rsidR="00305FF3" w:rsidRPr="003522E5" w:rsidRDefault="00305FF3" w:rsidP="009C354D">
      <w:pPr>
        <w:spacing w:after="0" w:line="240" w:lineRule="auto"/>
        <w:rPr>
          <w:rFonts w:ascii="Arial" w:eastAsia="Calibri" w:hAnsi="Arial" w:cs="Arial"/>
          <w:sz w:val="20"/>
          <w:szCs w:val="20"/>
        </w:rPr>
      </w:pPr>
    </w:p>
    <w:p w14:paraId="60243EFF" w14:textId="77777777" w:rsidR="00305FF3" w:rsidRPr="003522E5" w:rsidRDefault="00305FF3" w:rsidP="009C354D">
      <w:pPr>
        <w:spacing w:after="0" w:line="240" w:lineRule="auto"/>
        <w:rPr>
          <w:rFonts w:ascii="Arial" w:eastAsia="Calibri" w:hAnsi="Arial" w:cs="Arial"/>
          <w:sz w:val="20"/>
          <w:szCs w:val="20"/>
        </w:rPr>
      </w:pPr>
    </w:p>
    <w:p w14:paraId="6991B173"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15516970" w14:textId="77777777" w:rsidR="00D01FE1" w:rsidRPr="003522E5" w:rsidRDefault="00D01FE1" w:rsidP="001B1FB3">
      <w:pPr>
        <w:spacing w:after="0" w:line="240" w:lineRule="auto"/>
        <w:rPr>
          <w:rFonts w:ascii="Arial" w:eastAsia="Calibri" w:hAnsi="Arial" w:cs="Arial"/>
          <w:sz w:val="20"/>
          <w:szCs w:val="20"/>
        </w:rPr>
      </w:pPr>
    </w:p>
    <w:p w14:paraId="6F46AD4D" w14:textId="77777777" w:rsidR="009C354D" w:rsidRPr="003522E5" w:rsidRDefault="009C354D" w:rsidP="001B1FB3">
      <w:pPr>
        <w:spacing w:after="0" w:line="240" w:lineRule="auto"/>
        <w:rPr>
          <w:rFonts w:ascii="Arial" w:eastAsia="Calibri" w:hAnsi="Arial" w:cs="Arial"/>
          <w:sz w:val="20"/>
          <w:szCs w:val="20"/>
        </w:rPr>
      </w:pPr>
    </w:p>
    <w:p w14:paraId="057344FC"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Vinculación y Comunicación Social</w:t>
      </w:r>
    </w:p>
    <w:p w14:paraId="322A1B24" w14:textId="77777777" w:rsidR="00AB49D2" w:rsidRPr="003522E5" w:rsidRDefault="00AB49D2" w:rsidP="00AB49D2">
      <w:pPr>
        <w:spacing w:after="0" w:line="240" w:lineRule="auto"/>
        <w:rPr>
          <w:rFonts w:ascii="Arial" w:eastAsia="Calibri" w:hAnsi="Arial" w:cs="Arial"/>
          <w:sz w:val="20"/>
          <w:szCs w:val="20"/>
        </w:rPr>
      </w:pPr>
    </w:p>
    <w:p w14:paraId="145FF246" w14:textId="77777777" w:rsidR="00AB49D2" w:rsidRPr="003522E5" w:rsidRDefault="00AB49D2" w:rsidP="00AB49D2">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Dirección de Vinculación y Comunicación Social</w:t>
      </w:r>
    </w:p>
    <w:p w14:paraId="3FDE11C4" w14:textId="77777777" w:rsidR="00AB49D2" w:rsidRPr="003522E5" w:rsidRDefault="00AB49D2" w:rsidP="00AB49D2">
      <w:pPr>
        <w:spacing w:after="0" w:line="240" w:lineRule="auto"/>
        <w:rPr>
          <w:rFonts w:ascii="Arial" w:eastAsia="Calibri" w:hAnsi="Arial" w:cs="Arial"/>
          <w:sz w:val="20"/>
          <w:szCs w:val="20"/>
        </w:rPr>
      </w:pPr>
    </w:p>
    <w:p w14:paraId="455C57BB"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Juan Manuel Vela Pacheco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029E7E60"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Auxiliar de diseño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1562C966" w14:textId="77777777" w:rsidR="00AB49D2" w:rsidRPr="003522E5" w:rsidRDefault="00AB49D2" w:rsidP="00AB49D2">
      <w:pPr>
        <w:spacing w:after="0" w:line="240" w:lineRule="auto"/>
        <w:rPr>
          <w:rFonts w:ascii="Arial" w:eastAsia="Calibri" w:hAnsi="Arial" w:cs="Arial"/>
          <w:sz w:val="20"/>
          <w:szCs w:val="20"/>
        </w:rPr>
      </w:pPr>
    </w:p>
    <w:p w14:paraId="09D4FB18"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4AB17234"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14770E5C" w14:textId="77777777" w:rsidR="00AB49D2" w:rsidRPr="003522E5" w:rsidRDefault="00AB49D2" w:rsidP="00AB49D2">
      <w:pPr>
        <w:spacing w:after="0" w:line="240" w:lineRule="auto"/>
        <w:rPr>
          <w:rFonts w:ascii="Arial" w:eastAsia="Calibri" w:hAnsi="Arial" w:cs="Arial"/>
          <w:sz w:val="20"/>
          <w:szCs w:val="20"/>
        </w:rPr>
      </w:pPr>
    </w:p>
    <w:p w14:paraId="366E8E41"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41" w:history="1">
        <w:r w:rsidRPr="003522E5">
          <w:rPr>
            <w:rStyle w:val="Hipervnculo"/>
            <w:rFonts w:ascii="Arial" w:eastAsia="Calibri" w:hAnsi="Arial" w:cs="Arial"/>
            <w:sz w:val="20"/>
            <w:szCs w:val="20"/>
          </w:rPr>
          <w:t>juan.vela@inaipyucatan.org.mx</w:t>
        </w:r>
      </w:hyperlink>
    </w:p>
    <w:p w14:paraId="4A541B3F" w14:textId="77777777" w:rsidR="00AB49D2" w:rsidRPr="003522E5" w:rsidRDefault="00AB49D2" w:rsidP="00AB49D2">
      <w:pPr>
        <w:spacing w:after="0" w:line="240" w:lineRule="auto"/>
        <w:rPr>
          <w:rFonts w:ascii="Arial" w:eastAsia="Calibri" w:hAnsi="Arial" w:cs="Arial"/>
          <w:sz w:val="20"/>
          <w:szCs w:val="20"/>
        </w:rPr>
      </w:pPr>
    </w:p>
    <w:p w14:paraId="17A60C3E" w14:textId="77777777" w:rsidR="00AB49D2" w:rsidRPr="003522E5" w:rsidRDefault="00AB49D2" w:rsidP="00AB49D2">
      <w:pPr>
        <w:spacing w:after="0" w:line="240" w:lineRule="auto"/>
        <w:rPr>
          <w:rFonts w:ascii="Arial" w:eastAsia="Calibri" w:hAnsi="Arial" w:cs="Arial"/>
          <w:sz w:val="20"/>
          <w:szCs w:val="20"/>
        </w:rPr>
      </w:pPr>
    </w:p>
    <w:p w14:paraId="58305D85" w14:textId="77777777" w:rsidR="00AB49D2" w:rsidRPr="003522E5" w:rsidRDefault="00AB49D2" w:rsidP="00AB49D2">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492"/>
        <w:gridCol w:w="3147"/>
        <w:gridCol w:w="1253"/>
        <w:gridCol w:w="1409"/>
        <w:gridCol w:w="1270"/>
      </w:tblGrid>
      <w:tr w:rsidR="00AB49D2" w:rsidRPr="00915470" w14:paraId="7AFD8F9B" w14:textId="77777777" w:rsidTr="00585546">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52809D98" w14:textId="77777777" w:rsidR="00AB49D2" w:rsidRPr="00915470" w:rsidRDefault="00AB49D2" w:rsidP="00585546">
            <w:pPr>
              <w:spacing w:after="0" w:line="240" w:lineRule="auto"/>
              <w:rPr>
                <w:rFonts w:ascii="Arial" w:eastAsia="Calibri" w:hAnsi="Arial" w:cs="Arial"/>
                <w:b/>
                <w:sz w:val="16"/>
                <w:szCs w:val="16"/>
              </w:rPr>
            </w:pPr>
          </w:p>
          <w:p w14:paraId="2B2AA7BD" w14:textId="77777777" w:rsidR="00AB49D2" w:rsidRPr="00915470" w:rsidRDefault="00AB49D2" w:rsidP="00585546">
            <w:pPr>
              <w:spacing w:after="0" w:line="240" w:lineRule="auto"/>
              <w:rPr>
                <w:rFonts w:ascii="Arial" w:eastAsia="Calibri" w:hAnsi="Arial" w:cs="Arial"/>
                <w:b/>
                <w:sz w:val="16"/>
                <w:szCs w:val="16"/>
              </w:rPr>
            </w:pPr>
            <w:r w:rsidRPr="00915470">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1E71B722" w14:textId="77777777" w:rsidR="00AB49D2" w:rsidRPr="00915470" w:rsidRDefault="00AB49D2" w:rsidP="00585546">
            <w:pPr>
              <w:spacing w:after="0" w:line="240" w:lineRule="auto"/>
              <w:rPr>
                <w:rFonts w:ascii="Arial" w:eastAsia="Calibri" w:hAnsi="Arial" w:cs="Arial"/>
                <w:bCs/>
                <w:sz w:val="16"/>
                <w:szCs w:val="16"/>
              </w:rPr>
            </w:pPr>
          </w:p>
          <w:p w14:paraId="0B8B530B" w14:textId="77777777" w:rsidR="00AB49D2" w:rsidRPr="00915470" w:rsidRDefault="00AB49D2" w:rsidP="00585546">
            <w:pPr>
              <w:spacing w:after="0" w:line="240" w:lineRule="auto"/>
              <w:rPr>
                <w:rFonts w:ascii="Arial" w:eastAsia="Calibri" w:hAnsi="Arial" w:cs="Arial"/>
                <w:b/>
                <w:sz w:val="16"/>
                <w:szCs w:val="16"/>
              </w:rPr>
            </w:pPr>
            <w:proofErr w:type="spellStart"/>
            <w:r w:rsidRPr="00915470">
              <w:rPr>
                <w:rFonts w:ascii="Arial" w:eastAsia="Calibri" w:hAnsi="Arial" w:cs="Arial"/>
                <w:b/>
                <w:sz w:val="16"/>
                <w:szCs w:val="16"/>
              </w:rPr>
              <w:t>Inaip</w:t>
            </w:r>
            <w:proofErr w:type="spellEnd"/>
          </w:p>
        </w:tc>
      </w:tr>
      <w:tr w:rsidR="00AB49D2" w:rsidRPr="00915470" w14:paraId="73859334" w14:textId="77777777" w:rsidTr="00585546">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6C7B1981" w14:textId="77777777" w:rsidR="00AB49D2" w:rsidRPr="00915470" w:rsidRDefault="00AB49D2" w:rsidP="00585546">
            <w:pPr>
              <w:spacing w:after="0" w:line="240" w:lineRule="auto"/>
              <w:rPr>
                <w:rFonts w:ascii="Arial" w:eastAsia="Calibri" w:hAnsi="Arial" w:cs="Arial"/>
                <w:b/>
                <w:sz w:val="16"/>
                <w:szCs w:val="16"/>
              </w:rPr>
            </w:pPr>
          </w:p>
          <w:p w14:paraId="498E4ECB" w14:textId="77777777" w:rsidR="00AB49D2" w:rsidRPr="00915470" w:rsidRDefault="00AB49D2" w:rsidP="00585546">
            <w:pPr>
              <w:spacing w:after="0" w:line="240" w:lineRule="auto"/>
              <w:rPr>
                <w:rFonts w:ascii="Arial" w:eastAsia="Calibri" w:hAnsi="Arial" w:cs="Arial"/>
                <w:b/>
                <w:sz w:val="16"/>
                <w:szCs w:val="16"/>
              </w:rPr>
            </w:pPr>
            <w:r w:rsidRPr="00915470">
              <w:rPr>
                <w:rFonts w:ascii="Arial" w:eastAsia="Calibri" w:hAnsi="Arial" w:cs="Arial"/>
                <w:b/>
                <w:sz w:val="16"/>
                <w:szCs w:val="16"/>
              </w:rPr>
              <w:t>SECCIÓN:</w:t>
            </w:r>
          </w:p>
          <w:p w14:paraId="73718EFF" w14:textId="77777777" w:rsidR="00AB49D2" w:rsidRPr="00915470" w:rsidRDefault="00AB49D2" w:rsidP="00585546">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6687B0E4" w14:textId="77777777" w:rsidR="00AB49D2" w:rsidRPr="00915470" w:rsidRDefault="00AB49D2" w:rsidP="00585546">
            <w:pPr>
              <w:spacing w:after="0" w:line="240" w:lineRule="auto"/>
              <w:rPr>
                <w:rFonts w:ascii="Arial" w:eastAsia="Calibri" w:hAnsi="Arial" w:cs="Arial"/>
                <w:bCs/>
                <w:sz w:val="16"/>
                <w:szCs w:val="16"/>
              </w:rPr>
            </w:pPr>
          </w:p>
          <w:p w14:paraId="7E99F62A" w14:textId="77777777" w:rsidR="00AB49D2" w:rsidRPr="00915470" w:rsidRDefault="00AB49D2" w:rsidP="00585546">
            <w:pPr>
              <w:spacing w:after="0" w:line="240" w:lineRule="auto"/>
              <w:rPr>
                <w:rFonts w:ascii="Arial" w:eastAsia="Calibri" w:hAnsi="Arial" w:cs="Arial"/>
                <w:bCs/>
                <w:sz w:val="16"/>
                <w:szCs w:val="16"/>
              </w:rPr>
            </w:pPr>
            <w:r w:rsidRPr="00915470">
              <w:rPr>
                <w:rFonts w:ascii="Arial" w:eastAsia="Calibri" w:hAnsi="Arial" w:cs="Arial"/>
                <w:bCs/>
                <w:sz w:val="16"/>
                <w:szCs w:val="16"/>
              </w:rPr>
              <w:t>9C Comunicación social</w:t>
            </w:r>
          </w:p>
        </w:tc>
      </w:tr>
      <w:tr w:rsidR="00AB49D2" w:rsidRPr="00915470" w14:paraId="56A23B25" w14:textId="77777777" w:rsidTr="00585546">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666D2C19" w14:textId="77777777" w:rsidR="00AB49D2" w:rsidRPr="00915470" w:rsidRDefault="00AB49D2" w:rsidP="00585546">
            <w:pPr>
              <w:spacing w:after="0" w:line="240" w:lineRule="auto"/>
              <w:jc w:val="center"/>
              <w:rPr>
                <w:rFonts w:ascii="Arial" w:eastAsia="Calibri" w:hAnsi="Arial" w:cs="Arial"/>
                <w:sz w:val="16"/>
                <w:szCs w:val="16"/>
              </w:rPr>
            </w:pPr>
          </w:p>
          <w:p w14:paraId="05419ED1" w14:textId="77777777" w:rsidR="00AB49D2" w:rsidRPr="00915470" w:rsidRDefault="00AB49D2" w:rsidP="00585546">
            <w:pPr>
              <w:spacing w:after="0" w:line="240" w:lineRule="auto"/>
              <w:rPr>
                <w:rFonts w:ascii="Arial" w:eastAsia="Calibri" w:hAnsi="Arial" w:cs="Arial"/>
                <w:b/>
                <w:sz w:val="16"/>
                <w:szCs w:val="16"/>
              </w:rPr>
            </w:pPr>
            <w:r w:rsidRPr="00915470">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41766256" w14:textId="77777777" w:rsidR="00AB49D2" w:rsidRPr="00915470" w:rsidRDefault="00AB49D2" w:rsidP="00585546">
            <w:pPr>
              <w:spacing w:after="0" w:line="240" w:lineRule="auto"/>
              <w:jc w:val="center"/>
              <w:rPr>
                <w:rFonts w:ascii="Arial" w:eastAsia="Calibri" w:hAnsi="Arial" w:cs="Arial"/>
                <w:b/>
                <w:sz w:val="16"/>
                <w:szCs w:val="16"/>
              </w:rPr>
            </w:pPr>
          </w:p>
          <w:p w14:paraId="75A74FBC"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2EAADEFA" w14:textId="77777777" w:rsidR="00AB49D2" w:rsidRPr="00915470" w:rsidRDefault="00AB49D2" w:rsidP="00585546">
            <w:pPr>
              <w:spacing w:after="0" w:line="240" w:lineRule="auto"/>
              <w:jc w:val="center"/>
              <w:rPr>
                <w:rFonts w:ascii="Arial" w:eastAsia="Calibri" w:hAnsi="Arial" w:cs="Arial"/>
                <w:b/>
                <w:sz w:val="16"/>
                <w:szCs w:val="16"/>
              </w:rPr>
            </w:pPr>
          </w:p>
          <w:p w14:paraId="6C38E413"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5D92A323" w14:textId="77777777" w:rsidR="00AB49D2" w:rsidRPr="00915470" w:rsidRDefault="00AB49D2" w:rsidP="00585546">
            <w:pPr>
              <w:spacing w:after="0" w:line="240" w:lineRule="auto"/>
              <w:jc w:val="center"/>
              <w:rPr>
                <w:rFonts w:ascii="Arial" w:eastAsia="Calibri" w:hAnsi="Arial" w:cs="Arial"/>
                <w:b/>
                <w:sz w:val="16"/>
                <w:szCs w:val="16"/>
              </w:rPr>
            </w:pPr>
          </w:p>
          <w:p w14:paraId="5D8967D4"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7B61225A" w14:textId="77777777" w:rsidR="00AB49D2" w:rsidRPr="00915470" w:rsidRDefault="00AB49D2" w:rsidP="00585546">
            <w:pPr>
              <w:spacing w:after="0" w:line="240" w:lineRule="auto"/>
              <w:jc w:val="center"/>
              <w:rPr>
                <w:rFonts w:ascii="Arial" w:eastAsia="Calibri" w:hAnsi="Arial" w:cs="Arial"/>
                <w:b/>
                <w:sz w:val="16"/>
                <w:szCs w:val="16"/>
              </w:rPr>
            </w:pPr>
          </w:p>
          <w:p w14:paraId="586FDDF1"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UBICACIÓN FÍSICA</w:t>
            </w:r>
          </w:p>
        </w:tc>
      </w:tr>
      <w:tr w:rsidR="00AB49D2" w:rsidRPr="00915470" w14:paraId="75D88919"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28C3D70E" w14:textId="77777777" w:rsidR="00AB49D2" w:rsidRPr="00915470" w:rsidRDefault="00AB49D2" w:rsidP="00585546">
            <w:pPr>
              <w:spacing w:after="200" w:line="240" w:lineRule="auto"/>
              <w:rPr>
                <w:rFonts w:ascii="Arial" w:hAnsi="Arial" w:cs="Arial"/>
                <w:sz w:val="16"/>
                <w:szCs w:val="16"/>
              </w:rPr>
            </w:pPr>
          </w:p>
          <w:p w14:paraId="7C1DFB0A" w14:textId="77777777" w:rsidR="00AB49D2" w:rsidRPr="00915470" w:rsidRDefault="00AB49D2" w:rsidP="00585546">
            <w:pPr>
              <w:spacing w:after="200" w:line="240" w:lineRule="auto"/>
              <w:rPr>
                <w:rFonts w:ascii="Arial" w:hAnsi="Arial" w:cs="Arial"/>
                <w:sz w:val="16"/>
                <w:szCs w:val="16"/>
              </w:rPr>
            </w:pPr>
            <w:r w:rsidRPr="00915470">
              <w:rPr>
                <w:rFonts w:ascii="Arial" w:hAnsi="Arial" w:cs="Arial"/>
                <w:sz w:val="16"/>
                <w:szCs w:val="16"/>
              </w:rPr>
              <w:t>9C.14</w:t>
            </w:r>
          </w:p>
          <w:p w14:paraId="2534AF5D" w14:textId="77777777" w:rsidR="00AB49D2" w:rsidRPr="00915470" w:rsidRDefault="00AB49D2" w:rsidP="00585546">
            <w:pPr>
              <w:spacing w:after="200" w:line="240" w:lineRule="auto"/>
              <w:rPr>
                <w:rFonts w:ascii="Arial" w:eastAsia="Calibri" w:hAnsi="Arial" w:cs="Arial"/>
                <w:sz w:val="16"/>
                <w:szCs w:val="16"/>
              </w:rPr>
            </w:pPr>
          </w:p>
          <w:p w14:paraId="713838A8" w14:textId="77777777" w:rsidR="00AB49D2" w:rsidRPr="00915470" w:rsidRDefault="00AB49D2" w:rsidP="00585546">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14E275E0" w14:textId="77777777" w:rsidR="00AB49D2" w:rsidRPr="00915470" w:rsidRDefault="00AB49D2" w:rsidP="00585546">
            <w:pPr>
              <w:spacing w:after="0" w:line="240" w:lineRule="auto"/>
              <w:rPr>
                <w:rFonts w:ascii="Arial" w:eastAsia="Calibri" w:hAnsi="Arial" w:cs="Arial"/>
                <w:sz w:val="16"/>
                <w:szCs w:val="16"/>
              </w:rPr>
            </w:pPr>
          </w:p>
          <w:p w14:paraId="4ED0DB21" w14:textId="77777777" w:rsidR="00AB49D2" w:rsidRPr="00915470" w:rsidRDefault="00AB49D2" w:rsidP="00585546">
            <w:pPr>
              <w:spacing w:after="0" w:line="240" w:lineRule="auto"/>
              <w:rPr>
                <w:rFonts w:ascii="Arial" w:eastAsia="Calibri" w:hAnsi="Arial" w:cs="Arial"/>
                <w:sz w:val="16"/>
                <w:szCs w:val="16"/>
              </w:rPr>
            </w:pPr>
          </w:p>
          <w:p w14:paraId="3D736924" w14:textId="77777777" w:rsidR="00AB49D2" w:rsidRPr="00915470" w:rsidRDefault="00AB49D2" w:rsidP="00585546">
            <w:pPr>
              <w:spacing w:after="0" w:line="240" w:lineRule="auto"/>
              <w:rPr>
                <w:rFonts w:ascii="Arial" w:eastAsia="Calibri" w:hAnsi="Arial" w:cs="Arial"/>
                <w:sz w:val="16"/>
                <w:szCs w:val="16"/>
              </w:rPr>
            </w:pPr>
            <w:r w:rsidRPr="00915470">
              <w:rPr>
                <w:rFonts w:ascii="Arial" w:eastAsia="Calibri" w:hAnsi="Arial" w:cs="Arial"/>
                <w:sz w:val="16"/>
                <w:szCs w:val="16"/>
              </w:rPr>
              <w:t>Act</w:t>
            </w:r>
            <w:r w:rsidR="00004284">
              <w:rPr>
                <w:rFonts w:ascii="Arial" w:eastAsia="Calibri" w:hAnsi="Arial" w:cs="Arial"/>
                <w:sz w:val="16"/>
                <w:szCs w:val="16"/>
              </w:rPr>
              <w:t>o</w:t>
            </w:r>
            <w:r w:rsidRPr="00915470">
              <w:rPr>
                <w:rFonts w:ascii="Arial" w:eastAsia="Calibri" w:hAnsi="Arial" w:cs="Arial"/>
                <w:sz w:val="16"/>
                <w:szCs w:val="16"/>
              </w:rPr>
              <w:t xml:space="preserve">s y eventos </w:t>
            </w:r>
            <w:r w:rsidR="00004284">
              <w:rPr>
                <w:rFonts w:ascii="Arial" w:eastAsia="Calibri" w:hAnsi="Arial" w:cs="Arial"/>
                <w:sz w:val="16"/>
                <w:szCs w:val="16"/>
              </w:rPr>
              <w:t>oficiales</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0F954FFD" w14:textId="77777777" w:rsidR="00AB49D2" w:rsidRPr="00915470" w:rsidRDefault="00AB49D2" w:rsidP="00585546">
            <w:pPr>
              <w:rPr>
                <w:rFonts w:ascii="Arial" w:eastAsia="Calibri" w:hAnsi="Arial" w:cs="Arial"/>
                <w:sz w:val="16"/>
                <w:szCs w:val="16"/>
              </w:rPr>
            </w:pPr>
          </w:p>
          <w:p w14:paraId="6E2A6271" w14:textId="77777777" w:rsidR="00AB49D2" w:rsidRPr="00915470" w:rsidRDefault="00A51E27" w:rsidP="005944F4">
            <w:pPr>
              <w:jc w:val="both"/>
              <w:rPr>
                <w:rFonts w:ascii="Arial" w:eastAsia="Calibri" w:hAnsi="Arial" w:cs="Arial"/>
                <w:sz w:val="16"/>
                <w:szCs w:val="16"/>
              </w:rPr>
            </w:pPr>
            <w:r w:rsidRPr="00915470">
              <w:rPr>
                <w:rFonts w:ascii="Arial" w:eastAsia="Calibri" w:hAnsi="Arial" w:cs="Arial"/>
                <w:sz w:val="16"/>
                <w:szCs w:val="16"/>
              </w:rPr>
              <w:t>Oficios de actos y eventos oficiales relacionados a las funciones institucionales</w:t>
            </w:r>
          </w:p>
          <w:p w14:paraId="6B0F7878" w14:textId="77777777" w:rsidR="00AB49D2" w:rsidRPr="00915470" w:rsidRDefault="00AB49D2" w:rsidP="00585546">
            <w:pPr>
              <w:rPr>
                <w:rFonts w:ascii="Arial" w:eastAsia="Calibri" w:hAnsi="Arial" w:cs="Arial"/>
                <w:sz w:val="16"/>
                <w:szCs w:val="16"/>
              </w:rPr>
            </w:pPr>
          </w:p>
          <w:p w14:paraId="4B8D7154" w14:textId="77777777" w:rsidR="00AB49D2" w:rsidRPr="00915470" w:rsidRDefault="00AB49D2" w:rsidP="00585546">
            <w:pPr>
              <w:rPr>
                <w:rFonts w:ascii="Arial" w:eastAsia="Calibri" w:hAnsi="Arial" w:cs="Arial"/>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0C418659" w14:textId="77777777" w:rsidR="00AB49D2" w:rsidRPr="00915470" w:rsidRDefault="00AB49D2" w:rsidP="00585546">
            <w:pPr>
              <w:spacing w:after="200" w:line="240" w:lineRule="auto"/>
              <w:jc w:val="center"/>
              <w:rPr>
                <w:rFonts w:ascii="Arial" w:eastAsia="Calibri" w:hAnsi="Arial" w:cs="Arial"/>
                <w:sz w:val="16"/>
                <w:szCs w:val="16"/>
              </w:rPr>
            </w:pPr>
          </w:p>
          <w:p w14:paraId="48CBCE36" w14:textId="77777777" w:rsidR="00AB49D2" w:rsidRPr="00915470" w:rsidRDefault="00AB49D2" w:rsidP="00585546">
            <w:pPr>
              <w:spacing w:after="200" w:line="240" w:lineRule="auto"/>
              <w:jc w:val="center"/>
              <w:rPr>
                <w:rFonts w:ascii="Arial" w:eastAsia="Calibri" w:hAnsi="Arial" w:cs="Arial"/>
                <w:sz w:val="16"/>
                <w:szCs w:val="16"/>
              </w:rPr>
            </w:pPr>
          </w:p>
          <w:p w14:paraId="4DB2CB34" w14:textId="77777777" w:rsidR="00AB49D2" w:rsidRPr="00915470" w:rsidRDefault="00AB49D2" w:rsidP="00585546">
            <w:pPr>
              <w:spacing w:after="200" w:line="240" w:lineRule="auto"/>
              <w:jc w:val="center"/>
              <w:rPr>
                <w:rFonts w:ascii="Arial" w:eastAsia="Calibri" w:hAnsi="Arial" w:cs="Arial"/>
                <w:sz w:val="16"/>
                <w:szCs w:val="16"/>
              </w:rPr>
            </w:pPr>
            <w:r w:rsidRPr="00915470">
              <w:rPr>
                <w:rFonts w:ascii="Arial" w:eastAsia="Calibri" w:hAnsi="Arial" w:cs="Arial"/>
                <w:sz w:val="16"/>
                <w:szCs w:val="16"/>
              </w:rPr>
              <w:t>2018-2019</w:t>
            </w:r>
          </w:p>
          <w:p w14:paraId="5F2A5EB5" w14:textId="77777777" w:rsidR="00AB49D2" w:rsidRPr="00915470" w:rsidRDefault="00AB49D2" w:rsidP="00585546">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77803744" w14:textId="77777777" w:rsidR="00AB49D2" w:rsidRPr="00915470" w:rsidRDefault="00AB49D2" w:rsidP="00585546">
            <w:pPr>
              <w:spacing w:after="200" w:line="240" w:lineRule="auto"/>
              <w:jc w:val="center"/>
              <w:rPr>
                <w:rFonts w:ascii="Arial" w:eastAsia="Calibri" w:hAnsi="Arial" w:cs="Arial"/>
                <w:sz w:val="16"/>
                <w:szCs w:val="16"/>
              </w:rPr>
            </w:pPr>
          </w:p>
          <w:p w14:paraId="0CD53307" w14:textId="77777777" w:rsidR="00AB49D2" w:rsidRPr="00915470" w:rsidRDefault="00AB49D2" w:rsidP="00585546">
            <w:pPr>
              <w:spacing w:after="200" w:line="240" w:lineRule="auto"/>
              <w:jc w:val="center"/>
              <w:rPr>
                <w:rFonts w:ascii="Arial" w:eastAsia="Calibri" w:hAnsi="Arial" w:cs="Arial"/>
                <w:sz w:val="16"/>
                <w:szCs w:val="16"/>
              </w:rPr>
            </w:pPr>
          </w:p>
          <w:p w14:paraId="6A1348D1" w14:textId="77777777" w:rsidR="00AB49D2" w:rsidRPr="00915470" w:rsidRDefault="00AB49D2" w:rsidP="00585546">
            <w:pPr>
              <w:spacing w:after="200" w:line="240" w:lineRule="auto"/>
              <w:jc w:val="center"/>
              <w:rPr>
                <w:rFonts w:ascii="Arial" w:eastAsia="Calibri" w:hAnsi="Arial" w:cs="Arial"/>
                <w:sz w:val="16"/>
                <w:szCs w:val="16"/>
              </w:rPr>
            </w:pPr>
            <w:r w:rsidRPr="00915470">
              <w:rPr>
                <w:rFonts w:ascii="Arial" w:eastAsia="Calibri" w:hAnsi="Arial" w:cs="Arial"/>
                <w:sz w:val="16"/>
                <w:szCs w:val="16"/>
              </w:rPr>
              <w:t>expedientes en soporte electrónico</w:t>
            </w:r>
          </w:p>
          <w:p w14:paraId="00DD5963" w14:textId="77777777" w:rsidR="00AB49D2" w:rsidRPr="00915470" w:rsidRDefault="00AB49D2" w:rsidP="00585546">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46BAEE2D" w14:textId="77777777" w:rsidR="00AB49D2" w:rsidRPr="00915470" w:rsidRDefault="00AB49D2" w:rsidP="00585546">
            <w:pPr>
              <w:spacing w:after="200" w:line="240" w:lineRule="auto"/>
              <w:jc w:val="both"/>
              <w:rPr>
                <w:rFonts w:ascii="Arial" w:eastAsia="Calibri" w:hAnsi="Arial" w:cs="Arial"/>
                <w:sz w:val="16"/>
                <w:szCs w:val="16"/>
              </w:rPr>
            </w:pPr>
          </w:p>
          <w:p w14:paraId="0C500B92" w14:textId="77777777" w:rsidR="00AB49D2" w:rsidRPr="00915470" w:rsidRDefault="00AB49D2" w:rsidP="00585546">
            <w:pPr>
              <w:spacing w:after="200" w:line="240" w:lineRule="auto"/>
              <w:jc w:val="both"/>
              <w:rPr>
                <w:rFonts w:ascii="Arial" w:eastAsia="Calibri" w:hAnsi="Arial" w:cs="Arial"/>
                <w:sz w:val="16"/>
                <w:szCs w:val="16"/>
              </w:rPr>
            </w:pPr>
            <w:r w:rsidRPr="00915470">
              <w:rPr>
                <w:rFonts w:ascii="Arial" w:eastAsia="Calibri" w:hAnsi="Arial" w:cs="Arial"/>
                <w:sz w:val="16"/>
                <w:szCs w:val="16"/>
              </w:rPr>
              <w:t>Planta alta en las Oficinas de la Dirección de Vinculación y comunicación social</w:t>
            </w:r>
          </w:p>
        </w:tc>
      </w:tr>
    </w:tbl>
    <w:p w14:paraId="0F10729B" w14:textId="77777777" w:rsidR="00AB49D2" w:rsidRPr="003522E5" w:rsidRDefault="00AB49D2" w:rsidP="00AB49D2">
      <w:pPr>
        <w:spacing w:after="0" w:line="240" w:lineRule="auto"/>
        <w:rPr>
          <w:rFonts w:ascii="Arial" w:eastAsia="Calibri" w:hAnsi="Arial" w:cs="Arial"/>
          <w:sz w:val="20"/>
          <w:szCs w:val="20"/>
        </w:rPr>
      </w:pPr>
    </w:p>
    <w:p w14:paraId="050954CB" w14:textId="77777777" w:rsidR="00AB49D2" w:rsidRPr="003522E5" w:rsidRDefault="00AB49D2" w:rsidP="00AB49D2">
      <w:pPr>
        <w:spacing w:after="0" w:line="240" w:lineRule="auto"/>
        <w:rPr>
          <w:rFonts w:ascii="Arial" w:eastAsia="Calibri" w:hAnsi="Arial" w:cs="Arial"/>
          <w:sz w:val="20"/>
          <w:szCs w:val="20"/>
        </w:rPr>
      </w:pPr>
    </w:p>
    <w:p w14:paraId="520690DD" w14:textId="77777777" w:rsidR="00AB49D2" w:rsidRPr="003522E5" w:rsidRDefault="00AB49D2" w:rsidP="00AB49D2">
      <w:pPr>
        <w:spacing w:after="0" w:line="240" w:lineRule="auto"/>
        <w:rPr>
          <w:rFonts w:ascii="Arial" w:eastAsia="Calibri" w:hAnsi="Arial" w:cs="Arial"/>
          <w:sz w:val="20"/>
          <w:szCs w:val="20"/>
        </w:rPr>
      </w:pPr>
    </w:p>
    <w:p w14:paraId="60F05310" w14:textId="77777777" w:rsidR="00AB49D2" w:rsidRPr="003522E5" w:rsidRDefault="00AB49D2" w:rsidP="00AB49D2">
      <w:pPr>
        <w:spacing w:after="0" w:line="240" w:lineRule="auto"/>
        <w:rPr>
          <w:rFonts w:ascii="Arial" w:eastAsia="Calibri" w:hAnsi="Arial" w:cs="Arial"/>
          <w:sz w:val="20"/>
          <w:szCs w:val="20"/>
        </w:rPr>
      </w:pPr>
    </w:p>
    <w:p w14:paraId="7EAF7269" w14:textId="77777777" w:rsidR="00AB49D2" w:rsidRPr="003522E5" w:rsidRDefault="00AB49D2" w:rsidP="00AB49D2">
      <w:pPr>
        <w:spacing w:after="0" w:line="240" w:lineRule="auto"/>
        <w:rPr>
          <w:rFonts w:ascii="Arial" w:eastAsia="Calibri" w:hAnsi="Arial" w:cs="Arial"/>
          <w:sz w:val="20"/>
          <w:szCs w:val="20"/>
        </w:rPr>
      </w:pPr>
    </w:p>
    <w:p w14:paraId="2BC5320A" w14:textId="77777777" w:rsidR="00AB49D2" w:rsidRPr="003522E5" w:rsidRDefault="00AB49D2" w:rsidP="00AB49D2">
      <w:pPr>
        <w:spacing w:after="0" w:line="240" w:lineRule="auto"/>
        <w:rPr>
          <w:rFonts w:ascii="Arial" w:eastAsia="Calibri" w:hAnsi="Arial" w:cs="Arial"/>
          <w:sz w:val="20"/>
          <w:szCs w:val="20"/>
        </w:rPr>
      </w:pPr>
    </w:p>
    <w:p w14:paraId="471D61E7" w14:textId="77777777" w:rsidR="00AB49D2" w:rsidRPr="003522E5" w:rsidRDefault="00AB49D2" w:rsidP="00AB49D2">
      <w:pPr>
        <w:spacing w:after="0" w:line="240" w:lineRule="auto"/>
        <w:rPr>
          <w:rFonts w:ascii="Arial" w:eastAsia="Calibri" w:hAnsi="Arial" w:cs="Arial"/>
          <w:sz w:val="20"/>
          <w:szCs w:val="20"/>
        </w:rPr>
      </w:pPr>
    </w:p>
    <w:p w14:paraId="4D41C491" w14:textId="77777777" w:rsidR="00AB49D2" w:rsidRPr="003522E5" w:rsidRDefault="00AB49D2" w:rsidP="00AB49D2">
      <w:pPr>
        <w:spacing w:after="0" w:line="240" w:lineRule="auto"/>
        <w:rPr>
          <w:rFonts w:ascii="Arial" w:eastAsia="Calibri" w:hAnsi="Arial" w:cs="Arial"/>
          <w:sz w:val="20"/>
          <w:szCs w:val="20"/>
        </w:rPr>
      </w:pPr>
    </w:p>
    <w:p w14:paraId="6F1ECCDC" w14:textId="77777777" w:rsidR="009C354D" w:rsidRPr="003522E5" w:rsidRDefault="009C354D" w:rsidP="001B1FB3">
      <w:pPr>
        <w:spacing w:after="0" w:line="240" w:lineRule="auto"/>
        <w:rPr>
          <w:rFonts w:ascii="Arial" w:eastAsia="Calibri" w:hAnsi="Arial" w:cs="Arial"/>
          <w:sz w:val="20"/>
          <w:szCs w:val="20"/>
        </w:rPr>
      </w:pPr>
    </w:p>
    <w:p w14:paraId="0BA5FA21" w14:textId="77777777" w:rsidR="001B1FB3" w:rsidRPr="003522E5" w:rsidRDefault="001B1FB3" w:rsidP="001B1FB3">
      <w:pPr>
        <w:spacing w:after="0" w:line="240" w:lineRule="auto"/>
        <w:rPr>
          <w:rFonts w:ascii="Arial" w:eastAsia="Calibri" w:hAnsi="Arial" w:cs="Arial"/>
          <w:sz w:val="20"/>
          <w:szCs w:val="20"/>
        </w:rPr>
      </w:pPr>
    </w:p>
    <w:p w14:paraId="79796E2B" w14:textId="77777777" w:rsidR="001B1FB3" w:rsidRPr="003522E5" w:rsidRDefault="001B1FB3" w:rsidP="001B1FB3">
      <w:pPr>
        <w:spacing w:after="0" w:line="240" w:lineRule="auto"/>
        <w:rPr>
          <w:rFonts w:ascii="Arial" w:eastAsia="Calibri" w:hAnsi="Arial" w:cs="Arial"/>
          <w:sz w:val="20"/>
          <w:szCs w:val="20"/>
        </w:rPr>
      </w:pPr>
    </w:p>
    <w:p w14:paraId="428471F0" w14:textId="77777777" w:rsidR="001B1FB3" w:rsidRPr="003522E5" w:rsidRDefault="001B1FB3" w:rsidP="001B1FB3">
      <w:pPr>
        <w:spacing w:after="0" w:line="240" w:lineRule="auto"/>
        <w:rPr>
          <w:rFonts w:ascii="Arial" w:eastAsia="Calibri" w:hAnsi="Arial" w:cs="Arial"/>
          <w:sz w:val="20"/>
          <w:szCs w:val="20"/>
        </w:rPr>
      </w:pPr>
    </w:p>
    <w:p w14:paraId="6E13EA03"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0D056F87" w14:textId="77777777" w:rsidR="00632881" w:rsidRPr="003522E5" w:rsidRDefault="00632881" w:rsidP="005E1E9C">
      <w:pPr>
        <w:spacing w:after="0" w:line="240" w:lineRule="auto"/>
        <w:rPr>
          <w:rFonts w:ascii="Arial" w:eastAsia="Calibri" w:hAnsi="Arial" w:cs="Arial"/>
          <w:sz w:val="20"/>
          <w:szCs w:val="20"/>
        </w:rPr>
      </w:pPr>
    </w:p>
    <w:p w14:paraId="24943A07" w14:textId="77777777" w:rsidR="001B1FB3" w:rsidRPr="003522E5" w:rsidRDefault="001B1FB3" w:rsidP="005E1E9C">
      <w:pPr>
        <w:spacing w:after="0" w:line="240" w:lineRule="auto"/>
        <w:rPr>
          <w:rFonts w:ascii="Arial" w:eastAsia="Calibri" w:hAnsi="Arial" w:cs="Arial"/>
          <w:sz w:val="20"/>
          <w:szCs w:val="20"/>
        </w:rPr>
      </w:pPr>
    </w:p>
    <w:p w14:paraId="6582E9EB"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Vinculación y Comunicación Social</w:t>
      </w:r>
    </w:p>
    <w:p w14:paraId="6A54D23B" w14:textId="77777777" w:rsidR="00AB49D2" w:rsidRPr="003522E5" w:rsidRDefault="00AB49D2" w:rsidP="00AB49D2">
      <w:pPr>
        <w:spacing w:after="0" w:line="240" w:lineRule="auto"/>
        <w:rPr>
          <w:rFonts w:ascii="Arial" w:eastAsia="Calibri" w:hAnsi="Arial" w:cs="Arial"/>
          <w:sz w:val="20"/>
          <w:szCs w:val="20"/>
        </w:rPr>
      </w:pPr>
    </w:p>
    <w:p w14:paraId="531216EC" w14:textId="77777777" w:rsidR="00AB49D2" w:rsidRPr="003522E5" w:rsidRDefault="00AB49D2" w:rsidP="00AB49D2">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Dirección de Vinculación y Comunicación Social</w:t>
      </w:r>
    </w:p>
    <w:p w14:paraId="78062E61" w14:textId="77777777" w:rsidR="00AB49D2" w:rsidRPr="003522E5" w:rsidRDefault="00AB49D2" w:rsidP="00AB49D2">
      <w:pPr>
        <w:spacing w:after="0" w:line="240" w:lineRule="auto"/>
        <w:rPr>
          <w:rFonts w:ascii="Arial" w:eastAsia="Calibri" w:hAnsi="Arial" w:cs="Arial"/>
          <w:sz w:val="20"/>
          <w:szCs w:val="20"/>
        </w:rPr>
      </w:pPr>
    </w:p>
    <w:p w14:paraId="202E267E"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Juan Manuel Vela Pacheco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25876EF1"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Auxiliar de diseño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7B7CBBF" w14:textId="77777777" w:rsidR="00AB49D2" w:rsidRPr="003522E5" w:rsidRDefault="00AB49D2" w:rsidP="00AB49D2">
      <w:pPr>
        <w:spacing w:after="0" w:line="240" w:lineRule="auto"/>
        <w:rPr>
          <w:rFonts w:ascii="Arial" w:eastAsia="Calibri" w:hAnsi="Arial" w:cs="Arial"/>
          <w:sz w:val="20"/>
          <w:szCs w:val="20"/>
        </w:rPr>
      </w:pPr>
    </w:p>
    <w:p w14:paraId="41104111"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279D0B7C"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4ECE5383" w14:textId="77777777" w:rsidR="00AB49D2" w:rsidRPr="003522E5" w:rsidRDefault="00AB49D2" w:rsidP="00AB49D2">
      <w:pPr>
        <w:spacing w:after="0" w:line="240" w:lineRule="auto"/>
        <w:rPr>
          <w:rFonts w:ascii="Arial" w:eastAsia="Calibri" w:hAnsi="Arial" w:cs="Arial"/>
          <w:sz w:val="20"/>
          <w:szCs w:val="20"/>
        </w:rPr>
      </w:pPr>
    </w:p>
    <w:p w14:paraId="5C669CA8" w14:textId="77777777" w:rsidR="00AB49D2" w:rsidRPr="003522E5" w:rsidRDefault="00AB49D2" w:rsidP="00AB49D2">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42" w:history="1">
        <w:r w:rsidRPr="003522E5">
          <w:rPr>
            <w:rStyle w:val="Hipervnculo"/>
            <w:rFonts w:ascii="Arial" w:eastAsia="Calibri" w:hAnsi="Arial" w:cs="Arial"/>
            <w:sz w:val="20"/>
            <w:szCs w:val="20"/>
          </w:rPr>
          <w:t>juan.vela@inaipyucatan.org.mx</w:t>
        </w:r>
      </w:hyperlink>
    </w:p>
    <w:p w14:paraId="6794D197" w14:textId="77777777" w:rsidR="00AB49D2" w:rsidRPr="003522E5" w:rsidRDefault="00AB49D2" w:rsidP="00AB49D2">
      <w:pPr>
        <w:spacing w:after="0" w:line="240" w:lineRule="auto"/>
        <w:rPr>
          <w:rFonts w:ascii="Arial" w:eastAsia="Calibri" w:hAnsi="Arial" w:cs="Arial"/>
          <w:sz w:val="20"/>
          <w:szCs w:val="20"/>
        </w:rPr>
      </w:pPr>
    </w:p>
    <w:p w14:paraId="533971A9" w14:textId="77777777" w:rsidR="00AB49D2" w:rsidRPr="003522E5" w:rsidRDefault="00AB49D2" w:rsidP="00AB49D2">
      <w:pPr>
        <w:spacing w:after="0" w:line="240" w:lineRule="auto"/>
        <w:rPr>
          <w:rFonts w:ascii="Arial" w:eastAsia="Calibri" w:hAnsi="Arial" w:cs="Arial"/>
          <w:sz w:val="20"/>
          <w:szCs w:val="20"/>
        </w:rPr>
      </w:pPr>
    </w:p>
    <w:p w14:paraId="5DCA3822" w14:textId="77777777" w:rsidR="00AB49D2" w:rsidRPr="003522E5" w:rsidRDefault="00AB49D2" w:rsidP="00AB49D2">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494"/>
        <w:gridCol w:w="3146"/>
        <w:gridCol w:w="1252"/>
        <w:gridCol w:w="1409"/>
        <w:gridCol w:w="1270"/>
      </w:tblGrid>
      <w:tr w:rsidR="00AB49D2" w:rsidRPr="00915470" w14:paraId="19F09D2C" w14:textId="77777777" w:rsidTr="00585546">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31D86517" w14:textId="77777777" w:rsidR="00AB49D2" w:rsidRPr="00915470" w:rsidRDefault="00AB49D2" w:rsidP="00585546">
            <w:pPr>
              <w:spacing w:after="0" w:line="240" w:lineRule="auto"/>
              <w:rPr>
                <w:rFonts w:ascii="Arial" w:eastAsia="Calibri" w:hAnsi="Arial" w:cs="Arial"/>
                <w:b/>
                <w:sz w:val="16"/>
                <w:szCs w:val="16"/>
              </w:rPr>
            </w:pPr>
          </w:p>
          <w:p w14:paraId="55AAFD0B" w14:textId="77777777" w:rsidR="00AB49D2" w:rsidRPr="00915470" w:rsidRDefault="00AB49D2" w:rsidP="00585546">
            <w:pPr>
              <w:spacing w:after="0" w:line="240" w:lineRule="auto"/>
              <w:rPr>
                <w:rFonts w:ascii="Arial" w:eastAsia="Calibri" w:hAnsi="Arial" w:cs="Arial"/>
                <w:b/>
                <w:sz w:val="16"/>
                <w:szCs w:val="16"/>
              </w:rPr>
            </w:pPr>
            <w:r w:rsidRPr="00915470">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1BBA7919" w14:textId="77777777" w:rsidR="00AB49D2" w:rsidRPr="00915470" w:rsidRDefault="00AB49D2" w:rsidP="00585546">
            <w:pPr>
              <w:spacing w:after="0" w:line="240" w:lineRule="auto"/>
              <w:rPr>
                <w:rFonts w:ascii="Arial" w:eastAsia="Calibri" w:hAnsi="Arial" w:cs="Arial"/>
                <w:bCs/>
                <w:sz w:val="16"/>
                <w:szCs w:val="16"/>
              </w:rPr>
            </w:pPr>
          </w:p>
          <w:p w14:paraId="5BC46F59" w14:textId="77777777" w:rsidR="00AB49D2" w:rsidRPr="00915470" w:rsidRDefault="00AB49D2" w:rsidP="00585546">
            <w:pPr>
              <w:spacing w:after="0" w:line="240" w:lineRule="auto"/>
              <w:rPr>
                <w:rFonts w:ascii="Arial" w:eastAsia="Calibri" w:hAnsi="Arial" w:cs="Arial"/>
                <w:b/>
                <w:sz w:val="16"/>
                <w:szCs w:val="16"/>
              </w:rPr>
            </w:pPr>
            <w:proofErr w:type="spellStart"/>
            <w:r w:rsidRPr="00915470">
              <w:rPr>
                <w:rFonts w:ascii="Arial" w:eastAsia="Calibri" w:hAnsi="Arial" w:cs="Arial"/>
                <w:b/>
                <w:sz w:val="16"/>
                <w:szCs w:val="16"/>
              </w:rPr>
              <w:t>Inaip</w:t>
            </w:r>
            <w:proofErr w:type="spellEnd"/>
          </w:p>
        </w:tc>
      </w:tr>
      <w:tr w:rsidR="00AB49D2" w:rsidRPr="00915470" w14:paraId="18267708" w14:textId="77777777" w:rsidTr="00585546">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3ECA73C8" w14:textId="77777777" w:rsidR="00AB49D2" w:rsidRPr="00915470" w:rsidRDefault="00AB49D2" w:rsidP="00585546">
            <w:pPr>
              <w:spacing w:after="0" w:line="240" w:lineRule="auto"/>
              <w:rPr>
                <w:rFonts w:ascii="Arial" w:eastAsia="Calibri" w:hAnsi="Arial" w:cs="Arial"/>
                <w:b/>
                <w:sz w:val="16"/>
                <w:szCs w:val="16"/>
              </w:rPr>
            </w:pPr>
          </w:p>
          <w:p w14:paraId="77C88E7A" w14:textId="77777777" w:rsidR="00AB49D2" w:rsidRPr="00915470" w:rsidRDefault="00AB49D2" w:rsidP="00585546">
            <w:pPr>
              <w:spacing w:after="0" w:line="240" w:lineRule="auto"/>
              <w:rPr>
                <w:rFonts w:ascii="Arial" w:eastAsia="Calibri" w:hAnsi="Arial" w:cs="Arial"/>
                <w:b/>
                <w:sz w:val="16"/>
                <w:szCs w:val="16"/>
              </w:rPr>
            </w:pPr>
            <w:r w:rsidRPr="00915470">
              <w:rPr>
                <w:rFonts w:ascii="Arial" w:eastAsia="Calibri" w:hAnsi="Arial" w:cs="Arial"/>
                <w:b/>
                <w:sz w:val="16"/>
                <w:szCs w:val="16"/>
              </w:rPr>
              <w:t>SECCIÓN:</w:t>
            </w:r>
          </w:p>
          <w:p w14:paraId="640EE1D1" w14:textId="77777777" w:rsidR="00AB49D2" w:rsidRPr="00915470" w:rsidRDefault="00AB49D2" w:rsidP="00585546">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29FA06BD" w14:textId="77777777" w:rsidR="00AB49D2" w:rsidRPr="00915470" w:rsidRDefault="00AB49D2" w:rsidP="00585546">
            <w:pPr>
              <w:spacing w:after="0" w:line="240" w:lineRule="auto"/>
              <w:rPr>
                <w:rFonts w:ascii="Arial" w:eastAsia="Calibri" w:hAnsi="Arial" w:cs="Arial"/>
                <w:bCs/>
                <w:sz w:val="16"/>
                <w:szCs w:val="16"/>
              </w:rPr>
            </w:pPr>
          </w:p>
          <w:p w14:paraId="77E14524" w14:textId="77777777" w:rsidR="00AB49D2" w:rsidRPr="00915470" w:rsidRDefault="00AB49D2" w:rsidP="00585546">
            <w:pPr>
              <w:spacing w:after="0" w:line="240" w:lineRule="auto"/>
              <w:rPr>
                <w:rFonts w:ascii="Arial" w:eastAsia="Calibri" w:hAnsi="Arial" w:cs="Arial"/>
                <w:bCs/>
                <w:sz w:val="16"/>
                <w:szCs w:val="16"/>
              </w:rPr>
            </w:pPr>
            <w:r w:rsidRPr="00915470">
              <w:rPr>
                <w:rFonts w:ascii="Arial" w:eastAsia="Calibri" w:hAnsi="Arial" w:cs="Arial"/>
                <w:bCs/>
                <w:sz w:val="16"/>
                <w:szCs w:val="16"/>
              </w:rPr>
              <w:t>9C Comunicación social</w:t>
            </w:r>
          </w:p>
        </w:tc>
      </w:tr>
      <w:tr w:rsidR="00AB49D2" w:rsidRPr="00915470" w14:paraId="2657C9F0" w14:textId="77777777" w:rsidTr="00585546">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16B1389D" w14:textId="77777777" w:rsidR="00AB49D2" w:rsidRPr="00915470" w:rsidRDefault="00AB49D2" w:rsidP="00585546">
            <w:pPr>
              <w:spacing w:after="0" w:line="240" w:lineRule="auto"/>
              <w:jc w:val="center"/>
              <w:rPr>
                <w:rFonts w:ascii="Arial" w:eastAsia="Calibri" w:hAnsi="Arial" w:cs="Arial"/>
                <w:sz w:val="16"/>
                <w:szCs w:val="16"/>
              </w:rPr>
            </w:pPr>
          </w:p>
          <w:p w14:paraId="27D5962F" w14:textId="77777777" w:rsidR="00AB49D2" w:rsidRPr="00915470" w:rsidRDefault="00AB49D2" w:rsidP="00585546">
            <w:pPr>
              <w:spacing w:after="0" w:line="240" w:lineRule="auto"/>
              <w:rPr>
                <w:rFonts w:ascii="Arial" w:eastAsia="Calibri" w:hAnsi="Arial" w:cs="Arial"/>
                <w:b/>
                <w:sz w:val="16"/>
                <w:szCs w:val="16"/>
              </w:rPr>
            </w:pPr>
            <w:r w:rsidRPr="00915470">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47EF56ED" w14:textId="77777777" w:rsidR="00AB49D2" w:rsidRPr="00915470" w:rsidRDefault="00AB49D2" w:rsidP="00585546">
            <w:pPr>
              <w:spacing w:after="0" w:line="240" w:lineRule="auto"/>
              <w:jc w:val="center"/>
              <w:rPr>
                <w:rFonts w:ascii="Arial" w:eastAsia="Calibri" w:hAnsi="Arial" w:cs="Arial"/>
                <w:b/>
                <w:sz w:val="16"/>
                <w:szCs w:val="16"/>
              </w:rPr>
            </w:pPr>
          </w:p>
          <w:p w14:paraId="43E6915F"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7F63CA17" w14:textId="77777777" w:rsidR="00AB49D2" w:rsidRPr="00915470" w:rsidRDefault="00AB49D2" w:rsidP="00585546">
            <w:pPr>
              <w:spacing w:after="0" w:line="240" w:lineRule="auto"/>
              <w:jc w:val="center"/>
              <w:rPr>
                <w:rFonts w:ascii="Arial" w:eastAsia="Calibri" w:hAnsi="Arial" w:cs="Arial"/>
                <w:b/>
                <w:sz w:val="16"/>
                <w:szCs w:val="16"/>
              </w:rPr>
            </w:pPr>
          </w:p>
          <w:p w14:paraId="324CD9BB"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49499AB3" w14:textId="77777777" w:rsidR="00AB49D2" w:rsidRPr="00915470" w:rsidRDefault="00AB49D2" w:rsidP="00585546">
            <w:pPr>
              <w:spacing w:after="0" w:line="240" w:lineRule="auto"/>
              <w:jc w:val="center"/>
              <w:rPr>
                <w:rFonts w:ascii="Arial" w:eastAsia="Calibri" w:hAnsi="Arial" w:cs="Arial"/>
                <w:b/>
                <w:sz w:val="16"/>
                <w:szCs w:val="16"/>
              </w:rPr>
            </w:pPr>
          </w:p>
          <w:p w14:paraId="27C08E9C"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212BB863" w14:textId="77777777" w:rsidR="00AB49D2" w:rsidRPr="00915470" w:rsidRDefault="00AB49D2" w:rsidP="00585546">
            <w:pPr>
              <w:spacing w:after="0" w:line="240" w:lineRule="auto"/>
              <w:jc w:val="center"/>
              <w:rPr>
                <w:rFonts w:ascii="Arial" w:eastAsia="Calibri" w:hAnsi="Arial" w:cs="Arial"/>
                <w:b/>
                <w:sz w:val="16"/>
                <w:szCs w:val="16"/>
              </w:rPr>
            </w:pPr>
          </w:p>
          <w:p w14:paraId="254D6CE8" w14:textId="77777777" w:rsidR="00AB49D2" w:rsidRPr="00915470" w:rsidRDefault="00AB49D2" w:rsidP="00585546">
            <w:pPr>
              <w:spacing w:after="0" w:line="240" w:lineRule="auto"/>
              <w:jc w:val="center"/>
              <w:rPr>
                <w:rFonts w:ascii="Arial" w:eastAsia="Calibri" w:hAnsi="Arial" w:cs="Arial"/>
                <w:sz w:val="16"/>
                <w:szCs w:val="16"/>
              </w:rPr>
            </w:pPr>
            <w:r w:rsidRPr="00915470">
              <w:rPr>
                <w:rFonts w:ascii="Arial" w:eastAsia="Calibri" w:hAnsi="Arial" w:cs="Arial"/>
                <w:b/>
                <w:sz w:val="16"/>
                <w:szCs w:val="16"/>
              </w:rPr>
              <w:t>UBICACIÓN FÍSICA</w:t>
            </w:r>
          </w:p>
        </w:tc>
      </w:tr>
      <w:tr w:rsidR="00AB49D2" w:rsidRPr="00915470" w14:paraId="114C3D82"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10EAC4DF" w14:textId="77777777" w:rsidR="00AB49D2" w:rsidRPr="00915470" w:rsidRDefault="00AB49D2" w:rsidP="00585546">
            <w:pPr>
              <w:spacing w:after="200" w:line="240" w:lineRule="auto"/>
              <w:rPr>
                <w:rFonts w:ascii="Arial" w:hAnsi="Arial" w:cs="Arial"/>
                <w:sz w:val="16"/>
                <w:szCs w:val="16"/>
              </w:rPr>
            </w:pPr>
          </w:p>
          <w:p w14:paraId="198F59D5" w14:textId="77777777" w:rsidR="00AB49D2" w:rsidRPr="00915470" w:rsidRDefault="00AB49D2" w:rsidP="00585546">
            <w:pPr>
              <w:spacing w:after="200" w:line="240" w:lineRule="auto"/>
              <w:rPr>
                <w:rFonts w:ascii="Arial" w:hAnsi="Arial" w:cs="Arial"/>
                <w:sz w:val="16"/>
                <w:szCs w:val="16"/>
              </w:rPr>
            </w:pPr>
            <w:r w:rsidRPr="00915470">
              <w:rPr>
                <w:rFonts w:ascii="Arial" w:hAnsi="Arial" w:cs="Arial"/>
                <w:sz w:val="16"/>
                <w:szCs w:val="16"/>
              </w:rPr>
              <w:t>9C.16</w:t>
            </w:r>
          </w:p>
          <w:p w14:paraId="2B760A69" w14:textId="77777777" w:rsidR="00AB49D2" w:rsidRPr="00915470" w:rsidRDefault="00AB49D2" w:rsidP="00585546">
            <w:pPr>
              <w:spacing w:after="200" w:line="240" w:lineRule="auto"/>
              <w:rPr>
                <w:rFonts w:ascii="Arial" w:eastAsia="Calibri" w:hAnsi="Arial" w:cs="Arial"/>
                <w:sz w:val="16"/>
                <w:szCs w:val="16"/>
              </w:rPr>
            </w:pPr>
          </w:p>
          <w:p w14:paraId="6A7A234D" w14:textId="77777777" w:rsidR="00AB49D2" w:rsidRPr="00915470" w:rsidRDefault="00AB49D2" w:rsidP="00585546">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6AA933E9" w14:textId="77777777" w:rsidR="00AB49D2" w:rsidRPr="00915470" w:rsidRDefault="00AB49D2" w:rsidP="00585546">
            <w:pPr>
              <w:spacing w:after="0" w:line="240" w:lineRule="auto"/>
              <w:rPr>
                <w:rFonts w:ascii="Arial" w:eastAsia="Calibri" w:hAnsi="Arial" w:cs="Arial"/>
                <w:sz w:val="16"/>
                <w:szCs w:val="16"/>
              </w:rPr>
            </w:pPr>
          </w:p>
          <w:p w14:paraId="783963E8" w14:textId="77777777" w:rsidR="00AB49D2" w:rsidRPr="00915470" w:rsidRDefault="00AB49D2" w:rsidP="00585546">
            <w:pPr>
              <w:spacing w:after="0" w:line="240" w:lineRule="auto"/>
              <w:rPr>
                <w:rFonts w:ascii="Arial" w:eastAsia="Calibri" w:hAnsi="Arial" w:cs="Arial"/>
                <w:sz w:val="16"/>
                <w:szCs w:val="16"/>
              </w:rPr>
            </w:pPr>
          </w:p>
          <w:p w14:paraId="4CBABB8F" w14:textId="77777777" w:rsidR="00AB49D2" w:rsidRPr="00915470" w:rsidRDefault="00AB49D2" w:rsidP="00585546">
            <w:pPr>
              <w:spacing w:after="0" w:line="240" w:lineRule="auto"/>
              <w:rPr>
                <w:rFonts w:ascii="Arial" w:eastAsia="Calibri" w:hAnsi="Arial" w:cs="Arial"/>
                <w:sz w:val="16"/>
                <w:szCs w:val="16"/>
              </w:rPr>
            </w:pPr>
            <w:r w:rsidRPr="00915470">
              <w:rPr>
                <w:rFonts w:ascii="Arial" w:eastAsia="Calibri" w:hAnsi="Arial" w:cs="Arial"/>
                <w:sz w:val="16"/>
                <w:szCs w:val="16"/>
              </w:rPr>
              <w:t>Invitaciones y felicitaciones</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32BA3597" w14:textId="77777777" w:rsidR="00AB49D2" w:rsidRPr="00915470" w:rsidRDefault="00AB49D2" w:rsidP="00585546">
            <w:pPr>
              <w:rPr>
                <w:rFonts w:ascii="Arial" w:eastAsia="Calibri" w:hAnsi="Arial" w:cs="Arial"/>
                <w:sz w:val="16"/>
                <w:szCs w:val="16"/>
              </w:rPr>
            </w:pPr>
          </w:p>
          <w:p w14:paraId="2CA6B720" w14:textId="77777777" w:rsidR="00AB49D2" w:rsidRPr="00915470" w:rsidRDefault="00A51E27" w:rsidP="00915470">
            <w:pPr>
              <w:jc w:val="both"/>
              <w:rPr>
                <w:rFonts w:ascii="Arial" w:eastAsia="Calibri" w:hAnsi="Arial" w:cs="Arial"/>
                <w:sz w:val="16"/>
                <w:szCs w:val="16"/>
              </w:rPr>
            </w:pPr>
            <w:r w:rsidRPr="00915470">
              <w:rPr>
                <w:rFonts w:ascii="Arial" w:eastAsia="Calibri" w:hAnsi="Arial" w:cs="Arial"/>
                <w:sz w:val="16"/>
                <w:szCs w:val="16"/>
              </w:rPr>
              <w:t>Invitaciones a eventos protocolarios; así como las felicitaciones dirigidas al Instituto</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12CC153A" w14:textId="77777777" w:rsidR="00AB49D2" w:rsidRPr="00915470" w:rsidRDefault="00AB49D2" w:rsidP="00585546">
            <w:pPr>
              <w:spacing w:after="200" w:line="240" w:lineRule="auto"/>
              <w:jc w:val="center"/>
              <w:rPr>
                <w:rFonts w:ascii="Arial" w:eastAsia="Calibri" w:hAnsi="Arial" w:cs="Arial"/>
                <w:sz w:val="16"/>
                <w:szCs w:val="16"/>
              </w:rPr>
            </w:pPr>
          </w:p>
          <w:p w14:paraId="3A571A4D" w14:textId="77777777" w:rsidR="00AB49D2" w:rsidRPr="00915470" w:rsidRDefault="00AB49D2" w:rsidP="00585546">
            <w:pPr>
              <w:spacing w:after="200" w:line="240" w:lineRule="auto"/>
              <w:jc w:val="center"/>
              <w:rPr>
                <w:rFonts w:ascii="Arial" w:eastAsia="Calibri" w:hAnsi="Arial" w:cs="Arial"/>
                <w:sz w:val="16"/>
                <w:szCs w:val="16"/>
              </w:rPr>
            </w:pPr>
          </w:p>
          <w:p w14:paraId="3A98D9B5" w14:textId="77777777" w:rsidR="00AB49D2" w:rsidRPr="00915470" w:rsidRDefault="00AB49D2" w:rsidP="00585546">
            <w:pPr>
              <w:spacing w:after="200" w:line="240" w:lineRule="auto"/>
              <w:jc w:val="center"/>
              <w:rPr>
                <w:rFonts w:ascii="Arial" w:eastAsia="Calibri" w:hAnsi="Arial" w:cs="Arial"/>
                <w:sz w:val="16"/>
                <w:szCs w:val="16"/>
              </w:rPr>
            </w:pPr>
            <w:r w:rsidRPr="00915470">
              <w:rPr>
                <w:rFonts w:ascii="Arial" w:eastAsia="Calibri" w:hAnsi="Arial" w:cs="Arial"/>
                <w:sz w:val="16"/>
                <w:szCs w:val="16"/>
              </w:rPr>
              <w:t>2018-2019</w:t>
            </w:r>
          </w:p>
          <w:p w14:paraId="14E4D783" w14:textId="77777777" w:rsidR="00AB49D2" w:rsidRPr="00915470" w:rsidRDefault="00AB49D2" w:rsidP="00585546">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2A2C7F81" w14:textId="77777777" w:rsidR="00AB49D2" w:rsidRPr="00915470" w:rsidRDefault="00AB49D2" w:rsidP="00585546">
            <w:pPr>
              <w:spacing w:after="200" w:line="240" w:lineRule="auto"/>
              <w:jc w:val="center"/>
              <w:rPr>
                <w:rFonts w:ascii="Arial" w:eastAsia="Calibri" w:hAnsi="Arial" w:cs="Arial"/>
                <w:sz w:val="16"/>
                <w:szCs w:val="16"/>
              </w:rPr>
            </w:pPr>
          </w:p>
          <w:p w14:paraId="08243336" w14:textId="77777777" w:rsidR="00AB49D2" w:rsidRPr="00915470" w:rsidRDefault="00AB49D2" w:rsidP="00585546">
            <w:pPr>
              <w:spacing w:after="200" w:line="240" w:lineRule="auto"/>
              <w:jc w:val="center"/>
              <w:rPr>
                <w:rFonts w:ascii="Arial" w:eastAsia="Calibri" w:hAnsi="Arial" w:cs="Arial"/>
                <w:sz w:val="16"/>
                <w:szCs w:val="16"/>
              </w:rPr>
            </w:pPr>
          </w:p>
          <w:p w14:paraId="6FCD4CB2" w14:textId="77777777" w:rsidR="00AB49D2" w:rsidRPr="00915470" w:rsidRDefault="00AB49D2" w:rsidP="00585546">
            <w:pPr>
              <w:spacing w:after="200" w:line="240" w:lineRule="auto"/>
              <w:jc w:val="center"/>
              <w:rPr>
                <w:rFonts w:ascii="Arial" w:eastAsia="Calibri" w:hAnsi="Arial" w:cs="Arial"/>
                <w:sz w:val="16"/>
                <w:szCs w:val="16"/>
              </w:rPr>
            </w:pPr>
            <w:r w:rsidRPr="00915470">
              <w:rPr>
                <w:rFonts w:ascii="Arial" w:eastAsia="Calibri" w:hAnsi="Arial" w:cs="Arial"/>
                <w:sz w:val="16"/>
                <w:szCs w:val="16"/>
              </w:rPr>
              <w:t>expedientes en soporte electrónico</w:t>
            </w:r>
          </w:p>
          <w:p w14:paraId="32043DB4" w14:textId="77777777" w:rsidR="00AB49D2" w:rsidRPr="00915470" w:rsidRDefault="00AB49D2" w:rsidP="00585546">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67BFF1BD" w14:textId="77777777" w:rsidR="00AB49D2" w:rsidRPr="00915470" w:rsidRDefault="00AB49D2" w:rsidP="00585546">
            <w:pPr>
              <w:spacing w:after="200" w:line="240" w:lineRule="auto"/>
              <w:jc w:val="both"/>
              <w:rPr>
                <w:rFonts w:ascii="Arial" w:eastAsia="Calibri" w:hAnsi="Arial" w:cs="Arial"/>
                <w:sz w:val="16"/>
                <w:szCs w:val="16"/>
              </w:rPr>
            </w:pPr>
          </w:p>
          <w:p w14:paraId="49A9C736" w14:textId="77777777" w:rsidR="00AB49D2" w:rsidRPr="00915470" w:rsidRDefault="00AB49D2" w:rsidP="00585546">
            <w:pPr>
              <w:spacing w:after="200" w:line="240" w:lineRule="auto"/>
              <w:jc w:val="both"/>
              <w:rPr>
                <w:rFonts w:ascii="Arial" w:eastAsia="Calibri" w:hAnsi="Arial" w:cs="Arial"/>
                <w:sz w:val="16"/>
                <w:szCs w:val="16"/>
              </w:rPr>
            </w:pPr>
            <w:r w:rsidRPr="00915470">
              <w:rPr>
                <w:rFonts w:ascii="Arial" w:eastAsia="Calibri" w:hAnsi="Arial" w:cs="Arial"/>
                <w:sz w:val="16"/>
                <w:szCs w:val="16"/>
              </w:rPr>
              <w:t>Planta alta en las Oficinas de la Dirección de Vinculación y comunicación social</w:t>
            </w:r>
          </w:p>
        </w:tc>
      </w:tr>
      <w:tr w:rsidR="00915470" w:rsidRPr="00915470" w14:paraId="58098076"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34E0645E" w14:textId="77777777" w:rsidR="00915470" w:rsidRPr="00915470" w:rsidRDefault="00915470" w:rsidP="00585546">
            <w:pPr>
              <w:spacing w:after="200" w:line="240" w:lineRule="auto"/>
              <w:rPr>
                <w:rFonts w:ascii="Arial" w:hAnsi="Arial" w:cs="Arial"/>
                <w:sz w:val="16"/>
                <w:szCs w:val="16"/>
              </w:rPr>
            </w:pPr>
            <w:r>
              <w:rPr>
                <w:rFonts w:ascii="Arial" w:hAnsi="Arial" w:cs="Arial"/>
                <w:sz w:val="16"/>
                <w:szCs w:val="16"/>
              </w:rPr>
              <w:t>2S.1</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1F773035" w14:textId="77777777" w:rsidR="00915470" w:rsidRPr="00915470" w:rsidRDefault="00915470" w:rsidP="00585546">
            <w:pPr>
              <w:spacing w:after="0" w:line="240" w:lineRule="auto"/>
              <w:rPr>
                <w:rFonts w:ascii="Arial" w:eastAsia="Calibri" w:hAnsi="Arial" w:cs="Arial"/>
                <w:sz w:val="16"/>
                <w:szCs w:val="16"/>
              </w:rPr>
            </w:pPr>
            <w:r>
              <w:rPr>
                <w:rFonts w:ascii="Arial" w:eastAsia="Calibri" w:hAnsi="Arial" w:cs="Arial"/>
                <w:sz w:val="16"/>
                <w:szCs w:val="16"/>
              </w:rPr>
              <w:t xml:space="preserve">Disposiciones en materia de acceso a la información y protección de datos personales </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3A8134BA" w14:textId="77777777" w:rsidR="00915470" w:rsidRPr="00915470" w:rsidRDefault="00915470" w:rsidP="00585546">
            <w:pPr>
              <w:rPr>
                <w:rFonts w:ascii="Arial" w:eastAsia="Calibri" w:hAnsi="Arial" w:cs="Arial"/>
                <w:sz w:val="16"/>
                <w:szCs w:val="16"/>
              </w:rPr>
            </w:pPr>
            <w:r w:rsidRPr="00AF78BB">
              <w:rPr>
                <w:rFonts w:ascii="Arial" w:hAnsi="Arial" w:cs="Arial"/>
                <w:sz w:val="16"/>
                <w:szCs w:val="16"/>
              </w:rPr>
              <w:t>Normatividad de consulta en materia de Acceso a la información y protección de datos personales, leyes generales, estatales, Reglamentos y demás disposiciones en la materia</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09D08463" w14:textId="77777777" w:rsidR="00915470" w:rsidRDefault="00915470" w:rsidP="00585546">
            <w:pPr>
              <w:spacing w:after="200" w:line="240" w:lineRule="auto"/>
              <w:jc w:val="center"/>
              <w:rPr>
                <w:rFonts w:ascii="Arial" w:eastAsia="Calibri" w:hAnsi="Arial" w:cs="Arial"/>
                <w:sz w:val="16"/>
                <w:szCs w:val="16"/>
              </w:rPr>
            </w:pPr>
          </w:p>
          <w:p w14:paraId="1F738203" w14:textId="77777777" w:rsidR="00915470" w:rsidRPr="00915470" w:rsidRDefault="00915470" w:rsidP="00585546">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2D4F81D6" w14:textId="77777777" w:rsidR="00915470" w:rsidRDefault="00915470" w:rsidP="00585546">
            <w:pPr>
              <w:spacing w:after="200" w:line="240" w:lineRule="auto"/>
              <w:jc w:val="center"/>
              <w:rPr>
                <w:rFonts w:ascii="Arial" w:eastAsia="Calibri" w:hAnsi="Arial" w:cs="Arial"/>
                <w:sz w:val="16"/>
                <w:szCs w:val="16"/>
              </w:rPr>
            </w:pPr>
          </w:p>
          <w:p w14:paraId="5E34B2ED" w14:textId="77777777" w:rsidR="00915470" w:rsidRPr="00915470" w:rsidRDefault="0040529B" w:rsidP="00585546">
            <w:pPr>
              <w:spacing w:after="200" w:line="240" w:lineRule="auto"/>
              <w:jc w:val="center"/>
              <w:rPr>
                <w:rFonts w:ascii="Arial" w:eastAsia="Calibri" w:hAnsi="Arial" w:cs="Arial"/>
                <w:sz w:val="16"/>
                <w:szCs w:val="16"/>
              </w:rPr>
            </w:pPr>
            <w:r>
              <w:rPr>
                <w:rFonts w:ascii="Arial" w:eastAsia="Calibri" w:hAnsi="Arial" w:cs="Arial"/>
                <w:sz w:val="16"/>
                <w:szCs w:val="16"/>
              </w:rPr>
              <w:t>e</w:t>
            </w:r>
            <w:r w:rsidR="00915470">
              <w:rPr>
                <w:rFonts w:ascii="Arial" w:eastAsia="Calibri" w:hAnsi="Arial" w:cs="Arial"/>
                <w:sz w:val="16"/>
                <w:szCs w:val="16"/>
              </w:rPr>
              <w:t xml:space="preserve">xpedientes en soporte electrónico y </w:t>
            </w:r>
            <w:r>
              <w:rPr>
                <w:rFonts w:ascii="Arial" w:eastAsia="Calibri" w:hAnsi="Arial" w:cs="Arial"/>
                <w:sz w:val="16"/>
                <w:szCs w:val="16"/>
              </w:rPr>
              <w:t>físico</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26C1132E" w14:textId="77777777" w:rsidR="00915470" w:rsidRPr="00915470" w:rsidRDefault="00915470" w:rsidP="00585546">
            <w:pPr>
              <w:spacing w:after="200" w:line="240" w:lineRule="auto"/>
              <w:jc w:val="both"/>
              <w:rPr>
                <w:rFonts w:ascii="Arial" w:eastAsia="Calibri" w:hAnsi="Arial" w:cs="Arial"/>
                <w:sz w:val="16"/>
                <w:szCs w:val="16"/>
              </w:rPr>
            </w:pPr>
            <w:r w:rsidRPr="00915470">
              <w:rPr>
                <w:rFonts w:ascii="Arial" w:eastAsia="Calibri" w:hAnsi="Arial" w:cs="Arial"/>
                <w:sz w:val="16"/>
                <w:szCs w:val="16"/>
              </w:rPr>
              <w:t>Planta alta en las Oficinas de la Dirección de Vinculación y comunicación social</w:t>
            </w:r>
          </w:p>
        </w:tc>
      </w:tr>
      <w:tr w:rsidR="00BA7126" w:rsidRPr="00915470" w14:paraId="05FC09FE"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7F9203E8" w14:textId="77777777" w:rsidR="00BA7126" w:rsidRDefault="00BA7126" w:rsidP="00585546">
            <w:pPr>
              <w:spacing w:after="200" w:line="240" w:lineRule="auto"/>
              <w:rPr>
                <w:rFonts w:ascii="Arial" w:hAnsi="Arial" w:cs="Arial"/>
                <w:sz w:val="16"/>
                <w:szCs w:val="16"/>
              </w:rPr>
            </w:pPr>
            <w:r>
              <w:rPr>
                <w:rFonts w:ascii="Arial" w:hAnsi="Arial" w:cs="Arial"/>
                <w:sz w:val="16"/>
                <w:szCs w:val="16"/>
              </w:rPr>
              <w:t>2S.5</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1FACE1B4" w14:textId="77777777" w:rsidR="00BA7126" w:rsidRDefault="00BA7126" w:rsidP="00585546">
            <w:pPr>
              <w:spacing w:after="0" w:line="240" w:lineRule="auto"/>
              <w:rPr>
                <w:rFonts w:ascii="Arial" w:eastAsia="Calibri" w:hAnsi="Arial" w:cs="Arial"/>
                <w:sz w:val="16"/>
                <w:szCs w:val="16"/>
              </w:rPr>
            </w:pPr>
            <w:r>
              <w:rPr>
                <w:rFonts w:ascii="Arial" w:eastAsia="Calibri" w:hAnsi="Arial" w:cs="Arial"/>
                <w:sz w:val="16"/>
                <w:szCs w:val="16"/>
              </w:rPr>
              <w:t>Plataforma Nacional de Transparencia</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465B8B22" w14:textId="77777777" w:rsidR="00BA7126" w:rsidRDefault="00BA7126" w:rsidP="00BA7126">
            <w:pPr>
              <w:pStyle w:val="Default"/>
              <w:rPr>
                <w:sz w:val="16"/>
                <w:szCs w:val="16"/>
              </w:rPr>
            </w:pPr>
            <w:r>
              <w:rPr>
                <w:sz w:val="16"/>
                <w:szCs w:val="16"/>
              </w:rPr>
              <w:t xml:space="preserve">Actualizar el contenido de la sección que le corresponda en la Plataforma Nacional y en el portal web del Instituto </w:t>
            </w:r>
          </w:p>
          <w:p w14:paraId="40F581E6" w14:textId="77777777" w:rsidR="00BA7126" w:rsidRPr="00AF78BB" w:rsidRDefault="00BA7126" w:rsidP="00585546">
            <w:pPr>
              <w:rPr>
                <w:rFonts w:ascii="Arial" w:hAnsi="Arial" w:cs="Arial"/>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258539A3" w14:textId="77777777" w:rsidR="00BA7126" w:rsidRDefault="00BA7126" w:rsidP="00585546">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0300D6F8" w14:textId="77777777" w:rsidR="00BA7126" w:rsidRDefault="00BA7126" w:rsidP="00585546">
            <w:pPr>
              <w:spacing w:after="200" w:line="240" w:lineRule="auto"/>
              <w:jc w:val="center"/>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24396C6" w14:textId="77777777" w:rsidR="00BA7126" w:rsidRPr="00915470" w:rsidRDefault="00BA7126" w:rsidP="00585546">
            <w:pPr>
              <w:spacing w:after="200" w:line="240" w:lineRule="auto"/>
              <w:jc w:val="both"/>
              <w:rPr>
                <w:rFonts w:ascii="Arial" w:eastAsia="Calibri" w:hAnsi="Arial" w:cs="Arial"/>
                <w:sz w:val="16"/>
                <w:szCs w:val="16"/>
              </w:rPr>
            </w:pPr>
            <w:r>
              <w:rPr>
                <w:rFonts w:ascii="Arial" w:eastAsia="Calibri" w:hAnsi="Arial" w:cs="Arial"/>
                <w:sz w:val="16"/>
                <w:szCs w:val="16"/>
              </w:rPr>
              <w:t>Planta alta en la oficina de la Dirección de Vinculación y comunicación social</w:t>
            </w:r>
          </w:p>
        </w:tc>
      </w:tr>
      <w:tr w:rsidR="000B7913" w:rsidRPr="00915470" w14:paraId="17AC5C4D"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0DF761C3" w14:textId="505A299B" w:rsidR="000B7913" w:rsidRDefault="000B7913" w:rsidP="00585546">
            <w:pPr>
              <w:spacing w:after="200" w:line="240" w:lineRule="auto"/>
              <w:rPr>
                <w:rFonts w:ascii="Arial" w:hAnsi="Arial" w:cs="Arial"/>
                <w:sz w:val="16"/>
                <w:szCs w:val="16"/>
              </w:rPr>
            </w:pPr>
            <w:r>
              <w:rPr>
                <w:rFonts w:ascii="Arial" w:hAnsi="Arial" w:cs="Arial"/>
                <w:sz w:val="16"/>
                <w:szCs w:val="16"/>
              </w:rPr>
              <w:t>6S.1</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666E32AE" w14:textId="1B3FE2CA" w:rsidR="000B7913" w:rsidRDefault="000B7913" w:rsidP="00585546">
            <w:pPr>
              <w:spacing w:after="0" w:line="240" w:lineRule="auto"/>
              <w:rPr>
                <w:rFonts w:ascii="Arial" w:eastAsia="Calibri" w:hAnsi="Arial" w:cs="Arial"/>
                <w:sz w:val="16"/>
                <w:szCs w:val="16"/>
              </w:rPr>
            </w:pPr>
            <w:r>
              <w:rPr>
                <w:rFonts w:ascii="Arial" w:eastAsia="Calibri" w:hAnsi="Arial" w:cs="Arial"/>
                <w:sz w:val="16"/>
                <w:szCs w:val="16"/>
              </w:rPr>
              <w:t>Comunidad educativa</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01770ACE" w14:textId="77777777" w:rsidR="000B7913" w:rsidRDefault="00BF1CC0" w:rsidP="00BA7126">
            <w:pPr>
              <w:pStyle w:val="Default"/>
              <w:rPr>
                <w:sz w:val="16"/>
                <w:szCs w:val="16"/>
              </w:rPr>
            </w:pPr>
            <w:r>
              <w:rPr>
                <w:sz w:val="16"/>
                <w:szCs w:val="16"/>
              </w:rPr>
              <w:t>Eventos institucionales dirigidos al sector educativo</w:t>
            </w:r>
          </w:p>
          <w:p w14:paraId="2C9B29EF" w14:textId="3ADA52CE" w:rsidR="00BF1CC0" w:rsidRDefault="00BF1CC0" w:rsidP="00BA7126">
            <w:pPr>
              <w:pStyle w:val="Default"/>
              <w:rPr>
                <w:sz w:val="16"/>
                <w:szCs w:val="16"/>
              </w:rPr>
            </w:pPr>
            <w:r>
              <w:rPr>
                <w:sz w:val="16"/>
                <w:szCs w:val="16"/>
              </w:rPr>
              <w:t>Podría contener información con datos personales y/o confidencial</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57A47ECE" w14:textId="1DE937E7" w:rsidR="000B7913" w:rsidRDefault="00BF1CC0" w:rsidP="00585546">
            <w:pPr>
              <w:spacing w:after="200" w:line="240" w:lineRule="auto"/>
              <w:jc w:val="center"/>
              <w:rPr>
                <w:rFonts w:ascii="Arial" w:eastAsia="Calibri" w:hAnsi="Arial" w:cs="Arial"/>
                <w:sz w:val="16"/>
                <w:szCs w:val="16"/>
              </w:rPr>
            </w:pPr>
            <w:r>
              <w:rPr>
                <w:rFonts w:ascii="Arial" w:eastAsia="Calibri" w:hAnsi="Arial" w:cs="Arial"/>
                <w:sz w:val="16"/>
                <w:szCs w:val="16"/>
              </w:rPr>
              <w:t>2020</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5CA17B87" w14:textId="77777777" w:rsidR="000B7913" w:rsidRDefault="000B7913" w:rsidP="00585546">
            <w:pPr>
              <w:spacing w:after="200" w:line="240" w:lineRule="auto"/>
              <w:jc w:val="center"/>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3A0CC9F4" w14:textId="0C0339AB" w:rsidR="000B7913" w:rsidRDefault="00BF1CC0" w:rsidP="00585546">
            <w:pPr>
              <w:spacing w:after="200" w:line="240" w:lineRule="auto"/>
              <w:jc w:val="both"/>
              <w:rPr>
                <w:rFonts w:ascii="Arial" w:eastAsia="Calibri" w:hAnsi="Arial" w:cs="Arial"/>
                <w:sz w:val="16"/>
                <w:szCs w:val="16"/>
              </w:rPr>
            </w:pPr>
            <w:r>
              <w:rPr>
                <w:rFonts w:ascii="Arial" w:eastAsia="Calibri" w:hAnsi="Arial" w:cs="Arial"/>
                <w:sz w:val="16"/>
                <w:szCs w:val="16"/>
              </w:rPr>
              <w:t xml:space="preserve">Planta alta en la oficina de la Dirección de Vinculación y </w:t>
            </w:r>
            <w:r>
              <w:rPr>
                <w:rFonts w:ascii="Arial" w:eastAsia="Calibri" w:hAnsi="Arial" w:cs="Arial"/>
                <w:sz w:val="16"/>
                <w:szCs w:val="16"/>
              </w:rPr>
              <w:lastRenderedPageBreak/>
              <w:t>comunicación social</w:t>
            </w:r>
          </w:p>
        </w:tc>
      </w:tr>
      <w:tr w:rsidR="000B7913" w:rsidRPr="00915470" w14:paraId="29FD11D4"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624F5B2E" w14:textId="1206EB60" w:rsidR="000B7913" w:rsidRDefault="000B7913" w:rsidP="00585546">
            <w:pPr>
              <w:spacing w:after="200" w:line="240" w:lineRule="auto"/>
              <w:rPr>
                <w:rFonts w:ascii="Arial" w:hAnsi="Arial" w:cs="Arial"/>
                <w:sz w:val="16"/>
                <w:szCs w:val="16"/>
              </w:rPr>
            </w:pPr>
            <w:r>
              <w:rPr>
                <w:rFonts w:ascii="Arial" w:hAnsi="Arial" w:cs="Arial"/>
                <w:sz w:val="16"/>
                <w:szCs w:val="16"/>
              </w:rPr>
              <w:t>6S.2</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1969DC8A" w14:textId="19D83FC4" w:rsidR="000B7913" w:rsidRDefault="000B7913" w:rsidP="00585546">
            <w:pPr>
              <w:spacing w:after="0" w:line="240" w:lineRule="auto"/>
              <w:rPr>
                <w:rFonts w:ascii="Arial" w:eastAsia="Calibri" w:hAnsi="Arial" w:cs="Arial"/>
                <w:sz w:val="16"/>
                <w:szCs w:val="16"/>
              </w:rPr>
            </w:pPr>
            <w:r>
              <w:rPr>
                <w:rFonts w:ascii="Arial" w:eastAsia="Calibri" w:hAnsi="Arial" w:cs="Arial"/>
                <w:sz w:val="16"/>
                <w:szCs w:val="16"/>
              </w:rPr>
              <w:t>Sociedad en general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40C34D54" w14:textId="77777777" w:rsidR="000B7913" w:rsidRDefault="00BF1CC0" w:rsidP="00BA7126">
            <w:pPr>
              <w:pStyle w:val="Default"/>
              <w:rPr>
                <w:sz w:val="16"/>
                <w:szCs w:val="16"/>
              </w:rPr>
            </w:pPr>
            <w:r>
              <w:rPr>
                <w:sz w:val="16"/>
                <w:szCs w:val="16"/>
              </w:rPr>
              <w:t xml:space="preserve">Eventos institucionales dirigidos a la sociedad </w:t>
            </w:r>
          </w:p>
          <w:p w14:paraId="0D3E5208" w14:textId="1F7A744C" w:rsidR="00BF1CC0" w:rsidRDefault="00BF1CC0" w:rsidP="00BA7126">
            <w:pPr>
              <w:pStyle w:val="Default"/>
              <w:rPr>
                <w:sz w:val="16"/>
                <w:szCs w:val="16"/>
              </w:rPr>
            </w:pPr>
            <w:r>
              <w:rPr>
                <w:sz w:val="16"/>
                <w:szCs w:val="16"/>
              </w:rPr>
              <w:t>Podría contener información con datos personales y/o confidencial</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2ADDC3B7" w14:textId="6A86FAC0" w:rsidR="000B7913" w:rsidRDefault="00BF1CC0" w:rsidP="00585546">
            <w:pPr>
              <w:spacing w:after="200" w:line="240" w:lineRule="auto"/>
              <w:jc w:val="center"/>
              <w:rPr>
                <w:rFonts w:ascii="Arial" w:eastAsia="Calibri" w:hAnsi="Arial" w:cs="Arial"/>
                <w:sz w:val="16"/>
                <w:szCs w:val="16"/>
              </w:rPr>
            </w:pPr>
            <w:r>
              <w:rPr>
                <w:rFonts w:ascii="Arial" w:eastAsia="Calibri" w:hAnsi="Arial" w:cs="Arial"/>
                <w:sz w:val="16"/>
                <w:szCs w:val="16"/>
              </w:rPr>
              <w:t>2020</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18AA0FE9" w14:textId="77777777" w:rsidR="000B7913" w:rsidRDefault="000B7913" w:rsidP="00585546">
            <w:pPr>
              <w:spacing w:after="200" w:line="240" w:lineRule="auto"/>
              <w:jc w:val="center"/>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4F311B9C" w14:textId="11671FFC" w:rsidR="000B7913" w:rsidRDefault="00BF1CC0" w:rsidP="00585546">
            <w:pPr>
              <w:spacing w:after="200" w:line="240" w:lineRule="auto"/>
              <w:jc w:val="both"/>
              <w:rPr>
                <w:rFonts w:ascii="Arial" w:eastAsia="Calibri" w:hAnsi="Arial" w:cs="Arial"/>
                <w:sz w:val="16"/>
                <w:szCs w:val="16"/>
              </w:rPr>
            </w:pPr>
            <w:r>
              <w:rPr>
                <w:rFonts w:ascii="Arial" w:eastAsia="Calibri" w:hAnsi="Arial" w:cs="Arial"/>
                <w:sz w:val="16"/>
                <w:szCs w:val="16"/>
              </w:rPr>
              <w:t>Planta alta en la oficina de la Dirección de Vinculación y comunicación social</w:t>
            </w:r>
          </w:p>
        </w:tc>
      </w:tr>
    </w:tbl>
    <w:p w14:paraId="31181A82" w14:textId="77777777" w:rsidR="00AB49D2" w:rsidRPr="003522E5" w:rsidRDefault="00AB49D2" w:rsidP="00AB49D2">
      <w:pPr>
        <w:spacing w:after="0" w:line="240" w:lineRule="auto"/>
        <w:rPr>
          <w:rFonts w:ascii="Arial" w:eastAsia="Calibri" w:hAnsi="Arial" w:cs="Arial"/>
          <w:sz w:val="20"/>
          <w:szCs w:val="20"/>
        </w:rPr>
      </w:pPr>
    </w:p>
    <w:p w14:paraId="04BDC0C7" w14:textId="3C42C2DD" w:rsidR="00AB49D2" w:rsidRDefault="00AB49D2" w:rsidP="00AB49D2">
      <w:pPr>
        <w:spacing w:after="0" w:line="240" w:lineRule="auto"/>
        <w:rPr>
          <w:rFonts w:ascii="Arial" w:eastAsia="Calibri" w:hAnsi="Arial" w:cs="Arial"/>
          <w:sz w:val="20"/>
          <w:szCs w:val="20"/>
        </w:rPr>
      </w:pPr>
    </w:p>
    <w:p w14:paraId="683A7A97" w14:textId="267DD8AF" w:rsidR="00BF1CC0" w:rsidRDefault="00BF1CC0" w:rsidP="00AB49D2">
      <w:pPr>
        <w:spacing w:after="0" w:line="240" w:lineRule="auto"/>
        <w:rPr>
          <w:rFonts w:ascii="Arial" w:eastAsia="Calibri" w:hAnsi="Arial" w:cs="Arial"/>
          <w:sz w:val="20"/>
          <w:szCs w:val="20"/>
        </w:rPr>
      </w:pPr>
    </w:p>
    <w:p w14:paraId="44EE85A5" w14:textId="0D89DD24" w:rsidR="00BF1CC0" w:rsidRDefault="00BF1CC0" w:rsidP="00AB49D2">
      <w:pPr>
        <w:spacing w:after="0" w:line="240" w:lineRule="auto"/>
        <w:rPr>
          <w:rFonts w:ascii="Arial" w:eastAsia="Calibri" w:hAnsi="Arial" w:cs="Arial"/>
          <w:sz w:val="20"/>
          <w:szCs w:val="20"/>
        </w:rPr>
      </w:pPr>
    </w:p>
    <w:p w14:paraId="7CF56B84" w14:textId="6E2AA50E" w:rsidR="00BF1CC0" w:rsidRDefault="00BF1CC0" w:rsidP="00AB49D2">
      <w:pPr>
        <w:spacing w:after="0" w:line="240" w:lineRule="auto"/>
        <w:rPr>
          <w:rFonts w:ascii="Arial" w:eastAsia="Calibri" w:hAnsi="Arial" w:cs="Arial"/>
          <w:sz w:val="20"/>
          <w:szCs w:val="20"/>
        </w:rPr>
      </w:pPr>
    </w:p>
    <w:p w14:paraId="750AFEE5" w14:textId="41E19E4A" w:rsidR="00BF1CC0" w:rsidRDefault="00BF1CC0" w:rsidP="00AB49D2">
      <w:pPr>
        <w:spacing w:after="0" w:line="240" w:lineRule="auto"/>
        <w:rPr>
          <w:rFonts w:ascii="Arial" w:eastAsia="Calibri" w:hAnsi="Arial" w:cs="Arial"/>
          <w:sz w:val="20"/>
          <w:szCs w:val="20"/>
        </w:rPr>
      </w:pPr>
    </w:p>
    <w:p w14:paraId="0782438B" w14:textId="2B65E9FD" w:rsidR="00BF1CC0" w:rsidRDefault="00BF1CC0" w:rsidP="00AB49D2">
      <w:pPr>
        <w:spacing w:after="0" w:line="240" w:lineRule="auto"/>
        <w:rPr>
          <w:rFonts w:ascii="Arial" w:eastAsia="Calibri" w:hAnsi="Arial" w:cs="Arial"/>
          <w:sz w:val="20"/>
          <w:szCs w:val="20"/>
        </w:rPr>
      </w:pPr>
    </w:p>
    <w:p w14:paraId="7FCE551D" w14:textId="29A4414F" w:rsidR="00BF1CC0" w:rsidRDefault="00BF1CC0" w:rsidP="00AB49D2">
      <w:pPr>
        <w:spacing w:after="0" w:line="240" w:lineRule="auto"/>
        <w:rPr>
          <w:rFonts w:ascii="Arial" w:eastAsia="Calibri" w:hAnsi="Arial" w:cs="Arial"/>
          <w:sz w:val="20"/>
          <w:szCs w:val="20"/>
        </w:rPr>
      </w:pPr>
    </w:p>
    <w:p w14:paraId="1D6A2C46" w14:textId="0D31323B" w:rsidR="00BF1CC0" w:rsidRDefault="00BF1CC0" w:rsidP="00AB49D2">
      <w:pPr>
        <w:spacing w:after="0" w:line="240" w:lineRule="auto"/>
        <w:rPr>
          <w:rFonts w:ascii="Arial" w:eastAsia="Calibri" w:hAnsi="Arial" w:cs="Arial"/>
          <w:sz w:val="20"/>
          <w:szCs w:val="20"/>
        </w:rPr>
      </w:pPr>
    </w:p>
    <w:p w14:paraId="3360A8C6" w14:textId="1E377545" w:rsidR="00BF1CC0" w:rsidRDefault="00BF1CC0" w:rsidP="00AB49D2">
      <w:pPr>
        <w:spacing w:after="0" w:line="240" w:lineRule="auto"/>
        <w:rPr>
          <w:rFonts w:ascii="Arial" w:eastAsia="Calibri" w:hAnsi="Arial" w:cs="Arial"/>
          <w:sz w:val="20"/>
          <w:szCs w:val="20"/>
        </w:rPr>
      </w:pPr>
    </w:p>
    <w:p w14:paraId="509A9A87" w14:textId="56270B4D" w:rsidR="00BF1CC0" w:rsidRDefault="00BF1CC0" w:rsidP="00AB49D2">
      <w:pPr>
        <w:spacing w:after="0" w:line="240" w:lineRule="auto"/>
        <w:rPr>
          <w:rFonts w:ascii="Arial" w:eastAsia="Calibri" w:hAnsi="Arial" w:cs="Arial"/>
          <w:sz w:val="20"/>
          <w:szCs w:val="20"/>
        </w:rPr>
      </w:pPr>
    </w:p>
    <w:p w14:paraId="32E97625" w14:textId="416635DE" w:rsidR="00BF1CC0" w:rsidRDefault="00BF1CC0" w:rsidP="00AB49D2">
      <w:pPr>
        <w:spacing w:after="0" w:line="240" w:lineRule="auto"/>
        <w:rPr>
          <w:rFonts w:ascii="Arial" w:eastAsia="Calibri" w:hAnsi="Arial" w:cs="Arial"/>
          <w:sz w:val="20"/>
          <w:szCs w:val="20"/>
        </w:rPr>
      </w:pPr>
    </w:p>
    <w:p w14:paraId="092D69FB" w14:textId="2E477DFA" w:rsidR="00BF1CC0" w:rsidRDefault="00BF1CC0" w:rsidP="00AB49D2">
      <w:pPr>
        <w:spacing w:after="0" w:line="240" w:lineRule="auto"/>
        <w:rPr>
          <w:rFonts w:ascii="Arial" w:eastAsia="Calibri" w:hAnsi="Arial" w:cs="Arial"/>
          <w:sz w:val="20"/>
          <w:szCs w:val="20"/>
        </w:rPr>
      </w:pPr>
    </w:p>
    <w:p w14:paraId="07B8B7B7" w14:textId="546C9D6E" w:rsidR="00BF1CC0" w:rsidRDefault="00BF1CC0" w:rsidP="00AB49D2">
      <w:pPr>
        <w:spacing w:after="0" w:line="240" w:lineRule="auto"/>
        <w:rPr>
          <w:rFonts w:ascii="Arial" w:eastAsia="Calibri" w:hAnsi="Arial" w:cs="Arial"/>
          <w:sz w:val="20"/>
          <w:szCs w:val="20"/>
        </w:rPr>
      </w:pPr>
    </w:p>
    <w:p w14:paraId="65E05668" w14:textId="6A5FBEA0" w:rsidR="00BF1CC0" w:rsidRDefault="00BF1CC0" w:rsidP="00AB49D2">
      <w:pPr>
        <w:spacing w:after="0" w:line="240" w:lineRule="auto"/>
        <w:rPr>
          <w:rFonts w:ascii="Arial" w:eastAsia="Calibri" w:hAnsi="Arial" w:cs="Arial"/>
          <w:sz w:val="20"/>
          <w:szCs w:val="20"/>
        </w:rPr>
      </w:pPr>
    </w:p>
    <w:p w14:paraId="76210113" w14:textId="6B3326E4" w:rsidR="00BF1CC0" w:rsidRDefault="00BF1CC0" w:rsidP="00AB49D2">
      <w:pPr>
        <w:spacing w:after="0" w:line="240" w:lineRule="auto"/>
        <w:rPr>
          <w:rFonts w:ascii="Arial" w:eastAsia="Calibri" w:hAnsi="Arial" w:cs="Arial"/>
          <w:sz w:val="20"/>
          <w:szCs w:val="20"/>
        </w:rPr>
      </w:pPr>
    </w:p>
    <w:p w14:paraId="2467F5BC" w14:textId="434AFF58" w:rsidR="00BF1CC0" w:rsidRDefault="00BF1CC0" w:rsidP="00AB49D2">
      <w:pPr>
        <w:spacing w:after="0" w:line="240" w:lineRule="auto"/>
        <w:rPr>
          <w:rFonts w:ascii="Arial" w:eastAsia="Calibri" w:hAnsi="Arial" w:cs="Arial"/>
          <w:sz w:val="20"/>
          <w:szCs w:val="20"/>
        </w:rPr>
      </w:pPr>
    </w:p>
    <w:p w14:paraId="2F32A8D7" w14:textId="4583F9BA" w:rsidR="00BF1CC0" w:rsidRDefault="00BF1CC0" w:rsidP="00AB49D2">
      <w:pPr>
        <w:spacing w:after="0" w:line="240" w:lineRule="auto"/>
        <w:rPr>
          <w:rFonts w:ascii="Arial" w:eastAsia="Calibri" w:hAnsi="Arial" w:cs="Arial"/>
          <w:sz w:val="20"/>
          <w:szCs w:val="20"/>
        </w:rPr>
      </w:pPr>
    </w:p>
    <w:p w14:paraId="73102231" w14:textId="4CFCB8E5" w:rsidR="00BF1CC0" w:rsidRDefault="00BF1CC0" w:rsidP="00AB49D2">
      <w:pPr>
        <w:spacing w:after="0" w:line="240" w:lineRule="auto"/>
        <w:rPr>
          <w:rFonts w:ascii="Arial" w:eastAsia="Calibri" w:hAnsi="Arial" w:cs="Arial"/>
          <w:sz w:val="20"/>
          <w:szCs w:val="20"/>
        </w:rPr>
      </w:pPr>
    </w:p>
    <w:p w14:paraId="164E1637" w14:textId="4CB6FA78" w:rsidR="00BF1CC0" w:rsidRDefault="00BF1CC0" w:rsidP="00AB49D2">
      <w:pPr>
        <w:spacing w:after="0" w:line="240" w:lineRule="auto"/>
        <w:rPr>
          <w:rFonts w:ascii="Arial" w:eastAsia="Calibri" w:hAnsi="Arial" w:cs="Arial"/>
          <w:sz w:val="20"/>
          <w:szCs w:val="20"/>
        </w:rPr>
      </w:pPr>
    </w:p>
    <w:p w14:paraId="22B3BA2B" w14:textId="63F9BEAA" w:rsidR="00BF1CC0" w:rsidRDefault="00BF1CC0" w:rsidP="00AB49D2">
      <w:pPr>
        <w:spacing w:after="0" w:line="240" w:lineRule="auto"/>
        <w:rPr>
          <w:rFonts w:ascii="Arial" w:eastAsia="Calibri" w:hAnsi="Arial" w:cs="Arial"/>
          <w:sz w:val="20"/>
          <w:szCs w:val="20"/>
        </w:rPr>
      </w:pPr>
    </w:p>
    <w:p w14:paraId="7F145EB0" w14:textId="4B818B76" w:rsidR="00BF1CC0" w:rsidRDefault="00BF1CC0" w:rsidP="00AB49D2">
      <w:pPr>
        <w:spacing w:after="0" w:line="240" w:lineRule="auto"/>
        <w:rPr>
          <w:rFonts w:ascii="Arial" w:eastAsia="Calibri" w:hAnsi="Arial" w:cs="Arial"/>
          <w:sz w:val="20"/>
          <w:szCs w:val="20"/>
        </w:rPr>
      </w:pPr>
    </w:p>
    <w:p w14:paraId="43CFFBB8" w14:textId="1CF8911F" w:rsidR="00BF1CC0" w:rsidRDefault="00BF1CC0" w:rsidP="00AB49D2">
      <w:pPr>
        <w:spacing w:after="0" w:line="240" w:lineRule="auto"/>
        <w:rPr>
          <w:rFonts w:ascii="Arial" w:eastAsia="Calibri" w:hAnsi="Arial" w:cs="Arial"/>
          <w:sz w:val="20"/>
          <w:szCs w:val="20"/>
        </w:rPr>
      </w:pPr>
    </w:p>
    <w:p w14:paraId="06E40C7C" w14:textId="75BFA9B1" w:rsidR="00BF1CC0" w:rsidRDefault="00BF1CC0" w:rsidP="00AB49D2">
      <w:pPr>
        <w:spacing w:after="0" w:line="240" w:lineRule="auto"/>
        <w:rPr>
          <w:rFonts w:ascii="Arial" w:eastAsia="Calibri" w:hAnsi="Arial" w:cs="Arial"/>
          <w:sz w:val="20"/>
          <w:szCs w:val="20"/>
        </w:rPr>
      </w:pPr>
    </w:p>
    <w:p w14:paraId="54DDD16D" w14:textId="5CB8329D" w:rsidR="00BF1CC0" w:rsidRDefault="00BF1CC0" w:rsidP="00AB49D2">
      <w:pPr>
        <w:spacing w:after="0" w:line="240" w:lineRule="auto"/>
        <w:rPr>
          <w:rFonts w:ascii="Arial" w:eastAsia="Calibri" w:hAnsi="Arial" w:cs="Arial"/>
          <w:sz w:val="20"/>
          <w:szCs w:val="20"/>
        </w:rPr>
      </w:pPr>
    </w:p>
    <w:p w14:paraId="217AA015" w14:textId="785C0072" w:rsidR="00BF1CC0" w:rsidRDefault="00BF1CC0" w:rsidP="00AB49D2">
      <w:pPr>
        <w:spacing w:after="0" w:line="240" w:lineRule="auto"/>
        <w:rPr>
          <w:rFonts w:ascii="Arial" w:eastAsia="Calibri" w:hAnsi="Arial" w:cs="Arial"/>
          <w:sz w:val="20"/>
          <w:szCs w:val="20"/>
        </w:rPr>
      </w:pPr>
    </w:p>
    <w:p w14:paraId="7C8A05CE" w14:textId="560D9B5B" w:rsidR="00BF1CC0" w:rsidRDefault="00BF1CC0" w:rsidP="00AB49D2">
      <w:pPr>
        <w:spacing w:after="0" w:line="240" w:lineRule="auto"/>
        <w:rPr>
          <w:rFonts w:ascii="Arial" w:eastAsia="Calibri" w:hAnsi="Arial" w:cs="Arial"/>
          <w:sz w:val="20"/>
          <w:szCs w:val="20"/>
        </w:rPr>
      </w:pPr>
    </w:p>
    <w:p w14:paraId="630DE512" w14:textId="2719DCC6" w:rsidR="00BF1CC0" w:rsidRDefault="00BF1CC0" w:rsidP="00AB49D2">
      <w:pPr>
        <w:spacing w:after="0" w:line="240" w:lineRule="auto"/>
        <w:rPr>
          <w:rFonts w:ascii="Arial" w:eastAsia="Calibri" w:hAnsi="Arial" w:cs="Arial"/>
          <w:sz w:val="20"/>
          <w:szCs w:val="20"/>
        </w:rPr>
      </w:pPr>
    </w:p>
    <w:p w14:paraId="26376DB9" w14:textId="37792B39" w:rsidR="00BF1CC0" w:rsidRDefault="00BF1CC0" w:rsidP="00AB49D2">
      <w:pPr>
        <w:spacing w:after="0" w:line="240" w:lineRule="auto"/>
        <w:rPr>
          <w:rFonts w:ascii="Arial" w:eastAsia="Calibri" w:hAnsi="Arial" w:cs="Arial"/>
          <w:sz w:val="20"/>
          <w:szCs w:val="20"/>
        </w:rPr>
      </w:pPr>
    </w:p>
    <w:p w14:paraId="3E7BFB74" w14:textId="356A7180" w:rsidR="00BF1CC0" w:rsidRDefault="00BF1CC0" w:rsidP="00AB49D2">
      <w:pPr>
        <w:spacing w:after="0" w:line="240" w:lineRule="auto"/>
        <w:rPr>
          <w:rFonts w:ascii="Arial" w:eastAsia="Calibri" w:hAnsi="Arial" w:cs="Arial"/>
          <w:sz w:val="20"/>
          <w:szCs w:val="20"/>
        </w:rPr>
      </w:pPr>
    </w:p>
    <w:p w14:paraId="4F91059A" w14:textId="0990D770" w:rsidR="00BF1CC0" w:rsidRDefault="00BF1CC0" w:rsidP="00AB49D2">
      <w:pPr>
        <w:spacing w:after="0" w:line="240" w:lineRule="auto"/>
        <w:rPr>
          <w:rFonts w:ascii="Arial" w:eastAsia="Calibri" w:hAnsi="Arial" w:cs="Arial"/>
          <w:sz w:val="20"/>
          <w:szCs w:val="20"/>
        </w:rPr>
      </w:pPr>
    </w:p>
    <w:p w14:paraId="14A5AC25" w14:textId="32C9D3B8" w:rsidR="00BF1CC0" w:rsidRDefault="00BF1CC0" w:rsidP="00AB49D2">
      <w:pPr>
        <w:spacing w:after="0" w:line="240" w:lineRule="auto"/>
        <w:rPr>
          <w:rFonts w:ascii="Arial" w:eastAsia="Calibri" w:hAnsi="Arial" w:cs="Arial"/>
          <w:sz w:val="20"/>
          <w:szCs w:val="20"/>
        </w:rPr>
      </w:pPr>
    </w:p>
    <w:p w14:paraId="03CC103D" w14:textId="4697B832" w:rsidR="00BF1CC0" w:rsidRDefault="00BF1CC0" w:rsidP="00AB49D2">
      <w:pPr>
        <w:spacing w:after="0" w:line="240" w:lineRule="auto"/>
        <w:rPr>
          <w:rFonts w:ascii="Arial" w:eastAsia="Calibri" w:hAnsi="Arial" w:cs="Arial"/>
          <w:sz w:val="20"/>
          <w:szCs w:val="20"/>
        </w:rPr>
      </w:pPr>
    </w:p>
    <w:p w14:paraId="45822D4E" w14:textId="2E10ECB1" w:rsidR="00BF1CC0" w:rsidRDefault="00BF1CC0" w:rsidP="00AB49D2">
      <w:pPr>
        <w:spacing w:after="0" w:line="240" w:lineRule="auto"/>
        <w:rPr>
          <w:rFonts w:ascii="Arial" w:eastAsia="Calibri" w:hAnsi="Arial" w:cs="Arial"/>
          <w:sz w:val="20"/>
          <w:szCs w:val="20"/>
        </w:rPr>
      </w:pPr>
    </w:p>
    <w:p w14:paraId="5A551698" w14:textId="0D50AC53" w:rsidR="00BF1CC0" w:rsidRDefault="00BF1CC0" w:rsidP="00AB49D2">
      <w:pPr>
        <w:spacing w:after="0" w:line="240" w:lineRule="auto"/>
        <w:rPr>
          <w:rFonts w:ascii="Arial" w:eastAsia="Calibri" w:hAnsi="Arial" w:cs="Arial"/>
          <w:sz w:val="20"/>
          <w:szCs w:val="20"/>
        </w:rPr>
      </w:pPr>
    </w:p>
    <w:p w14:paraId="6AEF9D3A" w14:textId="056FB94D" w:rsidR="00BF1CC0" w:rsidRDefault="00BF1CC0" w:rsidP="00AB49D2">
      <w:pPr>
        <w:spacing w:after="0" w:line="240" w:lineRule="auto"/>
        <w:rPr>
          <w:rFonts w:ascii="Arial" w:eastAsia="Calibri" w:hAnsi="Arial" w:cs="Arial"/>
          <w:sz w:val="20"/>
          <w:szCs w:val="20"/>
        </w:rPr>
      </w:pPr>
    </w:p>
    <w:p w14:paraId="2A2482EF" w14:textId="55BFDAFF" w:rsidR="00BF1CC0" w:rsidRDefault="00BF1CC0" w:rsidP="00AB49D2">
      <w:pPr>
        <w:spacing w:after="0" w:line="240" w:lineRule="auto"/>
        <w:rPr>
          <w:rFonts w:ascii="Arial" w:eastAsia="Calibri" w:hAnsi="Arial" w:cs="Arial"/>
          <w:sz w:val="20"/>
          <w:szCs w:val="20"/>
        </w:rPr>
      </w:pPr>
    </w:p>
    <w:p w14:paraId="3C41501D" w14:textId="30AB3C75" w:rsidR="00BF1CC0" w:rsidRDefault="00BF1CC0" w:rsidP="00AB49D2">
      <w:pPr>
        <w:spacing w:after="0" w:line="240" w:lineRule="auto"/>
        <w:rPr>
          <w:rFonts w:ascii="Arial" w:eastAsia="Calibri" w:hAnsi="Arial" w:cs="Arial"/>
          <w:sz w:val="20"/>
          <w:szCs w:val="20"/>
        </w:rPr>
      </w:pPr>
    </w:p>
    <w:p w14:paraId="343B18C4" w14:textId="5A31DCE3" w:rsidR="00BF1CC0" w:rsidRDefault="00BF1CC0" w:rsidP="00AB49D2">
      <w:pPr>
        <w:spacing w:after="0" w:line="240" w:lineRule="auto"/>
        <w:rPr>
          <w:rFonts w:ascii="Arial" w:eastAsia="Calibri" w:hAnsi="Arial" w:cs="Arial"/>
          <w:sz w:val="20"/>
          <w:szCs w:val="20"/>
        </w:rPr>
      </w:pPr>
    </w:p>
    <w:p w14:paraId="45F3C775" w14:textId="3437A8EC" w:rsidR="00BF1CC0" w:rsidRDefault="00BF1CC0" w:rsidP="00AB49D2">
      <w:pPr>
        <w:spacing w:after="0" w:line="240" w:lineRule="auto"/>
        <w:rPr>
          <w:rFonts w:ascii="Arial" w:eastAsia="Calibri" w:hAnsi="Arial" w:cs="Arial"/>
          <w:sz w:val="20"/>
          <w:szCs w:val="20"/>
        </w:rPr>
      </w:pPr>
    </w:p>
    <w:p w14:paraId="3037DF74" w14:textId="77777777" w:rsidR="00470FAC" w:rsidRPr="003522E5" w:rsidRDefault="005B2804" w:rsidP="005B2804">
      <w:pPr>
        <w:pStyle w:val="Ttulo1"/>
        <w:jc w:val="center"/>
        <w:rPr>
          <w:rFonts w:eastAsia="Calibri"/>
        </w:rPr>
      </w:pPr>
      <w:bookmarkStart w:id="5" w:name="_Toc44496373"/>
      <w:r>
        <w:rPr>
          <w:rFonts w:eastAsia="Calibri"/>
        </w:rPr>
        <w:lastRenderedPageBreak/>
        <w:t>Dirección de Tecnologías de la Información</w:t>
      </w:r>
      <w:bookmarkEnd w:id="5"/>
    </w:p>
    <w:p w14:paraId="6A84317E" w14:textId="77777777" w:rsidR="005E1E9C" w:rsidRPr="003522E5" w:rsidRDefault="005E1E9C" w:rsidP="005E1E9C">
      <w:pPr>
        <w:spacing w:after="0" w:line="240" w:lineRule="auto"/>
        <w:rPr>
          <w:rFonts w:ascii="Arial" w:eastAsia="Calibri" w:hAnsi="Arial" w:cs="Arial"/>
          <w:sz w:val="20"/>
          <w:szCs w:val="20"/>
        </w:rPr>
      </w:pPr>
    </w:p>
    <w:p w14:paraId="6C6B8C22" w14:textId="77777777" w:rsidR="0058753C" w:rsidRPr="003522E5" w:rsidRDefault="0058753C" w:rsidP="0058753C">
      <w:pPr>
        <w:spacing w:after="0" w:line="240" w:lineRule="auto"/>
        <w:rPr>
          <w:rFonts w:ascii="Arial" w:eastAsia="Calibri" w:hAnsi="Arial" w:cs="Arial"/>
          <w:sz w:val="20"/>
          <w:szCs w:val="20"/>
        </w:rPr>
      </w:pPr>
      <w:bookmarkStart w:id="6" w:name="_Hlk4678466"/>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Tecnologías de</w:t>
      </w:r>
      <w:r w:rsidR="00326B02" w:rsidRPr="003522E5">
        <w:rPr>
          <w:rFonts w:ascii="Arial" w:eastAsia="Calibri" w:hAnsi="Arial" w:cs="Arial"/>
          <w:sz w:val="20"/>
          <w:szCs w:val="20"/>
        </w:rPr>
        <w:t xml:space="preserve"> la</w:t>
      </w:r>
      <w:r w:rsidRPr="003522E5">
        <w:rPr>
          <w:rFonts w:ascii="Arial" w:eastAsia="Calibri" w:hAnsi="Arial" w:cs="Arial"/>
          <w:sz w:val="20"/>
          <w:szCs w:val="20"/>
        </w:rPr>
        <w:t xml:space="preserve"> Información</w:t>
      </w:r>
    </w:p>
    <w:p w14:paraId="74EBDAA0" w14:textId="77777777" w:rsidR="0058753C" w:rsidRPr="003522E5" w:rsidRDefault="0058753C" w:rsidP="0058753C">
      <w:pPr>
        <w:spacing w:after="0" w:line="240" w:lineRule="auto"/>
        <w:rPr>
          <w:rFonts w:ascii="Arial" w:eastAsia="Calibri" w:hAnsi="Arial" w:cs="Arial"/>
          <w:sz w:val="20"/>
          <w:szCs w:val="20"/>
        </w:rPr>
      </w:pPr>
    </w:p>
    <w:p w14:paraId="172F2A15" w14:textId="77777777" w:rsidR="0058753C" w:rsidRPr="003522E5" w:rsidRDefault="0058753C" w:rsidP="0058753C">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Dirección de Tecnologías de</w:t>
      </w:r>
      <w:r w:rsidR="00326B02" w:rsidRPr="003522E5">
        <w:rPr>
          <w:rFonts w:ascii="Arial" w:eastAsia="Calibri" w:hAnsi="Arial" w:cs="Arial"/>
          <w:sz w:val="20"/>
          <w:szCs w:val="20"/>
        </w:rPr>
        <w:t xml:space="preserve"> la</w:t>
      </w:r>
      <w:r w:rsidRPr="003522E5">
        <w:rPr>
          <w:rFonts w:ascii="Arial" w:eastAsia="Calibri" w:hAnsi="Arial" w:cs="Arial"/>
          <w:sz w:val="20"/>
          <w:szCs w:val="20"/>
        </w:rPr>
        <w:t xml:space="preserve"> Información </w:t>
      </w:r>
    </w:p>
    <w:p w14:paraId="076E2825" w14:textId="77777777" w:rsidR="0058753C" w:rsidRPr="003522E5" w:rsidRDefault="0058753C" w:rsidP="0058753C">
      <w:pPr>
        <w:spacing w:after="0" w:line="240" w:lineRule="auto"/>
        <w:rPr>
          <w:rFonts w:ascii="Arial" w:eastAsia="Calibri" w:hAnsi="Arial" w:cs="Arial"/>
          <w:sz w:val="20"/>
          <w:szCs w:val="20"/>
        </w:rPr>
      </w:pPr>
    </w:p>
    <w:p w14:paraId="2806D5FB" w14:textId="77777777" w:rsidR="0058753C" w:rsidRPr="003522E5" w:rsidRDefault="0058753C" w:rsidP="0058753C">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proofErr w:type="spellStart"/>
      <w:r w:rsidR="00326B02" w:rsidRPr="003522E5">
        <w:rPr>
          <w:rFonts w:ascii="Arial" w:eastAsia="Calibri" w:hAnsi="Arial" w:cs="Arial"/>
          <w:sz w:val="20"/>
          <w:szCs w:val="20"/>
        </w:rPr>
        <w:t>Leidi</w:t>
      </w:r>
      <w:proofErr w:type="spellEnd"/>
      <w:r w:rsidR="00326B02" w:rsidRPr="003522E5">
        <w:rPr>
          <w:rFonts w:ascii="Arial" w:eastAsia="Calibri" w:hAnsi="Arial" w:cs="Arial"/>
          <w:sz w:val="20"/>
          <w:szCs w:val="20"/>
        </w:rPr>
        <w:t xml:space="preserve"> Vanesa Magaña Zald</w:t>
      </w:r>
      <w:r w:rsidR="0026298B">
        <w:rPr>
          <w:rFonts w:ascii="Arial" w:eastAsia="Calibri" w:hAnsi="Arial" w:cs="Arial"/>
          <w:sz w:val="20"/>
          <w:szCs w:val="20"/>
        </w:rPr>
        <w:t>í</w:t>
      </w:r>
      <w:r w:rsidR="00326B02" w:rsidRPr="003522E5">
        <w:rPr>
          <w:rFonts w:ascii="Arial" w:eastAsia="Calibri" w:hAnsi="Arial" w:cs="Arial"/>
          <w:sz w:val="20"/>
          <w:szCs w:val="20"/>
        </w:rPr>
        <w:t>var</w:t>
      </w:r>
      <w:r w:rsidRPr="003522E5">
        <w:rPr>
          <w:rFonts w:ascii="Arial" w:eastAsia="Calibri" w:hAnsi="Arial" w:cs="Arial"/>
          <w:sz w:val="20"/>
          <w:szCs w:val="20"/>
        </w:rPr>
        <w:t xml:space="preserve">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294BBD0D" w14:textId="77777777" w:rsidR="0058753C" w:rsidRPr="003522E5" w:rsidRDefault="0058753C" w:rsidP="0058753C">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 xml:space="preserve">Auxiliar de </w:t>
      </w:r>
      <w:r w:rsidR="00326B02" w:rsidRPr="003522E5">
        <w:rPr>
          <w:rFonts w:ascii="Arial" w:eastAsia="Calibri" w:hAnsi="Arial" w:cs="Arial"/>
          <w:sz w:val="20"/>
          <w:szCs w:val="20"/>
        </w:rPr>
        <w:t>tecnologías de la información</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9A05E68" w14:textId="77777777" w:rsidR="0058753C" w:rsidRPr="003522E5" w:rsidRDefault="0058753C" w:rsidP="0058753C">
      <w:pPr>
        <w:spacing w:after="0" w:line="240" w:lineRule="auto"/>
        <w:rPr>
          <w:rFonts w:ascii="Arial" w:eastAsia="Calibri" w:hAnsi="Arial" w:cs="Arial"/>
          <w:sz w:val="20"/>
          <w:szCs w:val="20"/>
        </w:rPr>
      </w:pPr>
    </w:p>
    <w:p w14:paraId="7852AEF1" w14:textId="77777777" w:rsidR="0058753C" w:rsidRPr="003522E5" w:rsidRDefault="0058753C" w:rsidP="0058753C">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70E5AB9" w14:textId="77777777" w:rsidR="0058753C" w:rsidRPr="003522E5" w:rsidRDefault="0058753C" w:rsidP="0058753C">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1CBB38C3" w14:textId="77777777" w:rsidR="0058753C" w:rsidRPr="003522E5" w:rsidRDefault="0058753C" w:rsidP="0058753C">
      <w:pPr>
        <w:spacing w:after="0" w:line="240" w:lineRule="auto"/>
        <w:rPr>
          <w:rFonts w:ascii="Arial" w:eastAsia="Calibri" w:hAnsi="Arial" w:cs="Arial"/>
          <w:sz w:val="20"/>
          <w:szCs w:val="20"/>
        </w:rPr>
      </w:pPr>
    </w:p>
    <w:p w14:paraId="557D443D" w14:textId="77777777" w:rsidR="0058753C" w:rsidRPr="003522E5" w:rsidRDefault="0058753C" w:rsidP="0058753C">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43" w:history="1">
        <w:r w:rsidR="00326B02" w:rsidRPr="003522E5">
          <w:rPr>
            <w:rStyle w:val="Hipervnculo"/>
            <w:rFonts w:ascii="Arial" w:eastAsia="Calibri" w:hAnsi="Arial" w:cs="Arial"/>
            <w:sz w:val="20"/>
            <w:szCs w:val="20"/>
          </w:rPr>
          <w:t>vanesamagana@inaipyucatan.org.mx</w:t>
        </w:r>
      </w:hyperlink>
    </w:p>
    <w:p w14:paraId="41AFC93A" w14:textId="77777777" w:rsidR="0058753C" w:rsidRPr="003522E5" w:rsidRDefault="00D01FE1" w:rsidP="0058753C">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hyperlink r:id="rId44" w:history="1">
        <w:r w:rsidRPr="00AE2A63">
          <w:rPr>
            <w:rStyle w:val="Hipervnculo"/>
            <w:rFonts w:ascii="Arial" w:eastAsia="Calibri" w:hAnsi="Arial" w:cs="Arial"/>
            <w:sz w:val="20"/>
            <w:szCs w:val="20"/>
          </w:rPr>
          <w:t>Oficio de designación</w:t>
        </w:r>
      </w:hyperlink>
      <w:r w:rsidRPr="003522E5">
        <w:rPr>
          <w:rFonts w:ascii="Arial" w:eastAsia="Calibri" w:hAnsi="Arial" w:cs="Arial"/>
          <w:sz w:val="20"/>
          <w:szCs w:val="20"/>
        </w:rPr>
        <w:t xml:space="preserve"> </w:t>
      </w:r>
    </w:p>
    <w:p w14:paraId="0FC79396" w14:textId="77777777" w:rsidR="0058753C" w:rsidRPr="003522E5" w:rsidRDefault="0058753C" w:rsidP="0058753C">
      <w:pPr>
        <w:spacing w:after="0" w:line="240" w:lineRule="auto"/>
        <w:rPr>
          <w:rFonts w:ascii="Arial" w:eastAsia="Calibri" w:hAnsi="Arial" w:cs="Arial"/>
          <w:sz w:val="20"/>
          <w:szCs w:val="20"/>
        </w:rPr>
      </w:pPr>
    </w:p>
    <w:p w14:paraId="767588FA" w14:textId="77777777" w:rsidR="0058753C" w:rsidRPr="003522E5" w:rsidRDefault="0058753C" w:rsidP="0058753C">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58753C" w:rsidRPr="00C2544C" w14:paraId="60DBCDF9" w14:textId="77777777" w:rsidTr="00585546">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1614D476" w14:textId="77777777" w:rsidR="0058753C" w:rsidRPr="00C2544C" w:rsidRDefault="0058753C" w:rsidP="00585546">
            <w:pPr>
              <w:spacing w:after="0" w:line="240" w:lineRule="auto"/>
              <w:rPr>
                <w:rFonts w:ascii="Arial" w:eastAsia="Calibri" w:hAnsi="Arial" w:cs="Arial"/>
                <w:b/>
                <w:sz w:val="16"/>
                <w:szCs w:val="16"/>
              </w:rPr>
            </w:pPr>
          </w:p>
          <w:p w14:paraId="38276D3D" w14:textId="77777777" w:rsidR="0058753C" w:rsidRPr="00C2544C" w:rsidRDefault="0058753C" w:rsidP="00585546">
            <w:pPr>
              <w:spacing w:after="0" w:line="240" w:lineRule="auto"/>
              <w:rPr>
                <w:rFonts w:ascii="Arial" w:eastAsia="Calibri" w:hAnsi="Arial" w:cs="Arial"/>
                <w:b/>
                <w:sz w:val="16"/>
                <w:szCs w:val="16"/>
              </w:rPr>
            </w:pPr>
            <w:r w:rsidRPr="00C2544C">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5B9683BE" w14:textId="77777777" w:rsidR="0058753C" w:rsidRPr="00C2544C" w:rsidRDefault="0058753C" w:rsidP="00585546">
            <w:pPr>
              <w:spacing w:after="0" w:line="240" w:lineRule="auto"/>
              <w:rPr>
                <w:rFonts w:ascii="Arial" w:eastAsia="Calibri" w:hAnsi="Arial" w:cs="Arial"/>
                <w:bCs/>
                <w:sz w:val="16"/>
                <w:szCs w:val="16"/>
              </w:rPr>
            </w:pPr>
          </w:p>
          <w:p w14:paraId="3848EDE9" w14:textId="77777777" w:rsidR="0058753C" w:rsidRPr="00C2544C" w:rsidRDefault="0058753C" w:rsidP="00585546">
            <w:pPr>
              <w:spacing w:after="0" w:line="240" w:lineRule="auto"/>
              <w:rPr>
                <w:rFonts w:ascii="Arial" w:eastAsia="Calibri" w:hAnsi="Arial" w:cs="Arial"/>
                <w:b/>
                <w:sz w:val="16"/>
                <w:szCs w:val="16"/>
              </w:rPr>
            </w:pPr>
            <w:proofErr w:type="spellStart"/>
            <w:r w:rsidRPr="00C2544C">
              <w:rPr>
                <w:rFonts w:ascii="Arial" w:eastAsia="Calibri" w:hAnsi="Arial" w:cs="Arial"/>
                <w:b/>
                <w:sz w:val="16"/>
                <w:szCs w:val="16"/>
              </w:rPr>
              <w:t>Inaip</w:t>
            </w:r>
            <w:proofErr w:type="spellEnd"/>
          </w:p>
        </w:tc>
      </w:tr>
      <w:tr w:rsidR="0058753C" w:rsidRPr="00C2544C" w14:paraId="277DA9CA" w14:textId="77777777" w:rsidTr="00585546">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6B79AA7D" w14:textId="77777777" w:rsidR="0058753C" w:rsidRPr="00C2544C" w:rsidRDefault="0058753C" w:rsidP="00585546">
            <w:pPr>
              <w:spacing w:after="0" w:line="240" w:lineRule="auto"/>
              <w:rPr>
                <w:rFonts w:ascii="Arial" w:eastAsia="Calibri" w:hAnsi="Arial" w:cs="Arial"/>
                <w:b/>
                <w:sz w:val="16"/>
                <w:szCs w:val="16"/>
              </w:rPr>
            </w:pPr>
          </w:p>
          <w:p w14:paraId="358E5FDE" w14:textId="77777777" w:rsidR="0058753C" w:rsidRPr="00C2544C" w:rsidRDefault="0058753C" w:rsidP="00585546">
            <w:pPr>
              <w:spacing w:after="0" w:line="240" w:lineRule="auto"/>
              <w:rPr>
                <w:rFonts w:ascii="Arial" w:eastAsia="Calibri" w:hAnsi="Arial" w:cs="Arial"/>
                <w:b/>
                <w:sz w:val="16"/>
                <w:szCs w:val="16"/>
              </w:rPr>
            </w:pPr>
            <w:r w:rsidRPr="00C2544C">
              <w:rPr>
                <w:rFonts w:ascii="Arial" w:eastAsia="Calibri" w:hAnsi="Arial" w:cs="Arial"/>
                <w:b/>
                <w:sz w:val="16"/>
                <w:szCs w:val="16"/>
              </w:rPr>
              <w:t>SECCIÓN:</w:t>
            </w:r>
          </w:p>
          <w:p w14:paraId="32009533" w14:textId="77777777" w:rsidR="0058753C" w:rsidRPr="00C2544C" w:rsidRDefault="0058753C" w:rsidP="00585546">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5B689F4A" w14:textId="77777777" w:rsidR="0058753C" w:rsidRPr="00C2544C" w:rsidRDefault="0058753C" w:rsidP="00585546">
            <w:pPr>
              <w:spacing w:after="0" w:line="240" w:lineRule="auto"/>
              <w:rPr>
                <w:rFonts w:ascii="Arial" w:eastAsia="Calibri" w:hAnsi="Arial" w:cs="Arial"/>
                <w:bCs/>
                <w:sz w:val="16"/>
                <w:szCs w:val="16"/>
              </w:rPr>
            </w:pPr>
          </w:p>
          <w:p w14:paraId="57B3CAF3" w14:textId="77777777" w:rsidR="0058753C" w:rsidRPr="00C2544C" w:rsidRDefault="008D1DD3" w:rsidP="00585546">
            <w:pPr>
              <w:spacing w:after="0" w:line="240" w:lineRule="auto"/>
              <w:rPr>
                <w:rFonts w:ascii="Arial" w:eastAsia="Calibri" w:hAnsi="Arial" w:cs="Arial"/>
                <w:bCs/>
                <w:sz w:val="16"/>
                <w:szCs w:val="16"/>
              </w:rPr>
            </w:pPr>
            <w:r w:rsidRPr="00C2544C">
              <w:rPr>
                <w:rFonts w:ascii="Arial" w:eastAsia="Calibri" w:hAnsi="Arial" w:cs="Arial"/>
                <w:bCs/>
                <w:sz w:val="16"/>
                <w:szCs w:val="16"/>
              </w:rPr>
              <w:t>8</w:t>
            </w:r>
            <w:r w:rsidR="0058753C" w:rsidRPr="00C2544C">
              <w:rPr>
                <w:rFonts w:ascii="Arial" w:eastAsia="Calibri" w:hAnsi="Arial" w:cs="Arial"/>
                <w:bCs/>
                <w:sz w:val="16"/>
                <w:szCs w:val="16"/>
              </w:rPr>
              <w:t xml:space="preserve">C </w:t>
            </w:r>
            <w:r w:rsidR="00C14723" w:rsidRPr="00C2544C">
              <w:rPr>
                <w:rFonts w:ascii="Arial" w:eastAsia="Calibri" w:hAnsi="Arial" w:cs="Arial"/>
                <w:bCs/>
                <w:sz w:val="16"/>
                <w:szCs w:val="16"/>
              </w:rPr>
              <w:t>Tecnologías</w:t>
            </w:r>
            <w:r w:rsidRPr="00C2544C">
              <w:rPr>
                <w:rFonts w:ascii="Arial" w:eastAsia="Calibri" w:hAnsi="Arial" w:cs="Arial"/>
                <w:bCs/>
                <w:sz w:val="16"/>
                <w:szCs w:val="16"/>
              </w:rPr>
              <w:t xml:space="preserve"> y servicios de la información</w:t>
            </w:r>
          </w:p>
        </w:tc>
      </w:tr>
      <w:tr w:rsidR="00C14723" w:rsidRPr="00C2544C" w14:paraId="68DB003B" w14:textId="77777777" w:rsidTr="00585546">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1AE7783C" w14:textId="77777777" w:rsidR="0058753C" w:rsidRPr="00C2544C" w:rsidRDefault="0058753C" w:rsidP="00585546">
            <w:pPr>
              <w:spacing w:after="0" w:line="240" w:lineRule="auto"/>
              <w:jc w:val="center"/>
              <w:rPr>
                <w:rFonts w:ascii="Arial" w:eastAsia="Calibri" w:hAnsi="Arial" w:cs="Arial"/>
                <w:sz w:val="16"/>
                <w:szCs w:val="16"/>
              </w:rPr>
            </w:pPr>
          </w:p>
          <w:p w14:paraId="3CFC6512" w14:textId="77777777" w:rsidR="0058753C" w:rsidRPr="00C2544C" w:rsidRDefault="0058753C" w:rsidP="00585546">
            <w:pPr>
              <w:spacing w:after="0" w:line="240" w:lineRule="auto"/>
              <w:rPr>
                <w:rFonts w:ascii="Arial" w:eastAsia="Calibri" w:hAnsi="Arial" w:cs="Arial"/>
                <w:b/>
                <w:sz w:val="16"/>
                <w:szCs w:val="16"/>
              </w:rPr>
            </w:pPr>
            <w:r w:rsidRPr="00C2544C">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39BE441F" w14:textId="77777777" w:rsidR="0058753C" w:rsidRPr="00C2544C" w:rsidRDefault="0058753C" w:rsidP="00585546">
            <w:pPr>
              <w:spacing w:after="0" w:line="240" w:lineRule="auto"/>
              <w:jc w:val="center"/>
              <w:rPr>
                <w:rFonts w:ascii="Arial" w:eastAsia="Calibri" w:hAnsi="Arial" w:cs="Arial"/>
                <w:b/>
                <w:sz w:val="16"/>
                <w:szCs w:val="16"/>
              </w:rPr>
            </w:pPr>
          </w:p>
          <w:p w14:paraId="53483845" w14:textId="77777777" w:rsidR="0058753C" w:rsidRPr="00C2544C" w:rsidRDefault="0058753C"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14A39532" w14:textId="77777777" w:rsidR="0058753C" w:rsidRPr="00C2544C" w:rsidRDefault="0058753C" w:rsidP="00585546">
            <w:pPr>
              <w:spacing w:after="0" w:line="240" w:lineRule="auto"/>
              <w:jc w:val="center"/>
              <w:rPr>
                <w:rFonts w:ascii="Arial" w:eastAsia="Calibri" w:hAnsi="Arial" w:cs="Arial"/>
                <w:b/>
                <w:sz w:val="16"/>
                <w:szCs w:val="16"/>
              </w:rPr>
            </w:pPr>
          </w:p>
          <w:p w14:paraId="629F68BE" w14:textId="77777777" w:rsidR="0058753C" w:rsidRPr="00C2544C" w:rsidRDefault="0058753C"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1882291A" w14:textId="77777777" w:rsidR="0058753C" w:rsidRPr="00C2544C" w:rsidRDefault="0058753C" w:rsidP="00585546">
            <w:pPr>
              <w:spacing w:after="0" w:line="240" w:lineRule="auto"/>
              <w:jc w:val="center"/>
              <w:rPr>
                <w:rFonts w:ascii="Arial" w:eastAsia="Calibri" w:hAnsi="Arial" w:cs="Arial"/>
                <w:b/>
                <w:sz w:val="16"/>
                <w:szCs w:val="16"/>
              </w:rPr>
            </w:pPr>
          </w:p>
          <w:p w14:paraId="546F8962" w14:textId="77777777" w:rsidR="0058753C" w:rsidRPr="00C2544C" w:rsidRDefault="0058753C"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5F6649E" w14:textId="77777777" w:rsidR="0058753C" w:rsidRPr="00C2544C" w:rsidRDefault="0058753C" w:rsidP="00585546">
            <w:pPr>
              <w:spacing w:after="0" w:line="240" w:lineRule="auto"/>
              <w:jc w:val="center"/>
              <w:rPr>
                <w:rFonts w:ascii="Arial" w:eastAsia="Calibri" w:hAnsi="Arial" w:cs="Arial"/>
                <w:b/>
                <w:sz w:val="16"/>
                <w:szCs w:val="16"/>
              </w:rPr>
            </w:pPr>
          </w:p>
          <w:p w14:paraId="687EF071" w14:textId="77777777" w:rsidR="0058753C" w:rsidRPr="00C2544C" w:rsidRDefault="0058753C"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UBICACIÓN FÍSICA</w:t>
            </w:r>
          </w:p>
        </w:tc>
      </w:tr>
      <w:tr w:rsidR="00C14723" w:rsidRPr="00C2544C" w14:paraId="2D757BA5"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34A4C7D4" w14:textId="77777777" w:rsidR="0058753C" w:rsidRPr="00C2544C" w:rsidRDefault="0058753C" w:rsidP="00585546">
            <w:pPr>
              <w:spacing w:after="200" w:line="240" w:lineRule="auto"/>
              <w:rPr>
                <w:rFonts w:ascii="Arial" w:hAnsi="Arial" w:cs="Arial"/>
                <w:sz w:val="16"/>
                <w:szCs w:val="16"/>
              </w:rPr>
            </w:pPr>
          </w:p>
          <w:p w14:paraId="3092D52D" w14:textId="77777777" w:rsidR="0058753C" w:rsidRPr="00C2544C" w:rsidRDefault="00C14723" w:rsidP="00585546">
            <w:pPr>
              <w:spacing w:after="200" w:line="240" w:lineRule="auto"/>
              <w:rPr>
                <w:rFonts w:ascii="Arial" w:hAnsi="Arial" w:cs="Arial"/>
                <w:sz w:val="16"/>
                <w:szCs w:val="16"/>
              </w:rPr>
            </w:pPr>
            <w:r w:rsidRPr="00C2544C">
              <w:rPr>
                <w:rFonts w:ascii="Arial" w:hAnsi="Arial" w:cs="Arial"/>
                <w:sz w:val="16"/>
                <w:szCs w:val="16"/>
              </w:rPr>
              <w:t>8C.5</w:t>
            </w:r>
          </w:p>
          <w:p w14:paraId="0C08EBEE" w14:textId="77777777" w:rsidR="0058753C" w:rsidRPr="00C2544C" w:rsidRDefault="0058753C" w:rsidP="00585546">
            <w:pPr>
              <w:spacing w:after="200" w:line="240" w:lineRule="auto"/>
              <w:rPr>
                <w:rFonts w:ascii="Arial" w:eastAsia="Calibri" w:hAnsi="Arial" w:cs="Arial"/>
                <w:sz w:val="16"/>
                <w:szCs w:val="16"/>
              </w:rPr>
            </w:pPr>
          </w:p>
          <w:p w14:paraId="4D4FAF00" w14:textId="77777777" w:rsidR="0058753C" w:rsidRPr="00C2544C" w:rsidRDefault="0058753C" w:rsidP="00585546">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04F96CEB" w14:textId="77777777" w:rsidR="0058753C" w:rsidRPr="00C2544C" w:rsidRDefault="0058753C" w:rsidP="00585546">
            <w:pPr>
              <w:spacing w:after="0" w:line="240" w:lineRule="auto"/>
              <w:rPr>
                <w:rFonts w:ascii="Arial" w:eastAsia="Calibri" w:hAnsi="Arial" w:cs="Arial"/>
                <w:sz w:val="16"/>
                <w:szCs w:val="16"/>
              </w:rPr>
            </w:pPr>
          </w:p>
          <w:p w14:paraId="6FD425A5" w14:textId="77777777" w:rsidR="0058753C" w:rsidRPr="00C2544C" w:rsidRDefault="0058753C" w:rsidP="00585546">
            <w:pPr>
              <w:spacing w:after="0" w:line="240" w:lineRule="auto"/>
              <w:rPr>
                <w:rFonts w:ascii="Arial" w:eastAsia="Calibri" w:hAnsi="Arial" w:cs="Arial"/>
                <w:sz w:val="16"/>
                <w:szCs w:val="16"/>
              </w:rPr>
            </w:pPr>
          </w:p>
          <w:p w14:paraId="38B52693" w14:textId="77777777" w:rsidR="0058753C" w:rsidRPr="00C2544C" w:rsidRDefault="00C14723" w:rsidP="00585546">
            <w:pPr>
              <w:spacing w:after="0" w:line="240" w:lineRule="auto"/>
              <w:rPr>
                <w:rFonts w:ascii="Arial" w:eastAsia="Calibri" w:hAnsi="Arial" w:cs="Arial"/>
                <w:sz w:val="16"/>
                <w:szCs w:val="16"/>
              </w:rPr>
            </w:pPr>
            <w:r w:rsidRPr="00C2544C">
              <w:rPr>
                <w:rFonts w:ascii="Arial" w:eastAsia="Calibri" w:hAnsi="Arial" w:cs="Arial"/>
                <w:sz w:val="16"/>
                <w:szCs w:val="16"/>
              </w:rPr>
              <w:t>Infraestructura tecnológica</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895A428" w14:textId="77777777" w:rsidR="0058753C" w:rsidRPr="00C2544C" w:rsidRDefault="0058753C" w:rsidP="00585546">
            <w:pPr>
              <w:rPr>
                <w:rFonts w:ascii="Arial" w:eastAsia="Calibri" w:hAnsi="Arial" w:cs="Arial"/>
                <w:sz w:val="16"/>
                <w:szCs w:val="16"/>
              </w:rPr>
            </w:pPr>
          </w:p>
          <w:p w14:paraId="3FC74256" w14:textId="77777777" w:rsidR="0058753C" w:rsidRPr="00C2544C" w:rsidRDefault="00C14723" w:rsidP="005944F4">
            <w:pPr>
              <w:jc w:val="both"/>
              <w:rPr>
                <w:rFonts w:ascii="Arial" w:eastAsia="Calibri" w:hAnsi="Arial" w:cs="Arial"/>
                <w:sz w:val="16"/>
                <w:szCs w:val="16"/>
              </w:rPr>
            </w:pPr>
            <w:r w:rsidRPr="00C2544C">
              <w:rPr>
                <w:rFonts w:ascii="Arial" w:hAnsi="Arial" w:cs="Arial"/>
                <w:sz w:val="16"/>
                <w:szCs w:val="16"/>
              </w:rPr>
              <w:t>Contiene la Base de Datos con los detalles relevantes de cada CI (ítem/elemento de configuración) y de la relación entre ellos, incluyendo el equipo hardware y software</w:t>
            </w:r>
            <w:r w:rsidRPr="00C2544C">
              <w:rPr>
                <w:rFonts w:ascii="Arial" w:eastAsia="Calibri" w:hAnsi="Arial" w:cs="Arial"/>
                <w:sz w:val="16"/>
                <w:szCs w:val="16"/>
              </w:rPr>
              <w:t xml:space="preserve"> </w:t>
            </w:r>
          </w:p>
          <w:p w14:paraId="5A48B2BC" w14:textId="77777777" w:rsidR="0058753C" w:rsidRPr="00C2544C" w:rsidRDefault="0058753C" w:rsidP="00585546">
            <w:pPr>
              <w:rPr>
                <w:rFonts w:ascii="Arial" w:eastAsia="Calibri" w:hAnsi="Arial" w:cs="Arial"/>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31FDB9CE" w14:textId="77777777" w:rsidR="0058753C" w:rsidRPr="00C2544C" w:rsidRDefault="0058753C" w:rsidP="00585546">
            <w:pPr>
              <w:spacing w:after="200" w:line="240" w:lineRule="auto"/>
              <w:jc w:val="center"/>
              <w:rPr>
                <w:rFonts w:ascii="Arial" w:eastAsia="Calibri" w:hAnsi="Arial" w:cs="Arial"/>
                <w:sz w:val="16"/>
                <w:szCs w:val="16"/>
              </w:rPr>
            </w:pPr>
          </w:p>
          <w:p w14:paraId="6DCDCFB4" w14:textId="77777777" w:rsidR="0058753C" w:rsidRPr="00C2544C" w:rsidRDefault="0058753C" w:rsidP="00585546">
            <w:pPr>
              <w:spacing w:after="200" w:line="240" w:lineRule="auto"/>
              <w:jc w:val="center"/>
              <w:rPr>
                <w:rFonts w:ascii="Arial" w:eastAsia="Calibri" w:hAnsi="Arial" w:cs="Arial"/>
                <w:sz w:val="16"/>
                <w:szCs w:val="16"/>
              </w:rPr>
            </w:pPr>
          </w:p>
          <w:p w14:paraId="0BA60B41" w14:textId="77777777" w:rsidR="0058753C" w:rsidRPr="00C2544C" w:rsidRDefault="0058753C" w:rsidP="00585546">
            <w:pPr>
              <w:spacing w:after="200" w:line="240" w:lineRule="auto"/>
              <w:jc w:val="center"/>
              <w:rPr>
                <w:rFonts w:ascii="Arial" w:eastAsia="Calibri" w:hAnsi="Arial" w:cs="Arial"/>
                <w:sz w:val="16"/>
                <w:szCs w:val="16"/>
              </w:rPr>
            </w:pPr>
            <w:r w:rsidRPr="00C2544C">
              <w:rPr>
                <w:rFonts w:ascii="Arial" w:eastAsia="Calibri" w:hAnsi="Arial" w:cs="Arial"/>
                <w:sz w:val="16"/>
                <w:szCs w:val="16"/>
              </w:rPr>
              <w:t>201</w:t>
            </w:r>
            <w:r w:rsidR="00C14723" w:rsidRPr="00C2544C">
              <w:rPr>
                <w:rFonts w:ascii="Arial" w:eastAsia="Calibri" w:hAnsi="Arial" w:cs="Arial"/>
                <w:sz w:val="16"/>
                <w:szCs w:val="16"/>
              </w:rPr>
              <w:t>3</w:t>
            </w:r>
            <w:r w:rsidRPr="00C2544C">
              <w:rPr>
                <w:rFonts w:ascii="Arial" w:eastAsia="Calibri" w:hAnsi="Arial" w:cs="Arial"/>
                <w:sz w:val="16"/>
                <w:szCs w:val="16"/>
              </w:rPr>
              <w:t>-201</w:t>
            </w:r>
            <w:r w:rsidR="00C14723" w:rsidRPr="00C2544C">
              <w:rPr>
                <w:rFonts w:ascii="Arial" w:eastAsia="Calibri" w:hAnsi="Arial" w:cs="Arial"/>
                <w:sz w:val="16"/>
                <w:szCs w:val="16"/>
              </w:rPr>
              <w:t>8</w:t>
            </w:r>
          </w:p>
          <w:p w14:paraId="7C0A6E96" w14:textId="77777777" w:rsidR="0058753C" w:rsidRPr="00C2544C" w:rsidRDefault="0058753C" w:rsidP="00585546">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3741769D" w14:textId="77777777" w:rsidR="0058753C" w:rsidRPr="00C2544C" w:rsidRDefault="0058753C" w:rsidP="00585546">
            <w:pPr>
              <w:spacing w:after="200" w:line="240" w:lineRule="auto"/>
              <w:jc w:val="center"/>
              <w:rPr>
                <w:rFonts w:ascii="Arial" w:eastAsia="Calibri" w:hAnsi="Arial" w:cs="Arial"/>
                <w:sz w:val="16"/>
                <w:szCs w:val="16"/>
              </w:rPr>
            </w:pPr>
          </w:p>
          <w:p w14:paraId="65704444" w14:textId="77777777" w:rsidR="0058753C" w:rsidRPr="00C2544C" w:rsidRDefault="0058753C" w:rsidP="00585546">
            <w:pPr>
              <w:spacing w:after="200" w:line="240" w:lineRule="auto"/>
              <w:jc w:val="center"/>
              <w:rPr>
                <w:rFonts w:ascii="Arial" w:eastAsia="Calibri" w:hAnsi="Arial" w:cs="Arial"/>
                <w:sz w:val="16"/>
                <w:szCs w:val="16"/>
              </w:rPr>
            </w:pPr>
          </w:p>
          <w:p w14:paraId="1EF7DFBD" w14:textId="77777777" w:rsidR="0058753C" w:rsidRPr="00C2544C" w:rsidRDefault="0058753C" w:rsidP="00585546">
            <w:pPr>
              <w:spacing w:after="200" w:line="240" w:lineRule="auto"/>
              <w:jc w:val="center"/>
              <w:rPr>
                <w:rFonts w:ascii="Arial" w:eastAsia="Calibri" w:hAnsi="Arial" w:cs="Arial"/>
                <w:sz w:val="16"/>
                <w:szCs w:val="16"/>
              </w:rPr>
            </w:pPr>
            <w:r w:rsidRPr="00C2544C">
              <w:rPr>
                <w:rFonts w:ascii="Arial" w:eastAsia="Calibri" w:hAnsi="Arial" w:cs="Arial"/>
                <w:sz w:val="16"/>
                <w:szCs w:val="16"/>
              </w:rPr>
              <w:t>expedientes en soporte electrónico</w:t>
            </w:r>
          </w:p>
          <w:p w14:paraId="264F12E1" w14:textId="77777777" w:rsidR="0058753C" w:rsidRPr="00C2544C" w:rsidRDefault="0058753C" w:rsidP="00585546">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42940493" w14:textId="77777777" w:rsidR="0058753C" w:rsidRPr="00C2544C" w:rsidRDefault="0058753C" w:rsidP="00585546">
            <w:pPr>
              <w:spacing w:after="200" w:line="240" w:lineRule="auto"/>
              <w:jc w:val="both"/>
              <w:rPr>
                <w:rFonts w:ascii="Arial" w:eastAsia="Calibri" w:hAnsi="Arial" w:cs="Arial"/>
                <w:sz w:val="16"/>
                <w:szCs w:val="16"/>
              </w:rPr>
            </w:pPr>
          </w:p>
          <w:p w14:paraId="43805624" w14:textId="77777777" w:rsidR="0058753C" w:rsidRPr="00C2544C" w:rsidRDefault="0058753C" w:rsidP="00585546">
            <w:pPr>
              <w:spacing w:after="200" w:line="240" w:lineRule="auto"/>
              <w:jc w:val="both"/>
              <w:rPr>
                <w:rFonts w:ascii="Arial" w:eastAsia="Calibri" w:hAnsi="Arial" w:cs="Arial"/>
                <w:sz w:val="16"/>
                <w:szCs w:val="16"/>
              </w:rPr>
            </w:pPr>
            <w:r w:rsidRPr="00C2544C">
              <w:rPr>
                <w:rFonts w:ascii="Arial" w:eastAsia="Calibri" w:hAnsi="Arial" w:cs="Arial"/>
                <w:sz w:val="16"/>
                <w:szCs w:val="16"/>
              </w:rPr>
              <w:t xml:space="preserve">Planta </w:t>
            </w:r>
            <w:r w:rsidR="006E5C6B" w:rsidRPr="00C2544C">
              <w:rPr>
                <w:rFonts w:ascii="Arial" w:eastAsia="Calibri" w:hAnsi="Arial" w:cs="Arial"/>
                <w:sz w:val="16"/>
                <w:szCs w:val="16"/>
              </w:rPr>
              <w:t>baja</w:t>
            </w:r>
            <w:r w:rsidRPr="00C2544C">
              <w:rPr>
                <w:rFonts w:ascii="Arial" w:eastAsia="Calibri" w:hAnsi="Arial" w:cs="Arial"/>
                <w:sz w:val="16"/>
                <w:szCs w:val="16"/>
              </w:rPr>
              <w:t xml:space="preserve"> en las Oficinas de la Dirección de </w:t>
            </w:r>
            <w:r w:rsidR="006E5C6B" w:rsidRPr="00C2544C">
              <w:rPr>
                <w:rFonts w:ascii="Arial" w:eastAsia="Calibri" w:hAnsi="Arial" w:cs="Arial"/>
                <w:sz w:val="16"/>
                <w:szCs w:val="16"/>
              </w:rPr>
              <w:t>Tecnologías de la Información</w:t>
            </w:r>
          </w:p>
        </w:tc>
      </w:tr>
    </w:tbl>
    <w:p w14:paraId="0F15373F" w14:textId="77777777" w:rsidR="0058753C" w:rsidRPr="003522E5" w:rsidRDefault="0058753C" w:rsidP="0058753C">
      <w:pPr>
        <w:spacing w:after="0" w:line="240" w:lineRule="auto"/>
        <w:rPr>
          <w:rFonts w:ascii="Arial" w:eastAsia="Calibri" w:hAnsi="Arial" w:cs="Arial"/>
          <w:sz w:val="20"/>
          <w:szCs w:val="20"/>
        </w:rPr>
      </w:pPr>
    </w:p>
    <w:p w14:paraId="3BF5183F" w14:textId="77777777" w:rsidR="0058753C" w:rsidRPr="003522E5" w:rsidRDefault="0058753C" w:rsidP="0058753C">
      <w:pPr>
        <w:spacing w:after="0" w:line="240" w:lineRule="auto"/>
        <w:rPr>
          <w:rFonts w:ascii="Arial" w:eastAsia="Calibri" w:hAnsi="Arial" w:cs="Arial"/>
          <w:sz w:val="20"/>
          <w:szCs w:val="20"/>
        </w:rPr>
      </w:pPr>
    </w:p>
    <w:p w14:paraId="44AFF0BE" w14:textId="77777777" w:rsidR="0058753C" w:rsidRPr="003522E5" w:rsidRDefault="0058753C" w:rsidP="0058753C">
      <w:pPr>
        <w:spacing w:after="0" w:line="240" w:lineRule="auto"/>
        <w:rPr>
          <w:rFonts w:ascii="Arial" w:eastAsia="Calibri" w:hAnsi="Arial" w:cs="Arial"/>
          <w:sz w:val="20"/>
          <w:szCs w:val="20"/>
        </w:rPr>
      </w:pPr>
    </w:p>
    <w:p w14:paraId="2CB38A48" w14:textId="77777777" w:rsidR="0058753C" w:rsidRPr="003522E5" w:rsidRDefault="0058753C" w:rsidP="0058753C">
      <w:pPr>
        <w:spacing w:after="0" w:line="240" w:lineRule="auto"/>
        <w:rPr>
          <w:rFonts w:ascii="Arial" w:eastAsia="Calibri" w:hAnsi="Arial" w:cs="Arial"/>
          <w:sz w:val="20"/>
          <w:szCs w:val="20"/>
        </w:rPr>
      </w:pPr>
    </w:p>
    <w:bookmarkEnd w:id="6"/>
    <w:p w14:paraId="7ECCBD26" w14:textId="77777777" w:rsidR="0058753C" w:rsidRPr="003522E5" w:rsidRDefault="0058753C" w:rsidP="0058753C">
      <w:pPr>
        <w:spacing w:after="0" w:line="240" w:lineRule="auto"/>
        <w:rPr>
          <w:rFonts w:ascii="Arial" w:eastAsia="Calibri" w:hAnsi="Arial" w:cs="Arial"/>
          <w:sz w:val="20"/>
          <w:szCs w:val="20"/>
        </w:rPr>
      </w:pPr>
    </w:p>
    <w:p w14:paraId="0F816893" w14:textId="77777777" w:rsidR="0058753C" w:rsidRPr="003522E5" w:rsidRDefault="0058753C" w:rsidP="0058753C">
      <w:pPr>
        <w:spacing w:after="0" w:line="240" w:lineRule="auto"/>
        <w:rPr>
          <w:rFonts w:ascii="Arial" w:eastAsia="Calibri" w:hAnsi="Arial" w:cs="Arial"/>
          <w:sz w:val="20"/>
          <w:szCs w:val="20"/>
        </w:rPr>
      </w:pPr>
    </w:p>
    <w:p w14:paraId="729575FD" w14:textId="77777777" w:rsidR="0058753C" w:rsidRPr="003522E5" w:rsidRDefault="0058753C" w:rsidP="0058753C">
      <w:pPr>
        <w:spacing w:after="0" w:line="240" w:lineRule="auto"/>
        <w:rPr>
          <w:rFonts w:ascii="Arial" w:eastAsia="Calibri" w:hAnsi="Arial" w:cs="Arial"/>
          <w:sz w:val="20"/>
          <w:szCs w:val="20"/>
        </w:rPr>
      </w:pPr>
    </w:p>
    <w:p w14:paraId="6ADC59A7" w14:textId="77777777" w:rsidR="0058753C" w:rsidRPr="003522E5" w:rsidRDefault="0058753C" w:rsidP="0058753C">
      <w:pPr>
        <w:spacing w:after="0" w:line="240" w:lineRule="auto"/>
        <w:rPr>
          <w:rFonts w:ascii="Arial" w:eastAsia="Calibri" w:hAnsi="Arial" w:cs="Arial"/>
          <w:sz w:val="20"/>
          <w:szCs w:val="20"/>
        </w:rPr>
      </w:pPr>
    </w:p>
    <w:p w14:paraId="2268477E" w14:textId="77777777" w:rsidR="0058753C" w:rsidRPr="003522E5" w:rsidRDefault="0058753C" w:rsidP="0058753C">
      <w:pPr>
        <w:spacing w:after="0" w:line="240" w:lineRule="auto"/>
        <w:rPr>
          <w:rFonts w:ascii="Arial" w:eastAsia="Calibri" w:hAnsi="Arial" w:cs="Arial"/>
          <w:sz w:val="20"/>
          <w:szCs w:val="20"/>
        </w:rPr>
      </w:pPr>
    </w:p>
    <w:p w14:paraId="158B6EF0" w14:textId="77777777" w:rsidR="0058753C" w:rsidRPr="003522E5" w:rsidRDefault="0058753C" w:rsidP="0058753C">
      <w:pPr>
        <w:spacing w:after="0" w:line="240" w:lineRule="auto"/>
        <w:rPr>
          <w:rFonts w:ascii="Arial" w:eastAsia="Calibri" w:hAnsi="Arial" w:cs="Arial"/>
          <w:sz w:val="20"/>
          <w:szCs w:val="20"/>
        </w:rPr>
      </w:pPr>
    </w:p>
    <w:p w14:paraId="212BAF94"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23FB71B2" w14:textId="77777777" w:rsidR="005E1E9C" w:rsidRPr="003522E5" w:rsidRDefault="005E1E9C" w:rsidP="00A33945">
      <w:pPr>
        <w:spacing w:after="0" w:line="240" w:lineRule="auto"/>
        <w:rPr>
          <w:rFonts w:ascii="Arial" w:eastAsia="Calibri" w:hAnsi="Arial" w:cs="Arial"/>
          <w:sz w:val="20"/>
          <w:szCs w:val="20"/>
        </w:rPr>
      </w:pPr>
    </w:p>
    <w:p w14:paraId="00458499"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Tecnologías de la Información</w:t>
      </w:r>
    </w:p>
    <w:p w14:paraId="05FC8746" w14:textId="77777777" w:rsidR="006E5C6B" w:rsidRPr="003522E5" w:rsidRDefault="006E5C6B" w:rsidP="006E5C6B">
      <w:pPr>
        <w:spacing w:after="0" w:line="240" w:lineRule="auto"/>
        <w:rPr>
          <w:rFonts w:ascii="Arial" w:eastAsia="Calibri" w:hAnsi="Arial" w:cs="Arial"/>
          <w:sz w:val="20"/>
          <w:szCs w:val="20"/>
        </w:rPr>
      </w:pPr>
    </w:p>
    <w:p w14:paraId="43DE49EB" w14:textId="77777777" w:rsidR="006E5C6B" w:rsidRPr="003522E5" w:rsidRDefault="006E5C6B" w:rsidP="006E5C6B">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 xml:space="preserve">Dirección de Tecnologías de la Información </w:t>
      </w:r>
    </w:p>
    <w:p w14:paraId="41C69B24" w14:textId="77777777" w:rsidR="006E5C6B" w:rsidRPr="003522E5" w:rsidRDefault="006E5C6B" w:rsidP="006E5C6B">
      <w:pPr>
        <w:spacing w:after="0" w:line="240" w:lineRule="auto"/>
        <w:rPr>
          <w:rFonts w:ascii="Arial" w:eastAsia="Calibri" w:hAnsi="Arial" w:cs="Arial"/>
          <w:sz w:val="20"/>
          <w:szCs w:val="20"/>
        </w:rPr>
      </w:pPr>
    </w:p>
    <w:p w14:paraId="7B3A94CF"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proofErr w:type="spellStart"/>
      <w:r w:rsidRPr="003522E5">
        <w:rPr>
          <w:rFonts w:ascii="Arial" w:eastAsia="Calibri" w:hAnsi="Arial" w:cs="Arial"/>
          <w:sz w:val="20"/>
          <w:szCs w:val="20"/>
        </w:rPr>
        <w:t>Leidi</w:t>
      </w:r>
      <w:proofErr w:type="spellEnd"/>
      <w:r w:rsidRPr="003522E5">
        <w:rPr>
          <w:rFonts w:ascii="Arial" w:eastAsia="Calibri" w:hAnsi="Arial" w:cs="Arial"/>
          <w:sz w:val="20"/>
          <w:szCs w:val="20"/>
        </w:rPr>
        <w:t xml:space="preserve"> Vanesa Magaña Zald</w:t>
      </w:r>
      <w:r w:rsidR="0026298B">
        <w:rPr>
          <w:rFonts w:ascii="Arial" w:eastAsia="Calibri" w:hAnsi="Arial" w:cs="Arial"/>
          <w:sz w:val="20"/>
          <w:szCs w:val="20"/>
        </w:rPr>
        <w:t>í</w:t>
      </w:r>
      <w:r w:rsidRPr="003522E5">
        <w:rPr>
          <w:rFonts w:ascii="Arial" w:eastAsia="Calibri" w:hAnsi="Arial" w:cs="Arial"/>
          <w:sz w:val="20"/>
          <w:szCs w:val="20"/>
        </w:rPr>
        <w:t xml:space="preserve">var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116BB626"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Auxiliar de tecnologías de la información</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6C378779" w14:textId="77777777" w:rsidR="006E5C6B" w:rsidRPr="003522E5" w:rsidRDefault="006E5C6B" w:rsidP="006E5C6B">
      <w:pPr>
        <w:spacing w:after="0" w:line="240" w:lineRule="auto"/>
        <w:rPr>
          <w:rFonts w:ascii="Arial" w:eastAsia="Calibri" w:hAnsi="Arial" w:cs="Arial"/>
          <w:sz w:val="20"/>
          <w:szCs w:val="20"/>
        </w:rPr>
      </w:pPr>
    </w:p>
    <w:p w14:paraId="29552B96"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4375F26F"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1EE2571B" w14:textId="77777777" w:rsidR="006E5C6B" w:rsidRPr="003522E5" w:rsidRDefault="006E5C6B" w:rsidP="006E5C6B">
      <w:pPr>
        <w:spacing w:after="0" w:line="240" w:lineRule="auto"/>
        <w:rPr>
          <w:rFonts w:ascii="Arial" w:eastAsia="Calibri" w:hAnsi="Arial" w:cs="Arial"/>
          <w:sz w:val="20"/>
          <w:szCs w:val="20"/>
        </w:rPr>
      </w:pPr>
    </w:p>
    <w:p w14:paraId="6C3464EC"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45" w:history="1">
        <w:r w:rsidRPr="003522E5">
          <w:rPr>
            <w:rStyle w:val="Hipervnculo"/>
            <w:rFonts w:ascii="Arial" w:eastAsia="Calibri" w:hAnsi="Arial" w:cs="Arial"/>
            <w:sz w:val="20"/>
            <w:szCs w:val="20"/>
          </w:rPr>
          <w:t>vanesamagana@inaipyucatan.org.mx</w:t>
        </w:r>
      </w:hyperlink>
    </w:p>
    <w:p w14:paraId="3110A1D4" w14:textId="77777777" w:rsidR="006E5C6B" w:rsidRPr="003522E5" w:rsidRDefault="006E5C6B" w:rsidP="006E5C6B">
      <w:pPr>
        <w:spacing w:after="0" w:line="240" w:lineRule="auto"/>
        <w:rPr>
          <w:rFonts w:ascii="Arial" w:eastAsia="Calibri" w:hAnsi="Arial" w:cs="Arial"/>
          <w:sz w:val="20"/>
          <w:szCs w:val="20"/>
        </w:rPr>
      </w:pPr>
    </w:p>
    <w:p w14:paraId="661D11AA" w14:textId="77777777" w:rsidR="006E5C6B" w:rsidRPr="003522E5" w:rsidRDefault="006E5C6B" w:rsidP="006E5C6B">
      <w:pPr>
        <w:spacing w:after="0" w:line="240" w:lineRule="auto"/>
        <w:rPr>
          <w:rFonts w:ascii="Arial" w:eastAsia="Calibri" w:hAnsi="Arial" w:cs="Arial"/>
          <w:sz w:val="20"/>
          <w:szCs w:val="20"/>
        </w:rPr>
      </w:pPr>
    </w:p>
    <w:p w14:paraId="043B83D3" w14:textId="77777777" w:rsidR="006E5C6B" w:rsidRPr="003522E5" w:rsidRDefault="006E5C6B" w:rsidP="006E5C6B">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493"/>
        <w:gridCol w:w="3147"/>
        <w:gridCol w:w="1253"/>
        <w:gridCol w:w="1409"/>
        <w:gridCol w:w="1269"/>
      </w:tblGrid>
      <w:tr w:rsidR="00033114" w:rsidRPr="00C2544C" w14:paraId="650D9BA0" w14:textId="77777777" w:rsidTr="00585546">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7A3CD9B1" w14:textId="77777777" w:rsidR="006E5C6B" w:rsidRPr="00C2544C" w:rsidRDefault="006E5C6B" w:rsidP="00585546">
            <w:pPr>
              <w:spacing w:after="0" w:line="240" w:lineRule="auto"/>
              <w:rPr>
                <w:rFonts w:ascii="Arial" w:eastAsia="Calibri" w:hAnsi="Arial" w:cs="Arial"/>
                <w:b/>
                <w:sz w:val="16"/>
                <w:szCs w:val="16"/>
              </w:rPr>
            </w:pPr>
          </w:p>
          <w:p w14:paraId="0B78434E" w14:textId="77777777" w:rsidR="006E5C6B" w:rsidRPr="00C2544C" w:rsidRDefault="006E5C6B" w:rsidP="00585546">
            <w:pPr>
              <w:spacing w:after="0" w:line="240" w:lineRule="auto"/>
              <w:rPr>
                <w:rFonts w:ascii="Arial" w:eastAsia="Calibri" w:hAnsi="Arial" w:cs="Arial"/>
                <w:b/>
                <w:sz w:val="16"/>
                <w:szCs w:val="16"/>
              </w:rPr>
            </w:pPr>
            <w:r w:rsidRPr="00C2544C">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1FBABF4F" w14:textId="77777777" w:rsidR="006E5C6B" w:rsidRPr="00C2544C" w:rsidRDefault="006E5C6B" w:rsidP="00585546">
            <w:pPr>
              <w:spacing w:after="0" w:line="240" w:lineRule="auto"/>
              <w:rPr>
                <w:rFonts w:ascii="Arial" w:eastAsia="Calibri" w:hAnsi="Arial" w:cs="Arial"/>
                <w:bCs/>
                <w:sz w:val="16"/>
                <w:szCs w:val="16"/>
              </w:rPr>
            </w:pPr>
          </w:p>
          <w:p w14:paraId="5A4A0779" w14:textId="77777777" w:rsidR="006E5C6B" w:rsidRPr="00C2544C" w:rsidRDefault="006E5C6B" w:rsidP="00585546">
            <w:pPr>
              <w:spacing w:after="0" w:line="240" w:lineRule="auto"/>
              <w:rPr>
                <w:rFonts w:ascii="Arial" w:eastAsia="Calibri" w:hAnsi="Arial" w:cs="Arial"/>
                <w:b/>
                <w:sz w:val="16"/>
                <w:szCs w:val="16"/>
              </w:rPr>
            </w:pPr>
            <w:proofErr w:type="spellStart"/>
            <w:r w:rsidRPr="00C2544C">
              <w:rPr>
                <w:rFonts w:ascii="Arial" w:eastAsia="Calibri" w:hAnsi="Arial" w:cs="Arial"/>
                <w:b/>
                <w:sz w:val="16"/>
                <w:szCs w:val="16"/>
              </w:rPr>
              <w:t>Inaip</w:t>
            </w:r>
            <w:proofErr w:type="spellEnd"/>
          </w:p>
        </w:tc>
      </w:tr>
      <w:tr w:rsidR="00033114" w:rsidRPr="00C2544C" w14:paraId="24BC70E4" w14:textId="77777777" w:rsidTr="00585546">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56182DD4" w14:textId="77777777" w:rsidR="006E5C6B" w:rsidRPr="00C2544C" w:rsidRDefault="006E5C6B" w:rsidP="00585546">
            <w:pPr>
              <w:spacing w:after="0" w:line="240" w:lineRule="auto"/>
              <w:rPr>
                <w:rFonts w:ascii="Arial" w:eastAsia="Calibri" w:hAnsi="Arial" w:cs="Arial"/>
                <w:b/>
                <w:sz w:val="16"/>
                <w:szCs w:val="16"/>
              </w:rPr>
            </w:pPr>
          </w:p>
          <w:p w14:paraId="78A2FCA6" w14:textId="77777777" w:rsidR="006E5C6B" w:rsidRPr="00C2544C" w:rsidRDefault="006E5C6B" w:rsidP="00585546">
            <w:pPr>
              <w:spacing w:after="0" w:line="240" w:lineRule="auto"/>
              <w:rPr>
                <w:rFonts w:ascii="Arial" w:eastAsia="Calibri" w:hAnsi="Arial" w:cs="Arial"/>
                <w:b/>
                <w:sz w:val="16"/>
                <w:szCs w:val="16"/>
              </w:rPr>
            </w:pPr>
            <w:r w:rsidRPr="00C2544C">
              <w:rPr>
                <w:rFonts w:ascii="Arial" w:eastAsia="Calibri" w:hAnsi="Arial" w:cs="Arial"/>
                <w:b/>
                <w:sz w:val="16"/>
                <w:szCs w:val="16"/>
              </w:rPr>
              <w:t>SECCIÓN:</w:t>
            </w:r>
          </w:p>
          <w:p w14:paraId="1FC355F5" w14:textId="77777777" w:rsidR="006E5C6B" w:rsidRPr="00C2544C" w:rsidRDefault="006E5C6B" w:rsidP="00585546">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23C54FFA" w14:textId="77777777" w:rsidR="006E5C6B" w:rsidRPr="00C2544C" w:rsidRDefault="006E5C6B" w:rsidP="00585546">
            <w:pPr>
              <w:spacing w:after="0" w:line="240" w:lineRule="auto"/>
              <w:rPr>
                <w:rFonts w:ascii="Arial" w:eastAsia="Calibri" w:hAnsi="Arial" w:cs="Arial"/>
                <w:bCs/>
                <w:sz w:val="16"/>
                <w:szCs w:val="16"/>
              </w:rPr>
            </w:pPr>
          </w:p>
          <w:p w14:paraId="6399F798" w14:textId="77777777" w:rsidR="006E5C6B" w:rsidRPr="00C2544C" w:rsidRDefault="006E5C6B" w:rsidP="00585546">
            <w:pPr>
              <w:spacing w:after="0" w:line="240" w:lineRule="auto"/>
              <w:rPr>
                <w:rFonts w:ascii="Arial" w:eastAsia="Calibri" w:hAnsi="Arial" w:cs="Arial"/>
                <w:bCs/>
                <w:sz w:val="16"/>
                <w:szCs w:val="16"/>
              </w:rPr>
            </w:pPr>
            <w:r w:rsidRPr="00C2544C">
              <w:rPr>
                <w:rFonts w:ascii="Arial" w:eastAsia="Calibri" w:hAnsi="Arial" w:cs="Arial"/>
                <w:bCs/>
                <w:sz w:val="16"/>
                <w:szCs w:val="16"/>
              </w:rPr>
              <w:t>8C Tecnologías y servicios de la información</w:t>
            </w:r>
          </w:p>
        </w:tc>
      </w:tr>
      <w:tr w:rsidR="00033114" w:rsidRPr="00C2544C" w14:paraId="2A85197B" w14:textId="77777777" w:rsidTr="00585546">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6C43992B" w14:textId="77777777" w:rsidR="006E5C6B" w:rsidRPr="00C2544C" w:rsidRDefault="006E5C6B" w:rsidP="00585546">
            <w:pPr>
              <w:spacing w:after="0" w:line="240" w:lineRule="auto"/>
              <w:jc w:val="center"/>
              <w:rPr>
                <w:rFonts w:ascii="Arial" w:eastAsia="Calibri" w:hAnsi="Arial" w:cs="Arial"/>
                <w:sz w:val="16"/>
                <w:szCs w:val="16"/>
              </w:rPr>
            </w:pPr>
          </w:p>
          <w:p w14:paraId="7857E541" w14:textId="77777777" w:rsidR="006E5C6B" w:rsidRPr="00C2544C" w:rsidRDefault="006E5C6B" w:rsidP="00585546">
            <w:pPr>
              <w:spacing w:after="0" w:line="240" w:lineRule="auto"/>
              <w:rPr>
                <w:rFonts w:ascii="Arial" w:eastAsia="Calibri" w:hAnsi="Arial" w:cs="Arial"/>
                <w:b/>
                <w:sz w:val="16"/>
                <w:szCs w:val="16"/>
              </w:rPr>
            </w:pPr>
            <w:r w:rsidRPr="00C2544C">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5F02D856" w14:textId="77777777" w:rsidR="006E5C6B" w:rsidRPr="00C2544C" w:rsidRDefault="006E5C6B" w:rsidP="00585546">
            <w:pPr>
              <w:spacing w:after="0" w:line="240" w:lineRule="auto"/>
              <w:jc w:val="center"/>
              <w:rPr>
                <w:rFonts w:ascii="Arial" w:eastAsia="Calibri" w:hAnsi="Arial" w:cs="Arial"/>
                <w:b/>
                <w:sz w:val="16"/>
                <w:szCs w:val="16"/>
              </w:rPr>
            </w:pPr>
          </w:p>
          <w:p w14:paraId="0B324079" w14:textId="77777777" w:rsidR="006E5C6B" w:rsidRPr="00C2544C" w:rsidRDefault="006E5C6B"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21E024A5" w14:textId="77777777" w:rsidR="006E5C6B" w:rsidRPr="00C2544C" w:rsidRDefault="006E5C6B" w:rsidP="00585546">
            <w:pPr>
              <w:spacing w:after="0" w:line="240" w:lineRule="auto"/>
              <w:jc w:val="center"/>
              <w:rPr>
                <w:rFonts w:ascii="Arial" w:eastAsia="Calibri" w:hAnsi="Arial" w:cs="Arial"/>
                <w:b/>
                <w:sz w:val="16"/>
                <w:szCs w:val="16"/>
              </w:rPr>
            </w:pPr>
          </w:p>
          <w:p w14:paraId="2EEA9ABF" w14:textId="77777777" w:rsidR="006E5C6B" w:rsidRPr="00C2544C" w:rsidRDefault="006E5C6B"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793F4BD4" w14:textId="77777777" w:rsidR="006E5C6B" w:rsidRPr="00C2544C" w:rsidRDefault="006E5C6B" w:rsidP="00585546">
            <w:pPr>
              <w:spacing w:after="0" w:line="240" w:lineRule="auto"/>
              <w:jc w:val="center"/>
              <w:rPr>
                <w:rFonts w:ascii="Arial" w:eastAsia="Calibri" w:hAnsi="Arial" w:cs="Arial"/>
                <w:b/>
                <w:sz w:val="16"/>
                <w:szCs w:val="16"/>
              </w:rPr>
            </w:pPr>
          </w:p>
          <w:p w14:paraId="0C4CF7EF" w14:textId="77777777" w:rsidR="006E5C6B" w:rsidRPr="00C2544C" w:rsidRDefault="006E5C6B"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7FD03F4C" w14:textId="77777777" w:rsidR="006E5C6B" w:rsidRPr="00C2544C" w:rsidRDefault="006E5C6B" w:rsidP="00585546">
            <w:pPr>
              <w:spacing w:after="0" w:line="240" w:lineRule="auto"/>
              <w:jc w:val="center"/>
              <w:rPr>
                <w:rFonts w:ascii="Arial" w:eastAsia="Calibri" w:hAnsi="Arial" w:cs="Arial"/>
                <w:b/>
                <w:sz w:val="16"/>
                <w:szCs w:val="16"/>
              </w:rPr>
            </w:pPr>
          </w:p>
          <w:p w14:paraId="73193EA4" w14:textId="77777777" w:rsidR="006E5C6B" w:rsidRPr="00C2544C" w:rsidRDefault="006E5C6B"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UBICACIÓN FÍSICA</w:t>
            </w:r>
          </w:p>
        </w:tc>
      </w:tr>
      <w:tr w:rsidR="00033114" w:rsidRPr="00C2544C" w14:paraId="04D51DB4"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4F2F5FEB" w14:textId="77777777" w:rsidR="006E5C6B" w:rsidRPr="00C2544C" w:rsidRDefault="006E5C6B" w:rsidP="00585546">
            <w:pPr>
              <w:spacing w:after="200" w:line="240" w:lineRule="auto"/>
              <w:rPr>
                <w:rFonts w:ascii="Arial" w:hAnsi="Arial" w:cs="Arial"/>
                <w:sz w:val="16"/>
                <w:szCs w:val="16"/>
              </w:rPr>
            </w:pPr>
          </w:p>
          <w:p w14:paraId="677FAB36" w14:textId="77777777" w:rsidR="006E5C6B" w:rsidRPr="00C2544C" w:rsidRDefault="006E5C6B" w:rsidP="00585546">
            <w:pPr>
              <w:spacing w:after="200" w:line="240" w:lineRule="auto"/>
              <w:rPr>
                <w:rFonts w:ascii="Arial" w:hAnsi="Arial" w:cs="Arial"/>
                <w:sz w:val="16"/>
                <w:szCs w:val="16"/>
              </w:rPr>
            </w:pPr>
            <w:r w:rsidRPr="00C2544C">
              <w:rPr>
                <w:rFonts w:ascii="Arial" w:hAnsi="Arial" w:cs="Arial"/>
                <w:sz w:val="16"/>
                <w:szCs w:val="16"/>
              </w:rPr>
              <w:t>8C.</w:t>
            </w:r>
            <w:r w:rsidR="00033114" w:rsidRPr="00C2544C">
              <w:rPr>
                <w:rFonts w:ascii="Arial" w:hAnsi="Arial" w:cs="Arial"/>
                <w:sz w:val="16"/>
                <w:szCs w:val="16"/>
              </w:rPr>
              <w:t>10</w:t>
            </w:r>
          </w:p>
          <w:p w14:paraId="27D82596" w14:textId="77777777" w:rsidR="006E5C6B" w:rsidRPr="00C2544C" w:rsidRDefault="006E5C6B" w:rsidP="00585546">
            <w:pPr>
              <w:spacing w:after="200" w:line="240" w:lineRule="auto"/>
              <w:rPr>
                <w:rFonts w:ascii="Arial" w:eastAsia="Calibri" w:hAnsi="Arial" w:cs="Arial"/>
                <w:sz w:val="16"/>
                <w:szCs w:val="16"/>
              </w:rPr>
            </w:pPr>
          </w:p>
          <w:p w14:paraId="2A26C5B5" w14:textId="77777777" w:rsidR="006E5C6B" w:rsidRPr="00C2544C" w:rsidRDefault="006E5C6B" w:rsidP="00585546">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2C7B7EE8" w14:textId="77777777" w:rsidR="006E5C6B" w:rsidRPr="00C2544C" w:rsidRDefault="006E5C6B" w:rsidP="00585546">
            <w:pPr>
              <w:spacing w:after="0" w:line="240" w:lineRule="auto"/>
              <w:rPr>
                <w:rFonts w:ascii="Arial" w:eastAsia="Calibri" w:hAnsi="Arial" w:cs="Arial"/>
                <w:sz w:val="16"/>
                <w:szCs w:val="16"/>
              </w:rPr>
            </w:pPr>
          </w:p>
          <w:p w14:paraId="18C04F11" w14:textId="77777777" w:rsidR="006E5C6B" w:rsidRPr="00C2544C" w:rsidRDefault="006E5C6B" w:rsidP="00585546">
            <w:pPr>
              <w:spacing w:after="0" w:line="240" w:lineRule="auto"/>
              <w:rPr>
                <w:rFonts w:ascii="Arial" w:eastAsia="Calibri" w:hAnsi="Arial" w:cs="Arial"/>
                <w:sz w:val="16"/>
                <w:szCs w:val="16"/>
              </w:rPr>
            </w:pPr>
          </w:p>
          <w:p w14:paraId="24A60F47" w14:textId="77777777" w:rsidR="006E5C6B" w:rsidRPr="00C2544C" w:rsidRDefault="00033114" w:rsidP="00585546">
            <w:pPr>
              <w:spacing w:after="0" w:line="240" w:lineRule="auto"/>
              <w:rPr>
                <w:rFonts w:ascii="Arial" w:eastAsia="Calibri" w:hAnsi="Arial" w:cs="Arial"/>
                <w:sz w:val="16"/>
                <w:szCs w:val="16"/>
              </w:rPr>
            </w:pPr>
            <w:r w:rsidRPr="00C2544C">
              <w:rPr>
                <w:rFonts w:ascii="Arial" w:eastAsia="Calibri" w:hAnsi="Arial" w:cs="Arial"/>
                <w:sz w:val="16"/>
                <w:szCs w:val="16"/>
              </w:rPr>
              <w:t>Seguridad informática</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1A4D0F1" w14:textId="77777777" w:rsidR="006E5C6B" w:rsidRPr="00C2544C" w:rsidRDefault="006E5C6B" w:rsidP="00585546">
            <w:pPr>
              <w:rPr>
                <w:rFonts w:ascii="Arial" w:eastAsia="Calibri" w:hAnsi="Arial" w:cs="Arial"/>
                <w:sz w:val="16"/>
                <w:szCs w:val="16"/>
              </w:rPr>
            </w:pPr>
          </w:p>
          <w:p w14:paraId="7AF05F3A" w14:textId="77777777" w:rsidR="006E5C6B" w:rsidRPr="00C2544C" w:rsidRDefault="009627AF" w:rsidP="005944F4">
            <w:pPr>
              <w:jc w:val="both"/>
              <w:rPr>
                <w:rFonts w:ascii="Arial" w:eastAsia="Calibri" w:hAnsi="Arial" w:cs="Arial"/>
                <w:sz w:val="16"/>
                <w:szCs w:val="16"/>
              </w:rPr>
            </w:pPr>
            <w:r w:rsidRPr="00C2544C">
              <w:rPr>
                <w:rFonts w:ascii="Arial" w:hAnsi="Arial" w:cs="Arial"/>
                <w:sz w:val="16"/>
                <w:szCs w:val="16"/>
              </w:rPr>
              <w:t>Contiene las políticas de seguridad aplicadas para proveer de seguridad informática los equipos, programas y archivos</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72821E51" w14:textId="77777777" w:rsidR="006E5C6B" w:rsidRPr="00C2544C" w:rsidRDefault="006E5C6B" w:rsidP="00585546">
            <w:pPr>
              <w:spacing w:after="200" w:line="240" w:lineRule="auto"/>
              <w:jc w:val="center"/>
              <w:rPr>
                <w:rFonts w:ascii="Arial" w:eastAsia="Calibri" w:hAnsi="Arial" w:cs="Arial"/>
                <w:sz w:val="16"/>
                <w:szCs w:val="16"/>
              </w:rPr>
            </w:pPr>
          </w:p>
          <w:p w14:paraId="04D1F926" w14:textId="77777777" w:rsidR="006E5C6B" w:rsidRPr="00C2544C" w:rsidRDefault="006E5C6B" w:rsidP="00585546">
            <w:pPr>
              <w:spacing w:after="200" w:line="240" w:lineRule="auto"/>
              <w:jc w:val="center"/>
              <w:rPr>
                <w:rFonts w:ascii="Arial" w:eastAsia="Calibri" w:hAnsi="Arial" w:cs="Arial"/>
                <w:sz w:val="16"/>
                <w:szCs w:val="16"/>
              </w:rPr>
            </w:pPr>
          </w:p>
          <w:p w14:paraId="064FD3B1" w14:textId="77777777" w:rsidR="006E5C6B" w:rsidRPr="00C2544C" w:rsidRDefault="006E5C6B" w:rsidP="00585546">
            <w:pPr>
              <w:spacing w:after="200" w:line="240" w:lineRule="auto"/>
              <w:jc w:val="center"/>
              <w:rPr>
                <w:rFonts w:ascii="Arial" w:eastAsia="Calibri" w:hAnsi="Arial" w:cs="Arial"/>
                <w:sz w:val="16"/>
                <w:szCs w:val="16"/>
              </w:rPr>
            </w:pPr>
            <w:r w:rsidRPr="00C2544C">
              <w:rPr>
                <w:rFonts w:ascii="Arial" w:eastAsia="Calibri" w:hAnsi="Arial" w:cs="Arial"/>
                <w:sz w:val="16"/>
                <w:szCs w:val="16"/>
              </w:rPr>
              <w:t>2013-2018</w:t>
            </w:r>
          </w:p>
          <w:p w14:paraId="3F78D936" w14:textId="77777777" w:rsidR="006E5C6B" w:rsidRPr="00C2544C" w:rsidRDefault="006E5C6B" w:rsidP="00585546">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1A31B108" w14:textId="77777777" w:rsidR="006E5C6B" w:rsidRPr="00C2544C" w:rsidRDefault="006E5C6B" w:rsidP="00585546">
            <w:pPr>
              <w:spacing w:after="200" w:line="240" w:lineRule="auto"/>
              <w:jc w:val="center"/>
              <w:rPr>
                <w:rFonts w:ascii="Arial" w:eastAsia="Calibri" w:hAnsi="Arial" w:cs="Arial"/>
                <w:sz w:val="16"/>
                <w:szCs w:val="16"/>
              </w:rPr>
            </w:pPr>
          </w:p>
          <w:p w14:paraId="7F612D29" w14:textId="77777777" w:rsidR="006E5C6B" w:rsidRPr="00C2544C" w:rsidRDefault="006E5C6B" w:rsidP="00585546">
            <w:pPr>
              <w:spacing w:after="200" w:line="240" w:lineRule="auto"/>
              <w:jc w:val="center"/>
              <w:rPr>
                <w:rFonts w:ascii="Arial" w:eastAsia="Calibri" w:hAnsi="Arial" w:cs="Arial"/>
                <w:sz w:val="16"/>
                <w:szCs w:val="16"/>
              </w:rPr>
            </w:pPr>
          </w:p>
          <w:p w14:paraId="4E0E7302" w14:textId="77777777" w:rsidR="006E5C6B" w:rsidRPr="00C2544C" w:rsidRDefault="006E5C6B" w:rsidP="00585546">
            <w:pPr>
              <w:spacing w:after="200" w:line="240" w:lineRule="auto"/>
              <w:jc w:val="center"/>
              <w:rPr>
                <w:rFonts w:ascii="Arial" w:eastAsia="Calibri" w:hAnsi="Arial" w:cs="Arial"/>
                <w:sz w:val="16"/>
                <w:szCs w:val="16"/>
              </w:rPr>
            </w:pPr>
            <w:r w:rsidRPr="00C2544C">
              <w:rPr>
                <w:rFonts w:ascii="Arial" w:eastAsia="Calibri" w:hAnsi="Arial" w:cs="Arial"/>
                <w:sz w:val="16"/>
                <w:szCs w:val="16"/>
              </w:rPr>
              <w:t>expedientes en soporte electrónico</w:t>
            </w:r>
          </w:p>
          <w:p w14:paraId="1B5EE9F9" w14:textId="77777777" w:rsidR="006E5C6B" w:rsidRPr="00C2544C" w:rsidRDefault="006E5C6B" w:rsidP="00585546">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2342AB8F" w14:textId="77777777" w:rsidR="006E5C6B" w:rsidRPr="00C2544C" w:rsidRDefault="006E5C6B" w:rsidP="00585546">
            <w:pPr>
              <w:spacing w:after="200" w:line="240" w:lineRule="auto"/>
              <w:jc w:val="both"/>
              <w:rPr>
                <w:rFonts w:ascii="Arial" w:eastAsia="Calibri" w:hAnsi="Arial" w:cs="Arial"/>
                <w:sz w:val="16"/>
                <w:szCs w:val="16"/>
              </w:rPr>
            </w:pPr>
          </w:p>
          <w:p w14:paraId="4FBC45F8" w14:textId="77777777" w:rsidR="006E5C6B" w:rsidRPr="00C2544C" w:rsidRDefault="006E5C6B" w:rsidP="00585546">
            <w:pPr>
              <w:spacing w:after="200" w:line="240" w:lineRule="auto"/>
              <w:jc w:val="both"/>
              <w:rPr>
                <w:rFonts w:ascii="Arial" w:eastAsia="Calibri" w:hAnsi="Arial" w:cs="Arial"/>
                <w:sz w:val="16"/>
                <w:szCs w:val="16"/>
              </w:rPr>
            </w:pPr>
            <w:r w:rsidRPr="00C2544C">
              <w:rPr>
                <w:rFonts w:ascii="Arial" w:eastAsia="Calibri" w:hAnsi="Arial" w:cs="Arial"/>
                <w:sz w:val="16"/>
                <w:szCs w:val="16"/>
              </w:rPr>
              <w:t>Planta baja en las Oficinas de la Dirección de Tecnologías de la Información</w:t>
            </w:r>
          </w:p>
        </w:tc>
      </w:tr>
    </w:tbl>
    <w:p w14:paraId="7EE1375D" w14:textId="77777777" w:rsidR="006E5C6B" w:rsidRPr="003522E5" w:rsidRDefault="006E5C6B" w:rsidP="006E5C6B">
      <w:pPr>
        <w:spacing w:after="0" w:line="240" w:lineRule="auto"/>
        <w:rPr>
          <w:rFonts w:ascii="Arial" w:eastAsia="Calibri" w:hAnsi="Arial" w:cs="Arial"/>
          <w:sz w:val="20"/>
          <w:szCs w:val="20"/>
        </w:rPr>
      </w:pPr>
    </w:p>
    <w:p w14:paraId="2115D4BC" w14:textId="77777777" w:rsidR="006E5C6B" w:rsidRPr="003522E5" w:rsidRDefault="006E5C6B" w:rsidP="006E5C6B">
      <w:pPr>
        <w:spacing w:after="0" w:line="240" w:lineRule="auto"/>
        <w:rPr>
          <w:rFonts w:ascii="Arial" w:eastAsia="Calibri" w:hAnsi="Arial" w:cs="Arial"/>
          <w:sz w:val="20"/>
          <w:szCs w:val="20"/>
        </w:rPr>
      </w:pPr>
    </w:p>
    <w:p w14:paraId="5D8F0424" w14:textId="77777777" w:rsidR="006E5C6B" w:rsidRPr="003522E5" w:rsidRDefault="006E5C6B" w:rsidP="006E5C6B">
      <w:pPr>
        <w:spacing w:after="0" w:line="240" w:lineRule="auto"/>
        <w:rPr>
          <w:rFonts w:ascii="Arial" w:eastAsia="Calibri" w:hAnsi="Arial" w:cs="Arial"/>
          <w:sz w:val="20"/>
          <w:szCs w:val="20"/>
        </w:rPr>
      </w:pPr>
    </w:p>
    <w:p w14:paraId="529EBCBB" w14:textId="77777777" w:rsidR="006E5C6B" w:rsidRPr="003522E5" w:rsidRDefault="006E5C6B" w:rsidP="006E5C6B">
      <w:pPr>
        <w:spacing w:after="0" w:line="240" w:lineRule="auto"/>
        <w:rPr>
          <w:rFonts w:ascii="Arial" w:eastAsia="Calibri" w:hAnsi="Arial" w:cs="Arial"/>
          <w:sz w:val="20"/>
          <w:szCs w:val="20"/>
        </w:rPr>
      </w:pPr>
    </w:p>
    <w:p w14:paraId="2EBB421A" w14:textId="77777777" w:rsidR="005E1E9C" w:rsidRPr="003522E5" w:rsidRDefault="005E1E9C" w:rsidP="00A33945">
      <w:pPr>
        <w:spacing w:after="0" w:line="240" w:lineRule="auto"/>
        <w:rPr>
          <w:rFonts w:ascii="Arial" w:eastAsia="Calibri" w:hAnsi="Arial" w:cs="Arial"/>
          <w:sz w:val="20"/>
          <w:szCs w:val="20"/>
        </w:rPr>
      </w:pPr>
    </w:p>
    <w:p w14:paraId="60E3B610" w14:textId="77777777" w:rsidR="005E1E9C" w:rsidRPr="003522E5" w:rsidRDefault="005E1E9C" w:rsidP="00A33945">
      <w:pPr>
        <w:spacing w:after="0" w:line="240" w:lineRule="auto"/>
        <w:rPr>
          <w:rFonts w:ascii="Arial" w:eastAsia="Calibri" w:hAnsi="Arial" w:cs="Arial"/>
          <w:sz w:val="20"/>
          <w:szCs w:val="20"/>
        </w:rPr>
      </w:pPr>
    </w:p>
    <w:p w14:paraId="1ACC5CC1" w14:textId="77777777" w:rsidR="005E1E9C" w:rsidRPr="003522E5" w:rsidRDefault="005E1E9C" w:rsidP="00A33945">
      <w:pPr>
        <w:spacing w:after="0" w:line="240" w:lineRule="auto"/>
        <w:rPr>
          <w:rFonts w:ascii="Arial" w:eastAsia="Calibri" w:hAnsi="Arial" w:cs="Arial"/>
          <w:sz w:val="20"/>
          <w:szCs w:val="20"/>
        </w:rPr>
      </w:pPr>
    </w:p>
    <w:p w14:paraId="2D0F22E5" w14:textId="77777777" w:rsidR="005E1E9C" w:rsidRPr="003522E5" w:rsidRDefault="005E1E9C" w:rsidP="00A33945">
      <w:pPr>
        <w:spacing w:after="0" w:line="240" w:lineRule="auto"/>
        <w:rPr>
          <w:rFonts w:ascii="Arial" w:eastAsia="Calibri" w:hAnsi="Arial" w:cs="Arial"/>
          <w:sz w:val="20"/>
          <w:szCs w:val="20"/>
        </w:rPr>
      </w:pPr>
    </w:p>
    <w:p w14:paraId="38BA694F" w14:textId="77777777" w:rsidR="005E1E9C" w:rsidRPr="003522E5" w:rsidRDefault="005E1E9C" w:rsidP="00A33945">
      <w:pPr>
        <w:spacing w:after="0" w:line="240" w:lineRule="auto"/>
        <w:rPr>
          <w:rFonts w:ascii="Arial" w:eastAsia="Calibri" w:hAnsi="Arial" w:cs="Arial"/>
          <w:sz w:val="20"/>
          <w:szCs w:val="20"/>
        </w:rPr>
      </w:pPr>
    </w:p>
    <w:p w14:paraId="6266C56D" w14:textId="77777777" w:rsidR="005E1E9C" w:rsidRPr="003522E5" w:rsidRDefault="005E1E9C" w:rsidP="00A33945">
      <w:pPr>
        <w:spacing w:after="0" w:line="240" w:lineRule="auto"/>
        <w:rPr>
          <w:rFonts w:ascii="Arial" w:eastAsia="Calibri" w:hAnsi="Arial" w:cs="Arial"/>
          <w:sz w:val="20"/>
          <w:szCs w:val="20"/>
        </w:rPr>
      </w:pPr>
    </w:p>
    <w:p w14:paraId="1BB0DC9D" w14:textId="77777777" w:rsidR="006E5C6B" w:rsidRPr="003522E5" w:rsidRDefault="006E5C6B" w:rsidP="00A33945">
      <w:pPr>
        <w:spacing w:after="0" w:line="240" w:lineRule="auto"/>
        <w:rPr>
          <w:rFonts w:ascii="Arial" w:eastAsia="Calibri" w:hAnsi="Arial" w:cs="Arial"/>
          <w:sz w:val="20"/>
          <w:szCs w:val="20"/>
        </w:rPr>
      </w:pPr>
    </w:p>
    <w:p w14:paraId="6B0C29BB" w14:textId="77777777" w:rsidR="006E5C6B" w:rsidRPr="003522E5" w:rsidRDefault="006E5C6B" w:rsidP="00A33945">
      <w:pPr>
        <w:spacing w:after="0" w:line="240" w:lineRule="auto"/>
        <w:rPr>
          <w:rFonts w:ascii="Arial" w:eastAsia="Calibri" w:hAnsi="Arial" w:cs="Arial"/>
          <w:sz w:val="20"/>
          <w:szCs w:val="20"/>
        </w:rPr>
      </w:pPr>
    </w:p>
    <w:p w14:paraId="4CA9DBB3"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2B5E4A1B" w14:textId="77777777" w:rsidR="00F3047D" w:rsidRPr="003522E5" w:rsidRDefault="00F3047D" w:rsidP="00A33945">
      <w:pPr>
        <w:spacing w:after="0" w:line="240" w:lineRule="auto"/>
        <w:rPr>
          <w:rFonts w:ascii="Arial" w:eastAsia="Calibri" w:hAnsi="Arial" w:cs="Arial"/>
          <w:sz w:val="20"/>
          <w:szCs w:val="20"/>
        </w:rPr>
      </w:pPr>
    </w:p>
    <w:p w14:paraId="5B4DACBF" w14:textId="77777777" w:rsidR="006E5C6B" w:rsidRPr="003522E5" w:rsidRDefault="006E5C6B" w:rsidP="00A33945">
      <w:pPr>
        <w:spacing w:after="0" w:line="240" w:lineRule="auto"/>
        <w:rPr>
          <w:rFonts w:ascii="Arial" w:eastAsia="Calibri" w:hAnsi="Arial" w:cs="Arial"/>
          <w:sz w:val="20"/>
          <w:szCs w:val="20"/>
        </w:rPr>
      </w:pPr>
    </w:p>
    <w:p w14:paraId="4DE90B67"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Tecnologías de la Información</w:t>
      </w:r>
    </w:p>
    <w:p w14:paraId="00675D77" w14:textId="77777777" w:rsidR="006E5C6B" w:rsidRPr="003522E5" w:rsidRDefault="006E5C6B" w:rsidP="006E5C6B">
      <w:pPr>
        <w:spacing w:after="0" w:line="240" w:lineRule="auto"/>
        <w:rPr>
          <w:rFonts w:ascii="Arial" w:eastAsia="Calibri" w:hAnsi="Arial" w:cs="Arial"/>
          <w:sz w:val="20"/>
          <w:szCs w:val="20"/>
        </w:rPr>
      </w:pPr>
    </w:p>
    <w:p w14:paraId="1879590D" w14:textId="77777777" w:rsidR="006E5C6B" w:rsidRPr="003522E5" w:rsidRDefault="006E5C6B" w:rsidP="006E5C6B">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 xml:space="preserve">Dirección de Tecnologías de la Información </w:t>
      </w:r>
    </w:p>
    <w:p w14:paraId="025A11C2" w14:textId="77777777" w:rsidR="006E5C6B" w:rsidRPr="003522E5" w:rsidRDefault="006E5C6B" w:rsidP="006E5C6B">
      <w:pPr>
        <w:spacing w:after="0" w:line="240" w:lineRule="auto"/>
        <w:rPr>
          <w:rFonts w:ascii="Arial" w:eastAsia="Calibri" w:hAnsi="Arial" w:cs="Arial"/>
          <w:sz w:val="20"/>
          <w:szCs w:val="20"/>
        </w:rPr>
      </w:pPr>
    </w:p>
    <w:p w14:paraId="5467ECA4"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proofErr w:type="spellStart"/>
      <w:r w:rsidRPr="003522E5">
        <w:rPr>
          <w:rFonts w:ascii="Arial" w:eastAsia="Calibri" w:hAnsi="Arial" w:cs="Arial"/>
          <w:sz w:val="20"/>
          <w:szCs w:val="20"/>
        </w:rPr>
        <w:t>Leidi</w:t>
      </w:r>
      <w:proofErr w:type="spellEnd"/>
      <w:r w:rsidRPr="003522E5">
        <w:rPr>
          <w:rFonts w:ascii="Arial" w:eastAsia="Calibri" w:hAnsi="Arial" w:cs="Arial"/>
          <w:sz w:val="20"/>
          <w:szCs w:val="20"/>
        </w:rPr>
        <w:t xml:space="preserve"> Vanesa Magaña Zald</w:t>
      </w:r>
      <w:r w:rsidR="0026298B">
        <w:rPr>
          <w:rFonts w:ascii="Arial" w:eastAsia="Calibri" w:hAnsi="Arial" w:cs="Arial"/>
          <w:sz w:val="20"/>
          <w:szCs w:val="20"/>
        </w:rPr>
        <w:t>í</w:t>
      </w:r>
      <w:r w:rsidRPr="003522E5">
        <w:rPr>
          <w:rFonts w:ascii="Arial" w:eastAsia="Calibri" w:hAnsi="Arial" w:cs="Arial"/>
          <w:sz w:val="20"/>
          <w:szCs w:val="20"/>
        </w:rPr>
        <w:t xml:space="preserve">var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1EE1F36"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Auxiliar de tecnologías de la información</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17303030" w14:textId="77777777" w:rsidR="006E5C6B" w:rsidRPr="003522E5" w:rsidRDefault="006E5C6B" w:rsidP="006E5C6B">
      <w:pPr>
        <w:spacing w:after="0" w:line="240" w:lineRule="auto"/>
        <w:rPr>
          <w:rFonts w:ascii="Arial" w:eastAsia="Calibri" w:hAnsi="Arial" w:cs="Arial"/>
          <w:sz w:val="20"/>
          <w:szCs w:val="20"/>
        </w:rPr>
      </w:pPr>
    </w:p>
    <w:p w14:paraId="2EB5658C"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00589F9"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6F8ACE53" w14:textId="77777777" w:rsidR="006E5C6B" w:rsidRPr="003522E5" w:rsidRDefault="006E5C6B" w:rsidP="006E5C6B">
      <w:pPr>
        <w:spacing w:after="0" w:line="240" w:lineRule="auto"/>
        <w:rPr>
          <w:rFonts w:ascii="Arial" w:eastAsia="Calibri" w:hAnsi="Arial" w:cs="Arial"/>
          <w:sz w:val="20"/>
          <w:szCs w:val="20"/>
        </w:rPr>
      </w:pPr>
    </w:p>
    <w:p w14:paraId="3B1A4130"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46" w:history="1">
        <w:r w:rsidRPr="003522E5">
          <w:rPr>
            <w:rStyle w:val="Hipervnculo"/>
            <w:rFonts w:ascii="Arial" w:eastAsia="Calibri" w:hAnsi="Arial" w:cs="Arial"/>
            <w:sz w:val="20"/>
            <w:szCs w:val="20"/>
          </w:rPr>
          <w:t>vanesamagana@inaipyucatan.org.mx</w:t>
        </w:r>
      </w:hyperlink>
    </w:p>
    <w:p w14:paraId="79439996" w14:textId="77777777" w:rsidR="006E5C6B" w:rsidRPr="003522E5" w:rsidRDefault="006E5C6B" w:rsidP="006E5C6B">
      <w:pPr>
        <w:spacing w:after="0" w:line="240" w:lineRule="auto"/>
        <w:rPr>
          <w:rFonts w:ascii="Arial" w:eastAsia="Calibri" w:hAnsi="Arial" w:cs="Arial"/>
          <w:sz w:val="20"/>
          <w:szCs w:val="20"/>
        </w:rPr>
      </w:pPr>
    </w:p>
    <w:p w14:paraId="316816D0" w14:textId="77777777" w:rsidR="006E5C6B" w:rsidRPr="003522E5" w:rsidRDefault="006E5C6B" w:rsidP="006E5C6B">
      <w:pPr>
        <w:spacing w:after="0" w:line="240" w:lineRule="auto"/>
        <w:rPr>
          <w:rFonts w:ascii="Arial" w:eastAsia="Calibri" w:hAnsi="Arial" w:cs="Arial"/>
          <w:sz w:val="20"/>
          <w:szCs w:val="20"/>
        </w:rPr>
      </w:pPr>
    </w:p>
    <w:p w14:paraId="01400534" w14:textId="77777777" w:rsidR="006E5C6B" w:rsidRPr="003522E5" w:rsidRDefault="006E5C6B" w:rsidP="006E5C6B">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493"/>
        <w:gridCol w:w="3147"/>
        <w:gridCol w:w="1253"/>
        <w:gridCol w:w="1409"/>
        <w:gridCol w:w="1269"/>
      </w:tblGrid>
      <w:tr w:rsidR="009627AF" w:rsidRPr="00C2544C" w14:paraId="67F0F344" w14:textId="77777777" w:rsidTr="00585546">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101454FD" w14:textId="77777777" w:rsidR="006E5C6B" w:rsidRPr="00C2544C" w:rsidRDefault="006E5C6B" w:rsidP="00585546">
            <w:pPr>
              <w:spacing w:after="0" w:line="240" w:lineRule="auto"/>
              <w:rPr>
                <w:rFonts w:ascii="Arial" w:eastAsia="Calibri" w:hAnsi="Arial" w:cs="Arial"/>
                <w:b/>
                <w:sz w:val="16"/>
                <w:szCs w:val="16"/>
              </w:rPr>
            </w:pPr>
          </w:p>
          <w:p w14:paraId="770D311E" w14:textId="77777777" w:rsidR="006E5C6B" w:rsidRPr="00C2544C" w:rsidRDefault="006E5C6B" w:rsidP="00585546">
            <w:pPr>
              <w:spacing w:after="0" w:line="240" w:lineRule="auto"/>
              <w:rPr>
                <w:rFonts w:ascii="Arial" w:eastAsia="Calibri" w:hAnsi="Arial" w:cs="Arial"/>
                <w:b/>
                <w:sz w:val="16"/>
                <w:szCs w:val="16"/>
              </w:rPr>
            </w:pPr>
            <w:r w:rsidRPr="00C2544C">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502254FB" w14:textId="77777777" w:rsidR="006E5C6B" w:rsidRPr="00C2544C" w:rsidRDefault="006E5C6B" w:rsidP="00585546">
            <w:pPr>
              <w:spacing w:after="0" w:line="240" w:lineRule="auto"/>
              <w:rPr>
                <w:rFonts w:ascii="Arial" w:eastAsia="Calibri" w:hAnsi="Arial" w:cs="Arial"/>
                <w:bCs/>
                <w:sz w:val="16"/>
                <w:szCs w:val="16"/>
              </w:rPr>
            </w:pPr>
          </w:p>
          <w:p w14:paraId="5022F3D4" w14:textId="77777777" w:rsidR="006E5C6B" w:rsidRPr="00C2544C" w:rsidRDefault="006E5C6B" w:rsidP="00585546">
            <w:pPr>
              <w:spacing w:after="0" w:line="240" w:lineRule="auto"/>
              <w:rPr>
                <w:rFonts w:ascii="Arial" w:eastAsia="Calibri" w:hAnsi="Arial" w:cs="Arial"/>
                <w:b/>
                <w:sz w:val="16"/>
                <w:szCs w:val="16"/>
              </w:rPr>
            </w:pPr>
            <w:proofErr w:type="spellStart"/>
            <w:r w:rsidRPr="00C2544C">
              <w:rPr>
                <w:rFonts w:ascii="Arial" w:eastAsia="Calibri" w:hAnsi="Arial" w:cs="Arial"/>
                <w:b/>
                <w:sz w:val="16"/>
                <w:szCs w:val="16"/>
              </w:rPr>
              <w:t>Inaip</w:t>
            </w:r>
            <w:proofErr w:type="spellEnd"/>
          </w:p>
        </w:tc>
      </w:tr>
      <w:tr w:rsidR="009627AF" w:rsidRPr="00C2544C" w14:paraId="0B64C649" w14:textId="77777777" w:rsidTr="00585546">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21B15D15" w14:textId="77777777" w:rsidR="006E5C6B" w:rsidRPr="00C2544C" w:rsidRDefault="006E5C6B" w:rsidP="00585546">
            <w:pPr>
              <w:spacing w:after="0" w:line="240" w:lineRule="auto"/>
              <w:rPr>
                <w:rFonts w:ascii="Arial" w:eastAsia="Calibri" w:hAnsi="Arial" w:cs="Arial"/>
                <w:b/>
                <w:sz w:val="16"/>
                <w:szCs w:val="16"/>
              </w:rPr>
            </w:pPr>
          </w:p>
          <w:p w14:paraId="2C4CBF41" w14:textId="77777777" w:rsidR="006E5C6B" w:rsidRPr="00C2544C" w:rsidRDefault="006E5C6B" w:rsidP="00585546">
            <w:pPr>
              <w:spacing w:after="0" w:line="240" w:lineRule="auto"/>
              <w:rPr>
                <w:rFonts w:ascii="Arial" w:eastAsia="Calibri" w:hAnsi="Arial" w:cs="Arial"/>
                <w:b/>
                <w:sz w:val="16"/>
                <w:szCs w:val="16"/>
              </w:rPr>
            </w:pPr>
            <w:r w:rsidRPr="00C2544C">
              <w:rPr>
                <w:rFonts w:ascii="Arial" w:eastAsia="Calibri" w:hAnsi="Arial" w:cs="Arial"/>
                <w:b/>
                <w:sz w:val="16"/>
                <w:szCs w:val="16"/>
              </w:rPr>
              <w:t>SECCIÓN:</w:t>
            </w:r>
          </w:p>
          <w:p w14:paraId="1751E52D" w14:textId="77777777" w:rsidR="006E5C6B" w:rsidRPr="00C2544C" w:rsidRDefault="006E5C6B" w:rsidP="00585546">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3BD1AA8B" w14:textId="77777777" w:rsidR="006E5C6B" w:rsidRPr="00C2544C" w:rsidRDefault="006E5C6B" w:rsidP="00585546">
            <w:pPr>
              <w:spacing w:after="0" w:line="240" w:lineRule="auto"/>
              <w:rPr>
                <w:rFonts w:ascii="Arial" w:eastAsia="Calibri" w:hAnsi="Arial" w:cs="Arial"/>
                <w:bCs/>
                <w:sz w:val="16"/>
                <w:szCs w:val="16"/>
              </w:rPr>
            </w:pPr>
          </w:p>
          <w:p w14:paraId="75885D00" w14:textId="77777777" w:rsidR="006E5C6B" w:rsidRPr="00C2544C" w:rsidRDefault="006E5C6B" w:rsidP="00585546">
            <w:pPr>
              <w:spacing w:after="0" w:line="240" w:lineRule="auto"/>
              <w:rPr>
                <w:rFonts w:ascii="Arial" w:eastAsia="Calibri" w:hAnsi="Arial" w:cs="Arial"/>
                <w:bCs/>
                <w:sz w:val="16"/>
                <w:szCs w:val="16"/>
              </w:rPr>
            </w:pPr>
            <w:r w:rsidRPr="00C2544C">
              <w:rPr>
                <w:rFonts w:ascii="Arial" w:eastAsia="Calibri" w:hAnsi="Arial" w:cs="Arial"/>
                <w:bCs/>
                <w:sz w:val="16"/>
                <w:szCs w:val="16"/>
              </w:rPr>
              <w:t>8C Tecnologías y servicios de la información</w:t>
            </w:r>
          </w:p>
        </w:tc>
      </w:tr>
      <w:tr w:rsidR="009627AF" w:rsidRPr="00C2544C" w14:paraId="4BCE607E" w14:textId="77777777" w:rsidTr="00585546">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3417869B" w14:textId="77777777" w:rsidR="006E5C6B" w:rsidRPr="00C2544C" w:rsidRDefault="006E5C6B" w:rsidP="00585546">
            <w:pPr>
              <w:spacing w:after="0" w:line="240" w:lineRule="auto"/>
              <w:jc w:val="center"/>
              <w:rPr>
                <w:rFonts w:ascii="Arial" w:eastAsia="Calibri" w:hAnsi="Arial" w:cs="Arial"/>
                <w:sz w:val="16"/>
                <w:szCs w:val="16"/>
              </w:rPr>
            </w:pPr>
          </w:p>
          <w:p w14:paraId="0593C8F8" w14:textId="77777777" w:rsidR="006E5C6B" w:rsidRPr="00C2544C" w:rsidRDefault="006E5C6B" w:rsidP="00585546">
            <w:pPr>
              <w:spacing w:after="0" w:line="240" w:lineRule="auto"/>
              <w:rPr>
                <w:rFonts w:ascii="Arial" w:eastAsia="Calibri" w:hAnsi="Arial" w:cs="Arial"/>
                <w:b/>
                <w:sz w:val="16"/>
                <w:szCs w:val="16"/>
              </w:rPr>
            </w:pPr>
            <w:r w:rsidRPr="00C2544C">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19191B6" w14:textId="77777777" w:rsidR="006E5C6B" w:rsidRPr="00C2544C" w:rsidRDefault="006E5C6B" w:rsidP="00585546">
            <w:pPr>
              <w:spacing w:after="0" w:line="240" w:lineRule="auto"/>
              <w:jc w:val="center"/>
              <w:rPr>
                <w:rFonts w:ascii="Arial" w:eastAsia="Calibri" w:hAnsi="Arial" w:cs="Arial"/>
                <w:b/>
                <w:sz w:val="16"/>
                <w:szCs w:val="16"/>
              </w:rPr>
            </w:pPr>
          </w:p>
          <w:p w14:paraId="188FAEC3" w14:textId="77777777" w:rsidR="006E5C6B" w:rsidRPr="00C2544C" w:rsidRDefault="006E5C6B"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5B3038CB" w14:textId="77777777" w:rsidR="006E5C6B" w:rsidRPr="00C2544C" w:rsidRDefault="006E5C6B" w:rsidP="00585546">
            <w:pPr>
              <w:spacing w:after="0" w:line="240" w:lineRule="auto"/>
              <w:jc w:val="center"/>
              <w:rPr>
                <w:rFonts w:ascii="Arial" w:eastAsia="Calibri" w:hAnsi="Arial" w:cs="Arial"/>
                <w:b/>
                <w:sz w:val="16"/>
                <w:szCs w:val="16"/>
              </w:rPr>
            </w:pPr>
          </w:p>
          <w:p w14:paraId="63FFA84C" w14:textId="77777777" w:rsidR="006E5C6B" w:rsidRPr="00C2544C" w:rsidRDefault="006E5C6B"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61E862AB" w14:textId="77777777" w:rsidR="006E5C6B" w:rsidRPr="00C2544C" w:rsidRDefault="006E5C6B" w:rsidP="00585546">
            <w:pPr>
              <w:spacing w:after="0" w:line="240" w:lineRule="auto"/>
              <w:jc w:val="center"/>
              <w:rPr>
                <w:rFonts w:ascii="Arial" w:eastAsia="Calibri" w:hAnsi="Arial" w:cs="Arial"/>
                <w:b/>
                <w:sz w:val="16"/>
                <w:szCs w:val="16"/>
              </w:rPr>
            </w:pPr>
          </w:p>
          <w:p w14:paraId="2B1E2C04" w14:textId="77777777" w:rsidR="006E5C6B" w:rsidRPr="00C2544C" w:rsidRDefault="006E5C6B"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3F8B4C87" w14:textId="77777777" w:rsidR="006E5C6B" w:rsidRPr="00C2544C" w:rsidRDefault="006E5C6B" w:rsidP="00585546">
            <w:pPr>
              <w:spacing w:after="0" w:line="240" w:lineRule="auto"/>
              <w:jc w:val="center"/>
              <w:rPr>
                <w:rFonts w:ascii="Arial" w:eastAsia="Calibri" w:hAnsi="Arial" w:cs="Arial"/>
                <w:b/>
                <w:sz w:val="16"/>
                <w:szCs w:val="16"/>
              </w:rPr>
            </w:pPr>
          </w:p>
          <w:p w14:paraId="5E039DEC" w14:textId="77777777" w:rsidR="006E5C6B" w:rsidRPr="00C2544C" w:rsidRDefault="006E5C6B"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UBICACIÓN FÍSICA</w:t>
            </w:r>
          </w:p>
        </w:tc>
      </w:tr>
      <w:tr w:rsidR="009627AF" w:rsidRPr="00C2544C" w14:paraId="61FE8ABA"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4758A1FB" w14:textId="77777777" w:rsidR="006E5C6B" w:rsidRPr="00C2544C" w:rsidRDefault="006E5C6B" w:rsidP="00585546">
            <w:pPr>
              <w:spacing w:after="200" w:line="240" w:lineRule="auto"/>
              <w:rPr>
                <w:rFonts w:ascii="Arial" w:hAnsi="Arial" w:cs="Arial"/>
                <w:sz w:val="16"/>
                <w:szCs w:val="16"/>
              </w:rPr>
            </w:pPr>
          </w:p>
          <w:p w14:paraId="2E4AFCB7" w14:textId="77777777" w:rsidR="006E5C6B" w:rsidRPr="00C2544C" w:rsidRDefault="006E5C6B" w:rsidP="00585546">
            <w:pPr>
              <w:spacing w:after="200" w:line="240" w:lineRule="auto"/>
              <w:rPr>
                <w:rFonts w:ascii="Arial" w:hAnsi="Arial" w:cs="Arial"/>
                <w:sz w:val="16"/>
                <w:szCs w:val="16"/>
              </w:rPr>
            </w:pPr>
            <w:r w:rsidRPr="00C2544C">
              <w:rPr>
                <w:rFonts w:ascii="Arial" w:hAnsi="Arial" w:cs="Arial"/>
                <w:sz w:val="16"/>
                <w:szCs w:val="16"/>
              </w:rPr>
              <w:t>8C.</w:t>
            </w:r>
            <w:r w:rsidR="009627AF" w:rsidRPr="00C2544C">
              <w:rPr>
                <w:rFonts w:ascii="Arial" w:hAnsi="Arial" w:cs="Arial"/>
                <w:sz w:val="16"/>
                <w:szCs w:val="16"/>
              </w:rPr>
              <w:t>11</w:t>
            </w:r>
          </w:p>
          <w:p w14:paraId="0DCDCCDA" w14:textId="77777777" w:rsidR="006E5C6B" w:rsidRPr="00C2544C" w:rsidRDefault="006E5C6B" w:rsidP="00585546">
            <w:pPr>
              <w:spacing w:after="200" w:line="240" w:lineRule="auto"/>
              <w:rPr>
                <w:rFonts w:ascii="Arial" w:eastAsia="Calibri" w:hAnsi="Arial" w:cs="Arial"/>
                <w:sz w:val="16"/>
                <w:szCs w:val="16"/>
              </w:rPr>
            </w:pPr>
          </w:p>
          <w:p w14:paraId="2B388EE7" w14:textId="77777777" w:rsidR="006E5C6B" w:rsidRPr="00C2544C" w:rsidRDefault="006E5C6B" w:rsidP="00585546">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33CF073D" w14:textId="77777777" w:rsidR="006E5C6B" w:rsidRPr="00C2544C" w:rsidRDefault="006E5C6B" w:rsidP="00585546">
            <w:pPr>
              <w:spacing w:after="0" w:line="240" w:lineRule="auto"/>
              <w:rPr>
                <w:rFonts w:ascii="Arial" w:eastAsia="Calibri" w:hAnsi="Arial" w:cs="Arial"/>
                <w:sz w:val="16"/>
                <w:szCs w:val="16"/>
              </w:rPr>
            </w:pPr>
          </w:p>
          <w:p w14:paraId="28558867" w14:textId="77777777" w:rsidR="006E5C6B" w:rsidRPr="00C2544C" w:rsidRDefault="006E5C6B" w:rsidP="00585546">
            <w:pPr>
              <w:spacing w:after="0" w:line="240" w:lineRule="auto"/>
              <w:rPr>
                <w:rFonts w:ascii="Arial" w:eastAsia="Calibri" w:hAnsi="Arial" w:cs="Arial"/>
                <w:sz w:val="16"/>
                <w:szCs w:val="16"/>
              </w:rPr>
            </w:pPr>
          </w:p>
          <w:p w14:paraId="745E97B4" w14:textId="77777777" w:rsidR="006E5C6B" w:rsidRPr="00C2544C" w:rsidRDefault="009627AF" w:rsidP="00585546">
            <w:pPr>
              <w:spacing w:after="0" w:line="240" w:lineRule="auto"/>
              <w:rPr>
                <w:rFonts w:ascii="Arial" w:eastAsia="Calibri" w:hAnsi="Arial" w:cs="Arial"/>
                <w:sz w:val="16"/>
                <w:szCs w:val="16"/>
              </w:rPr>
            </w:pPr>
            <w:r w:rsidRPr="00C2544C">
              <w:rPr>
                <w:rFonts w:ascii="Arial" w:eastAsia="Calibri" w:hAnsi="Arial" w:cs="Arial"/>
                <w:sz w:val="16"/>
                <w:szCs w:val="16"/>
              </w:rPr>
              <w:t>Desarrollo de sistemas</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6BEECEBF" w14:textId="77777777" w:rsidR="006E5C6B" w:rsidRPr="00C2544C" w:rsidRDefault="006E5C6B" w:rsidP="00585546">
            <w:pPr>
              <w:rPr>
                <w:rFonts w:ascii="Arial" w:eastAsia="Calibri" w:hAnsi="Arial" w:cs="Arial"/>
                <w:sz w:val="16"/>
                <w:szCs w:val="16"/>
              </w:rPr>
            </w:pPr>
          </w:p>
          <w:p w14:paraId="437E670E" w14:textId="77777777" w:rsidR="006E5C6B" w:rsidRPr="00C2544C" w:rsidRDefault="009627AF" w:rsidP="005944F4">
            <w:pPr>
              <w:jc w:val="both"/>
              <w:rPr>
                <w:rFonts w:ascii="Arial" w:eastAsia="Calibri" w:hAnsi="Arial" w:cs="Arial"/>
                <w:sz w:val="16"/>
                <w:szCs w:val="16"/>
              </w:rPr>
            </w:pPr>
            <w:r w:rsidRPr="00C2544C">
              <w:rPr>
                <w:rFonts w:ascii="Arial" w:hAnsi="Arial" w:cs="Arial"/>
                <w:sz w:val="16"/>
                <w:szCs w:val="16"/>
              </w:rPr>
              <w:t>Contiene las políticas para el desarrollo de software aplicadas en el diseño, programación e implementación de los sistemas requeridos</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63444CB1" w14:textId="77777777" w:rsidR="006E5C6B" w:rsidRPr="00C2544C" w:rsidRDefault="006E5C6B" w:rsidP="00585546">
            <w:pPr>
              <w:spacing w:after="200" w:line="240" w:lineRule="auto"/>
              <w:jc w:val="center"/>
              <w:rPr>
                <w:rFonts w:ascii="Arial" w:eastAsia="Calibri" w:hAnsi="Arial" w:cs="Arial"/>
                <w:sz w:val="16"/>
                <w:szCs w:val="16"/>
              </w:rPr>
            </w:pPr>
          </w:p>
          <w:p w14:paraId="4E3EFC84" w14:textId="77777777" w:rsidR="006E5C6B" w:rsidRPr="00C2544C" w:rsidRDefault="006E5C6B" w:rsidP="00585546">
            <w:pPr>
              <w:spacing w:after="200" w:line="240" w:lineRule="auto"/>
              <w:jc w:val="center"/>
              <w:rPr>
                <w:rFonts w:ascii="Arial" w:eastAsia="Calibri" w:hAnsi="Arial" w:cs="Arial"/>
                <w:sz w:val="16"/>
                <w:szCs w:val="16"/>
              </w:rPr>
            </w:pPr>
          </w:p>
          <w:p w14:paraId="616A221A" w14:textId="77777777" w:rsidR="006E5C6B" w:rsidRPr="00C2544C" w:rsidRDefault="006E5C6B" w:rsidP="00585546">
            <w:pPr>
              <w:spacing w:after="200" w:line="240" w:lineRule="auto"/>
              <w:jc w:val="center"/>
              <w:rPr>
                <w:rFonts w:ascii="Arial" w:eastAsia="Calibri" w:hAnsi="Arial" w:cs="Arial"/>
                <w:sz w:val="16"/>
                <w:szCs w:val="16"/>
              </w:rPr>
            </w:pPr>
            <w:r w:rsidRPr="00C2544C">
              <w:rPr>
                <w:rFonts w:ascii="Arial" w:eastAsia="Calibri" w:hAnsi="Arial" w:cs="Arial"/>
                <w:sz w:val="16"/>
                <w:szCs w:val="16"/>
              </w:rPr>
              <w:t>2013-2018</w:t>
            </w:r>
          </w:p>
          <w:p w14:paraId="3FAB2A98" w14:textId="77777777" w:rsidR="006E5C6B" w:rsidRPr="00C2544C" w:rsidRDefault="006E5C6B" w:rsidP="00585546">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248DD952" w14:textId="77777777" w:rsidR="006E5C6B" w:rsidRPr="00C2544C" w:rsidRDefault="006E5C6B" w:rsidP="00585546">
            <w:pPr>
              <w:spacing w:after="200" w:line="240" w:lineRule="auto"/>
              <w:jc w:val="center"/>
              <w:rPr>
                <w:rFonts w:ascii="Arial" w:eastAsia="Calibri" w:hAnsi="Arial" w:cs="Arial"/>
                <w:sz w:val="16"/>
                <w:szCs w:val="16"/>
              </w:rPr>
            </w:pPr>
          </w:p>
          <w:p w14:paraId="70D6D8EE" w14:textId="77777777" w:rsidR="006E5C6B" w:rsidRPr="00C2544C" w:rsidRDefault="006E5C6B" w:rsidP="00585546">
            <w:pPr>
              <w:spacing w:after="200" w:line="240" w:lineRule="auto"/>
              <w:jc w:val="center"/>
              <w:rPr>
                <w:rFonts w:ascii="Arial" w:eastAsia="Calibri" w:hAnsi="Arial" w:cs="Arial"/>
                <w:sz w:val="16"/>
                <w:szCs w:val="16"/>
              </w:rPr>
            </w:pPr>
          </w:p>
          <w:p w14:paraId="7D4D20DD" w14:textId="77777777" w:rsidR="006E5C6B" w:rsidRPr="00C2544C" w:rsidRDefault="006E5C6B" w:rsidP="00585546">
            <w:pPr>
              <w:spacing w:after="200" w:line="240" w:lineRule="auto"/>
              <w:jc w:val="center"/>
              <w:rPr>
                <w:rFonts w:ascii="Arial" w:eastAsia="Calibri" w:hAnsi="Arial" w:cs="Arial"/>
                <w:sz w:val="16"/>
                <w:szCs w:val="16"/>
              </w:rPr>
            </w:pPr>
            <w:r w:rsidRPr="00C2544C">
              <w:rPr>
                <w:rFonts w:ascii="Arial" w:eastAsia="Calibri" w:hAnsi="Arial" w:cs="Arial"/>
                <w:sz w:val="16"/>
                <w:szCs w:val="16"/>
              </w:rPr>
              <w:t>expedientes en soporte electrónico</w:t>
            </w:r>
          </w:p>
          <w:p w14:paraId="12F2A89D" w14:textId="77777777" w:rsidR="006E5C6B" w:rsidRPr="00C2544C" w:rsidRDefault="006E5C6B" w:rsidP="00585546">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023B38ED" w14:textId="77777777" w:rsidR="006E5C6B" w:rsidRPr="00C2544C" w:rsidRDefault="006E5C6B" w:rsidP="00585546">
            <w:pPr>
              <w:spacing w:after="200" w:line="240" w:lineRule="auto"/>
              <w:jc w:val="both"/>
              <w:rPr>
                <w:rFonts w:ascii="Arial" w:eastAsia="Calibri" w:hAnsi="Arial" w:cs="Arial"/>
                <w:sz w:val="16"/>
                <w:szCs w:val="16"/>
              </w:rPr>
            </w:pPr>
          </w:p>
          <w:p w14:paraId="35037DD1" w14:textId="77777777" w:rsidR="006E5C6B" w:rsidRPr="00C2544C" w:rsidRDefault="006E5C6B" w:rsidP="00585546">
            <w:pPr>
              <w:spacing w:after="200" w:line="240" w:lineRule="auto"/>
              <w:jc w:val="both"/>
              <w:rPr>
                <w:rFonts w:ascii="Arial" w:eastAsia="Calibri" w:hAnsi="Arial" w:cs="Arial"/>
                <w:sz w:val="16"/>
                <w:szCs w:val="16"/>
              </w:rPr>
            </w:pPr>
            <w:r w:rsidRPr="00C2544C">
              <w:rPr>
                <w:rFonts w:ascii="Arial" w:eastAsia="Calibri" w:hAnsi="Arial" w:cs="Arial"/>
                <w:sz w:val="16"/>
                <w:szCs w:val="16"/>
              </w:rPr>
              <w:t>Planta baja en las Oficinas de la Dirección de Tecnologías de la Información</w:t>
            </w:r>
          </w:p>
        </w:tc>
      </w:tr>
    </w:tbl>
    <w:p w14:paraId="7D1CDD34" w14:textId="77777777" w:rsidR="006E5C6B" w:rsidRPr="003522E5" w:rsidRDefault="006E5C6B" w:rsidP="006E5C6B">
      <w:pPr>
        <w:spacing w:after="0" w:line="240" w:lineRule="auto"/>
        <w:rPr>
          <w:rFonts w:ascii="Arial" w:eastAsia="Calibri" w:hAnsi="Arial" w:cs="Arial"/>
          <w:sz w:val="20"/>
          <w:szCs w:val="20"/>
        </w:rPr>
      </w:pPr>
    </w:p>
    <w:p w14:paraId="575F19B6" w14:textId="77777777" w:rsidR="006E5C6B" w:rsidRPr="003522E5" w:rsidRDefault="006E5C6B" w:rsidP="006E5C6B">
      <w:pPr>
        <w:spacing w:after="0" w:line="240" w:lineRule="auto"/>
        <w:rPr>
          <w:rFonts w:ascii="Arial" w:eastAsia="Calibri" w:hAnsi="Arial" w:cs="Arial"/>
          <w:sz w:val="20"/>
          <w:szCs w:val="20"/>
        </w:rPr>
      </w:pPr>
    </w:p>
    <w:p w14:paraId="766A44D7" w14:textId="77777777" w:rsidR="006E5C6B" w:rsidRPr="003522E5" w:rsidRDefault="006E5C6B" w:rsidP="006E5C6B">
      <w:pPr>
        <w:spacing w:after="0" w:line="240" w:lineRule="auto"/>
        <w:rPr>
          <w:rFonts w:ascii="Arial" w:eastAsia="Calibri" w:hAnsi="Arial" w:cs="Arial"/>
          <w:sz w:val="20"/>
          <w:szCs w:val="20"/>
        </w:rPr>
      </w:pPr>
    </w:p>
    <w:p w14:paraId="65DFD142" w14:textId="77777777" w:rsidR="006E5C6B" w:rsidRPr="003522E5" w:rsidRDefault="006E5C6B" w:rsidP="006E5C6B">
      <w:pPr>
        <w:spacing w:after="0" w:line="240" w:lineRule="auto"/>
        <w:rPr>
          <w:rFonts w:ascii="Arial" w:eastAsia="Calibri" w:hAnsi="Arial" w:cs="Arial"/>
          <w:sz w:val="20"/>
          <w:szCs w:val="20"/>
        </w:rPr>
      </w:pPr>
    </w:p>
    <w:p w14:paraId="566BB335" w14:textId="77777777" w:rsidR="006E5C6B" w:rsidRPr="003522E5" w:rsidRDefault="006E5C6B" w:rsidP="006E5C6B">
      <w:pPr>
        <w:spacing w:after="0" w:line="240" w:lineRule="auto"/>
        <w:rPr>
          <w:rFonts w:ascii="Arial" w:eastAsia="Calibri" w:hAnsi="Arial" w:cs="Arial"/>
          <w:sz w:val="20"/>
          <w:szCs w:val="20"/>
        </w:rPr>
      </w:pPr>
    </w:p>
    <w:p w14:paraId="7CC6D71C" w14:textId="77777777" w:rsidR="006E5C6B" w:rsidRPr="003522E5" w:rsidRDefault="006E5C6B" w:rsidP="006E5C6B">
      <w:pPr>
        <w:spacing w:after="0" w:line="240" w:lineRule="auto"/>
        <w:rPr>
          <w:rFonts w:ascii="Arial" w:eastAsia="Calibri" w:hAnsi="Arial" w:cs="Arial"/>
          <w:sz w:val="20"/>
          <w:szCs w:val="20"/>
        </w:rPr>
      </w:pPr>
    </w:p>
    <w:p w14:paraId="73374BB9" w14:textId="77777777" w:rsidR="006E5C6B" w:rsidRPr="003522E5" w:rsidRDefault="006E5C6B" w:rsidP="006E5C6B">
      <w:pPr>
        <w:spacing w:after="0" w:line="240" w:lineRule="auto"/>
        <w:rPr>
          <w:rFonts w:ascii="Arial" w:eastAsia="Calibri" w:hAnsi="Arial" w:cs="Arial"/>
          <w:sz w:val="20"/>
          <w:szCs w:val="20"/>
        </w:rPr>
      </w:pPr>
    </w:p>
    <w:p w14:paraId="2B60F078" w14:textId="77777777" w:rsidR="006E5C6B" w:rsidRPr="003522E5" w:rsidRDefault="006E5C6B" w:rsidP="006E5C6B">
      <w:pPr>
        <w:spacing w:after="0" w:line="240" w:lineRule="auto"/>
        <w:rPr>
          <w:rFonts w:ascii="Arial" w:eastAsia="Calibri" w:hAnsi="Arial" w:cs="Arial"/>
          <w:sz w:val="20"/>
          <w:szCs w:val="20"/>
        </w:rPr>
      </w:pPr>
    </w:p>
    <w:p w14:paraId="40F5F39A" w14:textId="77777777" w:rsidR="006E5C6B" w:rsidRPr="003522E5" w:rsidRDefault="006E5C6B" w:rsidP="006E5C6B">
      <w:pPr>
        <w:spacing w:after="0" w:line="240" w:lineRule="auto"/>
        <w:rPr>
          <w:rFonts w:ascii="Arial" w:eastAsia="Calibri" w:hAnsi="Arial" w:cs="Arial"/>
          <w:sz w:val="20"/>
          <w:szCs w:val="20"/>
        </w:rPr>
      </w:pPr>
    </w:p>
    <w:p w14:paraId="368F23C7" w14:textId="77777777" w:rsidR="006E5C6B" w:rsidRPr="003522E5" w:rsidRDefault="006E5C6B" w:rsidP="006E5C6B">
      <w:pPr>
        <w:spacing w:after="0" w:line="240" w:lineRule="auto"/>
        <w:rPr>
          <w:rFonts w:ascii="Arial" w:eastAsia="Calibri" w:hAnsi="Arial" w:cs="Arial"/>
          <w:sz w:val="20"/>
          <w:szCs w:val="20"/>
        </w:rPr>
      </w:pPr>
    </w:p>
    <w:p w14:paraId="2C5C520D" w14:textId="77777777" w:rsidR="006E5C6B" w:rsidRPr="003522E5" w:rsidRDefault="006E5C6B" w:rsidP="006E5C6B">
      <w:pPr>
        <w:spacing w:after="0" w:line="240" w:lineRule="auto"/>
        <w:rPr>
          <w:rFonts w:ascii="Arial" w:eastAsia="Calibri" w:hAnsi="Arial" w:cs="Arial"/>
          <w:sz w:val="20"/>
          <w:szCs w:val="20"/>
        </w:rPr>
      </w:pPr>
    </w:p>
    <w:p w14:paraId="6CC47E82" w14:textId="77777777" w:rsidR="005B2804" w:rsidRDefault="005B2804">
      <w:pPr>
        <w:rPr>
          <w:rFonts w:ascii="Arial" w:eastAsia="Calibri" w:hAnsi="Arial" w:cs="Arial"/>
          <w:sz w:val="20"/>
          <w:szCs w:val="20"/>
        </w:rPr>
      </w:pPr>
      <w:r>
        <w:rPr>
          <w:rFonts w:ascii="Arial" w:eastAsia="Calibri" w:hAnsi="Arial" w:cs="Arial"/>
          <w:sz w:val="20"/>
          <w:szCs w:val="20"/>
        </w:rPr>
        <w:br w:type="page"/>
      </w:r>
    </w:p>
    <w:p w14:paraId="49362D7F" w14:textId="77777777" w:rsidR="006E5C6B" w:rsidRPr="003522E5" w:rsidRDefault="006E5C6B" w:rsidP="006E5C6B">
      <w:pPr>
        <w:spacing w:after="0" w:line="240" w:lineRule="auto"/>
        <w:rPr>
          <w:rFonts w:ascii="Arial" w:eastAsia="Calibri" w:hAnsi="Arial" w:cs="Arial"/>
          <w:sz w:val="20"/>
          <w:szCs w:val="20"/>
        </w:rPr>
      </w:pPr>
    </w:p>
    <w:p w14:paraId="3E7C4D1C" w14:textId="77777777" w:rsidR="006E5C6B" w:rsidRPr="003522E5" w:rsidRDefault="006E5C6B" w:rsidP="006E5C6B">
      <w:pPr>
        <w:spacing w:after="0" w:line="240" w:lineRule="auto"/>
        <w:rPr>
          <w:rFonts w:ascii="Arial" w:eastAsia="Calibri" w:hAnsi="Arial" w:cs="Arial"/>
          <w:sz w:val="20"/>
          <w:szCs w:val="20"/>
        </w:rPr>
      </w:pPr>
    </w:p>
    <w:p w14:paraId="41A6FB32"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Tecnologías de la Información</w:t>
      </w:r>
    </w:p>
    <w:p w14:paraId="3DFF86B4" w14:textId="77777777" w:rsidR="006E5C6B" w:rsidRPr="003522E5" w:rsidRDefault="006E5C6B" w:rsidP="006E5C6B">
      <w:pPr>
        <w:spacing w:after="0" w:line="240" w:lineRule="auto"/>
        <w:rPr>
          <w:rFonts w:ascii="Arial" w:eastAsia="Calibri" w:hAnsi="Arial" w:cs="Arial"/>
          <w:sz w:val="20"/>
          <w:szCs w:val="20"/>
        </w:rPr>
      </w:pPr>
    </w:p>
    <w:p w14:paraId="0EDF838E" w14:textId="77777777" w:rsidR="006E5C6B" w:rsidRPr="003522E5" w:rsidRDefault="006E5C6B" w:rsidP="006E5C6B">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t xml:space="preserve">Dirección de Tecnologías de la Información </w:t>
      </w:r>
    </w:p>
    <w:p w14:paraId="2FC6A219" w14:textId="77777777" w:rsidR="006E5C6B" w:rsidRPr="003522E5" w:rsidRDefault="006E5C6B" w:rsidP="006E5C6B">
      <w:pPr>
        <w:spacing w:after="0" w:line="240" w:lineRule="auto"/>
        <w:rPr>
          <w:rFonts w:ascii="Arial" w:eastAsia="Calibri" w:hAnsi="Arial" w:cs="Arial"/>
          <w:sz w:val="20"/>
          <w:szCs w:val="20"/>
        </w:rPr>
      </w:pPr>
    </w:p>
    <w:p w14:paraId="724565CE"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proofErr w:type="spellStart"/>
      <w:r w:rsidRPr="003522E5">
        <w:rPr>
          <w:rFonts w:ascii="Arial" w:eastAsia="Calibri" w:hAnsi="Arial" w:cs="Arial"/>
          <w:sz w:val="20"/>
          <w:szCs w:val="20"/>
        </w:rPr>
        <w:t>Leidi</w:t>
      </w:r>
      <w:proofErr w:type="spellEnd"/>
      <w:r w:rsidRPr="003522E5">
        <w:rPr>
          <w:rFonts w:ascii="Arial" w:eastAsia="Calibri" w:hAnsi="Arial" w:cs="Arial"/>
          <w:sz w:val="20"/>
          <w:szCs w:val="20"/>
        </w:rPr>
        <w:t xml:space="preserve"> Vanesa Magaña Zald</w:t>
      </w:r>
      <w:r w:rsidR="0026298B">
        <w:rPr>
          <w:rFonts w:ascii="Arial" w:eastAsia="Calibri" w:hAnsi="Arial" w:cs="Arial"/>
          <w:sz w:val="20"/>
          <w:szCs w:val="20"/>
        </w:rPr>
        <w:t>í</w:t>
      </w:r>
      <w:r w:rsidRPr="003522E5">
        <w:rPr>
          <w:rFonts w:ascii="Arial" w:eastAsia="Calibri" w:hAnsi="Arial" w:cs="Arial"/>
          <w:sz w:val="20"/>
          <w:szCs w:val="20"/>
        </w:rPr>
        <w:t xml:space="preserve">var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6B5F9009"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Auxiliar de tecnologías de la información</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4C25A161" w14:textId="77777777" w:rsidR="006E5C6B" w:rsidRPr="003522E5" w:rsidRDefault="006E5C6B" w:rsidP="006E5C6B">
      <w:pPr>
        <w:spacing w:after="0" w:line="240" w:lineRule="auto"/>
        <w:rPr>
          <w:rFonts w:ascii="Arial" w:eastAsia="Calibri" w:hAnsi="Arial" w:cs="Arial"/>
          <w:sz w:val="20"/>
          <w:szCs w:val="20"/>
        </w:rPr>
      </w:pPr>
    </w:p>
    <w:p w14:paraId="5AACE6AB"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361A258F"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241FA6F5" w14:textId="77777777" w:rsidR="006E5C6B" w:rsidRPr="003522E5" w:rsidRDefault="006E5C6B" w:rsidP="006E5C6B">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47" w:history="1">
        <w:r w:rsidRPr="003522E5">
          <w:rPr>
            <w:rStyle w:val="Hipervnculo"/>
            <w:rFonts w:ascii="Arial" w:eastAsia="Calibri" w:hAnsi="Arial" w:cs="Arial"/>
            <w:sz w:val="20"/>
            <w:szCs w:val="20"/>
          </w:rPr>
          <w:t>vanesamagana@inaipyucatan.org.mx</w:t>
        </w:r>
      </w:hyperlink>
    </w:p>
    <w:p w14:paraId="6D54CDD5" w14:textId="77777777" w:rsidR="006E5C6B" w:rsidRPr="003522E5" w:rsidRDefault="006E5C6B" w:rsidP="006E5C6B">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489"/>
        <w:gridCol w:w="3115"/>
        <w:gridCol w:w="1245"/>
        <w:gridCol w:w="1455"/>
        <w:gridCol w:w="1267"/>
      </w:tblGrid>
      <w:tr w:rsidR="006E5C6B" w:rsidRPr="00C2544C" w14:paraId="0803DF6B" w14:textId="77777777" w:rsidTr="00585546">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6969537F" w14:textId="77777777" w:rsidR="006E5C6B" w:rsidRPr="00C2544C" w:rsidRDefault="006E5C6B" w:rsidP="00585546">
            <w:pPr>
              <w:spacing w:after="0" w:line="240" w:lineRule="auto"/>
              <w:rPr>
                <w:rFonts w:ascii="Arial" w:eastAsia="Calibri" w:hAnsi="Arial" w:cs="Arial"/>
                <w:b/>
                <w:sz w:val="16"/>
                <w:szCs w:val="16"/>
              </w:rPr>
            </w:pPr>
          </w:p>
          <w:p w14:paraId="08B5175E" w14:textId="77777777" w:rsidR="006E5C6B" w:rsidRPr="00C2544C" w:rsidRDefault="006E5C6B" w:rsidP="00585546">
            <w:pPr>
              <w:spacing w:after="0" w:line="240" w:lineRule="auto"/>
              <w:rPr>
                <w:rFonts w:ascii="Arial" w:eastAsia="Calibri" w:hAnsi="Arial" w:cs="Arial"/>
                <w:b/>
                <w:sz w:val="16"/>
                <w:szCs w:val="16"/>
              </w:rPr>
            </w:pPr>
            <w:r w:rsidRPr="00C2544C">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264E17AA" w14:textId="77777777" w:rsidR="006E5C6B" w:rsidRPr="00C2544C" w:rsidRDefault="006E5C6B" w:rsidP="00585546">
            <w:pPr>
              <w:spacing w:after="0" w:line="240" w:lineRule="auto"/>
              <w:rPr>
                <w:rFonts w:ascii="Arial" w:eastAsia="Calibri" w:hAnsi="Arial" w:cs="Arial"/>
                <w:bCs/>
                <w:sz w:val="16"/>
                <w:szCs w:val="16"/>
              </w:rPr>
            </w:pPr>
          </w:p>
          <w:p w14:paraId="1CEE962C" w14:textId="77777777" w:rsidR="006E5C6B" w:rsidRPr="00C2544C" w:rsidRDefault="006E5C6B" w:rsidP="00585546">
            <w:pPr>
              <w:spacing w:after="0" w:line="240" w:lineRule="auto"/>
              <w:rPr>
                <w:rFonts w:ascii="Arial" w:eastAsia="Calibri" w:hAnsi="Arial" w:cs="Arial"/>
                <w:b/>
                <w:sz w:val="16"/>
                <w:szCs w:val="16"/>
              </w:rPr>
            </w:pPr>
            <w:proofErr w:type="spellStart"/>
            <w:r w:rsidRPr="00C2544C">
              <w:rPr>
                <w:rFonts w:ascii="Arial" w:eastAsia="Calibri" w:hAnsi="Arial" w:cs="Arial"/>
                <w:b/>
                <w:sz w:val="16"/>
                <w:szCs w:val="16"/>
              </w:rPr>
              <w:t>Inaip</w:t>
            </w:r>
            <w:proofErr w:type="spellEnd"/>
          </w:p>
        </w:tc>
      </w:tr>
      <w:tr w:rsidR="006E5C6B" w:rsidRPr="00C2544C" w14:paraId="18EF8207" w14:textId="77777777" w:rsidTr="00585546">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179EBFA6" w14:textId="77777777" w:rsidR="006E5C6B" w:rsidRPr="00C2544C" w:rsidRDefault="006E5C6B" w:rsidP="00585546">
            <w:pPr>
              <w:spacing w:after="0" w:line="240" w:lineRule="auto"/>
              <w:rPr>
                <w:rFonts w:ascii="Arial" w:eastAsia="Calibri" w:hAnsi="Arial" w:cs="Arial"/>
                <w:b/>
                <w:sz w:val="16"/>
                <w:szCs w:val="16"/>
              </w:rPr>
            </w:pPr>
          </w:p>
          <w:p w14:paraId="402B0A7D" w14:textId="77777777" w:rsidR="006E5C6B" w:rsidRPr="00C2544C" w:rsidRDefault="006E5C6B" w:rsidP="00585546">
            <w:pPr>
              <w:spacing w:after="0" w:line="240" w:lineRule="auto"/>
              <w:rPr>
                <w:rFonts w:ascii="Arial" w:eastAsia="Calibri" w:hAnsi="Arial" w:cs="Arial"/>
                <w:b/>
                <w:sz w:val="16"/>
                <w:szCs w:val="16"/>
              </w:rPr>
            </w:pPr>
            <w:r w:rsidRPr="00C2544C">
              <w:rPr>
                <w:rFonts w:ascii="Arial" w:eastAsia="Calibri" w:hAnsi="Arial" w:cs="Arial"/>
                <w:b/>
                <w:sz w:val="16"/>
                <w:szCs w:val="16"/>
              </w:rPr>
              <w:t>SECCIÓN:</w:t>
            </w:r>
          </w:p>
          <w:p w14:paraId="4E3E2651" w14:textId="77777777" w:rsidR="006E5C6B" w:rsidRPr="00C2544C" w:rsidRDefault="006E5C6B" w:rsidP="00585546">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4150C126" w14:textId="77777777" w:rsidR="006E5C6B" w:rsidRPr="00C2544C" w:rsidRDefault="006E5C6B" w:rsidP="00585546">
            <w:pPr>
              <w:spacing w:after="0" w:line="240" w:lineRule="auto"/>
              <w:rPr>
                <w:rFonts w:ascii="Arial" w:eastAsia="Calibri" w:hAnsi="Arial" w:cs="Arial"/>
                <w:bCs/>
                <w:sz w:val="16"/>
                <w:szCs w:val="16"/>
              </w:rPr>
            </w:pPr>
          </w:p>
          <w:p w14:paraId="520EB2D5" w14:textId="77777777" w:rsidR="006E5C6B" w:rsidRPr="00C2544C" w:rsidRDefault="006E5C6B" w:rsidP="00585546">
            <w:pPr>
              <w:spacing w:after="0" w:line="240" w:lineRule="auto"/>
              <w:rPr>
                <w:rFonts w:ascii="Arial" w:eastAsia="Calibri" w:hAnsi="Arial" w:cs="Arial"/>
                <w:bCs/>
                <w:sz w:val="16"/>
                <w:szCs w:val="16"/>
              </w:rPr>
            </w:pPr>
            <w:r w:rsidRPr="00C2544C">
              <w:rPr>
                <w:rFonts w:ascii="Arial" w:eastAsia="Calibri" w:hAnsi="Arial" w:cs="Arial"/>
                <w:bCs/>
                <w:sz w:val="16"/>
                <w:szCs w:val="16"/>
              </w:rPr>
              <w:t>8C Tecnologías y servicios de la información</w:t>
            </w:r>
          </w:p>
        </w:tc>
      </w:tr>
      <w:tr w:rsidR="006E5C6B" w:rsidRPr="00C2544C" w14:paraId="7720BCBA" w14:textId="77777777" w:rsidTr="00585546">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375C088E" w14:textId="77777777" w:rsidR="006E5C6B" w:rsidRPr="00C2544C" w:rsidRDefault="006E5C6B" w:rsidP="00585546">
            <w:pPr>
              <w:spacing w:after="0" w:line="240" w:lineRule="auto"/>
              <w:jc w:val="center"/>
              <w:rPr>
                <w:rFonts w:ascii="Arial" w:eastAsia="Calibri" w:hAnsi="Arial" w:cs="Arial"/>
                <w:sz w:val="16"/>
                <w:szCs w:val="16"/>
              </w:rPr>
            </w:pPr>
          </w:p>
          <w:p w14:paraId="60C10A66" w14:textId="77777777" w:rsidR="006E5C6B" w:rsidRPr="00C2544C" w:rsidRDefault="006E5C6B" w:rsidP="00585546">
            <w:pPr>
              <w:spacing w:after="0" w:line="240" w:lineRule="auto"/>
              <w:rPr>
                <w:rFonts w:ascii="Arial" w:eastAsia="Calibri" w:hAnsi="Arial" w:cs="Arial"/>
                <w:b/>
                <w:sz w:val="16"/>
                <w:szCs w:val="16"/>
              </w:rPr>
            </w:pPr>
            <w:r w:rsidRPr="00C2544C">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68B8CA96" w14:textId="77777777" w:rsidR="006E5C6B" w:rsidRPr="00C2544C" w:rsidRDefault="006E5C6B" w:rsidP="00585546">
            <w:pPr>
              <w:spacing w:after="0" w:line="240" w:lineRule="auto"/>
              <w:jc w:val="center"/>
              <w:rPr>
                <w:rFonts w:ascii="Arial" w:eastAsia="Calibri" w:hAnsi="Arial" w:cs="Arial"/>
                <w:b/>
                <w:sz w:val="16"/>
                <w:szCs w:val="16"/>
              </w:rPr>
            </w:pPr>
          </w:p>
          <w:p w14:paraId="1440CD0A" w14:textId="77777777" w:rsidR="006E5C6B" w:rsidRPr="00C2544C" w:rsidRDefault="006E5C6B"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1506A55E" w14:textId="77777777" w:rsidR="006E5C6B" w:rsidRPr="00C2544C" w:rsidRDefault="006E5C6B" w:rsidP="00585546">
            <w:pPr>
              <w:spacing w:after="0" w:line="240" w:lineRule="auto"/>
              <w:jc w:val="center"/>
              <w:rPr>
                <w:rFonts w:ascii="Arial" w:eastAsia="Calibri" w:hAnsi="Arial" w:cs="Arial"/>
                <w:b/>
                <w:sz w:val="16"/>
                <w:szCs w:val="16"/>
              </w:rPr>
            </w:pPr>
          </w:p>
          <w:p w14:paraId="3B02CB7C" w14:textId="77777777" w:rsidR="006E5C6B" w:rsidRPr="00C2544C" w:rsidRDefault="006E5C6B"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754520B2" w14:textId="77777777" w:rsidR="006E5C6B" w:rsidRPr="00C2544C" w:rsidRDefault="006E5C6B" w:rsidP="00585546">
            <w:pPr>
              <w:spacing w:after="0" w:line="240" w:lineRule="auto"/>
              <w:jc w:val="center"/>
              <w:rPr>
                <w:rFonts w:ascii="Arial" w:eastAsia="Calibri" w:hAnsi="Arial" w:cs="Arial"/>
                <w:b/>
                <w:sz w:val="16"/>
                <w:szCs w:val="16"/>
              </w:rPr>
            </w:pPr>
          </w:p>
          <w:p w14:paraId="780445E5" w14:textId="77777777" w:rsidR="006E5C6B" w:rsidRPr="00C2544C" w:rsidRDefault="006E5C6B"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6FA5E7F" w14:textId="77777777" w:rsidR="006E5C6B" w:rsidRPr="00C2544C" w:rsidRDefault="006E5C6B" w:rsidP="00585546">
            <w:pPr>
              <w:spacing w:after="0" w:line="240" w:lineRule="auto"/>
              <w:jc w:val="center"/>
              <w:rPr>
                <w:rFonts w:ascii="Arial" w:eastAsia="Calibri" w:hAnsi="Arial" w:cs="Arial"/>
                <w:b/>
                <w:sz w:val="16"/>
                <w:szCs w:val="16"/>
              </w:rPr>
            </w:pPr>
          </w:p>
          <w:p w14:paraId="5E081529" w14:textId="77777777" w:rsidR="006E5C6B" w:rsidRPr="00C2544C" w:rsidRDefault="006E5C6B" w:rsidP="00585546">
            <w:pPr>
              <w:spacing w:after="0" w:line="240" w:lineRule="auto"/>
              <w:jc w:val="center"/>
              <w:rPr>
                <w:rFonts w:ascii="Arial" w:eastAsia="Calibri" w:hAnsi="Arial" w:cs="Arial"/>
                <w:sz w:val="16"/>
                <w:szCs w:val="16"/>
              </w:rPr>
            </w:pPr>
            <w:r w:rsidRPr="00C2544C">
              <w:rPr>
                <w:rFonts w:ascii="Arial" w:eastAsia="Calibri" w:hAnsi="Arial" w:cs="Arial"/>
                <w:b/>
                <w:sz w:val="16"/>
                <w:szCs w:val="16"/>
              </w:rPr>
              <w:t>UBICACIÓN FÍSICA</w:t>
            </w:r>
          </w:p>
        </w:tc>
      </w:tr>
      <w:tr w:rsidR="00F3047D" w:rsidRPr="00C2544C" w14:paraId="1DBF56F3"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3DF52EEC" w14:textId="77777777" w:rsidR="006E5C6B" w:rsidRPr="00C2544C" w:rsidRDefault="006E5C6B" w:rsidP="00585546">
            <w:pPr>
              <w:spacing w:after="200" w:line="240" w:lineRule="auto"/>
              <w:rPr>
                <w:rFonts w:ascii="Arial" w:hAnsi="Arial" w:cs="Arial"/>
                <w:sz w:val="16"/>
                <w:szCs w:val="16"/>
              </w:rPr>
            </w:pPr>
          </w:p>
          <w:p w14:paraId="0215D740" w14:textId="77777777" w:rsidR="006E5C6B" w:rsidRPr="00C2544C" w:rsidRDefault="006E5C6B" w:rsidP="00585546">
            <w:pPr>
              <w:spacing w:after="200" w:line="240" w:lineRule="auto"/>
              <w:rPr>
                <w:rFonts w:ascii="Arial" w:hAnsi="Arial" w:cs="Arial"/>
                <w:sz w:val="16"/>
                <w:szCs w:val="16"/>
              </w:rPr>
            </w:pPr>
            <w:r w:rsidRPr="00C2544C">
              <w:rPr>
                <w:rFonts w:ascii="Arial" w:hAnsi="Arial" w:cs="Arial"/>
                <w:sz w:val="16"/>
                <w:szCs w:val="16"/>
              </w:rPr>
              <w:t>8C.</w:t>
            </w:r>
            <w:r w:rsidR="005266B1" w:rsidRPr="00C2544C">
              <w:rPr>
                <w:rFonts w:ascii="Arial" w:hAnsi="Arial" w:cs="Arial"/>
                <w:sz w:val="16"/>
                <w:szCs w:val="16"/>
              </w:rPr>
              <w:t>12</w:t>
            </w:r>
          </w:p>
          <w:p w14:paraId="1AEF589E" w14:textId="77777777" w:rsidR="006E5C6B" w:rsidRPr="00C2544C" w:rsidRDefault="006E5C6B" w:rsidP="00585546">
            <w:pPr>
              <w:spacing w:after="200" w:line="240" w:lineRule="auto"/>
              <w:rPr>
                <w:rFonts w:ascii="Arial"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6B2758E0" w14:textId="77777777" w:rsidR="006E5C6B" w:rsidRPr="00C2544C" w:rsidRDefault="006E5C6B" w:rsidP="00585546">
            <w:pPr>
              <w:spacing w:after="0" w:line="240" w:lineRule="auto"/>
              <w:rPr>
                <w:rFonts w:ascii="Arial" w:eastAsia="Calibri" w:hAnsi="Arial" w:cs="Arial"/>
                <w:sz w:val="16"/>
                <w:szCs w:val="16"/>
              </w:rPr>
            </w:pPr>
          </w:p>
          <w:p w14:paraId="5F89720C" w14:textId="77777777" w:rsidR="006E5C6B" w:rsidRPr="00C2544C" w:rsidRDefault="006E5C6B" w:rsidP="00585546">
            <w:pPr>
              <w:spacing w:after="0" w:line="240" w:lineRule="auto"/>
              <w:rPr>
                <w:rFonts w:ascii="Arial" w:eastAsia="Calibri" w:hAnsi="Arial" w:cs="Arial"/>
                <w:sz w:val="16"/>
                <w:szCs w:val="16"/>
              </w:rPr>
            </w:pPr>
          </w:p>
          <w:p w14:paraId="36E92D1F" w14:textId="77777777" w:rsidR="006E5C6B" w:rsidRPr="00C2544C" w:rsidRDefault="005266B1" w:rsidP="00585546">
            <w:pPr>
              <w:spacing w:after="0" w:line="240" w:lineRule="auto"/>
              <w:rPr>
                <w:rFonts w:ascii="Arial" w:eastAsia="Calibri" w:hAnsi="Arial" w:cs="Arial"/>
                <w:sz w:val="16"/>
                <w:szCs w:val="16"/>
              </w:rPr>
            </w:pPr>
            <w:r w:rsidRPr="00C2544C">
              <w:rPr>
                <w:rFonts w:ascii="Arial" w:hAnsi="Arial" w:cs="Arial"/>
                <w:sz w:val="16"/>
                <w:szCs w:val="16"/>
              </w:rPr>
              <w:t xml:space="preserve">Asesoría y Capacitación para el uso de la PNT </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2A74D448" w14:textId="77777777" w:rsidR="006E5C6B" w:rsidRPr="00C2544C" w:rsidRDefault="006E5C6B" w:rsidP="00585546">
            <w:pPr>
              <w:rPr>
                <w:rFonts w:ascii="Arial" w:eastAsia="Calibri" w:hAnsi="Arial" w:cs="Arial"/>
                <w:sz w:val="16"/>
                <w:szCs w:val="16"/>
              </w:rPr>
            </w:pPr>
          </w:p>
          <w:p w14:paraId="5F0095B6" w14:textId="77777777" w:rsidR="006E5C6B" w:rsidRPr="00C2544C" w:rsidRDefault="005266B1" w:rsidP="00996084">
            <w:pPr>
              <w:jc w:val="both"/>
              <w:rPr>
                <w:rFonts w:ascii="Arial" w:eastAsia="Calibri" w:hAnsi="Arial" w:cs="Arial"/>
                <w:sz w:val="16"/>
                <w:szCs w:val="16"/>
              </w:rPr>
            </w:pPr>
            <w:r w:rsidRPr="00C2544C">
              <w:rPr>
                <w:rFonts w:ascii="Arial" w:hAnsi="Arial" w:cs="Arial"/>
                <w:sz w:val="16"/>
                <w:szCs w:val="16"/>
              </w:rPr>
              <w:t xml:space="preserve">Capacitación y asesoría para el Sistema SIPOT para la publicación de la información pública obligatoria y el Sistema </w:t>
            </w:r>
            <w:proofErr w:type="spellStart"/>
            <w:r w:rsidRPr="00C2544C">
              <w:rPr>
                <w:rFonts w:ascii="Arial" w:hAnsi="Arial" w:cs="Arial"/>
                <w:sz w:val="16"/>
                <w:szCs w:val="16"/>
              </w:rPr>
              <w:t>Infomex</w:t>
            </w:r>
            <w:proofErr w:type="spellEnd"/>
            <w:r w:rsidRPr="00C2544C">
              <w:rPr>
                <w:rFonts w:ascii="Arial" w:hAnsi="Arial" w:cs="Arial"/>
                <w:sz w:val="16"/>
                <w:szCs w:val="16"/>
              </w:rPr>
              <w:t xml:space="preserve"> para la administración de las solicitudes de información y datos personales</w:t>
            </w:r>
            <w:r w:rsidRPr="00C2544C">
              <w:rPr>
                <w:rFonts w:ascii="Arial" w:eastAsia="Calibri" w:hAnsi="Arial" w:cs="Arial"/>
                <w:sz w:val="16"/>
                <w:szCs w:val="16"/>
              </w:rPr>
              <w:t xml:space="preserve"> </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347C52DD" w14:textId="77777777" w:rsidR="006E5C6B" w:rsidRPr="00C2544C" w:rsidRDefault="006E5C6B" w:rsidP="00585546">
            <w:pPr>
              <w:spacing w:after="200" w:line="240" w:lineRule="auto"/>
              <w:jc w:val="center"/>
              <w:rPr>
                <w:rFonts w:ascii="Arial" w:eastAsia="Calibri" w:hAnsi="Arial" w:cs="Arial"/>
                <w:sz w:val="16"/>
                <w:szCs w:val="16"/>
              </w:rPr>
            </w:pPr>
          </w:p>
          <w:p w14:paraId="2083C9C5" w14:textId="77777777" w:rsidR="006E5C6B" w:rsidRPr="00C2544C" w:rsidRDefault="006E5C6B" w:rsidP="00585546">
            <w:pPr>
              <w:spacing w:after="200" w:line="240" w:lineRule="auto"/>
              <w:jc w:val="center"/>
              <w:rPr>
                <w:rFonts w:ascii="Arial" w:eastAsia="Calibri" w:hAnsi="Arial" w:cs="Arial"/>
                <w:sz w:val="16"/>
                <w:szCs w:val="16"/>
              </w:rPr>
            </w:pPr>
          </w:p>
          <w:p w14:paraId="7AE04A1A" w14:textId="77777777" w:rsidR="006E5C6B" w:rsidRPr="00C2544C" w:rsidRDefault="006E5C6B" w:rsidP="00585546">
            <w:pPr>
              <w:spacing w:after="200" w:line="240" w:lineRule="auto"/>
              <w:jc w:val="center"/>
              <w:rPr>
                <w:rFonts w:ascii="Arial" w:eastAsia="Calibri" w:hAnsi="Arial" w:cs="Arial"/>
                <w:sz w:val="16"/>
                <w:szCs w:val="16"/>
              </w:rPr>
            </w:pPr>
            <w:r w:rsidRPr="00C2544C">
              <w:rPr>
                <w:rFonts w:ascii="Arial" w:eastAsia="Calibri" w:hAnsi="Arial" w:cs="Arial"/>
                <w:sz w:val="16"/>
                <w:szCs w:val="16"/>
              </w:rPr>
              <w:t>2013-2018</w:t>
            </w:r>
          </w:p>
          <w:p w14:paraId="0987C8DA" w14:textId="77777777" w:rsidR="006E5C6B" w:rsidRPr="00C2544C" w:rsidRDefault="006E5C6B" w:rsidP="00585546">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3930FAFC" w14:textId="77777777" w:rsidR="006E5C6B" w:rsidRPr="00C2544C" w:rsidRDefault="006E5C6B" w:rsidP="00585546">
            <w:pPr>
              <w:spacing w:after="200" w:line="240" w:lineRule="auto"/>
              <w:jc w:val="center"/>
              <w:rPr>
                <w:rFonts w:ascii="Arial" w:eastAsia="Calibri" w:hAnsi="Arial" w:cs="Arial"/>
                <w:sz w:val="16"/>
                <w:szCs w:val="16"/>
              </w:rPr>
            </w:pPr>
          </w:p>
          <w:p w14:paraId="27195A55" w14:textId="77777777" w:rsidR="006E5C6B" w:rsidRPr="00C2544C" w:rsidRDefault="006E5C6B" w:rsidP="00585546">
            <w:pPr>
              <w:spacing w:after="200" w:line="240" w:lineRule="auto"/>
              <w:jc w:val="center"/>
              <w:rPr>
                <w:rFonts w:ascii="Arial" w:eastAsia="Calibri" w:hAnsi="Arial" w:cs="Arial"/>
                <w:sz w:val="16"/>
                <w:szCs w:val="16"/>
              </w:rPr>
            </w:pPr>
          </w:p>
          <w:p w14:paraId="12AB3EFB" w14:textId="77777777" w:rsidR="006E5C6B" w:rsidRPr="00C2544C" w:rsidRDefault="006E5C6B" w:rsidP="00585546">
            <w:pPr>
              <w:spacing w:after="200" w:line="240" w:lineRule="auto"/>
              <w:jc w:val="center"/>
              <w:rPr>
                <w:rFonts w:ascii="Arial" w:eastAsia="Calibri" w:hAnsi="Arial" w:cs="Arial"/>
                <w:sz w:val="16"/>
                <w:szCs w:val="16"/>
              </w:rPr>
            </w:pPr>
            <w:r w:rsidRPr="00C2544C">
              <w:rPr>
                <w:rFonts w:ascii="Arial" w:eastAsia="Calibri" w:hAnsi="Arial" w:cs="Arial"/>
                <w:sz w:val="16"/>
                <w:szCs w:val="16"/>
              </w:rPr>
              <w:t>expedientes en soporte electrónico</w:t>
            </w:r>
          </w:p>
          <w:p w14:paraId="4E9BDD54" w14:textId="77777777" w:rsidR="006E5C6B" w:rsidRPr="00C2544C" w:rsidRDefault="006E5C6B" w:rsidP="00585546">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4C86B78E" w14:textId="77777777" w:rsidR="006E5C6B" w:rsidRPr="00C2544C" w:rsidRDefault="006E5C6B" w:rsidP="00585546">
            <w:pPr>
              <w:spacing w:after="200" w:line="240" w:lineRule="auto"/>
              <w:jc w:val="both"/>
              <w:rPr>
                <w:rFonts w:ascii="Arial" w:eastAsia="Calibri" w:hAnsi="Arial" w:cs="Arial"/>
                <w:sz w:val="16"/>
                <w:szCs w:val="16"/>
              </w:rPr>
            </w:pPr>
          </w:p>
          <w:p w14:paraId="673CACD5" w14:textId="77777777" w:rsidR="006E5C6B" w:rsidRPr="00C2544C" w:rsidRDefault="006E5C6B" w:rsidP="00585546">
            <w:pPr>
              <w:spacing w:after="200" w:line="240" w:lineRule="auto"/>
              <w:jc w:val="both"/>
              <w:rPr>
                <w:rFonts w:ascii="Arial" w:eastAsia="Calibri" w:hAnsi="Arial" w:cs="Arial"/>
                <w:sz w:val="16"/>
                <w:szCs w:val="16"/>
              </w:rPr>
            </w:pPr>
            <w:r w:rsidRPr="00C2544C">
              <w:rPr>
                <w:rFonts w:ascii="Arial" w:eastAsia="Calibri" w:hAnsi="Arial" w:cs="Arial"/>
                <w:sz w:val="16"/>
                <w:szCs w:val="16"/>
              </w:rPr>
              <w:t>Planta baja en las Oficinas de la Dirección de Tecnologías de la Información</w:t>
            </w:r>
          </w:p>
        </w:tc>
      </w:tr>
      <w:tr w:rsidR="006230BF" w:rsidRPr="00C2544C" w14:paraId="7D7C4963"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742389AB" w14:textId="3CB95574" w:rsidR="006230BF" w:rsidRPr="00C2544C" w:rsidRDefault="006230BF" w:rsidP="00585546">
            <w:pPr>
              <w:spacing w:after="200" w:line="240" w:lineRule="auto"/>
              <w:rPr>
                <w:rFonts w:ascii="Arial" w:hAnsi="Arial" w:cs="Arial"/>
                <w:sz w:val="16"/>
                <w:szCs w:val="16"/>
              </w:rPr>
            </w:pPr>
            <w:r>
              <w:rPr>
                <w:rFonts w:ascii="Arial" w:hAnsi="Arial" w:cs="Arial"/>
                <w:sz w:val="16"/>
                <w:szCs w:val="16"/>
              </w:rPr>
              <w:t>8c.13</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12654927" w14:textId="6A9EF76B" w:rsidR="006230BF" w:rsidRPr="00C2544C" w:rsidRDefault="006230BF" w:rsidP="00585546">
            <w:pPr>
              <w:spacing w:after="0" w:line="240" w:lineRule="auto"/>
              <w:rPr>
                <w:rFonts w:ascii="Arial" w:eastAsia="Calibri" w:hAnsi="Arial" w:cs="Arial"/>
                <w:sz w:val="16"/>
                <w:szCs w:val="16"/>
              </w:rPr>
            </w:pPr>
            <w:r>
              <w:rPr>
                <w:rFonts w:ascii="Arial" w:eastAsia="Calibri" w:hAnsi="Arial" w:cs="Arial"/>
                <w:sz w:val="16"/>
                <w:szCs w:val="16"/>
              </w:rPr>
              <w:t>Opiniones técnicas</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52B42386" w14:textId="7F0B18A5" w:rsidR="006230BF" w:rsidRPr="006230BF" w:rsidRDefault="006230BF" w:rsidP="006230BF">
            <w:pPr>
              <w:jc w:val="both"/>
              <w:rPr>
                <w:rFonts w:ascii="Arial" w:eastAsia="Calibri" w:hAnsi="Arial" w:cs="Arial"/>
                <w:sz w:val="16"/>
                <w:szCs w:val="16"/>
              </w:rPr>
            </w:pPr>
            <w:r w:rsidRPr="006230BF">
              <w:rPr>
                <w:rFonts w:ascii="Arial" w:hAnsi="Arial" w:cs="Arial"/>
                <w:sz w:val="16"/>
                <w:szCs w:val="16"/>
              </w:rPr>
              <w:t>Opiniones, recomendaciones sobre asuntos de competencia con las Tecnologías de la Información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63C3BB05" w14:textId="77777777" w:rsidR="006230BF" w:rsidRPr="00C2544C" w:rsidRDefault="006230BF" w:rsidP="00585546">
            <w:pPr>
              <w:spacing w:after="200" w:line="240" w:lineRule="auto"/>
              <w:jc w:val="center"/>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66EAABDF" w14:textId="77777777" w:rsidR="006230BF" w:rsidRPr="00C2544C" w:rsidRDefault="006230BF" w:rsidP="00585546">
            <w:pPr>
              <w:spacing w:after="200" w:line="240" w:lineRule="auto"/>
              <w:jc w:val="center"/>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3D069EB" w14:textId="1FB10FD3" w:rsidR="006230BF" w:rsidRPr="00C2544C" w:rsidRDefault="006230BF" w:rsidP="00585546">
            <w:pPr>
              <w:spacing w:after="200" w:line="240" w:lineRule="auto"/>
              <w:jc w:val="both"/>
              <w:rPr>
                <w:rFonts w:ascii="Arial" w:eastAsia="Calibri" w:hAnsi="Arial" w:cs="Arial"/>
                <w:sz w:val="16"/>
                <w:szCs w:val="16"/>
              </w:rPr>
            </w:pPr>
            <w:r w:rsidRPr="00C2544C">
              <w:rPr>
                <w:rFonts w:ascii="Arial" w:eastAsia="Calibri" w:hAnsi="Arial" w:cs="Arial"/>
                <w:sz w:val="16"/>
                <w:szCs w:val="16"/>
              </w:rPr>
              <w:t>Planta baja en las Oficinas de la Dirección de Tecnologías de la Inf</w:t>
            </w:r>
            <w:r>
              <w:rPr>
                <w:rFonts w:ascii="Arial" w:eastAsia="Calibri" w:hAnsi="Arial" w:cs="Arial"/>
                <w:sz w:val="16"/>
                <w:szCs w:val="16"/>
              </w:rPr>
              <w:t>o</w:t>
            </w:r>
            <w:r w:rsidRPr="00C2544C">
              <w:rPr>
                <w:rFonts w:ascii="Arial" w:eastAsia="Calibri" w:hAnsi="Arial" w:cs="Arial"/>
                <w:sz w:val="16"/>
                <w:szCs w:val="16"/>
              </w:rPr>
              <w:t>rmación</w:t>
            </w:r>
          </w:p>
        </w:tc>
      </w:tr>
      <w:tr w:rsidR="00C2544C" w:rsidRPr="00C2544C" w14:paraId="1840E643"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50776D83" w14:textId="77777777" w:rsidR="00C2544C" w:rsidRDefault="00C2544C" w:rsidP="00585546">
            <w:pPr>
              <w:spacing w:after="200" w:line="240" w:lineRule="auto"/>
              <w:rPr>
                <w:rFonts w:ascii="Arial" w:hAnsi="Arial" w:cs="Arial"/>
                <w:sz w:val="16"/>
                <w:szCs w:val="16"/>
              </w:rPr>
            </w:pPr>
          </w:p>
          <w:p w14:paraId="10B10E23" w14:textId="77777777" w:rsidR="00C2544C" w:rsidRPr="00C2544C" w:rsidRDefault="00C2544C" w:rsidP="00585546">
            <w:pPr>
              <w:spacing w:after="200" w:line="240" w:lineRule="auto"/>
              <w:rPr>
                <w:rFonts w:ascii="Arial" w:hAnsi="Arial" w:cs="Arial"/>
                <w:sz w:val="16"/>
                <w:szCs w:val="16"/>
              </w:rPr>
            </w:pPr>
            <w:r>
              <w:rPr>
                <w:rFonts w:ascii="Arial" w:hAnsi="Arial" w:cs="Arial"/>
                <w:sz w:val="16"/>
                <w:szCs w:val="16"/>
              </w:rPr>
              <w:t>2S.1</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73781C7E" w14:textId="77777777" w:rsidR="00C2544C" w:rsidRPr="00C2544C" w:rsidRDefault="00C2544C" w:rsidP="00585546">
            <w:pPr>
              <w:spacing w:after="0" w:line="240" w:lineRule="auto"/>
              <w:rPr>
                <w:rFonts w:ascii="Arial" w:eastAsia="Calibri" w:hAnsi="Arial" w:cs="Arial"/>
                <w:sz w:val="16"/>
                <w:szCs w:val="16"/>
              </w:rPr>
            </w:pPr>
            <w:r>
              <w:rPr>
                <w:rFonts w:ascii="Arial" w:eastAsia="Calibri" w:hAnsi="Arial" w:cs="Arial"/>
                <w:sz w:val="16"/>
                <w:szCs w:val="16"/>
              </w:rPr>
              <w:t>Disposiciones en materia de acceso a la información y protección de datos personales</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61EA0E6C" w14:textId="77777777" w:rsidR="00C2544C" w:rsidRPr="00C2544C" w:rsidRDefault="00646838" w:rsidP="00585546">
            <w:pPr>
              <w:rPr>
                <w:rFonts w:ascii="Arial" w:eastAsia="Calibri" w:hAnsi="Arial" w:cs="Arial"/>
                <w:sz w:val="16"/>
                <w:szCs w:val="16"/>
              </w:rPr>
            </w:pPr>
            <w:r w:rsidRPr="00AF78BB">
              <w:rPr>
                <w:rFonts w:ascii="Arial" w:hAnsi="Arial" w:cs="Arial"/>
                <w:sz w:val="16"/>
                <w:szCs w:val="16"/>
              </w:rPr>
              <w:t>Normatividad de consulta en materia de Acceso a la información y protección de datos personales, leyes generales, estatales, Reglamentos y demás disposiciones en la materia</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6B3840CA" w14:textId="77777777" w:rsidR="00C2544C" w:rsidRDefault="00C2544C" w:rsidP="00585546">
            <w:pPr>
              <w:spacing w:after="200" w:line="240" w:lineRule="auto"/>
              <w:jc w:val="center"/>
              <w:rPr>
                <w:rFonts w:ascii="Arial" w:eastAsia="Calibri" w:hAnsi="Arial" w:cs="Arial"/>
                <w:sz w:val="16"/>
                <w:szCs w:val="16"/>
              </w:rPr>
            </w:pPr>
          </w:p>
          <w:p w14:paraId="681A7360" w14:textId="77777777" w:rsidR="00C2544C" w:rsidRPr="00C2544C" w:rsidRDefault="00C2544C" w:rsidP="00585546">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59C91C97" w14:textId="77777777" w:rsidR="00C2544C" w:rsidRPr="00C2544C" w:rsidRDefault="00C2544C" w:rsidP="00585546">
            <w:pPr>
              <w:spacing w:after="200" w:line="240" w:lineRule="auto"/>
              <w:jc w:val="center"/>
              <w:rPr>
                <w:rFonts w:ascii="Arial" w:eastAsia="Calibri" w:hAnsi="Arial" w:cs="Arial"/>
                <w:sz w:val="16"/>
                <w:szCs w:val="16"/>
              </w:rPr>
            </w:pPr>
            <w:r>
              <w:rPr>
                <w:rFonts w:ascii="Arial" w:eastAsia="Calibri" w:hAnsi="Arial" w:cs="Arial"/>
                <w:sz w:val="16"/>
                <w:szCs w:val="16"/>
              </w:rPr>
              <w:t xml:space="preserve">Expedientes en soporte físico y electrónico </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135AAA38" w14:textId="77777777" w:rsidR="00C2544C" w:rsidRPr="00C2544C" w:rsidRDefault="00C2544C" w:rsidP="00585546">
            <w:pPr>
              <w:spacing w:after="200" w:line="240" w:lineRule="auto"/>
              <w:jc w:val="both"/>
              <w:rPr>
                <w:rFonts w:ascii="Arial" w:eastAsia="Calibri" w:hAnsi="Arial" w:cs="Arial"/>
                <w:sz w:val="16"/>
                <w:szCs w:val="16"/>
              </w:rPr>
            </w:pPr>
            <w:r w:rsidRPr="00C2544C">
              <w:rPr>
                <w:rFonts w:ascii="Arial" w:eastAsia="Calibri" w:hAnsi="Arial" w:cs="Arial"/>
                <w:sz w:val="16"/>
                <w:szCs w:val="16"/>
              </w:rPr>
              <w:t>Planta baja en las Oficinas de la Dirección de Tecnologías de la Información</w:t>
            </w:r>
          </w:p>
        </w:tc>
      </w:tr>
      <w:tr w:rsidR="00D3764D" w:rsidRPr="00C2544C" w14:paraId="72B9934D"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0CCE497F" w14:textId="77777777" w:rsidR="00D3764D" w:rsidRDefault="00D3764D" w:rsidP="00585546">
            <w:pPr>
              <w:spacing w:after="200" w:line="240" w:lineRule="auto"/>
              <w:rPr>
                <w:rFonts w:ascii="Arial" w:hAnsi="Arial" w:cs="Arial"/>
                <w:sz w:val="16"/>
                <w:szCs w:val="16"/>
              </w:rPr>
            </w:pPr>
            <w:r>
              <w:rPr>
                <w:rFonts w:ascii="Arial" w:hAnsi="Arial" w:cs="Arial"/>
                <w:sz w:val="16"/>
                <w:szCs w:val="16"/>
              </w:rPr>
              <w:t>2S.4</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1273"/>
            </w:tblGrid>
            <w:tr w:rsidR="00D3764D" w:rsidRPr="00D3764D" w14:paraId="7D2F8E5C" w14:textId="77777777">
              <w:trPr>
                <w:trHeight w:val="442"/>
              </w:trPr>
              <w:tc>
                <w:tcPr>
                  <w:tcW w:w="0" w:type="auto"/>
                </w:tcPr>
                <w:p w14:paraId="60E6469B" w14:textId="77777777" w:rsidR="00D3764D" w:rsidRPr="00D3764D" w:rsidRDefault="00D3764D" w:rsidP="00D3764D">
                  <w:pPr>
                    <w:autoSpaceDE w:val="0"/>
                    <w:autoSpaceDN w:val="0"/>
                    <w:adjustRightInd w:val="0"/>
                    <w:spacing w:after="0" w:line="240" w:lineRule="auto"/>
                    <w:jc w:val="both"/>
                    <w:rPr>
                      <w:rFonts w:ascii="Arial" w:hAnsi="Arial" w:cs="Arial"/>
                      <w:color w:val="000000"/>
                      <w:sz w:val="16"/>
                      <w:szCs w:val="16"/>
                    </w:rPr>
                  </w:pPr>
                  <w:r w:rsidRPr="00D3764D">
                    <w:rPr>
                      <w:rFonts w:ascii="Arial" w:hAnsi="Arial" w:cs="Arial"/>
                      <w:color w:val="000000"/>
                      <w:sz w:val="16"/>
                      <w:szCs w:val="16"/>
                    </w:rPr>
                    <w:t xml:space="preserve">Registro de solicitudes de acceso a la información pública y ejercicio del derecho arco en el Estado de Yucatán </w:t>
                  </w:r>
                </w:p>
              </w:tc>
            </w:tr>
          </w:tbl>
          <w:p w14:paraId="24754866" w14:textId="77777777" w:rsidR="00D3764D" w:rsidRDefault="00D3764D" w:rsidP="00585546">
            <w:pPr>
              <w:spacing w:after="0" w:line="240" w:lineRule="auto"/>
              <w:rPr>
                <w:rFonts w:ascii="Arial" w:eastAsia="Calibri" w:hAnsi="Arial" w:cs="Arial"/>
                <w:sz w:val="16"/>
                <w:szCs w:val="16"/>
              </w:rPr>
            </w:pP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426736F7" w14:textId="77777777" w:rsidR="00D3764D" w:rsidRPr="00AF78BB" w:rsidRDefault="00D3764D" w:rsidP="00D3764D">
            <w:pPr>
              <w:rPr>
                <w:rFonts w:ascii="Arial" w:hAnsi="Arial" w:cs="Arial"/>
                <w:sz w:val="16"/>
                <w:szCs w:val="16"/>
              </w:rPr>
            </w:pPr>
            <w:r>
              <w:rPr>
                <w:sz w:val="16"/>
                <w:szCs w:val="16"/>
              </w:rPr>
              <w:t xml:space="preserve">Información relacionada con administrar, implementar y poner en funcionamiento la plataforma electrónica que permita cumplir con los procedimientos y las disposiciones señaladas en la Ley General, para los sujetos obligados y los organismos garantes, de conformidad con la normatividad que establezca el Sistema Nacional, atendiendo </w:t>
            </w:r>
            <w:r>
              <w:rPr>
                <w:sz w:val="16"/>
                <w:szCs w:val="16"/>
              </w:rPr>
              <w:lastRenderedPageBreak/>
              <w:t xml:space="preserve">a las necesidades de accesibilidad de los usuarios </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0CB46744" w14:textId="77777777" w:rsidR="00D3764D" w:rsidRDefault="00D3764D" w:rsidP="00585546">
            <w:pPr>
              <w:spacing w:after="200" w:line="240" w:lineRule="auto"/>
              <w:jc w:val="center"/>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1239"/>
            </w:tblGrid>
            <w:tr w:rsidR="00D3764D" w:rsidRPr="00D3764D" w14:paraId="5E284423" w14:textId="77777777">
              <w:trPr>
                <w:trHeight w:val="903"/>
              </w:trPr>
              <w:tc>
                <w:tcPr>
                  <w:tcW w:w="0" w:type="auto"/>
                </w:tcPr>
                <w:p w14:paraId="7FEA64C1" w14:textId="77777777" w:rsidR="00D3764D" w:rsidRPr="00D3764D" w:rsidRDefault="00D3764D" w:rsidP="00D3764D">
                  <w:pPr>
                    <w:autoSpaceDE w:val="0"/>
                    <w:autoSpaceDN w:val="0"/>
                    <w:adjustRightInd w:val="0"/>
                    <w:spacing w:after="0" w:line="240" w:lineRule="auto"/>
                    <w:rPr>
                      <w:rFonts w:ascii="Arial" w:hAnsi="Arial" w:cs="Arial"/>
                      <w:color w:val="000000"/>
                      <w:sz w:val="16"/>
                      <w:szCs w:val="16"/>
                    </w:rPr>
                  </w:pPr>
                  <w:r w:rsidRPr="00D3764D">
                    <w:rPr>
                      <w:rFonts w:ascii="Arial" w:hAnsi="Arial" w:cs="Arial"/>
                      <w:color w:val="000000"/>
                      <w:sz w:val="16"/>
                      <w:szCs w:val="16"/>
                    </w:rPr>
                    <w:t xml:space="preserve">La información se recaba de la Plataforma Nacional de Transparencia y sirve de insumo para elaborar el Informe anual que se emite </w:t>
                  </w:r>
                  <w:r w:rsidRPr="00D3764D">
                    <w:rPr>
                      <w:rFonts w:ascii="Arial" w:hAnsi="Arial" w:cs="Arial"/>
                      <w:color w:val="000000"/>
                      <w:sz w:val="16"/>
                      <w:szCs w:val="16"/>
                    </w:rPr>
                    <w:lastRenderedPageBreak/>
                    <w:t xml:space="preserve">por parte del </w:t>
                  </w:r>
                  <w:proofErr w:type="spellStart"/>
                  <w:r w:rsidRPr="00D3764D">
                    <w:rPr>
                      <w:rFonts w:ascii="Arial" w:hAnsi="Arial" w:cs="Arial"/>
                      <w:color w:val="000000"/>
                      <w:sz w:val="16"/>
                      <w:szCs w:val="16"/>
                    </w:rPr>
                    <w:t>Inaip</w:t>
                  </w:r>
                  <w:proofErr w:type="spellEnd"/>
                  <w:r w:rsidRPr="00D3764D">
                    <w:rPr>
                      <w:rFonts w:ascii="Arial" w:hAnsi="Arial" w:cs="Arial"/>
                      <w:color w:val="000000"/>
                      <w:sz w:val="16"/>
                      <w:szCs w:val="16"/>
                    </w:rPr>
                    <w:t xml:space="preserve"> </w:t>
                  </w:r>
                </w:p>
              </w:tc>
            </w:tr>
          </w:tbl>
          <w:p w14:paraId="49CACEA7" w14:textId="77777777" w:rsidR="00D3764D" w:rsidRDefault="00D3764D" w:rsidP="00585546">
            <w:pPr>
              <w:spacing w:after="200" w:line="240" w:lineRule="auto"/>
              <w:jc w:val="center"/>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0466B1A4" w14:textId="77777777" w:rsidR="00D3764D" w:rsidRPr="00C2544C" w:rsidRDefault="00D3764D" w:rsidP="00585546">
            <w:pPr>
              <w:spacing w:after="200" w:line="240" w:lineRule="auto"/>
              <w:jc w:val="both"/>
              <w:rPr>
                <w:rFonts w:ascii="Arial" w:eastAsia="Calibri" w:hAnsi="Arial" w:cs="Arial"/>
                <w:sz w:val="16"/>
                <w:szCs w:val="16"/>
              </w:rPr>
            </w:pPr>
            <w:r w:rsidRPr="00C2544C">
              <w:rPr>
                <w:rFonts w:ascii="Arial" w:eastAsia="Calibri" w:hAnsi="Arial" w:cs="Arial"/>
                <w:sz w:val="16"/>
                <w:szCs w:val="16"/>
              </w:rPr>
              <w:lastRenderedPageBreak/>
              <w:t>Planta baja en las Oficinas de la Dirección de Tecnologías de la Información</w:t>
            </w:r>
          </w:p>
        </w:tc>
      </w:tr>
      <w:tr w:rsidR="00C1119A" w:rsidRPr="00C2544C" w14:paraId="60E9B766"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5454F00D" w14:textId="77777777" w:rsidR="00C1119A" w:rsidRDefault="00C1119A" w:rsidP="00585546">
            <w:pPr>
              <w:spacing w:after="200" w:line="240" w:lineRule="auto"/>
              <w:rPr>
                <w:rFonts w:ascii="Arial" w:hAnsi="Arial" w:cs="Arial"/>
                <w:sz w:val="16"/>
                <w:szCs w:val="16"/>
              </w:rPr>
            </w:pPr>
            <w:r>
              <w:rPr>
                <w:rFonts w:ascii="Arial" w:hAnsi="Arial" w:cs="Arial"/>
                <w:sz w:val="16"/>
                <w:szCs w:val="16"/>
              </w:rPr>
              <w:t>2S.5</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5989FEF5" w14:textId="77777777" w:rsidR="00C1119A" w:rsidRPr="00D3764D" w:rsidRDefault="00C1119A" w:rsidP="00D3764D">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Plataforma Nacional de Transparencia</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E06EDD9" w14:textId="77777777" w:rsidR="00C1119A" w:rsidRDefault="00C1119A" w:rsidP="00C1119A">
            <w:pPr>
              <w:pStyle w:val="Default"/>
              <w:rPr>
                <w:sz w:val="16"/>
                <w:szCs w:val="16"/>
              </w:rPr>
            </w:pPr>
            <w:r>
              <w:rPr>
                <w:sz w:val="16"/>
                <w:szCs w:val="16"/>
              </w:rPr>
              <w:t xml:space="preserve">Actualizar el contenido de la sección que le corresponda en la Plataforma Nacional y en el portal web del Instituto </w:t>
            </w:r>
          </w:p>
          <w:p w14:paraId="0ADF6671" w14:textId="77777777" w:rsidR="00C1119A" w:rsidRDefault="00C1119A" w:rsidP="00D3764D">
            <w:pPr>
              <w:rPr>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3769B0E7" w14:textId="77777777" w:rsidR="00C1119A" w:rsidRDefault="00C1119A" w:rsidP="00585546">
            <w:pPr>
              <w:spacing w:after="200" w:line="240" w:lineRule="auto"/>
              <w:jc w:val="center"/>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6CB45C11" w14:textId="77777777" w:rsidR="00C1119A" w:rsidRPr="00D3764D" w:rsidRDefault="00C1119A" w:rsidP="00D3764D">
            <w:pPr>
              <w:autoSpaceDE w:val="0"/>
              <w:autoSpaceDN w:val="0"/>
              <w:adjustRightInd w:val="0"/>
              <w:spacing w:after="0" w:line="240" w:lineRule="auto"/>
              <w:rPr>
                <w:rFonts w:ascii="Arial" w:hAnsi="Arial" w:cs="Arial"/>
                <w:color w:val="000000"/>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E3CE352" w14:textId="77777777" w:rsidR="00C1119A" w:rsidRPr="00C2544C" w:rsidRDefault="00C1119A" w:rsidP="00585546">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 la Dirección de Tecnologías de la Información</w:t>
            </w:r>
          </w:p>
        </w:tc>
      </w:tr>
      <w:tr w:rsidR="008519B4" w:rsidRPr="00C2544C" w14:paraId="3DDF4580" w14:textId="77777777" w:rsidTr="00585546">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012DB281" w14:textId="77777777" w:rsidR="008519B4" w:rsidRDefault="008519B4" w:rsidP="00585546">
            <w:pPr>
              <w:spacing w:after="200" w:line="240" w:lineRule="auto"/>
              <w:rPr>
                <w:rFonts w:ascii="Arial" w:hAnsi="Arial" w:cs="Arial"/>
                <w:sz w:val="16"/>
                <w:szCs w:val="16"/>
              </w:rPr>
            </w:pPr>
            <w:r>
              <w:rPr>
                <w:rFonts w:ascii="Arial" w:hAnsi="Arial" w:cs="Arial"/>
                <w:sz w:val="16"/>
                <w:szCs w:val="16"/>
              </w:rPr>
              <w:t>2S.6</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5125A84C" w14:textId="77777777" w:rsidR="008519B4" w:rsidRDefault="008519B4" w:rsidP="00D3764D">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Portal de obligaciones de transparencia </w:t>
            </w:r>
            <w:r w:rsidR="00F21C55">
              <w:rPr>
                <w:rFonts w:ascii="Arial" w:hAnsi="Arial" w:cs="Arial"/>
                <w:color w:val="000000"/>
                <w:sz w:val="16"/>
                <w:szCs w:val="16"/>
              </w:rPr>
              <w:t>Yucatán</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2CB6569C" w14:textId="77777777" w:rsidR="008519B4" w:rsidRDefault="008519B4" w:rsidP="008519B4">
            <w:pPr>
              <w:pStyle w:val="Default"/>
              <w:rPr>
                <w:sz w:val="16"/>
                <w:szCs w:val="16"/>
              </w:rPr>
            </w:pPr>
            <w:r>
              <w:rPr>
                <w:sz w:val="16"/>
                <w:szCs w:val="16"/>
              </w:rPr>
              <w:t xml:space="preserve">Desarrollar, administrar, implementar y poner en funcionamiento la plataforma electrónica Transparencia Yucatán </w:t>
            </w:r>
          </w:p>
          <w:p w14:paraId="6A256C4C" w14:textId="77777777" w:rsidR="008519B4" w:rsidRDefault="008519B4" w:rsidP="00C1119A">
            <w:pPr>
              <w:pStyle w:val="Default"/>
              <w:rPr>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38B88058" w14:textId="77777777" w:rsidR="008519B4" w:rsidRDefault="008519B4" w:rsidP="00585546">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1920768E" w14:textId="77777777" w:rsidR="008519B4" w:rsidRPr="00D3764D" w:rsidRDefault="008519B4" w:rsidP="00D3764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Soporte electrónico</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0D70DD1C" w14:textId="77777777" w:rsidR="008519B4" w:rsidRDefault="008519B4" w:rsidP="00585546">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 la Dirección de Tecnologías de las Información</w:t>
            </w:r>
          </w:p>
        </w:tc>
      </w:tr>
    </w:tbl>
    <w:p w14:paraId="397A2088" w14:textId="77777777" w:rsidR="006E5C6B" w:rsidRPr="003522E5" w:rsidRDefault="006E5C6B" w:rsidP="006E5C6B">
      <w:pPr>
        <w:spacing w:after="0" w:line="240" w:lineRule="auto"/>
        <w:rPr>
          <w:rFonts w:ascii="Arial" w:eastAsia="Calibri" w:hAnsi="Arial" w:cs="Arial"/>
          <w:sz w:val="20"/>
          <w:szCs w:val="20"/>
        </w:rPr>
      </w:pPr>
    </w:p>
    <w:p w14:paraId="1D3EE3DD" w14:textId="77777777" w:rsidR="006E5C6B" w:rsidRPr="003522E5" w:rsidRDefault="006E5C6B" w:rsidP="006E5C6B">
      <w:pPr>
        <w:spacing w:after="0" w:line="240" w:lineRule="auto"/>
        <w:rPr>
          <w:rFonts w:ascii="Arial" w:eastAsia="Calibri" w:hAnsi="Arial" w:cs="Arial"/>
          <w:sz w:val="20"/>
          <w:szCs w:val="20"/>
        </w:rPr>
      </w:pPr>
    </w:p>
    <w:p w14:paraId="10B862B0" w14:textId="77777777" w:rsidR="006E5C6B" w:rsidRPr="003522E5" w:rsidRDefault="006E5C6B" w:rsidP="006E5C6B">
      <w:pPr>
        <w:spacing w:after="0" w:line="240" w:lineRule="auto"/>
        <w:rPr>
          <w:rFonts w:ascii="Arial" w:eastAsia="Calibri" w:hAnsi="Arial" w:cs="Arial"/>
          <w:sz w:val="20"/>
          <w:szCs w:val="20"/>
        </w:rPr>
      </w:pPr>
    </w:p>
    <w:p w14:paraId="0CAEC5C5" w14:textId="77777777" w:rsidR="006E5C6B" w:rsidRPr="003522E5" w:rsidRDefault="006E5C6B" w:rsidP="006E5C6B">
      <w:pPr>
        <w:spacing w:after="0" w:line="240" w:lineRule="auto"/>
        <w:rPr>
          <w:rFonts w:ascii="Arial" w:eastAsia="Calibri" w:hAnsi="Arial" w:cs="Arial"/>
          <w:sz w:val="20"/>
          <w:szCs w:val="20"/>
        </w:rPr>
      </w:pPr>
    </w:p>
    <w:p w14:paraId="27E5C327" w14:textId="77777777" w:rsidR="006E5C6B" w:rsidRPr="003522E5" w:rsidRDefault="006E5C6B" w:rsidP="006E5C6B">
      <w:pPr>
        <w:spacing w:after="0" w:line="240" w:lineRule="auto"/>
        <w:rPr>
          <w:rFonts w:ascii="Arial" w:eastAsia="Calibri" w:hAnsi="Arial" w:cs="Arial"/>
          <w:sz w:val="20"/>
          <w:szCs w:val="20"/>
        </w:rPr>
      </w:pPr>
    </w:p>
    <w:p w14:paraId="347C6591" w14:textId="77777777" w:rsidR="00A96DC4" w:rsidRPr="003522E5" w:rsidRDefault="00A96DC4" w:rsidP="006E5C6B">
      <w:pPr>
        <w:spacing w:after="0" w:line="240" w:lineRule="auto"/>
        <w:rPr>
          <w:rFonts w:ascii="Arial" w:eastAsia="Calibri" w:hAnsi="Arial" w:cs="Arial"/>
          <w:sz w:val="20"/>
          <w:szCs w:val="20"/>
        </w:rPr>
      </w:pPr>
    </w:p>
    <w:p w14:paraId="23514092" w14:textId="77777777" w:rsidR="00A96DC4" w:rsidRPr="003522E5" w:rsidRDefault="00A96DC4" w:rsidP="006E5C6B">
      <w:pPr>
        <w:spacing w:after="0" w:line="240" w:lineRule="auto"/>
        <w:rPr>
          <w:rFonts w:ascii="Arial" w:eastAsia="Calibri" w:hAnsi="Arial" w:cs="Arial"/>
          <w:sz w:val="20"/>
          <w:szCs w:val="20"/>
        </w:rPr>
      </w:pPr>
    </w:p>
    <w:p w14:paraId="7F26F328" w14:textId="77777777" w:rsidR="00A96DC4" w:rsidRPr="003522E5" w:rsidRDefault="00A96DC4" w:rsidP="006E5C6B">
      <w:pPr>
        <w:spacing w:after="0" w:line="240" w:lineRule="auto"/>
        <w:rPr>
          <w:rFonts w:ascii="Arial" w:eastAsia="Calibri" w:hAnsi="Arial" w:cs="Arial"/>
          <w:sz w:val="20"/>
          <w:szCs w:val="20"/>
        </w:rPr>
      </w:pPr>
    </w:p>
    <w:p w14:paraId="144B48BC" w14:textId="77777777" w:rsidR="00A96DC4" w:rsidRPr="003522E5" w:rsidRDefault="00A96DC4" w:rsidP="006E5C6B">
      <w:pPr>
        <w:spacing w:after="0" w:line="240" w:lineRule="auto"/>
        <w:rPr>
          <w:rFonts w:ascii="Arial" w:eastAsia="Calibri" w:hAnsi="Arial" w:cs="Arial"/>
          <w:sz w:val="20"/>
          <w:szCs w:val="20"/>
        </w:rPr>
      </w:pPr>
    </w:p>
    <w:p w14:paraId="273209DF" w14:textId="77777777" w:rsidR="00B535E6" w:rsidRDefault="00B535E6">
      <w:pPr>
        <w:rPr>
          <w:rFonts w:ascii="Arial" w:eastAsia="Calibri" w:hAnsi="Arial" w:cs="Arial"/>
          <w:sz w:val="20"/>
          <w:szCs w:val="20"/>
        </w:rPr>
      </w:pPr>
      <w:r>
        <w:rPr>
          <w:rFonts w:ascii="Arial" w:eastAsia="Calibri" w:hAnsi="Arial" w:cs="Arial"/>
          <w:sz w:val="20"/>
          <w:szCs w:val="20"/>
        </w:rPr>
        <w:br w:type="page"/>
      </w:r>
    </w:p>
    <w:p w14:paraId="45B184FB" w14:textId="77777777" w:rsidR="00A96DC4" w:rsidRPr="003522E5" w:rsidRDefault="00B535E6" w:rsidP="00B535E6">
      <w:pPr>
        <w:pStyle w:val="Ttulo1"/>
        <w:jc w:val="center"/>
        <w:rPr>
          <w:rFonts w:eastAsia="Calibri"/>
        </w:rPr>
      </w:pPr>
      <w:bookmarkStart w:id="7" w:name="_Toc44496374"/>
      <w:r>
        <w:rPr>
          <w:rFonts w:eastAsia="Calibri"/>
        </w:rPr>
        <w:lastRenderedPageBreak/>
        <w:t>Área Coordinadora de Archivos</w:t>
      </w:r>
      <w:bookmarkEnd w:id="7"/>
    </w:p>
    <w:p w14:paraId="46476A46" w14:textId="77777777" w:rsidR="00632881" w:rsidRPr="003522E5" w:rsidRDefault="00632881" w:rsidP="00B535E6">
      <w:pPr>
        <w:spacing w:after="0" w:line="240" w:lineRule="auto"/>
        <w:jc w:val="center"/>
        <w:rPr>
          <w:rFonts w:ascii="Arial" w:eastAsia="Calibri" w:hAnsi="Arial" w:cs="Arial"/>
          <w:sz w:val="20"/>
          <w:szCs w:val="20"/>
        </w:rPr>
      </w:pPr>
    </w:p>
    <w:p w14:paraId="3CC4D825" w14:textId="77777777" w:rsidR="00A96DC4" w:rsidRPr="003522E5" w:rsidRDefault="00A96DC4" w:rsidP="00A96DC4">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001A27E0" w:rsidRPr="003522E5">
        <w:rPr>
          <w:rFonts w:ascii="Arial" w:eastAsia="Calibri" w:hAnsi="Arial" w:cs="Arial"/>
          <w:sz w:val="20"/>
          <w:szCs w:val="20"/>
        </w:rPr>
        <w:t>Área</w:t>
      </w:r>
      <w:r w:rsidR="00A704BF" w:rsidRPr="003522E5">
        <w:rPr>
          <w:rFonts w:ascii="Arial" w:eastAsia="Calibri" w:hAnsi="Arial" w:cs="Arial"/>
          <w:sz w:val="20"/>
          <w:szCs w:val="20"/>
        </w:rPr>
        <w:t xml:space="preserve"> Coordinadora de Archivos</w:t>
      </w:r>
    </w:p>
    <w:p w14:paraId="66A4DFAD" w14:textId="77777777" w:rsidR="00A96DC4" w:rsidRPr="003522E5" w:rsidRDefault="00A96DC4" w:rsidP="00A96DC4">
      <w:pPr>
        <w:spacing w:after="0" w:line="240" w:lineRule="auto"/>
        <w:rPr>
          <w:rFonts w:ascii="Arial" w:eastAsia="Calibri" w:hAnsi="Arial" w:cs="Arial"/>
          <w:sz w:val="20"/>
          <w:szCs w:val="20"/>
        </w:rPr>
      </w:pPr>
    </w:p>
    <w:p w14:paraId="5E25E0B0" w14:textId="77777777" w:rsidR="00A96DC4" w:rsidRPr="003522E5" w:rsidRDefault="00A96DC4" w:rsidP="00A96DC4">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BA39A2" w:rsidRPr="003522E5">
        <w:rPr>
          <w:rFonts w:ascii="Arial" w:hAnsi="Arial" w:cs="Arial"/>
          <w:sz w:val="20"/>
          <w:szCs w:val="20"/>
        </w:rPr>
        <w:t>Coordinación de Archivos</w:t>
      </w:r>
    </w:p>
    <w:p w14:paraId="6E29AEE7" w14:textId="77777777" w:rsidR="00A96DC4" w:rsidRPr="003522E5" w:rsidRDefault="00A96DC4" w:rsidP="00A96DC4">
      <w:pPr>
        <w:spacing w:after="0" w:line="240" w:lineRule="auto"/>
        <w:rPr>
          <w:rFonts w:ascii="Arial" w:eastAsia="Calibri" w:hAnsi="Arial" w:cs="Arial"/>
          <w:sz w:val="20"/>
          <w:szCs w:val="20"/>
        </w:rPr>
      </w:pPr>
    </w:p>
    <w:p w14:paraId="5027D47F" w14:textId="77777777" w:rsidR="00A96DC4" w:rsidRPr="003522E5" w:rsidRDefault="00A96DC4" w:rsidP="00A96DC4">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BA39A2" w:rsidRPr="003522E5">
        <w:rPr>
          <w:rFonts w:ascii="Arial" w:eastAsia="Calibri" w:hAnsi="Arial" w:cs="Arial"/>
          <w:sz w:val="20"/>
          <w:szCs w:val="20"/>
        </w:rPr>
        <w:t>Mtra</w:t>
      </w:r>
      <w:r w:rsidRPr="003522E5">
        <w:rPr>
          <w:rFonts w:ascii="Arial" w:eastAsia="Calibri" w:hAnsi="Arial" w:cs="Arial"/>
          <w:sz w:val="20"/>
          <w:szCs w:val="20"/>
        </w:rPr>
        <w:t xml:space="preserve">. </w:t>
      </w:r>
      <w:r w:rsidR="00BA39A2" w:rsidRPr="003522E5">
        <w:rPr>
          <w:rFonts w:ascii="Arial" w:eastAsia="Calibri" w:hAnsi="Arial" w:cs="Arial"/>
          <w:sz w:val="20"/>
          <w:szCs w:val="20"/>
        </w:rPr>
        <w:t>Zulema Tovar Figueroa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230FDA4A" w14:textId="77777777" w:rsidR="00A96DC4" w:rsidRPr="003522E5" w:rsidRDefault="00A96DC4" w:rsidP="00A96DC4">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BA39A2" w:rsidRPr="003522E5">
        <w:rPr>
          <w:rFonts w:ascii="Arial" w:eastAsia="Calibri" w:hAnsi="Arial" w:cs="Arial"/>
          <w:sz w:val="20"/>
          <w:szCs w:val="20"/>
        </w:rPr>
        <w:t xml:space="preserve">Coordinadora </w:t>
      </w:r>
      <w:r w:rsidRPr="003522E5">
        <w:rPr>
          <w:rFonts w:ascii="Arial" w:eastAsia="Calibri" w:hAnsi="Arial" w:cs="Arial"/>
          <w:sz w:val="20"/>
          <w:szCs w:val="20"/>
        </w:rPr>
        <w:tab/>
      </w:r>
    </w:p>
    <w:p w14:paraId="32360DAB" w14:textId="77777777" w:rsidR="00A96DC4" w:rsidRPr="003522E5" w:rsidRDefault="00A96DC4" w:rsidP="00A96DC4">
      <w:pPr>
        <w:spacing w:after="0" w:line="240" w:lineRule="auto"/>
        <w:rPr>
          <w:rFonts w:ascii="Arial" w:eastAsia="Calibri" w:hAnsi="Arial" w:cs="Arial"/>
          <w:sz w:val="20"/>
          <w:szCs w:val="20"/>
        </w:rPr>
      </w:pPr>
    </w:p>
    <w:p w14:paraId="5EB72938" w14:textId="77777777" w:rsidR="00A96DC4" w:rsidRPr="003522E5" w:rsidRDefault="00A96DC4" w:rsidP="00A96DC4">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33B529DA" w14:textId="77777777" w:rsidR="00A96DC4" w:rsidRPr="003522E5" w:rsidRDefault="00A96DC4" w:rsidP="00A96DC4">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4813683C" w14:textId="77777777" w:rsidR="00A96DC4" w:rsidRPr="003522E5" w:rsidRDefault="00A96DC4" w:rsidP="00A96DC4">
      <w:pPr>
        <w:spacing w:after="0" w:line="240" w:lineRule="auto"/>
        <w:rPr>
          <w:rFonts w:ascii="Arial" w:eastAsia="Calibri" w:hAnsi="Arial" w:cs="Arial"/>
          <w:sz w:val="20"/>
          <w:szCs w:val="20"/>
        </w:rPr>
      </w:pPr>
    </w:p>
    <w:p w14:paraId="2B92B00C" w14:textId="77777777" w:rsidR="00A96DC4" w:rsidRPr="003522E5" w:rsidRDefault="00A96DC4" w:rsidP="00A96DC4">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48" w:history="1">
        <w:r w:rsidR="00BA39A2" w:rsidRPr="003522E5">
          <w:rPr>
            <w:rStyle w:val="Hipervnculo"/>
            <w:rFonts w:ascii="Arial" w:eastAsia="Calibri" w:hAnsi="Arial" w:cs="Arial"/>
            <w:sz w:val="20"/>
            <w:szCs w:val="20"/>
          </w:rPr>
          <w:t>zulema.tovar@inaipyucatan.org.mx</w:t>
        </w:r>
      </w:hyperlink>
    </w:p>
    <w:p w14:paraId="35788591" w14:textId="77777777" w:rsidR="00A96DC4" w:rsidRPr="003522E5" w:rsidRDefault="00BA39A2" w:rsidP="00A96DC4">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hyperlink r:id="rId49" w:history="1">
        <w:r w:rsidRPr="00AE2A63">
          <w:rPr>
            <w:rStyle w:val="Hipervnculo"/>
            <w:rFonts w:ascii="Arial" w:eastAsia="Calibri" w:hAnsi="Arial" w:cs="Arial"/>
            <w:sz w:val="20"/>
            <w:szCs w:val="20"/>
          </w:rPr>
          <w:t>Oficio de designación</w:t>
        </w:r>
      </w:hyperlink>
      <w:r w:rsidRPr="003522E5">
        <w:rPr>
          <w:rFonts w:ascii="Arial" w:eastAsia="Calibri" w:hAnsi="Arial" w:cs="Arial"/>
          <w:sz w:val="20"/>
          <w:szCs w:val="20"/>
        </w:rPr>
        <w:t xml:space="preserve"> </w:t>
      </w:r>
    </w:p>
    <w:p w14:paraId="6BA8D0E8" w14:textId="77777777" w:rsidR="00A96DC4" w:rsidRPr="003522E5" w:rsidRDefault="00A96DC4" w:rsidP="00A96DC4">
      <w:pPr>
        <w:spacing w:after="0" w:line="240" w:lineRule="auto"/>
        <w:rPr>
          <w:rFonts w:ascii="Arial" w:eastAsia="Calibri" w:hAnsi="Arial" w:cs="Arial"/>
          <w:sz w:val="20"/>
          <w:szCs w:val="20"/>
        </w:rPr>
      </w:pPr>
    </w:p>
    <w:p w14:paraId="46634E31" w14:textId="77777777" w:rsidR="00A96DC4" w:rsidRPr="003522E5" w:rsidRDefault="00A96DC4" w:rsidP="00A96DC4">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494"/>
        <w:gridCol w:w="3146"/>
        <w:gridCol w:w="1252"/>
        <w:gridCol w:w="1409"/>
        <w:gridCol w:w="1270"/>
      </w:tblGrid>
      <w:tr w:rsidR="00A96DC4" w:rsidRPr="00F561DA" w14:paraId="26B71F08" w14:textId="77777777" w:rsidTr="008E1F43">
        <w:tc>
          <w:tcPr>
            <w:tcW w:w="2137" w:type="dxa"/>
            <w:gridSpan w:val="2"/>
            <w:tcBorders>
              <w:top w:val="single" w:sz="4" w:space="0" w:color="B2A1C7"/>
              <w:left w:val="single" w:sz="4" w:space="0" w:color="B2A1C7"/>
              <w:bottom w:val="single" w:sz="2" w:space="0" w:color="B2A1C7"/>
              <w:right w:val="single" w:sz="4" w:space="0" w:color="B2A1C7"/>
            </w:tcBorders>
            <w:shd w:val="clear" w:color="auto" w:fill="auto"/>
          </w:tcPr>
          <w:p w14:paraId="6ABB75A8" w14:textId="77777777" w:rsidR="00A96DC4" w:rsidRPr="00F561DA" w:rsidRDefault="00A96DC4" w:rsidP="00163799">
            <w:pPr>
              <w:spacing w:after="0" w:line="240" w:lineRule="auto"/>
              <w:rPr>
                <w:rFonts w:ascii="Arial" w:eastAsia="Calibri" w:hAnsi="Arial" w:cs="Arial"/>
                <w:b/>
                <w:sz w:val="16"/>
                <w:szCs w:val="16"/>
              </w:rPr>
            </w:pPr>
          </w:p>
          <w:p w14:paraId="349D8F4A" w14:textId="77777777" w:rsidR="00A96DC4" w:rsidRPr="00F561DA" w:rsidRDefault="00A96DC4" w:rsidP="00163799">
            <w:pPr>
              <w:spacing w:after="0" w:line="240" w:lineRule="auto"/>
              <w:rPr>
                <w:rFonts w:ascii="Arial" w:eastAsia="Calibri" w:hAnsi="Arial" w:cs="Arial"/>
                <w:b/>
                <w:sz w:val="16"/>
                <w:szCs w:val="16"/>
              </w:rPr>
            </w:pPr>
            <w:r w:rsidRPr="00F561DA">
              <w:rPr>
                <w:rFonts w:ascii="Arial" w:eastAsia="Calibri" w:hAnsi="Arial" w:cs="Arial"/>
                <w:b/>
                <w:sz w:val="16"/>
                <w:szCs w:val="16"/>
              </w:rPr>
              <w:t>FONDO:</w:t>
            </w:r>
          </w:p>
        </w:tc>
        <w:tc>
          <w:tcPr>
            <w:tcW w:w="7077" w:type="dxa"/>
            <w:gridSpan w:val="4"/>
            <w:tcBorders>
              <w:top w:val="single" w:sz="4" w:space="0" w:color="B2A1C7"/>
              <w:left w:val="single" w:sz="4" w:space="0" w:color="B2A1C7"/>
              <w:bottom w:val="single" w:sz="2" w:space="0" w:color="B2A1C7"/>
              <w:right w:val="single" w:sz="4" w:space="0" w:color="B2A1C7"/>
            </w:tcBorders>
            <w:shd w:val="clear" w:color="auto" w:fill="auto"/>
          </w:tcPr>
          <w:p w14:paraId="1B8EDAE2" w14:textId="77777777" w:rsidR="00A96DC4" w:rsidRPr="00F561DA" w:rsidRDefault="00A96DC4" w:rsidP="00163799">
            <w:pPr>
              <w:spacing w:after="0" w:line="240" w:lineRule="auto"/>
              <w:rPr>
                <w:rFonts w:ascii="Arial" w:eastAsia="Calibri" w:hAnsi="Arial" w:cs="Arial"/>
                <w:bCs/>
                <w:sz w:val="16"/>
                <w:szCs w:val="16"/>
              </w:rPr>
            </w:pPr>
          </w:p>
          <w:p w14:paraId="526FD123" w14:textId="77777777" w:rsidR="00A96DC4" w:rsidRPr="00F561DA" w:rsidRDefault="00A96DC4" w:rsidP="00163799">
            <w:pPr>
              <w:spacing w:after="0" w:line="240" w:lineRule="auto"/>
              <w:rPr>
                <w:rFonts w:ascii="Arial" w:eastAsia="Calibri" w:hAnsi="Arial" w:cs="Arial"/>
                <w:b/>
                <w:sz w:val="16"/>
                <w:szCs w:val="16"/>
              </w:rPr>
            </w:pPr>
            <w:proofErr w:type="spellStart"/>
            <w:r w:rsidRPr="00F561DA">
              <w:rPr>
                <w:rFonts w:ascii="Arial" w:eastAsia="Calibri" w:hAnsi="Arial" w:cs="Arial"/>
                <w:b/>
                <w:sz w:val="16"/>
                <w:szCs w:val="16"/>
              </w:rPr>
              <w:t>Inaip</w:t>
            </w:r>
            <w:proofErr w:type="spellEnd"/>
          </w:p>
        </w:tc>
      </w:tr>
      <w:tr w:rsidR="00A96DC4" w:rsidRPr="00F561DA" w14:paraId="2A8B27C8" w14:textId="77777777" w:rsidTr="008E1F43">
        <w:tc>
          <w:tcPr>
            <w:tcW w:w="2137" w:type="dxa"/>
            <w:gridSpan w:val="2"/>
            <w:tcBorders>
              <w:top w:val="single" w:sz="2" w:space="0" w:color="B2A1C7"/>
              <w:left w:val="single" w:sz="4" w:space="0" w:color="B2A1C7"/>
              <w:bottom w:val="single" w:sz="4" w:space="0" w:color="B2A1C7"/>
              <w:right w:val="single" w:sz="4" w:space="0" w:color="B2A1C7"/>
            </w:tcBorders>
            <w:shd w:val="clear" w:color="auto" w:fill="auto"/>
          </w:tcPr>
          <w:p w14:paraId="5A2E3E49" w14:textId="77777777" w:rsidR="00A96DC4" w:rsidRPr="00F561DA" w:rsidRDefault="00A96DC4" w:rsidP="00163799">
            <w:pPr>
              <w:spacing w:after="0" w:line="240" w:lineRule="auto"/>
              <w:rPr>
                <w:rFonts w:ascii="Arial" w:eastAsia="Calibri" w:hAnsi="Arial" w:cs="Arial"/>
                <w:b/>
                <w:sz w:val="16"/>
                <w:szCs w:val="16"/>
              </w:rPr>
            </w:pPr>
          </w:p>
          <w:p w14:paraId="3B186231" w14:textId="77777777" w:rsidR="00A96DC4" w:rsidRPr="00F561DA" w:rsidRDefault="00A96DC4" w:rsidP="00163799">
            <w:pPr>
              <w:spacing w:after="0" w:line="240" w:lineRule="auto"/>
              <w:rPr>
                <w:rFonts w:ascii="Arial" w:eastAsia="Calibri" w:hAnsi="Arial" w:cs="Arial"/>
                <w:b/>
                <w:sz w:val="16"/>
                <w:szCs w:val="16"/>
              </w:rPr>
            </w:pPr>
            <w:r w:rsidRPr="00F561DA">
              <w:rPr>
                <w:rFonts w:ascii="Arial" w:eastAsia="Calibri" w:hAnsi="Arial" w:cs="Arial"/>
                <w:b/>
                <w:sz w:val="16"/>
                <w:szCs w:val="16"/>
              </w:rPr>
              <w:t>SECCIÓN:</w:t>
            </w:r>
          </w:p>
          <w:p w14:paraId="317BCC51" w14:textId="77777777" w:rsidR="00A96DC4" w:rsidRPr="00F561DA" w:rsidRDefault="00A96DC4" w:rsidP="00163799">
            <w:pPr>
              <w:spacing w:after="0" w:line="240" w:lineRule="auto"/>
              <w:rPr>
                <w:rFonts w:ascii="Arial" w:eastAsia="Calibri" w:hAnsi="Arial" w:cs="Arial"/>
                <w:b/>
                <w:sz w:val="16"/>
                <w:szCs w:val="16"/>
              </w:rPr>
            </w:pPr>
          </w:p>
        </w:tc>
        <w:tc>
          <w:tcPr>
            <w:tcW w:w="7077" w:type="dxa"/>
            <w:gridSpan w:val="4"/>
            <w:tcBorders>
              <w:top w:val="single" w:sz="2" w:space="0" w:color="B2A1C7"/>
              <w:left w:val="single" w:sz="4" w:space="0" w:color="B2A1C7"/>
              <w:bottom w:val="single" w:sz="4" w:space="0" w:color="B2A1C7"/>
              <w:right w:val="single" w:sz="4" w:space="0" w:color="B2A1C7"/>
            </w:tcBorders>
            <w:shd w:val="clear" w:color="auto" w:fill="auto"/>
          </w:tcPr>
          <w:p w14:paraId="755A0315" w14:textId="77777777" w:rsidR="00A96DC4" w:rsidRPr="00F561DA" w:rsidRDefault="00A96DC4" w:rsidP="00163799">
            <w:pPr>
              <w:spacing w:after="0" w:line="240" w:lineRule="auto"/>
              <w:rPr>
                <w:rFonts w:ascii="Arial" w:eastAsia="Calibri" w:hAnsi="Arial" w:cs="Arial"/>
                <w:bCs/>
                <w:sz w:val="16"/>
                <w:szCs w:val="16"/>
              </w:rPr>
            </w:pPr>
          </w:p>
          <w:p w14:paraId="19353DA8" w14:textId="0C13A7C4" w:rsidR="00A96DC4" w:rsidRPr="00F561DA" w:rsidRDefault="009E76D5" w:rsidP="00163799">
            <w:pPr>
              <w:spacing w:after="0" w:line="240" w:lineRule="auto"/>
              <w:rPr>
                <w:rFonts w:ascii="Arial" w:eastAsia="Calibri" w:hAnsi="Arial" w:cs="Arial"/>
                <w:bCs/>
                <w:sz w:val="16"/>
                <w:szCs w:val="16"/>
              </w:rPr>
            </w:pPr>
            <w:r>
              <w:rPr>
                <w:rFonts w:ascii="Arial" w:eastAsia="Calibri" w:hAnsi="Arial" w:cs="Arial"/>
                <w:bCs/>
                <w:sz w:val="16"/>
                <w:szCs w:val="16"/>
              </w:rPr>
              <w:t>13</w:t>
            </w:r>
            <w:r w:rsidR="00BA39A2" w:rsidRPr="00F561DA">
              <w:rPr>
                <w:rFonts w:ascii="Arial" w:eastAsia="Calibri" w:hAnsi="Arial" w:cs="Arial"/>
                <w:bCs/>
                <w:sz w:val="16"/>
                <w:szCs w:val="16"/>
              </w:rPr>
              <w:t>C</w:t>
            </w:r>
            <w:r w:rsidR="00A96DC4" w:rsidRPr="00F561DA">
              <w:rPr>
                <w:rFonts w:ascii="Arial" w:eastAsia="Calibri" w:hAnsi="Arial" w:cs="Arial"/>
                <w:bCs/>
                <w:sz w:val="16"/>
                <w:szCs w:val="16"/>
              </w:rPr>
              <w:t xml:space="preserve"> </w:t>
            </w:r>
            <w:r>
              <w:rPr>
                <w:rFonts w:ascii="Arial" w:eastAsia="Calibri" w:hAnsi="Arial" w:cs="Arial"/>
                <w:bCs/>
                <w:sz w:val="16"/>
                <w:szCs w:val="16"/>
              </w:rPr>
              <w:t>Gestión documental y administración de archivos</w:t>
            </w:r>
          </w:p>
        </w:tc>
      </w:tr>
      <w:tr w:rsidR="00A96DC4" w:rsidRPr="00F561DA" w14:paraId="37D1D8F9" w14:textId="77777777" w:rsidTr="008E1F43">
        <w:tc>
          <w:tcPr>
            <w:tcW w:w="2137" w:type="dxa"/>
            <w:gridSpan w:val="2"/>
            <w:tcBorders>
              <w:top w:val="single" w:sz="4" w:space="0" w:color="B2A1C7"/>
              <w:left w:val="single" w:sz="4" w:space="0" w:color="B2A1C7"/>
              <w:bottom w:val="single" w:sz="4" w:space="0" w:color="B2A1C7"/>
              <w:right w:val="single" w:sz="4" w:space="0" w:color="B2A1C7"/>
            </w:tcBorders>
            <w:shd w:val="clear" w:color="auto" w:fill="auto"/>
          </w:tcPr>
          <w:p w14:paraId="3781DDA7" w14:textId="77777777" w:rsidR="00A96DC4" w:rsidRPr="00F561DA" w:rsidRDefault="00A96DC4" w:rsidP="00163799">
            <w:pPr>
              <w:spacing w:after="0" w:line="240" w:lineRule="auto"/>
              <w:jc w:val="center"/>
              <w:rPr>
                <w:rFonts w:ascii="Arial" w:eastAsia="Calibri" w:hAnsi="Arial" w:cs="Arial"/>
                <w:sz w:val="16"/>
                <w:szCs w:val="16"/>
              </w:rPr>
            </w:pPr>
          </w:p>
          <w:p w14:paraId="0C2119C7" w14:textId="77777777" w:rsidR="00A96DC4" w:rsidRPr="00F561DA" w:rsidRDefault="00A96DC4" w:rsidP="00163799">
            <w:pPr>
              <w:spacing w:after="0" w:line="240" w:lineRule="auto"/>
              <w:rPr>
                <w:rFonts w:ascii="Arial" w:eastAsia="Calibri" w:hAnsi="Arial" w:cs="Arial"/>
                <w:b/>
                <w:sz w:val="16"/>
                <w:szCs w:val="16"/>
              </w:rPr>
            </w:pPr>
            <w:r w:rsidRPr="00F561DA">
              <w:rPr>
                <w:rFonts w:ascii="Arial" w:eastAsia="Calibri" w:hAnsi="Arial" w:cs="Arial"/>
                <w:b/>
                <w:sz w:val="16"/>
                <w:szCs w:val="16"/>
              </w:rPr>
              <w:t>SERIE DOCUMENTAL</w:t>
            </w:r>
          </w:p>
        </w:tc>
        <w:tc>
          <w:tcPr>
            <w:tcW w:w="3146" w:type="dxa"/>
            <w:tcBorders>
              <w:top w:val="single" w:sz="4" w:space="0" w:color="B2A1C7"/>
              <w:left w:val="single" w:sz="4" w:space="0" w:color="B2A1C7"/>
              <w:bottom w:val="single" w:sz="4" w:space="0" w:color="B2A1C7"/>
              <w:right w:val="single" w:sz="4" w:space="0" w:color="B2A1C7"/>
            </w:tcBorders>
            <w:shd w:val="clear" w:color="auto" w:fill="auto"/>
          </w:tcPr>
          <w:p w14:paraId="6CE68D0E" w14:textId="77777777" w:rsidR="00A96DC4" w:rsidRPr="00F561DA" w:rsidRDefault="00A96DC4" w:rsidP="00163799">
            <w:pPr>
              <w:spacing w:after="0" w:line="240" w:lineRule="auto"/>
              <w:jc w:val="center"/>
              <w:rPr>
                <w:rFonts w:ascii="Arial" w:eastAsia="Calibri" w:hAnsi="Arial" w:cs="Arial"/>
                <w:b/>
                <w:sz w:val="16"/>
                <w:szCs w:val="16"/>
              </w:rPr>
            </w:pPr>
          </w:p>
          <w:p w14:paraId="63BE40E7" w14:textId="77777777" w:rsidR="00A96DC4" w:rsidRPr="00F561DA" w:rsidRDefault="00A96DC4" w:rsidP="00163799">
            <w:pPr>
              <w:spacing w:after="0" w:line="240" w:lineRule="auto"/>
              <w:jc w:val="center"/>
              <w:rPr>
                <w:rFonts w:ascii="Arial" w:eastAsia="Calibri" w:hAnsi="Arial" w:cs="Arial"/>
                <w:sz w:val="16"/>
                <w:szCs w:val="16"/>
              </w:rPr>
            </w:pPr>
            <w:r w:rsidRPr="00F561DA">
              <w:rPr>
                <w:rFonts w:ascii="Arial" w:eastAsia="Calibri" w:hAnsi="Arial" w:cs="Arial"/>
                <w:b/>
                <w:sz w:val="16"/>
                <w:szCs w:val="16"/>
              </w:rPr>
              <w:t>DESCRIPCIÓN</w:t>
            </w:r>
          </w:p>
        </w:tc>
        <w:tc>
          <w:tcPr>
            <w:tcW w:w="1252" w:type="dxa"/>
            <w:tcBorders>
              <w:top w:val="single" w:sz="4" w:space="0" w:color="B2A1C7"/>
              <w:left w:val="single" w:sz="4" w:space="0" w:color="B2A1C7"/>
              <w:bottom w:val="single" w:sz="4" w:space="0" w:color="B2A1C7"/>
              <w:right w:val="single" w:sz="4" w:space="0" w:color="B2A1C7"/>
            </w:tcBorders>
            <w:shd w:val="clear" w:color="auto" w:fill="auto"/>
          </w:tcPr>
          <w:p w14:paraId="14CCD0A3" w14:textId="77777777" w:rsidR="00A96DC4" w:rsidRPr="00F561DA" w:rsidRDefault="00A96DC4" w:rsidP="00163799">
            <w:pPr>
              <w:spacing w:after="0" w:line="240" w:lineRule="auto"/>
              <w:jc w:val="center"/>
              <w:rPr>
                <w:rFonts w:ascii="Arial" w:eastAsia="Calibri" w:hAnsi="Arial" w:cs="Arial"/>
                <w:b/>
                <w:sz w:val="16"/>
                <w:szCs w:val="16"/>
              </w:rPr>
            </w:pPr>
          </w:p>
          <w:p w14:paraId="106CB437" w14:textId="77777777" w:rsidR="00A96DC4" w:rsidRPr="00F561DA" w:rsidRDefault="00A96DC4" w:rsidP="00163799">
            <w:pPr>
              <w:spacing w:after="0" w:line="240" w:lineRule="auto"/>
              <w:jc w:val="center"/>
              <w:rPr>
                <w:rFonts w:ascii="Arial" w:eastAsia="Calibri" w:hAnsi="Arial" w:cs="Arial"/>
                <w:sz w:val="16"/>
                <w:szCs w:val="16"/>
              </w:rPr>
            </w:pPr>
            <w:r w:rsidRPr="00F561DA">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354A61E5" w14:textId="77777777" w:rsidR="00A96DC4" w:rsidRPr="00F561DA" w:rsidRDefault="00A96DC4" w:rsidP="00163799">
            <w:pPr>
              <w:spacing w:after="0" w:line="240" w:lineRule="auto"/>
              <w:jc w:val="center"/>
              <w:rPr>
                <w:rFonts w:ascii="Arial" w:eastAsia="Calibri" w:hAnsi="Arial" w:cs="Arial"/>
                <w:b/>
                <w:sz w:val="16"/>
                <w:szCs w:val="16"/>
              </w:rPr>
            </w:pPr>
          </w:p>
          <w:p w14:paraId="019A65B6" w14:textId="77777777" w:rsidR="00A96DC4" w:rsidRPr="00F561DA" w:rsidRDefault="00A96DC4" w:rsidP="00163799">
            <w:pPr>
              <w:spacing w:after="0" w:line="240" w:lineRule="auto"/>
              <w:jc w:val="center"/>
              <w:rPr>
                <w:rFonts w:ascii="Arial" w:eastAsia="Calibri" w:hAnsi="Arial" w:cs="Arial"/>
                <w:sz w:val="16"/>
                <w:szCs w:val="16"/>
              </w:rPr>
            </w:pPr>
            <w:r w:rsidRPr="00F561DA">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1B3CB097" w14:textId="77777777" w:rsidR="00A96DC4" w:rsidRPr="00F561DA" w:rsidRDefault="00A96DC4" w:rsidP="00163799">
            <w:pPr>
              <w:spacing w:after="0" w:line="240" w:lineRule="auto"/>
              <w:jc w:val="center"/>
              <w:rPr>
                <w:rFonts w:ascii="Arial" w:eastAsia="Calibri" w:hAnsi="Arial" w:cs="Arial"/>
                <w:b/>
                <w:sz w:val="16"/>
                <w:szCs w:val="16"/>
              </w:rPr>
            </w:pPr>
          </w:p>
          <w:p w14:paraId="024F508D" w14:textId="77777777" w:rsidR="00A96DC4" w:rsidRPr="00F561DA" w:rsidRDefault="00A96DC4" w:rsidP="00163799">
            <w:pPr>
              <w:spacing w:after="0" w:line="240" w:lineRule="auto"/>
              <w:jc w:val="center"/>
              <w:rPr>
                <w:rFonts w:ascii="Arial" w:eastAsia="Calibri" w:hAnsi="Arial" w:cs="Arial"/>
                <w:sz w:val="16"/>
                <w:szCs w:val="16"/>
              </w:rPr>
            </w:pPr>
            <w:r w:rsidRPr="00F561DA">
              <w:rPr>
                <w:rFonts w:ascii="Arial" w:eastAsia="Calibri" w:hAnsi="Arial" w:cs="Arial"/>
                <w:b/>
                <w:sz w:val="16"/>
                <w:szCs w:val="16"/>
              </w:rPr>
              <w:t>UBICACIÓN FÍSICA</w:t>
            </w:r>
          </w:p>
        </w:tc>
      </w:tr>
      <w:tr w:rsidR="00A96DC4" w:rsidRPr="00F561DA" w14:paraId="0848CB57" w14:textId="77777777" w:rsidTr="008E1F43">
        <w:tc>
          <w:tcPr>
            <w:tcW w:w="643" w:type="dxa"/>
            <w:tcBorders>
              <w:top w:val="single" w:sz="4" w:space="0" w:color="B2A1C7"/>
              <w:left w:val="single" w:sz="4" w:space="0" w:color="B2A1C7"/>
              <w:bottom w:val="single" w:sz="4" w:space="0" w:color="B2A1C7"/>
              <w:right w:val="single" w:sz="4" w:space="0" w:color="B2A1C7"/>
            </w:tcBorders>
            <w:shd w:val="clear" w:color="auto" w:fill="auto"/>
          </w:tcPr>
          <w:p w14:paraId="087D9CF2" w14:textId="77777777" w:rsidR="00A96DC4" w:rsidRPr="00F561DA" w:rsidRDefault="00A96DC4" w:rsidP="00163799">
            <w:pPr>
              <w:spacing w:after="200" w:line="240" w:lineRule="auto"/>
              <w:rPr>
                <w:rFonts w:ascii="Arial" w:hAnsi="Arial" w:cs="Arial"/>
                <w:sz w:val="16"/>
                <w:szCs w:val="16"/>
              </w:rPr>
            </w:pPr>
          </w:p>
          <w:p w14:paraId="55FA9F7E" w14:textId="2B7C2B60" w:rsidR="00A96DC4" w:rsidRPr="00F561DA" w:rsidRDefault="009E76D5" w:rsidP="00163799">
            <w:pPr>
              <w:spacing w:after="200" w:line="240" w:lineRule="auto"/>
              <w:rPr>
                <w:rFonts w:ascii="Arial" w:hAnsi="Arial" w:cs="Arial"/>
                <w:sz w:val="16"/>
                <w:szCs w:val="16"/>
              </w:rPr>
            </w:pPr>
            <w:r>
              <w:rPr>
                <w:rFonts w:ascii="Arial" w:hAnsi="Arial" w:cs="Arial"/>
                <w:sz w:val="16"/>
                <w:szCs w:val="16"/>
              </w:rPr>
              <w:t>13</w:t>
            </w:r>
            <w:r w:rsidR="00E348C9" w:rsidRPr="00F561DA">
              <w:rPr>
                <w:rFonts w:ascii="Arial" w:hAnsi="Arial" w:cs="Arial"/>
                <w:sz w:val="16"/>
                <w:szCs w:val="16"/>
              </w:rPr>
              <w:t>C.1</w:t>
            </w:r>
          </w:p>
          <w:p w14:paraId="0AC58BBA" w14:textId="77777777" w:rsidR="00A96DC4" w:rsidRPr="00F561DA" w:rsidRDefault="00A96DC4" w:rsidP="00163799">
            <w:pPr>
              <w:spacing w:after="200" w:line="240" w:lineRule="auto"/>
              <w:rPr>
                <w:rFonts w:ascii="Arial" w:eastAsia="Calibri" w:hAnsi="Arial" w:cs="Arial"/>
                <w:sz w:val="16"/>
                <w:szCs w:val="16"/>
              </w:rPr>
            </w:pPr>
          </w:p>
          <w:p w14:paraId="578E2813" w14:textId="77777777" w:rsidR="00A96DC4" w:rsidRPr="00F561DA" w:rsidRDefault="00A96DC4" w:rsidP="00163799">
            <w:pPr>
              <w:spacing w:after="200" w:line="240" w:lineRule="auto"/>
              <w:rPr>
                <w:rFonts w:ascii="Arial" w:eastAsia="Calibri" w:hAnsi="Arial" w:cs="Arial"/>
                <w:sz w:val="16"/>
                <w:szCs w:val="16"/>
              </w:rPr>
            </w:pPr>
          </w:p>
        </w:tc>
        <w:tc>
          <w:tcPr>
            <w:tcW w:w="1494" w:type="dxa"/>
            <w:tcBorders>
              <w:top w:val="single" w:sz="4" w:space="0" w:color="B2A1C7"/>
              <w:left w:val="single" w:sz="4" w:space="0" w:color="B2A1C7"/>
              <w:bottom w:val="single" w:sz="4" w:space="0" w:color="B2A1C7"/>
              <w:right w:val="single" w:sz="4" w:space="0" w:color="B2A1C7"/>
            </w:tcBorders>
            <w:shd w:val="clear" w:color="auto" w:fill="auto"/>
          </w:tcPr>
          <w:p w14:paraId="03A44203" w14:textId="77777777" w:rsidR="00A96DC4" w:rsidRPr="00F561DA" w:rsidRDefault="00A96DC4" w:rsidP="00163799">
            <w:pPr>
              <w:spacing w:after="0" w:line="240" w:lineRule="auto"/>
              <w:rPr>
                <w:rFonts w:ascii="Arial" w:eastAsia="Calibri" w:hAnsi="Arial" w:cs="Arial"/>
                <w:sz w:val="16"/>
                <w:szCs w:val="16"/>
              </w:rPr>
            </w:pPr>
          </w:p>
          <w:p w14:paraId="4F853026" w14:textId="77777777" w:rsidR="00A96DC4" w:rsidRPr="00F561DA" w:rsidRDefault="00A96DC4" w:rsidP="00163799">
            <w:pPr>
              <w:spacing w:after="0" w:line="240" w:lineRule="auto"/>
              <w:rPr>
                <w:rFonts w:ascii="Arial" w:eastAsia="Calibri" w:hAnsi="Arial" w:cs="Arial"/>
                <w:sz w:val="16"/>
                <w:szCs w:val="16"/>
              </w:rPr>
            </w:pPr>
          </w:p>
          <w:p w14:paraId="43951173" w14:textId="77777777" w:rsidR="00A96DC4" w:rsidRPr="00F561DA" w:rsidRDefault="00E348C9" w:rsidP="00163799">
            <w:pPr>
              <w:spacing w:after="0" w:line="240" w:lineRule="auto"/>
              <w:rPr>
                <w:rFonts w:ascii="Arial" w:eastAsia="Calibri" w:hAnsi="Arial" w:cs="Arial"/>
                <w:sz w:val="16"/>
                <w:szCs w:val="16"/>
              </w:rPr>
            </w:pPr>
            <w:r w:rsidRPr="00F561DA">
              <w:rPr>
                <w:rFonts w:ascii="Arial" w:hAnsi="Arial" w:cs="Arial"/>
                <w:sz w:val="16"/>
                <w:szCs w:val="16"/>
              </w:rPr>
              <w:t>Administración y servicios de archivo</w:t>
            </w:r>
          </w:p>
        </w:tc>
        <w:tc>
          <w:tcPr>
            <w:tcW w:w="3146" w:type="dxa"/>
            <w:tcBorders>
              <w:top w:val="single" w:sz="4" w:space="0" w:color="B2A1C7"/>
              <w:left w:val="single" w:sz="4" w:space="0" w:color="B2A1C7"/>
              <w:bottom w:val="single" w:sz="4" w:space="0" w:color="B2A1C7"/>
              <w:right w:val="single" w:sz="4" w:space="0" w:color="B2A1C7"/>
            </w:tcBorders>
            <w:shd w:val="clear" w:color="auto" w:fill="auto"/>
          </w:tcPr>
          <w:p w14:paraId="48CB34FB" w14:textId="77777777" w:rsidR="00A96DC4" w:rsidRPr="00F561DA" w:rsidRDefault="00A96DC4" w:rsidP="00163799">
            <w:pPr>
              <w:rPr>
                <w:rFonts w:ascii="Arial" w:eastAsia="Calibri" w:hAnsi="Arial" w:cs="Arial"/>
                <w:sz w:val="16"/>
                <w:szCs w:val="16"/>
              </w:rPr>
            </w:pPr>
          </w:p>
          <w:p w14:paraId="36BC509C" w14:textId="77777777" w:rsidR="00A96DC4" w:rsidRPr="00F561DA" w:rsidRDefault="00E348C9" w:rsidP="00043F5E">
            <w:pPr>
              <w:jc w:val="both"/>
              <w:rPr>
                <w:rFonts w:ascii="Arial" w:eastAsia="Calibri" w:hAnsi="Arial" w:cs="Arial"/>
                <w:sz w:val="16"/>
                <w:szCs w:val="16"/>
              </w:rPr>
            </w:pPr>
            <w:r w:rsidRPr="00F561DA">
              <w:rPr>
                <w:rFonts w:ascii="Arial" w:hAnsi="Arial" w:cs="Arial"/>
                <w:sz w:val="16"/>
                <w:szCs w:val="16"/>
              </w:rPr>
              <w:t>Información sobre regulación institucional en materia de archivos, así como procesos y procedimientos para la operación de los mismos</w:t>
            </w:r>
            <w:r w:rsidRPr="00F561DA">
              <w:rPr>
                <w:rFonts w:ascii="Arial" w:eastAsia="Calibri" w:hAnsi="Arial" w:cs="Arial"/>
                <w:sz w:val="16"/>
                <w:szCs w:val="16"/>
              </w:rPr>
              <w:t xml:space="preserve"> </w:t>
            </w:r>
          </w:p>
          <w:p w14:paraId="716D38D3" w14:textId="77777777" w:rsidR="00A96DC4" w:rsidRPr="00F561DA" w:rsidRDefault="00A96DC4" w:rsidP="00163799">
            <w:pPr>
              <w:rPr>
                <w:rFonts w:ascii="Arial" w:eastAsia="Calibri" w:hAnsi="Arial" w:cs="Arial"/>
                <w:sz w:val="16"/>
                <w:szCs w:val="16"/>
              </w:rPr>
            </w:pPr>
          </w:p>
          <w:p w14:paraId="0629F3C9" w14:textId="77777777" w:rsidR="00A96DC4" w:rsidRPr="00F561DA" w:rsidRDefault="00A96DC4" w:rsidP="00163799">
            <w:pPr>
              <w:rPr>
                <w:rFonts w:ascii="Arial" w:eastAsia="Calibri" w:hAnsi="Arial" w:cs="Arial"/>
                <w:sz w:val="16"/>
                <w:szCs w:val="16"/>
              </w:rPr>
            </w:pPr>
          </w:p>
        </w:tc>
        <w:tc>
          <w:tcPr>
            <w:tcW w:w="1252" w:type="dxa"/>
            <w:tcBorders>
              <w:top w:val="single" w:sz="4" w:space="0" w:color="B2A1C7"/>
              <w:left w:val="single" w:sz="4" w:space="0" w:color="B2A1C7"/>
              <w:bottom w:val="single" w:sz="4" w:space="0" w:color="B2A1C7"/>
              <w:right w:val="single" w:sz="4" w:space="0" w:color="B2A1C7"/>
            </w:tcBorders>
            <w:shd w:val="clear" w:color="auto" w:fill="auto"/>
          </w:tcPr>
          <w:p w14:paraId="127A26B0" w14:textId="77777777" w:rsidR="00A96DC4" w:rsidRPr="00F561DA" w:rsidRDefault="00A96DC4" w:rsidP="00163799">
            <w:pPr>
              <w:spacing w:after="200" w:line="240" w:lineRule="auto"/>
              <w:jc w:val="center"/>
              <w:rPr>
                <w:rFonts w:ascii="Arial" w:eastAsia="Calibri" w:hAnsi="Arial" w:cs="Arial"/>
                <w:sz w:val="16"/>
                <w:szCs w:val="16"/>
              </w:rPr>
            </w:pPr>
          </w:p>
          <w:p w14:paraId="732AD80B" w14:textId="77777777" w:rsidR="00A96DC4" w:rsidRPr="00F561DA" w:rsidRDefault="00A96DC4" w:rsidP="00163799">
            <w:pPr>
              <w:spacing w:after="200" w:line="240" w:lineRule="auto"/>
              <w:jc w:val="center"/>
              <w:rPr>
                <w:rFonts w:ascii="Arial" w:eastAsia="Calibri" w:hAnsi="Arial" w:cs="Arial"/>
                <w:sz w:val="16"/>
                <w:szCs w:val="16"/>
              </w:rPr>
            </w:pPr>
          </w:p>
          <w:p w14:paraId="4DAF2158" w14:textId="3D8A6F4B" w:rsidR="00A96DC4" w:rsidRPr="00F561DA" w:rsidRDefault="00A96DC4" w:rsidP="00163799">
            <w:pPr>
              <w:spacing w:after="200" w:line="240" w:lineRule="auto"/>
              <w:jc w:val="center"/>
              <w:rPr>
                <w:rFonts w:ascii="Arial" w:eastAsia="Calibri" w:hAnsi="Arial" w:cs="Arial"/>
                <w:sz w:val="16"/>
                <w:szCs w:val="16"/>
              </w:rPr>
            </w:pPr>
            <w:r w:rsidRPr="00F561DA">
              <w:rPr>
                <w:rFonts w:ascii="Arial" w:eastAsia="Calibri" w:hAnsi="Arial" w:cs="Arial"/>
                <w:sz w:val="16"/>
                <w:szCs w:val="16"/>
              </w:rPr>
              <w:t>201</w:t>
            </w:r>
            <w:r w:rsidR="002C1B45" w:rsidRPr="00F561DA">
              <w:rPr>
                <w:rFonts w:ascii="Arial" w:eastAsia="Calibri" w:hAnsi="Arial" w:cs="Arial"/>
                <w:sz w:val="16"/>
                <w:szCs w:val="16"/>
              </w:rPr>
              <w:t>7</w:t>
            </w:r>
            <w:r w:rsidRPr="00F561DA">
              <w:rPr>
                <w:rFonts w:ascii="Arial" w:eastAsia="Calibri" w:hAnsi="Arial" w:cs="Arial"/>
                <w:sz w:val="16"/>
                <w:szCs w:val="16"/>
              </w:rPr>
              <w:t>-20</w:t>
            </w:r>
            <w:r w:rsidR="0019302B">
              <w:rPr>
                <w:rFonts w:ascii="Arial" w:eastAsia="Calibri" w:hAnsi="Arial" w:cs="Arial"/>
                <w:sz w:val="16"/>
                <w:szCs w:val="16"/>
              </w:rPr>
              <w:t>20</w:t>
            </w:r>
          </w:p>
          <w:p w14:paraId="529F16D7" w14:textId="77777777" w:rsidR="00A96DC4" w:rsidRPr="00F561DA" w:rsidRDefault="00A96DC4" w:rsidP="00163799">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3C3C2932" w14:textId="77777777" w:rsidR="00A96DC4" w:rsidRPr="00F561DA" w:rsidRDefault="00A96DC4" w:rsidP="00163799">
            <w:pPr>
              <w:spacing w:after="200" w:line="240" w:lineRule="auto"/>
              <w:jc w:val="center"/>
              <w:rPr>
                <w:rFonts w:ascii="Arial" w:eastAsia="Calibri" w:hAnsi="Arial" w:cs="Arial"/>
                <w:sz w:val="16"/>
                <w:szCs w:val="16"/>
              </w:rPr>
            </w:pPr>
          </w:p>
          <w:p w14:paraId="6B053D00" w14:textId="77777777" w:rsidR="00A96DC4" w:rsidRPr="00F561DA" w:rsidRDefault="00A96DC4" w:rsidP="00163799">
            <w:pPr>
              <w:spacing w:after="200" w:line="240" w:lineRule="auto"/>
              <w:jc w:val="center"/>
              <w:rPr>
                <w:rFonts w:ascii="Arial" w:eastAsia="Calibri" w:hAnsi="Arial" w:cs="Arial"/>
                <w:sz w:val="16"/>
                <w:szCs w:val="16"/>
              </w:rPr>
            </w:pPr>
          </w:p>
          <w:p w14:paraId="43022109" w14:textId="77777777" w:rsidR="00A96DC4" w:rsidRPr="00F561DA" w:rsidRDefault="00A96DC4" w:rsidP="00163799">
            <w:pPr>
              <w:spacing w:after="200" w:line="240" w:lineRule="auto"/>
              <w:jc w:val="center"/>
              <w:rPr>
                <w:rFonts w:ascii="Arial" w:eastAsia="Calibri" w:hAnsi="Arial" w:cs="Arial"/>
                <w:sz w:val="16"/>
                <w:szCs w:val="16"/>
              </w:rPr>
            </w:pPr>
            <w:r w:rsidRPr="00F561DA">
              <w:rPr>
                <w:rFonts w:ascii="Arial" w:eastAsia="Calibri" w:hAnsi="Arial" w:cs="Arial"/>
                <w:sz w:val="16"/>
                <w:szCs w:val="16"/>
              </w:rPr>
              <w:t xml:space="preserve">expedientes en soporte </w:t>
            </w:r>
            <w:r w:rsidR="002C1B45" w:rsidRPr="00F561DA">
              <w:rPr>
                <w:rFonts w:ascii="Arial" w:eastAsia="Calibri" w:hAnsi="Arial" w:cs="Arial"/>
                <w:sz w:val="16"/>
                <w:szCs w:val="16"/>
              </w:rPr>
              <w:t>físico y electrónico</w:t>
            </w:r>
          </w:p>
          <w:p w14:paraId="43BA2FCF" w14:textId="77777777" w:rsidR="00A96DC4" w:rsidRPr="00F561DA" w:rsidRDefault="00A96DC4" w:rsidP="00163799">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8C8F45C" w14:textId="77777777" w:rsidR="00A96DC4" w:rsidRPr="00F561DA" w:rsidRDefault="00A96DC4" w:rsidP="00163799">
            <w:pPr>
              <w:spacing w:after="200" w:line="240" w:lineRule="auto"/>
              <w:jc w:val="both"/>
              <w:rPr>
                <w:rFonts w:ascii="Arial" w:eastAsia="Calibri" w:hAnsi="Arial" w:cs="Arial"/>
                <w:sz w:val="16"/>
                <w:szCs w:val="16"/>
              </w:rPr>
            </w:pPr>
          </w:p>
          <w:p w14:paraId="3053574C" w14:textId="77777777" w:rsidR="00A96DC4" w:rsidRPr="00F561DA" w:rsidRDefault="00A96DC4" w:rsidP="00163799">
            <w:pPr>
              <w:spacing w:after="200" w:line="240" w:lineRule="auto"/>
              <w:jc w:val="both"/>
              <w:rPr>
                <w:rFonts w:ascii="Arial" w:eastAsia="Calibri" w:hAnsi="Arial" w:cs="Arial"/>
                <w:sz w:val="16"/>
                <w:szCs w:val="16"/>
              </w:rPr>
            </w:pPr>
            <w:r w:rsidRPr="00F561DA">
              <w:rPr>
                <w:rFonts w:ascii="Arial" w:eastAsia="Calibri" w:hAnsi="Arial" w:cs="Arial"/>
                <w:sz w:val="16"/>
                <w:szCs w:val="16"/>
              </w:rPr>
              <w:t xml:space="preserve">Planta </w:t>
            </w:r>
            <w:r w:rsidR="002C1B45" w:rsidRPr="00F561DA">
              <w:rPr>
                <w:rFonts w:ascii="Arial" w:eastAsia="Calibri" w:hAnsi="Arial" w:cs="Arial"/>
                <w:sz w:val="16"/>
                <w:szCs w:val="16"/>
              </w:rPr>
              <w:t>alta</w:t>
            </w:r>
            <w:r w:rsidRPr="00F561DA">
              <w:rPr>
                <w:rFonts w:ascii="Arial" w:eastAsia="Calibri" w:hAnsi="Arial" w:cs="Arial"/>
                <w:sz w:val="16"/>
                <w:szCs w:val="16"/>
              </w:rPr>
              <w:t xml:space="preserve"> en las Oficinas de la </w:t>
            </w:r>
            <w:r w:rsidR="002C1B45" w:rsidRPr="00F561DA">
              <w:rPr>
                <w:rFonts w:ascii="Arial" w:eastAsia="Calibri" w:hAnsi="Arial" w:cs="Arial"/>
                <w:sz w:val="16"/>
                <w:szCs w:val="16"/>
              </w:rPr>
              <w:t>Coordinación de Archivos</w:t>
            </w:r>
          </w:p>
        </w:tc>
      </w:tr>
    </w:tbl>
    <w:p w14:paraId="6BAD7C14" w14:textId="77777777" w:rsidR="00A96DC4" w:rsidRPr="003522E5" w:rsidRDefault="00A96DC4" w:rsidP="00A96DC4">
      <w:pPr>
        <w:spacing w:after="0" w:line="240" w:lineRule="auto"/>
        <w:rPr>
          <w:rFonts w:ascii="Arial" w:eastAsia="Calibri" w:hAnsi="Arial" w:cs="Arial"/>
          <w:sz w:val="20"/>
          <w:szCs w:val="20"/>
        </w:rPr>
      </w:pPr>
    </w:p>
    <w:p w14:paraId="797E034C" w14:textId="77777777" w:rsidR="00A96DC4" w:rsidRPr="003522E5" w:rsidRDefault="00A96DC4" w:rsidP="00A96DC4">
      <w:pPr>
        <w:spacing w:after="0" w:line="240" w:lineRule="auto"/>
        <w:rPr>
          <w:rFonts w:ascii="Arial" w:eastAsia="Calibri" w:hAnsi="Arial" w:cs="Arial"/>
          <w:sz w:val="20"/>
          <w:szCs w:val="20"/>
        </w:rPr>
      </w:pPr>
    </w:p>
    <w:p w14:paraId="72517A82" w14:textId="77777777" w:rsidR="00A96DC4" w:rsidRPr="003522E5" w:rsidRDefault="00A96DC4" w:rsidP="00A96DC4">
      <w:pPr>
        <w:spacing w:after="0" w:line="240" w:lineRule="auto"/>
        <w:rPr>
          <w:rFonts w:ascii="Arial" w:eastAsia="Calibri" w:hAnsi="Arial" w:cs="Arial"/>
          <w:sz w:val="20"/>
          <w:szCs w:val="20"/>
        </w:rPr>
      </w:pPr>
    </w:p>
    <w:p w14:paraId="3AD5CFD4" w14:textId="77777777" w:rsidR="00A96DC4" w:rsidRPr="003522E5" w:rsidRDefault="00A96DC4" w:rsidP="00A96DC4">
      <w:pPr>
        <w:spacing w:after="0" w:line="240" w:lineRule="auto"/>
        <w:rPr>
          <w:rFonts w:ascii="Arial" w:eastAsia="Calibri" w:hAnsi="Arial" w:cs="Arial"/>
          <w:sz w:val="20"/>
          <w:szCs w:val="20"/>
        </w:rPr>
      </w:pPr>
    </w:p>
    <w:p w14:paraId="3792C292" w14:textId="77777777" w:rsidR="00A96DC4" w:rsidRPr="003522E5" w:rsidRDefault="00A96DC4" w:rsidP="00A96DC4">
      <w:pPr>
        <w:spacing w:after="0" w:line="240" w:lineRule="auto"/>
        <w:rPr>
          <w:rFonts w:ascii="Arial" w:eastAsia="Calibri" w:hAnsi="Arial" w:cs="Arial"/>
          <w:sz w:val="20"/>
          <w:szCs w:val="20"/>
        </w:rPr>
      </w:pPr>
    </w:p>
    <w:p w14:paraId="143F2A9E" w14:textId="77777777" w:rsidR="00A96DC4" w:rsidRPr="003522E5" w:rsidRDefault="00A96DC4" w:rsidP="00A96DC4">
      <w:pPr>
        <w:spacing w:after="0" w:line="240" w:lineRule="auto"/>
        <w:rPr>
          <w:rFonts w:ascii="Arial" w:eastAsia="Calibri" w:hAnsi="Arial" w:cs="Arial"/>
          <w:sz w:val="20"/>
          <w:szCs w:val="20"/>
        </w:rPr>
      </w:pPr>
    </w:p>
    <w:p w14:paraId="56529F20" w14:textId="77777777" w:rsidR="00A96DC4" w:rsidRPr="003522E5" w:rsidRDefault="00A96DC4" w:rsidP="00A96DC4">
      <w:pPr>
        <w:spacing w:after="0" w:line="240" w:lineRule="auto"/>
        <w:rPr>
          <w:rFonts w:ascii="Arial" w:eastAsia="Calibri" w:hAnsi="Arial" w:cs="Arial"/>
          <w:sz w:val="20"/>
          <w:szCs w:val="20"/>
        </w:rPr>
      </w:pPr>
    </w:p>
    <w:p w14:paraId="3AAF8384" w14:textId="77777777" w:rsidR="00A96DC4" w:rsidRPr="003522E5" w:rsidRDefault="00A96DC4" w:rsidP="00A96DC4">
      <w:pPr>
        <w:spacing w:after="0" w:line="240" w:lineRule="auto"/>
        <w:rPr>
          <w:rFonts w:ascii="Arial" w:eastAsia="Calibri" w:hAnsi="Arial" w:cs="Arial"/>
          <w:sz w:val="20"/>
          <w:szCs w:val="20"/>
        </w:rPr>
      </w:pPr>
    </w:p>
    <w:p w14:paraId="7A552036" w14:textId="77777777" w:rsidR="00B535E6" w:rsidRDefault="00B535E6">
      <w:pPr>
        <w:rPr>
          <w:rFonts w:ascii="Arial" w:eastAsia="Calibri" w:hAnsi="Arial" w:cs="Arial"/>
          <w:sz w:val="20"/>
          <w:szCs w:val="20"/>
        </w:rPr>
      </w:pPr>
      <w:r>
        <w:rPr>
          <w:rFonts w:ascii="Arial" w:eastAsia="Calibri" w:hAnsi="Arial" w:cs="Arial"/>
          <w:sz w:val="20"/>
          <w:szCs w:val="20"/>
        </w:rPr>
        <w:br w:type="page"/>
      </w:r>
    </w:p>
    <w:p w14:paraId="2EC1BFD7" w14:textId="77777777" w:rsidR="00632881" w:rsidRPr="003522E5" w:rsidRDefault="00632881" w:rsidP="006E5C6B">
      <w:pPr>
        <w:spacing w:after="0" w:line="240" w:lineRule="auto"/>
        <w:rPr>
          <w:rFonts w:ascii="Arial" w:eastAsia="Calibri" w:hAnsi="Arial" w:cs="Arial"/>
          <w:sz w:val="20"/>
          <w:szCs w:val="20"/>
        </w:rPr>
      </w:pPr>
    </w:p>
    <w:p w14:paraId="59E95746" w14:textId="77777777" w:rsidR="003944E4" w:rsidRPr="003522E5" w:rsidRDefault="003944E4" w:rsidP="003944E4">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008D5D8B" w:rsidRPr="003522E5">
        <w:rPr>
          <w:rFonts w:ascii="Arial" w:eastAsia="Calibri" w:hAnsi="Arial" w:cs="Arial"/>
          <w:sz w:val="20"/>
          <w:szCs w:val="20"/>
        </w:rPr>
        <w:t>Área coordinadora de Archivos</w:t>
      </w:r>
    </w:p>
    <w:p w14:paraId="67C5ECCC" w14:textId="77777777" w:rsidR="003944E4" w:rsidRPr="003522E5" w:rsidRDefault="003944E4" w:rsidP="003944E4">
      <w:pPr>
        <w:spacing w:after="0" w:line="240" w:lineRule="auto"/>
        <w:rPr>
          <w:rFonts w:ascii="Arial" w:eastAsia="Calibri" w:hAnsi="Arial" w:cs="Arial"/>
          <w:sz w:val="20"/>
          <w:szCs w:val="20"/>
        </w:rPr>
      </w:pPr>
    </w:p>
    <w:p w14:paraId="2F1A3C2E" w14:textId="77777777" w:rsidR="003944E4" w:rsidRPr="003522E5" w:rsidRDefault="003944E4" w:rsidP="003944E4">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Coordinación de Archivos</w:t>
      </w:r>
    </w:p>
    <w:p w14:paraId="1C838409" w14:textId="77777777" w:rsidR="003944E4" w:rsidRPr="003522E5" w:rsidRDefault="003944E4" w:rsidP="003944E4">
      <w:pPr>
        <w:spacing w:after="0" w:line="240" w:lineRule="auto"/>
        <w:rPr>
          <w:rFonts w:ascii="Arial" w:eastAsia="Calibri" w:hAnsi="Arial" w:cs="Arial"/>
          <w:sz w:val="20"/>
          <w:szCs w:val="20"/>
        </w:rPr>
      </w:pPr>
    </w:p>
    <w:p w14:paraId="7C6D0024" w14:textId="77777777" w:rsidR="003944E4" w:rsidRPr="003522E5" w:rsidRDefault="003944E4" w:rsidP="003944E4">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Mtra. Zulema Tovar Figueroa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7CAB7217" w14:textId="77777777" w:rsidR="003944E4" w:rsidRPr="003522E5" w:rsidRDefault="003944E4" w:rsidP="003944E4">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Coordinadora</w:t>
      </w:r>
      <w:r w:rsidRPr="003522E5">
        <w:rPr>
          <w:rFonts w:ascii="Arial" w:eastAsia="Calibri" w:hAnsi="Arial" w:cs="Arial"/>
          <w:sz w:val="20"/>
          <w:szCs w:val="20"/>
        </w:rPr>
        <w:tab/>
      </w:r>
    </w:p>
    <w:p w14:paraId="5844D6DD" w14:textId="77777777" w:rsidR="003944E4" w:rsidRPr="003522E5" w:rsidRDefault="003944E4" w:rsidP="003944E4">
      <w:pPr>
        <w:spacing w:after="0" w:line="240" w:lineRule="auto"/>
        <w:rPr>
          <w:rFonts w:ascii="Arial" w:eastAsia="Calibri" w:hAnsi="Arial" w:cs="Arial"/>
          <w:sz w:val="20"/>
          <w:szCs w:val="20"/>
        </w:rPr>
      </w:pPr>
    </w:p>
    <w:p w14:paraId="63F3B586" w14:textId="77777777" w:rsidR="003944E4" w:rsidRPr="003522E5" w:rsidRDefault="003944E4" w:rsidP="003944E4">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787BC56" w14:textId="77777777" w:rsidR="003944E4" w:rsidRPr="003522E5" w:rsidRDefault="003944E4" w:rsidP="003944E4">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4D50DCDF" w14:textId="77777777" w:rsidR="003944E4" w:rsidRPr="003522E5" w:rsidRDefault="003944E4" w:rsidP="003944E4">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50" w:history="1">
        <w:r w:rsidRPr="003522E5">
          <w:rPr>
            <w:rStyle w:val="Hipervnculo"/>
            <w:rFonts w:ascii="Arial" w:eastAsia="Calibri" w:hAnsi="Arial" w:cs="Arial"/>
            <w:sz w:val="20"/>
            <w:szCs w:val="20"/>
          </w:rPr>
          <w:t>zulema.tovar@inaipyucatan.org.mx</w:t>
        </w:r>
      </w:hyperlink>
    </w:p>
    <w:p w14:paraId="3236489B" w14:textId="77777777" w:rsidR="003944E4" w:rsidRPr="003522E5" w:rsidRDefault="003944E4" w:rsidP="003944E4">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493"/>
        <w:gridCol w:w="3147"/>
        <w:gridCol w:w="1252"/>
        <w:gridCol w:w="1409"/>
        <w:gridCol w:w="1270"/>
      </w:tblGrid>
      <w:tr w:rsidR="003944E4" w:rsidRPr="00736AB4" w14:paraId="5A34202A" w14:textId="77777777" w:rsidTr="00736AB4">
        <w:tc>
          <w:tcPr>
            <w:tcW w:w="2136" w:type="dxa"/>
            <w:gridSpan w:val="2"/>
            <w:tcBorders>
              <w:top w:val="single" w:sz="4" w:space="0" w:color="B2A1C7"/>
              <w:left w:val="single" w:sz="4" w:space="0" w:color="B2A1C7"/>
              <w:bottom w:val="single" w:sz="2" w:space="0" w:color="B2A1C7"/>
              <w:right w:val="single" w:sz="4" w:space="0" w:color="B2A1C7"/>
            </w:tcBorders>
            <w:shd w:val="clear" w:color="auto" w:fill="auto"/>
          </w:tcPr>
          <w:p w14:paraId="678C23DE" w14:textId="77777777" w:rsidR="003944E4" w:rsidRPr="00736AB4" w:rsidRDefault="003944E4" w:rsidP="00163799">
            <w:pPr>
              <w:spacing w:after="0" w:line="240" w:lineRule="auto"/>
              <w:rPr>
                <w:rFonts w:ascii="Arial" w:eastAsia="Calibri" w:hAnsi="Arial" w:cs="Arial"/>
                <w:b/>
                <w:sz w:val="16"/>
                <w:szCs w:val="16"/>
              </w:rPr>
            </w:pPr>
          </w:p>
          <w:p w14:paraId="0648F962" w14:textId="77777777" w:rsidR="003944E4" w:rsidRPr="00736AB4" w:rsidRDefault="003944E4" w:rsidP="00163799">
            <w:pPr>
              <w:spacing w:after="0" w:line="240" w:lineRule="auto"/>
              <w:rPr>
                <w:rFonts w:ascii="Arial" w:eastAsia="Calibri" w:hAnsi="Arial" w:cs="Arial"/>
                <w:b/>
                <w:sz w:val="16"/>
                <w:szCs w:val="16"/>
              </w:rPr>
            </w:pPr>
            <w:r w:rsidRPr="00736AB4">
              <w:rPr>
                <w:rFonts w:ascii="Arial" w:eastAsia="Calibri" w:hAnsi="Arial" w:cs="Arial"/>
                <w:b/>
                <w:sz w:val="16"/>
                <w:szCs w:val="16"/>
              </w:rPr>
              <w:t>FONDO:</w:t>
            </w:r>
          </w:p>
        </w:tc>
        <w:tc>
          <w:tcPr>
            <w:tcW w:w="7078" w:type="dxa"/>
            <w:gridSpan w:val="4"/>
            <w:tcBorders>
              <w:top w:val="single" w:sz="4" w:space="0" w:color="B2A1C7"/>
              <w:left w:val="single" w:sz="4" w:space="0" w:color="B2A1C7"/>
              <w:bottom w:val="single" w:sz="2" w:space="0" w:color="B2A1C7"/>
              <w:right w:val="single" w:sz="4" w:space="0" w:color="B2A1C7"/>
            </w:tcBorders>
            <w:shd w:val="clear" w:color="auto" w:fill="auto"/>
          </w:tcPr>
          <w:p w14:paraId="3893D023" w14:textId="77777777" w:rsidR="003944E4" w:rsidRPr="00736AB4" w:rsidRDefault="003944E4" w:rsidP="00163799">
            <w:pPr>
              <w:spacing w:after="0" w:line="240" w:lineRule="auto"/>
              <w:rPr>
                <w:rFonts w:ascii="Arial" w:eastAsia="Calibri" w:hAnsi="Arial" w:cs="Arial"/>
                <w:bCs/>
                <w:sz w:val="16"/>
                <w:szCs w:val="16"/>
              </w:rPr>
            </w:pPr>
          </w:p>
          <w:p w14:paraId="19A496A6" w14:textId="77777777" w:rsidR="003944E4" w:rsidRPr="00736AB4" w:rsidRDefault="003944E4" w:rsidP="00163799">
            <w:pPr>
              <w:spacing w:after="0" w:line="240" w:lineRule="auto"/>
              <w:rPr>
                <w:rFonts w:ascii="Arial" w:eastAsia="Calibri" w:hAnsi="Arial" w:cs="Arial"/>
                <w:b/>
                <w:sz w:val="16"/>
                <w:szCs w:val="16"/>
              </w:rPr>
            </w:pPr>
            <w:proofErr w:type="spellStart"/>
            <w:r w:rsidRPr="00736AB4">
              <w:rPr>
                <w:rFonts w:ascii="Arial" w:eastAsia="Calibri" w:hAnsi="Arial" w:cs="Arial"/>
                <w:b/>
                <w:sz w:val="16"/>
                <w:szCs w:val="16"/>
              </w:rPr>
              <w:t>Inaip</w:t>
            </w:r>
            <w:proofErr w:type="spellEnd"/>
          </w:p>
        </w:tc>
      </w:tr>
      <w:tr w:rsidR="003944E4" w:rsidRPr="00736AB4" w14:paraId="35D3626F" w14:textId="77777777" w:rsidTr="00736AB4">
        <w:tc>
          <w:tcPr>
            <w:tcW w:w="2136" w:type="dxa"/>
            <w:gridSpan w:val="2"/>
            <w:tcBorders>
              <w:top w:val="single" w:sz="2" w:space="0" w:color="B2A1C7"/>
              <w:left w:val="single" w:sz="4" w:space="0" w:color="B2A1C7"/>
              <w:bottom w:val="single" w:sz="4" w:space="0" w:color="B2A1C7"/>
              <w:right w:val="single" w:sz="4" w:space="0" w:color="B2A1C7"/>
            </w:tcBorders>
            <w:shd w:val="clear" w:color="auto" w:fill="auto"/>
          </w:tcPr>
          <w:p w14:paraId="1CC2DE80" w14:textId="77777777" w:rsidR="003944E4" w:rsidRPr="00736AB4" w:rsidRDefault="003944E4" w:rsidP="00163799">
            <w:pPr>
              <w:spacing w:after="0" w:line="240" w:lineRule="auto"/>
              <w:rPr>
                <w:rFonts w:ascii="Arial" w:eastAsia="Calibri" w:hAnsi="Arial" w:cs="Arial"/>
                <w:b/>
                <w:sz w:val="16"/>
                <w:szCs w:val="16"/>
              </w:rPr>
            </w:pPr>
          </w:p>
          <w:p w14:paraId="7ADE95E9" w14:textId="77777777" w:rsidR="003944E4" w:rsidRPr="00736AB4" w:rsidRDefault="003944E4" w:rsidP="00163799">
            <w:pPr>
              <w:spacing w:after="0" w:line="240" w:lineRule="auto"/>
              <w:rPr>
                <w:rFonts w:ascii="Arial" w:eastAsia="Calibri" w:hAnsi="Arial" w:cs="Arial"/>
                <w:b/>
                <w:sz w:val="16"/>
                <w:szCs w:val="16"/>
              </w:rPr>
            </w:pPr>
            <w:r w:rsidRPr="00736AB4">
              <w:rPr>
                <w:rFonts w:ascii="Arial" w:eastAsia="Calibri" w:hAnsi="Arial" w:cs="Arial"/>
                <w:b/>
                <w:sz w:val="16"/>
                <w:szCs w:val="16"/>
              </w:rPr>
              <w:t>SECCIÓN:</w:t>
            </w:r>
          </w:p>
          <w:p w14:paraId="4829FB70" w14:textId="77777777" w:rsidR="003944E4" w:rsidRPr="00736AB4" w:rsidRDefault="003944E4" w:rsidP="00163799">
            <w:pPr>
              <w:spacing w:after="0" w:line="240" w:lineRule="auto"/>
              <w:rPr>
                <w:rFonts w:ascii="Arial" w:eastAsia="Calibri" w:hAnsi="Arial" w:cs="Arial"/>
                <w:b/>
                <w:sz w:val="16"/>
                <w:szCs w:val="16"/>
              </w:rPr>
            </w:pPr>
          </w:p>
        </w:tc>
        <w:tc>
          <w:tcPr>
            <w:tcW w:w="7078" w:type="dxa"/>
            <w:gridSpan w:val="4"/>
            <w:tcBorders>
              <w:top w:val="single" w:sz="2" w:space="0" w:color="B2A1C7"/>
              <w:left w:val="single" w:sz="4" w:space="0" w:color="B2A1C7"/>
              <w:bottom w:val="single" w:sz="4" w:space="0" w:color="B2A1C7"/>
              <w:right w:val="single" w:sz="4" w:space="0" w:color="B2A1C7"/>
            </w:tcBorders>
            <w:shd w:val="clear" w:color="auto" w:fill="auto"/>
          </w:tcPr>
          <w:p w14:paraId="0D9FD1D4" w14:textId="77777777" w:rsidR="003944E4" w:rsidRPr="00736AB4" w:rsidRDefault="003944E4" w:rsidP="00163799">
            <w:pPr>
              <w:spacing w:after="0" w:line="240" w:lineRule="auto"/>
              <w:rPr>
                <w:rFonts w:ascii="Arial" w:eastAsia="Calibri" w:hAnsi="Arial" w:cs="Arial"/>
                <w:bCs/>
                <w:sz w:val="16"/>
                <w:szCs w:val="16"/>
              </w:rPr>
            </w:pPr>
          </w:p>
          <w:p w14:paraId="47417933" w14:textId="37611B18" w:rsidR="003944E4" w:rsidRPr="00736AB4" w:rsidRDefault="008E1F43" w:rsidP="00163799">
            <w:pPr>
              <w:spacing w:after="0" w:line="240" w:lineRule="auto"/>
              <w:rPr>
                <w:rFonts w:ascii="Arial" w:eastAsia="Calibri" w:hAnsi="Arial" w:cs="Arial"/>
                <w:bCs/>
                <w:sz w:val="16"/>
                <w:szCs w:val="16"/>
              </w:rPr>
            </w:pPr>
            <w:r>
              <w:rPr>
                <w:rFonts w:ascii="Arial" w:eastAsia="Calibri" w:hAnsi="Arial" w:cs="Arial"/>
                <w:bCs/>
                <w:sz w:val="16"/>
                <w:szCs w:val="16"/>
              </w:rPr>
              <w:t>13</w:t>
            </w:r>
            <w:proofErr w:type="gramStart"/>
            <w:r w:rsidR="00062BC9" w:rsidRPr="00736AB4">
              <w:rPr>
                <w:rFonts w:ascii="Arial" w:eastAsia="Calibri" w:hAnsi="Arial" w:cs="Arial"/>
                <w:bCs/>
                <w:sz w:val="16"/>
                <w:szCs w:val="16"/>
              </w:rPr>
              <w:t xml:space="preserve">C  </w:t>
            </w:r>
            <w:r>
              <w:rPr>
                <w:rFonts w:ascii="Arial" w:eastAsia="Calibri" w:hAnsi="Arial" w:cs="Arial"/>
                <w:bCs/>
                <w:sz w:val="16"/>
                <w:szCs w:val="16"/>
              </w:rPr>
              <w:t>Gestión</w:t>
            </w:r>
            <w:proofErr w:type="gramEnd"/>
            <w:r>
              <w:rPr>
                <w:rFonts w:ascii="Arial" w:eastAsia="Calibri" w:hAnsi="Arial" w:cs="Arial"/>
                <w:bCs/>
                <w:sz w:val="16"/>
                <w:szCs w:val="16"/>
              </w:rPr>
              <w:t xml:space="preserve"> documental y administración de archivos</w:t>
            </w:r>
          </w:p>
        </w:tc>
      </w:tr>
      <w:tr w:rsidR="003944E4" w:rsidRPr="00736AB4" w14:paraId="5F6CBA1F" w14:textId="77777777" w:rsidTr="00736AB4">
        <w:tc>
          <w:tcPr>
            <w:tcW w:w="2136" w:type="dxa"/>
            <w:gridSpan w:val="2"/>
            <w:tcBorders>
              <w:top w:val="single" w:sz="4" w:space="0" w:color="B2A1C7"/>
              <w:left w:val="single" w:sz="4" w:space="0" w:color="B2A1C7"/>
              <w:bottom w:val="single" w:sz="4" w:space="0" w:color="B2A1C7"/>
              <w:right w:val="single" w:sz="4" w:space="0" w:color="B2A1C7"/>
            </w:tcBorders>
            <w:shd w:val="clear" w:color="auto" w:fill="auto"/>
          </w:tcPr>
          <w:p w14:paraId="09740C0D" w14:textId="77777777" w:rsidR="003944E4" w:rsidRPr="00736AB4" w:rsidRDefault="003944E4" w:rsidP="00163799">
            <w:pPr>
              <w:spacing w:after="0" w:line="240" w:lineRule="auto"/>
              <w:jc w:val="center"/>
              <w:rPr>
                <w:rFonts w:ascii="Arial" w:eastAsia="Calibri" w:hAnsi="Arial" w:cs="Arial"/>
                <w:sz w:val="16"/>
                <w:szCs w:val="16"/>
              </w:rPr>
            </w:pPr>
          </w:p>
          <w:p w14:paraId="43FF0C64" w14:textId="77777777" w:rsidR="003944E4" w:rsidRPr="00736AB4" w:rsidRDefault="003944E4" w:rsidP="00163799">
            <w:pPr>
              <w:spacing w:after="0" w:line="240" w:lineRule="auto"/>
              <w:rPr>
                <w:rFonts w:ascii="Arial" w:eastAsia="Calibri" w:hAnsi="Arial" w:cs="Arial"/>
                <w:b/>
                <w:sz w:val="16"/>
                <w:szCs w:val="16"/>
              </w:rPr>
            </w:pPr>
            <w:r w:rsidRPr="00736AB4">
              <w:rPr>
                <w:rFonts w:ascii="Arial" w:eastAsia="Calibri" w:hAnsi="Arial" w:cs="Arial"/>
                <w:b/>
                <w:sz w:val="16"/>
                <w:szCs w:val="16"/>
              </w:rPr>
              <w:t>SERIE DOCUMENTAL</w:t>
            </w:r>
          </w:p>
        </w:tc>
        <w:tc>
          <w:tcPr>
            <w:tcW w:w="3147" w:type="dxa"/>
            <w:tcBorders>
              <w:top w:val="single" w:sz="4" w:space="0" w:color="B2A1C7"/>
              <w:left w:val="single" w:sz="4" w:space="0" w:color="B2A1C7"/>
              <w:bottom w:val="single" w:sz="4" w:space="0" w:color="B2A1C7"/>
              <w:right w:val="single" w:sz="4" w:space="0" w:color="B2A1C7"/>
            </w:tcBorders>
            <w:shd w:val="clear" w:color="auto" w:fill="auto"/>
          </w:tcPr>
          <w:p w14:paraId="2A8B1E9D" w14:textId="77777777" w:rsidR="003944E4" w:rsidRPr="00736AB4" w:rsidRDefault="003944E4" w:rsidP="00163799">
            <w:pPr>
              <w:spacing w:after="0" w:line="240" w:lineRule="auto"/>
              <w:jc w:val="center"/>
              <w:rPr>
                <w:rFonts w:ascii="Arial" w:eastAsia="Calibri" w:hAnsi="Arial" w:cs="Arial"/>
                <w:b/>
                <w:sz w:val="16"/>
                <w:szCs w:val="16"/>
              </w:rPr>
            </w:pPr>
          </w:p>
          <w:p w14:paraId="36222F0C" w14:textId="77777777" w:rsidR="003944E4" w:rsidRPr="00736AB4" w:rsidRDefault="003944E4" w:rsidP="00163799">
            <w:pPr>
              <w:spacing w:after="0" w:line="240" w:lineRule="auto"/>
              <w:jc w:val="center"/>
              <w:rPr>
                <w:rFonts w:ascii="Arial" w:eastAsia="Calibri" w:hAnsi="Arial" w:cs="Arial"/>
                <w:sz w:val="16"/>
                <w:szCs w:val="16"/>
              </w:rPr>
            </w:pPr>
            <w:r w:rsidRPr="00736AB4">
              <w:rPr>
                <w:rFonts w:ascii="Arial" w:eastAsia="Calibri" w:hAnsi="Arial" w:cs="Arial"/>
                <w:b/>
                <w:sz w:val="16"/>
                <w:szCs w:val="16"/>
              </w:rPr>
              <w:t>DESCRIPCIÓN</w:t>
            </w:r>
          </w:p>
        </w:tc>
        <w:tc>
          <w:tcPr>
            <w:tcW w:w="1252" w:type="dxa"/>
            <w:tcBorders>
              <w:top w:val="single" w:sz="4" w:space="0" w:color="B2A1C7"/>
              <w:left w:val="single" w:sz="4" w:space="0" w:color="B2A1C7"/>
              <w:bottom w:val="single" w:sz="4" w:space="0" w:color="B2A1C7"/>
              <w:right w:val="single" w:sz="4" w:space="0" w:color="B2A1C7"/>
            </w:tcBorders>
            <w:shd w:val="clear" w:color="auto" w:fill="auto"/>
          </w:tcPr>
          <w:p w14:paraId="5873BA2C" w14:textId="77777777" w:rsidR="003944E4" w:rsidRPr="00736AB4" w:rsidRDefault="003944E4" w:rsidP="00163799">
            <w:pPr>
              <w:spacing w:after="0" w:line="240" w:lineRule="auto"/>
              <w:jc w:val="center"/>
              <w:rPr>
                <w:rFonts w:ascii="Arial" w:eastAsia="Calibri" w:hAnsi="Arial" w:cs="Arial"/>
                <w:b/>
                <w:sz w:val="16"/>
                <w:szCs w:val="16"/>
              </w:rPr>
            </w:pPr>
          </w:p>
          <w:p w14:paraId="6ABA0984" w14:textId="77777777" w:rsidR="003944E4" w:rsidRPr="00736AB4" w:rsidRDefault="003944E4" w:rsidP="00163799">
            <w:pPr>
              <w:spacing w:after="0" w:line="240" w:lineRule="auto"/>
              <w:jc w:val="center"/>
              <w:rPr>
                <w:rFonts w:ascii="Arial" w:eastAsia="Calibri" w:hAnsi="Arial" w:cs="Arial"/>
                <w:sz w:val="16"/>
                <w:szCs w:val="16"/>
              </w:rPr>
            </w:pPr>
            <w:r w:rsidRPr="00736AB4">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7E0BFD7E" w14:textId="77777777" w:rsidR="003944E4" w:rsidRPr="00736AB4" w:rsidRDefault="003944E4" w:rsidP="00163799">
            <w:pPr>
              <w:spacing w:after="0" w:line="240" w:lineRule="auto"/>
              <w:jc w:val="center"/>
              <w:rPr>
                <w:rFonts w:ascii="Arial" w:eastAsia="Calibri" w:hAnsi="Arial" w:cs="Arial"/>
                <w:b/>
                <w:sz w:val="16"/>
                <w:szCs w:val="16"/>
              </w:rPr>
            </w:pPr>
          </w:p>
          <w:p w14:paraId="2D08C43C" w14:textId="77777777" w:rsidR="003944E4" w:rsidRPr="00736AB4" w:rsidRDefault="003944E4" w:rsidP="00163799">
            <w:pPr>
              <w:spacing w:after="0" w:line="240" w:lineRule="auto"/>
              <w:jc w:val="center"/>
              <w:rPr>
                <w:rFonts w:ascii="Arial" w:eastAsia="Calibri" w:hAnsi="Arial" w:cs="Arial"/>
                <w:sz w:val="16"/>
                <w:szCs w:val="16"/>
              </w:rPr>
            </w:pPr>
            <w:r w:rsidRPr="00736AB4">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445CF635" w14:textId="77777777" w:rsidR="003944E4" w:rsidRPr="00736AB4" w:rsidRDefault="003944E4" w:rsidP="00163799">
            <w:pPr>
              <w:spacing w:after="0" w:line="240" w:lineRule="auto"/>
              <w:jc w:val="center"/>
              <w:rPr>
                <w:rFonts w:ascii="Arial" w:eastAsia="Calibri" w:hAnsi="Arial" w:cs="Arial"/>
                <w:b/>
                <w:sz w:val="16"/>
                <w:szCs w:val="16"/>
              </w:rPr>
            </w:pPr>
          </w:p>
          <w:p w14:paraId="3D5E22E0" w14:textId="77777777" w:rsidR="003944E4" w:rsidRPr="00736AB4" w:rsidRDefault="003944E4" w:rsidP="00163799">
            <w:pPr>
              <w:spacing w:after="0" w:line="240" w:lineRule="auto"/>
              <w:jc w:val="center"/>
              <w:rPr>
                <w:rFonts w:ascii="Arial" w:eastAsia="Calibri" w:hAnsi="Arial" w:cs="Arial"/>
                <w:sz w:val="16"/>
                <w:szCs w:val="16"/>
              </w:rPr>
            </w:pPr>
            <w:r w:rsidRPr="00736AB4">
              <w:rPr>
                <w:rFonts w:ascii="Arial" w:eastAsia="Calibri" w:hAnsi="Arial" w:cs="Arial"/>
                <w:b/>
                <w:sz w:val="16"/>
                <w:szCs w:val="16"/>
              </w:rPr>
              <w:t>UBICACIÓN FÍSICA</w:t>
            </w:r>
          </w:p>
        </w:tc>
      </w:tr>
      <w:tr w:rsidR="003944E4" w:rsidRPr="00736AB4" w14:paraId="50A6EBE4" w14:textId="77777777" w:rsidTr="00736AB4">
        <w:tc>
          <w:tcPr>
            <w:tcW w:w="643" w:type="dxa"/>
            <w:tcBorders>
              <w:top w:val="single" w:sz="4" w:space="0" w:color="B2A1C7"/>
              <w:left w:val="single" w:sz="4" w:space="0" w:color="B2A1C7"/>
              <w:bottom w:val="single" w:sz="4" w:space="0" w:color="B2A1C7"/>
              <w:right w:val="single" w:sz="4" w:space="0" w:color="B2A1C7"/>
            </w:tcBorders>
            <w:shd w:val="clear" w:color="auto" w:fill="auto"/>
          </w:tcPr>
          <w:p w14:paraId="692D33CA" w14:textId="77777777" w:rsidR="003944E4" w:rsidRPr="00736AB4" w:rsidRDefault="003944E4" w:rsidP="00163799">
            <w:pPr>
              <w:spacing w:after="200" w:line="240" w:lineRule="auto"/>
              <w:rPr>
                <w:rFonts w:ascii="Arial" w:hAnsi="Arial" w:cs="Arial"/>
                <w:sz w:val="16"/>
                <w:szCs w:val="16"/>
              </w:rPr>
            </w:pPr>
          </w:p>
          <w:p w14:paraId="711FE4ED" w14:textId="7FF466F8" w:rsidR="009E76D5" w:rsidRPr="00736AB4" w:rsidRDefault="009E76D5" w:rsidP="00163799">
            <w:pPr>
              <w:spacing w:after="200" w:line="240" w:lineRule="auto"/>
              <w:rPr>
                <w:rFonts w:ascii="Arial" w:hAnsi="Arial" w:cs="Arial"/>
                <w:sz w:val="16"/>
                <w:szCs w:val="16"/>
              </w:rPr>
            </w:pPr>
            <w:r>
              <w:rPr>
                <w:rFonts w:ascii="Arial" w:hAnsi="Arial" w:cs="Arial"/>
                <w:sz w:val="16"/>
                <w:szCs w:val="16"/>
              </w:rPr>
              <w:t>13</w:t>
            </w:r>
            <w:r w:rsidR="003944E4" w:rsidRPr="00736AB4">
              <w:rPr>
                <w:rFonts w:ascii="Arial" w:hAnsi="Arial" w:cs="Arial"/>
                <w:sz w:val="16"/>
                <w:szCs w:val="16"/>
              </w:rPr>
              <w:t>C.</w:t>
            </w:r>
            <w:r w:rsidR="008E1F43">
              <w:rPr>
                <w:rFonts w:ascii="Arial" w:hAnsi="Arial" w:cs="Arial"/>
                <w:sz w:val="16"/>
                <w:szCs w:val="16"/>
              </w:rPr>
              <w:t>3</w:t>
            </w:r>
          </w:p>
          <w:p w14:paraId="6596AFAA" w14:textId="77777777" w:rsidR="003944E4" w:rsidRPr="00736AB4" w:rsidRDefault="003944E4" w:rsidP="00163799">
            <w:pPr>
              <w:spacing w:after="200" w:line="240" w:lineRule="auto"/>
              <w:rPr>
                <w:rFonts w:ascii="Arial" w:eastAsia="Calibri" w:hAnsi="Arial" w:cs="Arial"/>
                <w:sz w:val="16"/>
                <w:szCs w:val="16"/>
              </w:rPr>
            </w:pPr>
          </w:p>
          <w:p w14:paraId="60DDEEFD" w14:textId="77777777" w:rsidR="003944E4" w:rsidRPr="00736AB4" w:rsidRDefault="003944E4" w:rsidP="00163799">
            <w:pPr>
              <w:spacing w:after="200" w:line="240" w:lineRule="auto"/>
              <w:rPr>
                <w:rFonts w:ascii="Arial" w:eastAsia="Calibri" w:hAnsi="Arial" w:cs="Arial"/>
                <w:sz w:val="16"/>
                <w:szCs w:val="16"/>
              </w:rPr>
            </w:pPr>
          </w:p>
        </w:tc>
        <w:tc>
          <w:tcPr>
            <w:tcW w:w="1493" w:type="dxa"/>
            <w:tcBorders>
              <w:top w:val="single" w:sz="4" w:space="0" w:color="B2A1C7"/>
              <w:left w:val="single" w:sz="4" w:space="0" w:color="B2A1C7"/>
              <w:bottom w:val="single" w:sz="4" w:space="0" w:color="B2A1C7"/>
              <w:right w:val="single" w:sz="4" w:space="0" w:color="B2A1C7"/>
            </w:tcBorders>
            <w:shd w:val="clear" w:color="auto" w:fill="auto"/>
          </w:tcPr>
          <w:p w14:paraId="3D263EC5" w14:textId="77777777" w:rsidR="003944E4" w:rsidRPr="00736AB4" w:rsidRDefault="003944E4" w:rsidP="00163799">
            <w:pPr>
              <w:spacing w:after="0" w:line="240" w:lineRule="auto"/>
              <w:rPr>
                <w:rFonts w:ascii="Arial" w:eastAsia="Calibri" w:hAnsi="Arial" w:cs="Arial"/>
                <w:sz w:val="16"/>
                <w:szCs w:val="16"/>
              </w:rPr>
            </w:pPr>
          </w:p>
          <w:p w14:paraId="7F42E3C1" w14:textId="77777777" w:rsidR="003944E4" w:rsidRPr="00736AB4" w:rsidRDefault="003944E4" w:rsidP="00163799">
            <w:pPr>
              <w:spacing w:after="0" w:line="240" w:lineRule="auto"/>
              <w:rPr>
                <w:rFonts w:ascii="Arial" w:eastAsia="Calibri" w:hAnsi="Arial" w:cs="Arial"/>
                <w:sz w:val="16"/>
                <w:szCs w:val="16"/>
              </w:rPr>
            </w:pPr>
          </w:p>
          <w:p w14:paraId="44285B4C" w14:textId="77777777" w:rsidR="003944E4" w:rsidRPr="00736AB4" w:rsidRDefault="00FC3554" w:rsidP="00163799">
            <w:pPr>
              <w:spacing w:after="0" w:line="240" w:lineRule="auto"/>
              <w:rPr>
                <w:rFonts w:ascii="Arial" w:eastAsia="Calibri" w:hAnsi="Arial" w:cs="Arial"/>
                <w:sz w:val="16"/>
                <w:szCs w:val="16"/>
              </w:rPr>
            </w:pPr>
            <w:r w:rsidRPr="00736AB4">
              <w:rPr>
                <w:rFonts w:ascii="Arial" w:hAnsi="Arial" w:cs="Arial"/>
                <w:sz w:val="16"/>
                <w:szCs w:val="16"/>
              </w:rPr>
              <w:t>Instrumentos de consulta</w:t>
            </w:r>
          </w:p>
        </w:tc>
        <w:tc>
          <w:tcPr>
            <w:tcW w:w="3147" w:type="dxa"/>
            <w:tcBorders>
              <w:top w:val="single" w:sz="4" w:space="0" w:color="B2A1C7"/>
              <w:left w:val="single" w:sz="4" w:space="0" w:color="B2A1C7"/>
              <w:bottom w:val="single" w:sz="4" w:space="0" w:color="B2A1C7"/>
              <w:right w:val="single" w:sz="4" w:space="0" w:color="B2A1C7"/>
            </w:tcBorders>
            <w:shd w:val="clear" w:color="auto" w:fill="auto"/>
          </w:tcPr>
          <w:p w14:paraId="5B4359EF" w14:textId="77777777" w:rsidR="003944E4" w:rsidRPr="00736AB4" w:rsidRDefault="003944E4" w:rsidP="00163799">
            <w:pPr>
              <w:rPr>
                <w:rFonts w:ascii="Arial" w:eastAsia="Calibri" w:hAnsi="Arial" w:cs="Arial"/>
                <w:sz w:val="16"/>
                <w:szCs w:val="16"/>
              </w:rPr>
            </w:pPr>
          </w:p>
          <w:p w14:paraId="41DE122C" w14:textId="77777777" w:rsidR="003944E4" w:rsidRPr="00736AB4" w:rsidRDefault="00FC3554" w:rsidP="00736AB4">
            <w:pPr>
              <w:jc w:val="both"/>
              <w:rPr>
                <w:rFonts w:ascii="Arial" w:hAnsi="Arial" w:cs="Arial"/>
                <w:sz w:val="16"/>
                <w:szCs w:val="16"/>
              </w:rPr>
            </w:pPr>
            <w:r w:rsidRPr="00736AB4">
              <w:rPr>
                <w:rFonts w:ascii="Arial" w:hAnsi="Arial" w:cs="Arial"/>
                <w:sz w:val="16"/>
                <w:szCs w:val="16"/>
              </w:rPr>
              <w:t xml:space="preserve">Instrumentos de consulta institucionales de cumplimiento a obligaciones específicas en materia de transparencia y de archivos </w:t>
            </w:r>
          </w:p>
        </w:tc>
        <w:tc>
          <w:tcPr>
            <w:tcW w:w="1252" w:type="dxa"/>
            <w:tcBorders>
              <w:top w:val="single" w:sz="4" w:space="0" w:color="B2A1C7"/>
              <w:left w:val="single" w:sz="4" w:space="0" w:color="B2A1C7"/>
              <w:bottom w:val="single" w:sz="4" w:space="0" w:color="B2A1C7"/>
              <w:right w:val="single" w:sz="4" w:space="0" w:color="B2A1C7"/>
            </w:tcBorders>
            <w:shd w:val="clear" w:color="auto" w:fill="auto"/>
          </w:tcPr>
          <w:p w14:paraId="7F6BEE7C" w14:textId="77777777" w:rsidR="003944E4" w:rsidRPr="00736AB4" w:rsidRDefault="003944E4" w:rsidP="00163799">
            <w:pPr>
              <w:spacing w:after="200" w:line="240" w:lineRule="auto"/>
              <w:jc w:val="center"/>
              <w:rPr>
                <w:rFonts w:ascii="Arial" w:eastAsia="Calibri" w:hAnsi="Arial" w:cs="Arial"/>
                <w:sz w:val="16"/>
                <w:szCs w:val="16"/>
              </w:rPr>
            </w:pPr>
          </w:p>
          <w:p w14:paraId="6AA8F658" w14:textId="77777777" w:rsidR="003944E4" w:rsidRPr="00736AB4" w:rsidRDefault="003944E4" w:rsidP="00163799">
            <w:pPr>
              <w:spacing w:after="200" w:line="240" w:lineRule="auto"/>
              <w:jc w:val="center"/>
              <w:rPr>
                <w:rFonts w:ascii="Arial" w:eastAsia="Calibri" w:hAnsi="Arial" w:cs="Arial"/>
                <w:sz w:val="16"/>
                <w:szCs w:val="16"/>
              </w:rPr>
            </w:pPr>
          </w:p>
          <w:p w14:paraId="6EFF6C00" w14:textId="3F16A05A" w:rsidR="003944E4" w:rsidRPr="00736AB4" w:rsidRDefault="003944E4" w:rsidP="00163799">
            <w:pPr>
              <w:spacing w:after="200" w:line="240" w:lineRule="auto"/>
              <w:jc w:val="center"/>
              <w:rPr>
                <w:rFonts w:ascii="Arial" w:eastAsia="Calibri" w:hAnsi="Arial" w:cs="Arial"/>
                <w:sz w:val="16"/>
                <w:szCs w:val="16"/>
              </w:rPr>
            </w:pPr>
            <w:r w:rsidRPr="00736AB4">
              <w:rPr>
                <w:rFonts w:ascii="Arial" w:eastAsia="Calibri" w:hAnsi="Arial" w:cs="Arial"/>
                <w:sz w:val="16"/>
                <w:szCs w:val="16"/>
              </w:rPr>
              <w:t>201</w:t>
            </w:r>
            <w:r w:rsidR="00FC3554" w:rsidRPr="00736AB4">
              <w:rPr>
                <w:rFonts w:ascii="Arial" w:eastAsia="Calibri" w:hAnsi="Arial" w:cs="Arial"/>
                <w:sz w:val="16"/>
                <w:szCs w:val="16"/>
              </w:rPr>
              <w:t>7</w:t>
            </w:r>
            <w:r w:rsidRPr="00736AB4">
              <w:rPr>
                <w:rFonts w:ascii="Arial" w:eastAsia="Calibri" w:hAnsi="Arial" w:cs="Arial"/>
                <w:sz w:val="16"/>
                <w:szCs w:val="16"/>
              </w:rPr>
              <w:t>-20</w:t>
            </w:r>
            <w:r w:rsidR="0019302B">
              <w:rPr>
                <w:rFonts w:ascii="Arial" w:eastAsia="Calibri" w:hAnsi="Arial" w:cs="Arial"/>
                <w:sz w:val="16"/>
                <w:szCs w:val="16"/>
              </w:rPr>
              <w:t>20</w:t>
            </w:r>
          </w:p>
          <w:p w14:paraId="57DF3AA1" w14:textId="77777777" w:rsidR="003944E4" w:rsidRPr="00736AB4" w:rsidRDefault="003944E4" w:rsidP="00163799">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29D90B6E" w14:textId="77777777" w:rsidR="003944E4" w:rsidRPr="00736AB4" w:rsidRDefault="003944E4" w:rsidP="00163799">
            <w:pPr>
              <w:spacing w:after="200" w:line="240" w:lineRule="auto"/>
              <w:jc w:val="center"/>
              <w:rPr>
                <w:rFonts w:ascii="Arial" w:eastAsia="Calibri" w:hAnsi="Arial" w:cs="Arial"/>
                <w:sz w:val="16"/>
                <w:szCs w:val="16"/>
              </w:rPr>
            </w:pPr>
          </w:p>
          <w:p w14:paraId="069845BE" w14:textId="77777777" w:rsidR="003944E4" w:rsidRPr="00736AB4" w:rsidRDefault="003944E4" w:rsidP="00163799">
            <w:pPr>
              <w:spacing w:after="200" w:line="240" w:lineRule="auto"/>
              <w:jc w:val="center"/>
              <w:rPr>
                <w:rFonts w:ascii="Arial" w:eastAsia="Calibri" w:hAnsi="Arial" w:cs="Arial"/>
                <w:sz w:val="16"/>
                <w:szCs w:val="16"/>
              </w:rPr>
            </w:pPr>
          </w:p>
          <w:p w14:paraId="1AB84824" w14:textId="77777777" w:rsidR="003944E4" w:rsidRPr="00736AB4" w:rsidRDefault="003944E4" w:rsidP="006C6216">
            <w:pPr>
              <w:spacing w:after="200" w:line="240" w:lineRule="auto"/>
              <w:jc w:val="center"/>
              <w:rPr>
                <w:rFonts w:ascii="Arial" w:eastAsia="Calibri" w:hAnsi="Arial" w:cs="Arial"/>
                <w:sz w:val="16"/>
                <w:szCs w:val="16"/>
              </w:rPr>
            </w:pPr>
            <w:r w:rsidRPr="00736AB4">
              <w:rPr>
                <w:rFonts w:ascii="Arial" w:eastAsia="Calibri" w:hAnsi="Arial" w:cs="Arial"/>
                <w:sz w:val="16"/>
                <w:szCs w:val="16"/>
              </w:rPr>
              <w:t xml:space="preserve">expedientes en soporte </w:t>
            </w:r>
            <w:r w:rsidR="00FC3554" w:rsidRPr="00736AB4">
              <w:rPr>
                <w:rFonts w:ascii="Arial" w:eastAsia="Calibri" w:hAnsi="Arial" w:cs="Arial"/>
                <w:sz w:val="16"/>
                <w:szCs w:val="16"/>
              </w:rPr>
              <w:t>físico y electrónico</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2AB456CF" w14:textId="77777777" w:rsidR="003944E4" w:rsidRPr="00736AB4" w:rsidRDefault="003944E4" w:rsidP="00163799">
            <w:pPr>
              <w:spacing w:after="200" w:line="240" w:lineRule="auto"/>
              <w:jc w:val="both"/>
              <w:rPr>
                <w:rFonts w:ascii="Arial" w:eastAsia="Calibri" w:hAnsi="Arial" w:cs="Arial"/>
                <w:sz w:val="16"/>
                <w:szCs w:val="16"/>
              </w:rPr>
            </w:pPr>
          </w:p>
          <w:p w14:paraId="637312D9" w14:textId="77777777" w:rsidR="003944E4" w:rsidRPr="00736AB4" w:rsidRDefault="003944E4" w:rsidP="00163799">
            <w:pPr>
              <w:spacing w:after="200" w:line="240" w:lineRule="auto"/>
              <w:jc w:val="both"/>
              <w:rPr>
                <w:rFonts w:ascii="Arial" w:eastAsia="Calibri" w:hAnsi="Arial" w:cs="Arial"/>
                <w:sz w:val="16"/>
                <w:szCs w:val="16"/>
              </w:rPr>
            </w:pPr>
            <w:r w:rsidRPr="00736AB4">
              <w:rPr>
                <w:rFonts w:ascii="Arial" w:eastAsia="Calibri" w:hAnsi="Arial" w:cs="Arial"/>
                <w:sz w:val="16"/>
                <w:szCs w:val="16"/>
              </w:rPr>
              <w:t xml:space="preserve">Planta </w:t>
            </w:r>
            <w:r w:rsidR="00FC3554" w:rsidRPr="00736AB4">
              <w:rPr>
                <w:rFonts w:ascii="Arial" w:eastAsia="Calibri" w:hAnsi="Arial" w:cs="Arial"/>
                <w:sz w:val="16"/>
                <w:szCs w:val="16"/>
              </w:rPr>
              <w:t>alta</w:t>
            </w:r>
            <w:r w:rsidRPr="00736AB4">
              <w:rPr>
                <w:rFonts w:ascii="Arial" w:eastAsia="Calibri" w:hAnsi="Arial" w:cs="Arial"/>
                <w:sz w:val="16"/>
                <w:szCs w:val="16"/>
              </w:rPr>
              <w:t xml:space="preserve"> en la </w:t>
            </w:r>
            <w:r w:rsidR="00E273DA">
              <w:rPr>
                <w:rFonts w:ascii="Arial" w:eastAsia="Calibri" w:hAnsi="Arial" w:cs="Arial"/>
                <w:sz w:val="16"/>
                <w:szCs w:val="16"/>
              </w:rPr>
              <w:t>o</w:t>
            </w:r>
            <w:r w:rsidRPr="00736AB4">
              <w:rPr>
                <w:rFonts w:ascii="Arial" w:eastAsia="Calibri" w:hAnsi="Arial" w:cs="Arial"/>
                <w:sz w:val="16"/>
                <w:szCs w:val="16"/>
              </w:rPr>
              <w:t xml:space="preserve">ficina de la </w:t>
            </w:r>
            <w:r w:rsidR="00FC3554" w:rsidRPr="00736AB4">
              <w:rPr>
                <w:rFonts w:ascii="Arial" w:eastAsia="Calibri" w:hAnsi="Arial" w:cs="Arial"/>
                <w:sz w:val="16"/>
                <w:szCs w:val="16"/>
              </w:rPr>
              <w:t>Coordinación de Archivos</w:t>
            </w:r>
          </w:p>
        </w:tc>
      </w:tr>
      <w:tr w:rsidR="00736AB4" w:rsidRPr="00736AB4" w14:paraId="35BB0366" w14:textId="77777777" w:rsidTr="00736AB4">
        <w:tc>
          <w:tcPr>
            <w:tcW w:w="643" w:type="dxa"/>
            <w:tcBorders>
              <w:top w:val="single" w:sz="4" w:space="0" w:color="B2A1C7"/>
              <w:left w:val="single" w:sz="4" w:space="0" w:color="B2A1C7"/>
              <w:bottom w:val="single" w:sz="4" w:space="0" w:color="B2A1C7"/>
              <w:right w:val="single" w:sz="4" w:space="0" w:color="B2A1C7"/>
            </w:tcBorders>
            <w:shd w:val="clear" w:color="auto" w:fill="auto"/>
          </w:tcPr>
          <w:p w14:paraId="2EB47A99" w14:textId="77777777" w:rsidR="00736AB4" w:rsidRDefault="00736AB4" w:rsidP="00163799">
            <w:pPr>
              <w:spacing w:after="200" w:line="240" w:lineRule="auto"/>
              <w:rPr>
                <w:rFonts w:ascii="Arial" w:hAnsi="Arial" w:cs="Arial"/>
                <w:sz w:val="16"/>
                <w:szCs w:val="16"/>
              </w:rPr>
            </w:pPr>
          </w:p>
          <w:p w14:paraId="5CD00138" w14:textId="77777777" w:rsidR="00736AB4" w:rsidRPr="00736AB4" w:rsidRDefault="00736AB4" w:rsidP="00163799">
            <w:pPr>
              <w:spacing w:after="200" w:line="240" w:lineRule="auto"/>
              <w:rPr>
                <w:rFonts w:ascii="Arial" w:hAnsi="Arial" w:cs="Arial"/>
                <w:sz w:val="16"/>
                <w:szCs w:val="16"/>
              </w:rPr>
            </w:pPr>
            <w:r>
              <w:rPr>
                <w:rFonts w:ascii="Arial" w:hAnsi="Arial" w:cs="Arial"/>
                <w:sz w:val="16"/>
                <w:szCs w:val="16"/>
              </w:rPr>
              <w:t>2S.1</w:t>
            </w:r>
          </w:p>
        </w:tc>
        <w:tc>
          <w:tcPr>
            <w:tcW w:w="1493" w:type="dxa"/>
            <w:tcBorders>
              <w:top w:val="single" w:sz="4" w:space="0" w:color="B2A1C7"/>
              <w:left w:val="single" w:sz="4" w:space="0" w:color="B2A1C7"/>
              <w:bottom w:val="single" w:sz="4" w:space="0" w:color="B2A1C7"/>
              <w:right w:val="single" w:sz="4" w:space="0" w:color="B2A1C7"/>
            </w:tcBorders>
            <w:shd w:val="clear" w:color="auto" w:fill="auto"/>
          </w:tcPr>
          <w:p w14:paraId="32CB9FAE" w14:textId="77777777" w:rsidR="00736AB4" w:rsidRDefault="00736AB4" w:rsidP="00163799">
            <w:pPr>
              <w:spacing w:after="0" w:line="240" w:lineRule="auto"/>
              <w:rPr>
                <w:rFonts w:ascii="Arial" w:eastAsia="Calibri" w:hAnsi="Arial" w:cs="Arial"/>
                <w:sz w:val="16"/>
                <w:szCs w:val="16"/>
              </w:rPr>
            </w:pPr>
          </w:p>
          <w:p w14:paraId="48B9A3FC" w14:textId="77777777" w:rsidR="00736C17" w:rsidRPr="00736AB4" w:rsidRDefault="00736C17" w:rsidP="00163799">
            <w:pPr>
              <w:spacing w:after="0" w:line="240" w:lineRule="auto"/>
              <w:rPr>
                <w:rFonts w:ascii="Arial" w:eastAsia="Calibri" w:hAnsi="Arial" w:cs="Arial"/>
                <w:sz w:val="16"/>
                <w:szCs w:val="16"/>
              </w:rPr>
            </w:pPr>
            <w:r>
              <w:rPr>
                <w:rFonts w:ascii="Arial" w:eastAsia="Calibri" w:hAnsi="Arial" w:cs="Arial"/>
                <w:sz w:val="16"/>
                <w:szCs w:val="16"/>
              </w:rPr>
              <w:t>Disposiciones en materia de acceso a la información y protección de datos personales</w:t>
            </w:r>
          </w:p>
        </w:tc>
        <w:tc>
          <w:tcPr>
            <w:tcW w:w="3147" w:type="dxa"/>
            <w:tcBorders>
              <w:top w:val="single" w:sz="4" w:space="0" w:color="B2A1C7"/>
              <w:left w:val="single" w:sz="4" w:space="0" w:color="B2A1C7"/>
              <w:bottom w:val="single" w:sz="4" w:space="0" w:color="B2A1C7"/>
              <w:right w:val="single" w:sz="4" w:space="0" w:color="B2A1C7"/>
            </w:tcBorders>
            <w:shd w:val="clear" w:color="auto" w:fill="auto"/>
          </w:tcPr>
          <w:p w14:paraId="14D4E938" w14:textId="77777777" w:rsidR="00736C17" w:rsidRDefault="00736C17" w:rsidP="00163799">
            <w:pPr>
              <w:rPr>
                <w:rFonts w:ascii="Arial" w:hAnsi="Arial" w:cs="Arial"/>
                <w:sz w:val="16"/>
                <w:szCs w:val="16"/>
              </w:rPr>
            </w:pPr>
          </w:p>
          <w:p w14:paraId="4703C7AF" w14:textId="77777777" w:rsidR="00736AB4" w:rsidRPr="00736AB4" w:rsidRDefault="00736AB4" w:rsidP="00163799">
            <w:pPr>
              <w:rPr>
                <w:rFonts w:ascii="Arial" w:eastAsia="Calibri" w:hAnsi="Arial" w:cs="Arial"/>
                <w:sz w:val="16"/>
                <w:szCs w:val="16"/>
              </w:rPr>
            </w:pPr>
            <w:r w:rsidRPr="00AF78BB">
              <w:rPr>
                <w:rFonts w:ascii="Arial" w:hAnsi="Arial" w:cs="Arial"/>
                <w:sz w:val="16"/>
                <w:szCs w:val="16"/>
              </w:rPr>
              <w:t>Normatividad de consulta en materia de Acceso a la información y protección de datos personales, leyes generales, estatales, Reglamentos y demás disposiciones en la materia</w:t>
            </w:r>
          </w:p>
        </w:tc>
        <w:tc>
          <w:tcPr>
            <w:tcW w:w="1252" w:type="dxa"/>
            <w:tcBorders>
              <w:top w:val="single" w:sz="4" w:space="0" w:color="B2A1C7"/>
              <w:left w:val="single" w:sz="4" w:space="0" w:color="B2A1C7"/>
              <w:bottom w:val="single" w:sz="4" w:space="0" w:color="B2A1C7"/>
              <w:right w:val="single" w:sz="4" w:space="0" w:color="B2A1C7"/>
            </w:tcBorders>
            <w:shd w:val="clear" w:color="auto" w:fill="auto"/>
          </w:tcPr>
          <w:p w14:paraId="77106335" w14:textId="77777777" w:rsidR="00736AB4" w:rsidRDefault="00736AB4" w:rsidP="00163799">
            <w:pPr>
              <w:spacing w:after="200" w:line="240" w:lineRule="auto"/>
              <w:jc w:val="center"/>
              <w:rPr>
                <w:rFonts w:ascii="Arial" w:eastAsia="Calibri" w:hAnsi="Arial" w:cs="Arial"/>
                <w:sz w:val="16"/>
                <w:szCs w:val="16"/>
              </w:rPr>
            </w:pPr>
          </w:p>
          <w:p w14:paraId="4ABAD1E7" w14:textId="64147066" w:rsidR="00736C17" w:rsidRPr="00736AB4" w:rsidRDefault="00736C17" w:rsidP="00163799">
            <w:pPr>
              <w:spacing w:after="200" w:line="240" w:lineRule="auto"/>
              <w:jc w:val="center"/>
              <w:rPr>
                <w:rFonts w:ascii="Arial" w:eastAsia="Calibri" w:hAnsi="Arial" w:cs="Arial"/>
                <w:sz w:val="16"/>
                <w:szCs w:val="16"/>
              </w:rPr>
            </w:pPr>
            <w:r>
              <w:rPr>
                <w:rFonts w:ascii="Arial" w:eastAsia="Calibri" w:hAnsi="Arial" w:cs="Arial"/>
                <w:sz w:val="16"/>
                <w:szCs w:val="16"/>
              </w:rPr>
              <w:t>2019</w:t>
            </w:r>
            <w:r w:rsidR="0019302B">
              <w:rPr>
                <w:rFonts w:ascii="Arial" w:eastAsia="Calibri" w:hAnsi="Arial" w:cs="Arial"/>
                <w:sz w:val="16"/>
                <w:szCs w:val="16"/>
              </w:rPr>
              <w:t>-2020</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7C136940" w14:textId="77777777" w:rsidR="00736C17" w:rsidRDefault="00736C17" w:rsidP="00736C17">
            <w:pPr>
              <w:spacing w:after="200" w:line="240" w:lineRule="auto"/>
              <w:jc w:val="center"/>
              <w:rPr>
                <w:rFonts w:ascii="Arial" w:eastAsia="Calibri" w:hAnsi="Arial" w:cs="Arial"/>
                <w:sz w:val="16"/>
                <w:szCs w:val="16"/>
              </w:rPr>
            </w:pPr>
          </w:p>
          <w:p w14:paraId="0FB9B064" w14:textId="77777777" w:rsidR="00736C17" w:rsidRPr="00736AB4" w:rsidRDefault="00736C17" w:rsidP="00736C17">
            <w:pPr>
              <w:spacing w:after="200" w:line="240" w:lineRule="auto"/>
              <w:jc w:val="center"/>
              <w:rPr>
                <w:rFonts w:ascii="Arial" w:eastAsia="Calibri" w:hAnsi="Arial" w:cs="Arial"/>
                <w:sz w:val="16"/>
                <w:szCs w:val="16"/>
              </w:rPr>
            </w:pPr>
            <w:r w:rsidRPr="00736AB4">
              <w:rPr>
                <w:rFonts w:ascii="Arial" w:eastAsia="Calibri" w:hAnsi="Arial" w:cs="Arial"/>
                <w:sz w:val="16"/>
                <w:szCs w:val="16"/>
              </w:rPr>
              <w:t>expedientes en soporte físico y electrónico</w:t>
            </w:r>
          </w:p>
          <w:p w14:paraId="61B0B4C8" w14:textId="77777777" w:rsidR="00736AB4" w:rsidRPr="00736AB4" w:rsidRDefault="00736AB4" w:rsidP="00163799">
            <w:pPr>
              <w:spacing w:after="200" w:line="240" w:lineRule="auto"/>
              <w:jc w:val="center"/>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3144F4C" w14:textId="77777777" w:rsidR="00736C17" w:rsidRDefault="00736C17" w:rsidP="00163799">
            <w:pPr>
              <w:spacing w:after="200" w:line="240" w:lineRule="auto"/>
              <w:jc w:val="both"/>
              <w:rPr>
                <w:rFonts w:ascii="Arial" w:eastAsia="Calibri" w:hAnsi="Arial" w:cs="Arial"/>
                <w:sz w:val="16"/>
                <w:szCs w:val="16"/>
              </w:rPr>
            </w:pPr>
          </w:p>
          <w:p w14:paraId="4D32ED00" w14:textId="77777777" w:rsidR="00736AB4" w:rsidRPr="00736AB4" w:rsidRDefault="00736C17" w:rsidP="00163799">
            <w:pPr>
              <w:spacing w:after="200" w:line="240" w:lineRule="auto"/>
              <w:jc w:val="both"/>
              <w:rPr>
                <w:rFonts w:ascii="Arial" w:eastAsia="Calibri" w:hAnsi="Arial" w:cs="Arial"/>
                <w:sz w:val="16"/>
                <w:szCs w:val="16"/>
              </w:rPr>
            </w:pPr>
            <w:r w:rsidRPr="00736AB4">
              <w:rPr>
                <w:rFonts w:ascii="Arial" w:eastAsia="Calibri" w:hAnsi="Arial" w:cs="Arial"/>
                <w:sz w:val="16"/>
                <w:szCs w:val="16"/>
              </w:rPr>
              <w:t xml:space="preserve">Planta alta en la </w:t>
            </w:r>
            <w:r w:rsidR="00E273DA">
              <w:rPr>
                <w:rFonts w:ascii="Arial" w:eastAsia="Calibri" w:hAnsi="Arial" w:cs="Arial"/>
                <w:sz w:val="16"/>
                <w:szCs w:val="16"/>
              </w:rPr>
              <w:t>o</w:t>
            </w:r>
            <w:r w:rsidRPr="00736AB4">
              <w:rPr>
                <w:rFonts w:ascii="Arial" w:eastAsia="Calibri" w:hAnsi="Arial" w:cs="Arial"/>
                <w:sz w:val="16"/>
                <w:szCs w:val="16"/>
              </w:rPr>
              <w:t>ficina de la Coordinación de Archivos</w:t>
            </w:r>
          </w:p>
        </w:tc>
      </w:tr>
      <w:tr w:rsidR="006C6216" w:rsidRPr="00736AB4" w14:paraId="4ED314B9" w14:textId="77777777" w:rsidTr="00736AB4">
        <w:tc>
          <w:tcPr>
            <w:tcW w:w="643" w:type="dxa"/>
            <w:tcBorders>
              <w:top w:val="single" w:sz="4" w:space="0" w:color="B2A1C7"/>
              <w:left w:val="single" w:sz="4" w:space="0" w:color="B2A1C7"/>
              <w:bottom w:val="single" w:sz="4" w:space="0" w:color="B2A1C7"/>
              <w:right w:val="single" w:sz="4" w:space="0" w:color="B2A1C7"/>
            </w:tcBorders>
            <w:shd w:val="clear" w:color="auto" w:fill="auto"/>
          </w:tcPr>
          <w:p w14:paraId="627E3732" w14:textId="77777777" w:rsidR="006C6216" w:rsidRDefault="006C6216" w:rsidP="00163799">
            <w:pPr>
              <w:spacing w:after="200" w:line="240" w:lineRule="auto"/>
              <w:rPr>
                <w:rFonts w:ascii="Arial" w:hAnsi="Arial" w:cs="Arial"/>
                <w:sz w:val="16"/>
                <w:szCs w:val="16"/>
              </w:rPr>
            </w:pPr>
            <w:r>
              <w:rPr>
                <w:rFonts w:ascii="Arial" w:hAnsi="Arial" w:cs="Arial"/>
                <w:sz w:val="16"/>
                <w:szCs w:val="16"/>
              </w:rPr>
              <w:t>2S.5</w:t>
            </w:r>
          </w:p>
        </w:tc>
        <w:tc>
          <w:tcPr>
            <w:tcW w:w="1493" w:type="dxa"/>
            <w:tcBorders>
              <w:top w:val="single" w:sz="4" w:space="0" w:color="B2A1C7"/>
              <w:left w:val="single" w:sz="4" w:space="0" w:color="B2A1C7"/>
              <w:bottom w:val="single" w:sz="4" w:space="0" w:color="B2A1C7"/>
              <w:right w:val="single" w:sz="4" w:space="0" w:color="B2A1C7"/>
            </w:tcBorders>
            <w:shd w:val="clear" w:color="auto" w:fill="auto"/>
          </w:tcPr>
          <w:p w14:paraId="1F185C85" w14:textId="77777777" w:rsidR="006C6216" w:rsidRDefault="006C6216" w:rsidP="00163799">
            <w:pPr>
              <w:spacing w:after="0" w:line="240" w:lineRule="auto"/>
              <w:rPr>
                <w:rFonts w:ascii="Arial" w:eastAsia="Calibri" w:hAnsi="Arial" w:cs="Arial"/>
                <w:sz w:val="16"/>
                <w:szCs w:val="16"/>
              </w:rPr>
            </w:pPr>
            <w:r>
              <w:rPr>
                <w:rFonts w:ascii="Arial" w:eastAsia="Calibri" w:hAnsi="Arial" w:cs="Arial"/>
                <w:sz w:val="16"/>
                <w:szCs w:val="16"/>
              </w:rPr>
              <w:t>Plataforma Nacional de Transparencia</w:t>
            </w:r>
          </w:p>
        </w:tc>
        <w:tc>
          <w:tcPr>
            <w:tcW w:w="3147" w:type="dxa"/>
            <w:tcBorders>
              <w:top w:val="single" w:sz="4" w:space="0" w:color="B2A1C7"/>
              <w:left w:val="single" w:sz="4" w:space="0" w:color="B2A1C7"/>
              <w:bottom w:val="single" w:sz="4" w:space="0" w:color="B2A1C7"/>
              <w:right w:val="single" w:sz="4" w:space="0" w:color="B2A1C7"/>
            </w:tcBorders>
            <w:shd w:val="clear" w:color="auto" w:fill="auto"/>
          </w:tcPr>
          <w:p w14:paraId="04A22E9D" w14:textId="77777777" w:rsidR="006C6216" w:rsidRDefault="006C6216" w:rsidP="006C6216">
            <w:pPr>
              <w:pStyle w:val="Default"/>
              <w:rPr>
                <w:sz w:val="16"/>
                <w:szCs w:val="16"/>
              </w:rPr>
            </w:pPr>
            <w:r>
              <w:rPr>
                <w:sz w:val="16"/>
                <w:szCs w:val="16"/>
              </w:rPr>
              <w:t xml:space="preserve">Actualizar el contenido de la sección que le corresponda en la Plataforma Nacional y en el portal web del Instituto </w:t>
            </w:r>
          </w:p>
          <w:p w14:paraId="5CE2FDC6" w14:textId="77777777" w:rsidR="006C6216" w:rsidRDefault="006C6216" w:rsidP="00163799">
            <w:pPr>
              <w:rPr>
                <w:rFonts w:ascii="Arial" w:hAnsi="Arial" w:cs="Arial"/>
                <w:sz w:val="16"/>
                <w:szCs w:val="16"/>
              </w:rPr>
            </w:pPr>
          </w:p>
        </w:tc>
        <w:tc>
          <w:tcPr>
            <w:tcW w:w="1252" w:type="dxa"/>
            <w:tcBorders>
              <w:top w:val="single" w:sz="4" w:space="0" w:color="B2A1C7"/>
              <w:left w:val="single" w:sz="4" w:space="0" w:color="B2A1C7"/>
              <w:bottom w:val="single" w:sz="4" w:space="0" w:color="B2A1C7"/>
              <w:right w:val="single" w:sz="4" w:space="0" w:color="B2A1C7"/>
            </w:tcBorders>
            <w:shd w:val="clear" w:color="auto" w:fill="auto"/>
          </w:tcPr>
          <w:p w14:paraId="0B2E6C60" w14:textId="6B7BDBB9" w:rsidR="006C6216" w:rsidRDefault="00ED34C4" w:rsidP="00163799">
            <w:pPr>
              <w:spacing w:after="200" w:line="240" w:lineRule="auto"/>
              <w:jc w:val="center"/>
              <w:rPr>
                <w:rFonts w:ascii="Arial" w:eastAsia="Calibri" w:hAnsi="Arial" w:cs="Arial"/>
                <w:sz w:val="16"/>
                <w:szCs w:val="16"/>
              </w:rPr>
            </w:pPr>
            <w:r>
              <w:rPr>
                <w:rFonts w:ascii="Arial" w:eastAsia="Calibri" w:hAnsi="Arial" w:cs="Arial"/>
                <w:sz w:val="16"/>
                <w:szCs w:val="16"/>
              </w:rPr>
              <w:t>2019</w:t>
            </w:r>
            <w:r w:rsidR="0019302B">
              <w:rPr>
                <w:rFonts w:ascii="Arial" w:eastAsia="Calibri" w:hAnsi="Arial" w:cs="Arial"/>
                <w:sz w:val="16"/>
                <w:szCs w:val="16"/>
              </w:rPr>
              <w:t>-2020</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0F005161" w14:textId="77777777" w:rsidR="00E273DA" w:rsidRPr="00736AB4" w:rsidRDefault="00E273DA" w:rsidP="00E273DA">
            <w:pPr>
              <w:spacing w:after="200" w:line="240" w:lineRule="auto"/>
              <w:jc w:val="center"/>
              <w:rPr>
                <w:rFonts w:ascii="Arial" w:eastAsia="Calibri" w:hAnsi="Arial" w:cs="Arial"/>
                <w:sz w:val="16"/>
                <w:szCs w:val="16"/>
              </w:rPr>
            </w:pPr>
            <w:r w:rsidRPr="00736AB4">
              <w:rPr>
                <w:rFonts w:ascii="Arial" w:eastAsia="Calibri" w:hAnsi="Arial" w:cs="Arial"/>
                <w:sz w:val="16"/>
                <w:szCs w:val="16"/>
              </w:rPr>
              <w:t>expedientes en soporte físico y electrónico</w:t>
            </w:r>
          </w:p>
          <w:p w14:paraId="1A3EBA0D" w14:textId="77777777" w:rsidR="006C6216" w:rsidRDefault="006C6216" w:rsidP="00736C17">
            <w:pPr>
              <w:spacing w:after="200" w:line="240" w:lineRule="auto"/>
              <w:jc w:val="center"/>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737446F5" w14:textId="77777777" w:rsidR="006C6216" w:rsidRDefault="006C6216" w:rsidP="00163799">
            <w:pPr>
              <w:spacing w:after="200" w:line="240" w:lineRule="auto"/>
              <w:jc w:val="both"/>
              <w:rPr>
                <w:rFonts w:ascii="Arial" w:eastAsia="Calibri" w:hAnsi="Arial" w:cs="Arial"/>
                <w:sz w:val="16"/>
                <w:szCs w:val="16"/>
              </w:rPr>
            </w:pPr>
            <w:r>
              <w:rPr>
                <w:rFonts w:ascii="Arial" w:eastAsia="Calibri" w:hAnsi="Arial" w:cs="Arial"/>
                <w:sz w:val="16"/>
                <w:szCs w:val="16"/>
              </w:rPr>
              <w:t>Planta alta, en la oficina de la Coordinación de Archivos</w:t>
            </w:r>
          </w:p>
        </w:tc>
      </w:tr>
    </w:tbl>
    <w:p w14:paraId="12CED075" w14:textId="77777777" w:rsidR="003944E4" w:rsidRPr="003522E5" w:rsidRDefault="003944E4" w:rsidP="003944E4">
      <w:pPr>
        <w:spacing w:after="0" w:line="240" w:lineRule="auto"/>
        <w:rPr>
          <w:rFonts w:ascii="Arial" w:eastAsia="Calibri" w:hAnsi="Arial" w:cs="Arial"/>
          <w:sz w:val="20"/>
          <w:szCs w:val="20"/>
        </w:rPr>
      </w:pPr>
    </w:p>
    <w:p w14:paraId="231FC46A" w14:textId="77777777" w:rsidR="003944E4" w:rsidRPr="003522E5" w:rsidRDefault="003944E4" w:rsidP="003944E4">
      <w:pPr>
        <w:spacing w:after="0" w:line="240" w:lineRule="auto"/>
        <w:rPr>
          <w:rFonts w:ascii="Arial" w:eastAsia="Calibri" w:hAnsi="Arial" w:cs="Arial"/>
          <w:sz w:val="20"/>
          <w:szCs w:val="20"/>
        </w:rPr>
      </w:pPr>
    </w:p>
    <w:p w14:paraId="14BEDAEC" w14:textId="77777777" w:rsidR="003944E4" w:rsidRPr="003522E5" w:rsidRDefault="003944E4" w:rsidP="003944E4">
      <w:pPr>
        <w:spacing w:after="0" w:line="240" w:lineRule="auto"/>
        <w:rPr>
          <w:rFonts w:ascii="Arial" w:eastAsia="Calibri" w:hAnsi="Arial" w:cs="Arial"/>
          <w:sz w:val="20"/>
          <w:szCs w:val="20"/>
        </w:rPr>
      </w:pPr>
    </w:p>
    <w:p w14:paraId="78E13CFD" w14:textId="77777777" w:rsidR="003944E4" w:rsidRPr="003522E5" w:rsidRDefault="003944E4" w:rsidP="003944E4">
      <w:pPr>
        <w:spacing w:after="0" w:line="240" w:lineRule="auto"/>
        <w:rPr>
          <w:rFonts w:ascii="Arial" w:eastAsia="Calibri" w:hAnsi="Arial" w:cs="Arial"/>
          <w:sz w:val="20"/>
          <w:szCs w:val="20"/>
        </w:rPr>
      </w:pPr>
    </w:p>
    <w:p w14:paraId="73EDAB05" w14:textId="77777777" w:rsidR="008D5D8B" w:rsidRPr="003522E5" w:rsidRDefault="008D5D8B" w:rsidP="003944E4">
      <w:pPr>
        <w:spacing w:after="0" w:line="240" w:lineRule="auto"/>
        <w:rPr>
          <w:rFonts w:ascii="Arial" w:eastAsia="Calibri" w:hAnsi="Arial" w:cs="Arial"/>
          <w:sz w:val="20"/>
          <w:szCs w:val="20"/>
        </w:rPr>
      </w:pPr>
    </w:p>
    <w:p w14:paraId="7FC6DB6B" w14:textId="77777777" w:rsidR="008D5D8B" w:rsidRPr="003522E5" w:rsidRDefault="008D5D8B" w:rsidP="003944E4">
      <w:pPr>
        <w:spacing w:after="0" w:line="240" w:lineRule="auto"/>
        <w:rPr>
          <w:rFonts w:ascii="Arial" w:eastAsia="Calibri" w:hAnsi="Arial" w:cs="Arial"/>
          <w:sz w:val="20"/>
          <w:szCs w:val="20"/>
        </w:rPr>
      </w:pPr>
    </w:p>
    <w:p w14:paraId="0ADC9AC6" w14:textId="77777777" w:rsidR="008D5D8B" w:rsidRPr="003522E5" w:rsidRDefault="008D5D8B" w:rsidP="003944E4">
      <w:pPr>
        <w:spacing w:after="0" w:line="240" w:lineRule="auto"/>
        <w:rPr>
          <w:rFonts w:ascii="Arial" w:eastAsia="Calibri" w:hAnsi="Arial" w:cs="Arial"/>
          <w:sz w:val="20"/>
          <w:szCs w:val="20"/>
        </w:rPr>
      </w:pPr>
    </w:p>
    <w:p w14:paraId="4C2A5DFE" w14:textId="77777777" w:rsidR="008D5D8B" w:rsidRPr="003522E5" w:rsidRDefault="008D5D8B" w:rsidP="003944E4">
      <w:pPr>
        <w:spacing w:after="0" w:line="240" w:lineRule="auto"/>
        <w:rPr>
          <w:rFonts w:ascii="Arial" w:eastAsia="Calibri" w:hAnsi="Arial" w:cs="Arial"/>
          <w:sz w:val="20"/>
          <w:szCs w:val="20"/>
        </w:rPr>
      </w:pPr>
    </w:p>
    <w:p w14:paraId="1064BEBB" w14:textId="77777777" w:rsidR="00B535E6" w:rsidRDefault="00B535E6">
      <w:pPr>
        <w:rPr>
          <w:rFonts w:ascii="Arial" w:eastAsia="Calibri" w:hAnsi="Arial" w:cs="Arial"/>
          <w:sz w:val="20"/>
          <w:szCs w:val="20"/>
        </w:rPr>
      </w:pPr>
      <w:r>
        <w:rPr>
          <w:rFonts w:ascii="Arial" w:eastAsia="Calibri" w:hAnsi="Arial" w:cs="Arial"/>
          <w:sz w:val="20"/>
          <w:szCs w:val="20"/>
        </w:rPr>
        <w:br w:type="page"/>
      </w:r>
    </w:p>
    <w:p w14:paraId="03F5BD2A" w14:textId="77777777" w:rsidR="008D5D8B" w:rsidRPr="003522E5" w:rsidRDefault="00B535E6" w:rsidP="00B535E6">
      <w:pPr>
        <w:pStyle w:val="Ttulo1"/>
        <w:jc w:val="center"/>
        <w:rPr>
          <w:rFonts w:eastAsia="Calibri"/>
        </w:rPr>
      </w:pPr>
      <w:bookmarkStart w:id="8" w:name="_Toc44496375"/>
      <w:r>
        <w:rPr>
          <w:rFonts w:eastAsia="Calibri"/>
        </w:rPr>
        <w:lastRenderedPageBreak/>
        <w:t>Oficialía de partes</w:t>
      </w:r>
      <w:bookmarkEnd w:id="8"/>
    </w:p>
    <w:p w14:paraId="0566B4B3" w14:textId="77777777" w:rsidR="008D5D8B" w:rsidRPr="003522E5" w:rsidRDefault="008D5D8B" w:rsidP="003944E4">
      <w:pPr>
        <w:spacing w:after="0" w:line="240" w:lineRule="auto"/>
        <w:rPr>
          <w:rFonts w:ascii="Arial" w:eastAsia="Calibri" w:hAnsi="Arial" w:cs="Arial"/>
          <w:sz w:val="20"/>
          <w:szCs w:val="20"/>
        </w:rPr>
      </w:pPr>
    </w:p>
    <w:p w14:paraId="502EF298" w14:textId="77777777" w:rsidR="008D5D8B" w:rsidRPr="003522E5" w:rsidRDefault="008D5D8B" w:rsidP="008D5D8B">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Oficialía de partes</w:t>
      </w:r>
    </w:p>
    <w:p w14:paraId="341D9A92" w14:textId="77777777" w:rsidR="008D5D8B" w:rsidRPr="003522E5" w:rsidRDefault="008D5D8B" w:rsidP="008D5D8B">
      <w:pPr>
        <w:spacing w:after="0" w:line="240" w:lineRule="auto"/>
        <w:rPr>
          <w:rFonts w:ascii="Arial" w:eastAsia="Calibri" w:hAnsi="Arial" w:cs="Arial"/>
          <w:sz w:val="20"/>
          <w:szCs w:val="20"/>
        </w:rPr>
      </w:pPr>
    </w:p>
    <w:p w14:paraId="6EBF9559" w14:textId="77777777" w:rsidR="008D5D8B" w:rsidRPr="003522E5" w:rsidRDefault="008D5D8B" w:rsidP="008D5D8B">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Oficialía de partes</w:t>
      </w:r>
    </w:p>
    <w:p w14:paraId="46D16E05" w14:textId="77777777" w:rsidR="008D5D8B" w:rsidRPr="003522E5" w:rsidRDefault="008D5D8B" w:rsidP="008D5D8B">
      <w:pPr>
        <w:spacing w:after="0" w:line="240" w:lineRule="auto"/>
        <w:rPr>
          <w:rFonts w:ascii="Arial" w:eastAsia="Calibri" w:hAnsi="Arial" w:cs="Arial"/>
          <w:sz w:val="20"/>
          <w:szCs w:val="20"/>
        </w:rPr>
      </w:pPr>
    </w:p>
    <w:p w14:paraId="6B7684DD" w14:textId="77777777" w:rsidR="008D5D8B" w:rsidRPr="003522E5" w:rsidRDefault="008D5D8B" w:rsidP="008D5D8B">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Adriana Cecilia Grajales </w:t>
      </w:r>
      <w:proofErr w:type="spellStart"/>
      <w:r w:rsidRPr="003522E5">
        <w:rPr>
          <w:rFonts w:ascii="Arial" w:eastAsia="Calibri" w:hAnsi="Arial" w:cs="Arial"/>
          <w:sz w:val="20"/>
          <w:szCs w:val="20"/>
        </w:rPr>
        <w:t>Koyoc</w:t>
      </w:r>
      <w:proofErr w:type="spellEnd"/>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CD40454" w14:textId="77777777" w:rsidR="008D5D8B" w:rsidRPr="003522E5" w:rsidRDefault="008D5D8B" w:rsidP="008D5D8B">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Oficial de partes</w:t>
      </w:r>
      <w:r w:rsidRPr="003522E5">
        <w:rPr>
          <w:rFonts w:ascii="Arial" w:eastAsia="Calibri" w:hAnsi="Arial" w:cs="Arial"/>
          <w:sz w:val="20"/>
          <w:szCs w:val="20"/>
        </w:rPr>
        <w:tab/>
      </w:r>
    </w:p>
    <w:p w14:paraId="2CB6CFAD" w14:textId="77777777" w:rsidR="008D5D8B" w:rsidRPr="003522E5" w:rsidRDefault="008D5D8B" w:rsidP="008D5D8B">
      <w:pPr>
        <w:spacing w:after="0" w:line="240" w:lineRule="auto"/>
        <w:rPr>
          <w:rFonts w:ascii="Arial" w:eastAsia="Calibri" w:hAnsi="Arial" w:cs="Arial"/>
          <w:sz w:val="20"/>
          <w:szCs w:val="20"/>
        </w:rPr>
      </w:pPr>
    </w:p>
    <w:p w14:paraId="7C49EC6C" w14:textId="77777777" w:rsidR="008D5D8B" w:rsidRPr="003522E5" w:rsidRDefault="008D5D8B" w:rsidP="008D5D8B">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3AFFDD80" w14:textId="77777777" w:rsidR="008D5D8B" w:rsidRPr="003522E5" w:rsidRDefault="008D5D8B" w:rsidP="008D5D8B">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4E1517E" w14:textId="77777777" w:rsidR="008D5D8B" w:rsidRPr="003522E5" w:rsidRDefault="008D5D8B" w:rsidP="008D5D8B">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51" w:history="1">
        <w:r w:rsidRPr="003522E5">
          <w:rPr>
            <w:rStyle w:val="Hipervnculo"/>
            <w:rFonts w:ascii="Arial" w:eastAsia="Calibri" w:hAnsi="Arial" w:cs="Arial"/>
            <w:sz w:val="20"/>
            <w:szCs w:val="20"/>
          </w:rPr>
          <w:t>adrianagrajales@inaipyucatan.org.mx</w:t>
        </w:r>
      </w:hyperlink>
    </w:p>
    <w:p w14:paraId="53000805" w14:textId="77777777" w:rsidR="008D5D8B" w:rsidRPr="003522E5" w:rsidRDefault="008D5D8B" w:rsidP="008D5D8B">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hyperlink r:id="rId52" w:history="1">
        <w:r w:rsidRPr="00AE2A63">
          <w:rPr>
            <w:rStyle w:val="Hipervnculo"/>
            <w:rFonts w:ascii="Arial" w:eastAsia="Calibri" w:hAnsi="Arial" w:cs="Arial"/>
            <w:sz w:val="20"/>
            <w:szCs w:val="20"/>
          </w:rPr>
          <w:t>Oficio de designación</w:t>
        </w:r>
      </w:hyperlink>
      <w:r w:rsidRPr="003522E5">
        <w:rPr>
          <w:rFonts w:ascii="Arial" w:eastAsia="Calibri" w:hAnsi="Arial" w:cs="Arial"/>
          <w:sz w:val="20"/>
          <w:szCs w:val="20"/>
        </w:rPr>
        <w:t xml:space="preserve"> </w:t>
      </w:r>
    </w:p>
    <w:p w14:paraId="434078F7" w14:textId="77777777" w:rsidR="008D5D8B" w:rsidRPr="003522E5" w:rsidRDefault="008D5D8B" w:rsidP="008D5D8B">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495"/>
        <w:gridCol w:w="3146"/>
        <w:gridCol w:w="1252"/>
        <w:gridCol w:w="1409"/>
        <w:gridCol w:w="1269"/>
      </w:tblGrid>
      <w:tr w:rsidR="008D5D8B" w:rsidRPr="00372582" w14:paraId="79250C63" w14:textId="77777777" w:rsidTr="007B3754">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1B6D6AB5" w14:textId="77777777" w:rsidR="008D5D8B" w:rsidRPr="00372582" w:rsidRDefault="008D5D8B" w:rsidP="007B3754">
            <w:pPr>
              <w:spacing w:after="0" w:line="240" w:lineRule="auto"/>
              <w:rPr>
                <w:rFonts w:ascii="Arial" w:eastAsia="Calibri" w:hAnsi="Arial" w:cs="Arial"/>
                <w:b/>
                <w:sz w:val="16"/>
                <w:szCs w:val="16"/>
              </w:rPr>
            </w:pPr>
          </w:p>
          <w:p w14:paraId="4FA36676" w14:textId="77777777" w:rsidR="008D5D8B" w:rsidRPr="00372582" w:rsidRDefault="008D5D8B" w:rsidP="007B3754">
            <w:pPr>
              <w:spacing w:after="0" w:line="240" w:lineRule="auto"/>
              <w:rPr>
                <w:rFonts w:ascii="Arial" w:eastAsia="Calibri" w:hAnsi="Arial" w:cs="Arial"/>
                <w:b/>
                <w:sz w:val="16"/>
                <w:szCs w:val="16"/>
              </w:rPr>
            </w:pPr>
            <w:r w:rsidRPr="00372582">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4A9EAC5C" w14:textId="77777777" w:rsidR="008D5D8B" w:rsidRPr="00372582" w:rsidRDefault="008D5D8B" w:rsidP="007B3754">
            <w:pPr>
              <w:spacing w:after="0" w:line="240" w:lineRule="auto"/>
              <w:rPr>
                <w:rFonts w:ascii="Arial" w:eastAsia="Calibri" w:hAnsi="Arial" w:cs="Arial"/>
                <w:bCs/>
                <w:sz w:val="16"/>
                <w:szCs w:val="16"/>
              </w:rPr>
            </w:pPr>
          </w:p>
          <w:p w14:paraId="44472A0D" w14:textId="77777777" w:rsidR="008D5D8B" w:rsidRPr="00372582" w:rsidRDefault="008D5D8B" w:rsidP="007B3754">
            <w:pPr>
              <w:spacing w:after="0" w:line="240" w:lineRule="auto"/>
              <w:rPr>
                <w:rFonts w:ascii="Arial" w:eastAsia="Calibri" w:hAnsi="Arial" w:cs="Arial"/>
                <w:b/>
                <w:sz w:val="16"/>
                <w:szCs w:val="16"/>
              </w:rPr>
            </w:pPr>
            <w:proofErr w:type="spellStart"/>
            <w:r w:rsidRPr="00372582">
              <w:rPr>
                <w:rFonts w:ascii="Arial" w:eastAsia="Calibri" w:hAnsi="Arial" w:cs="Arial"/>
                <w:b/>
                <w:sz w:val="16"/>
                <w:szCs w:val="16"/>
              </w:rPr>
              <w:t>Inaip</w:t>
            </w:r>
            <w:proofErr w:type="spellEnd"/>
          </w:p>
        </w:tc>
      </w:tr>
      <w:tr w:rsidR="008D5D8B" w:rsidRPr="00372582" w14:paraId="025D8734" w14:textId="77777777" w:rsidTr="007B3754">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1D591FBD" w14:textId="77777777" w:rsidR="008D5D8B" w:rsidRPr="00372582" w:rsidRDefault="008D5D8B" w:rsidP="007B3754">
            <w:pPr>
              <w:spacing w:after="0" w:line="240" w:lineRule="auto"/>
              <w:rPr>
                <w:rFonts w:ascii="Arial" w:eastAsia="Calibri" w:hAnsi="Arial" w:cs="Arial"/>
                <w:b/>
                <w:sz w:val="16"/>
                <w:szCs w:val="16"/>
              </w:rPr>
            </w:pPr>
          </w:p>
          <w:p w14:paraId="7F234D2E" w14:textId="77777777" w:rsidR="008D5D8B" w:rsidRPr="00372582" w:rsidRDefault="008D5D8B" w:rsidP="007B3754">
            <w:pPr>
              <w:spacing w:after="0" w:line="240" w:lineRule="auto"/>
              <w:rPr>
                <w:rFonts w:ascii="Arial" w:eastAsia="Calibri" w:hAnsi="Arial" w:cs="Arial"/>
                <w:b/>
                <w:sz w:val="16"/>
                <w:szCs w:val="16"/>
              </w:rPr>
            </w:pPr>
            <w:r w:rsidRPr="00372582">
              <w:rPr>
                <w:rFonts w:ascii="Arial" w:eastAsia="Calibri" w:hAnsi="Arial" w:cs="Arial"/>
                <w:b/>
                <w:sz w:val="16"/>
                <w:szCs w:val="16"/>
              </w:rPr>
              <w:t>SECCIÓN:</w:t>
            </w:r>
          </w:p>
          <w:p w14:paraId="0854CE68" w14:textId="77777777" w:rsidR="008D5D8B" w:rsidRPr="00372582" w:rsidRDefault="008D5D8B" w:rsidP="007B3754">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387F2673" w14:textId="77777777" w:rsidR="008D5D8B" w:rsidRPr="00372582" w:rsidRDefault="008D5D8B" w:rsidP="007B3754">
            <w:pPr>
              <w:spacing w:after="0" w:line="240" w:lineRule="auto"/>
              <w:rPr>
                <w:rFonts w:ascii="Arial" w:eastAsia="Calibri" w:hAnsi="Arial" w:cs="Arial"/>
                <w:bCs/>
                <w:sz w:val="16"/>
                <w:szCs w:val="16"/>
              </w:rPr>
            </w:pPr>
          </w:p>
          <w:p w14:paraId="00F2EC3D" w14:textId="26407DFD" w:rsidR="008D5D8B" w:rsidRPr="00372582" w:rsidRDefault="008E1F43" w:rsidP="007B3754">
            <w:pPr>
              <w:spacing w:after="0" w:line="240" w:lineRule="auto"/>
              <w:rPr>
                <w:rFonts w:ascii="Arial" w:eastAsia="Calibri" w:hAnsi="Arial" w:cs="Arial"/>
                <w:bCs/>
                <w:sz w:val="16"/>
                <w:szCs w:val="16"/>
              </w:rPr>
            </w:pPr>
            <w:r>
              <w:rPr>
                <w:rFonts w:ascii="Arial" w:eastAsia="Calibri" w:hAnsi="Arial" w:cs="Arial"/>
                <w:bCs/>
                <w:sz w:val="16"/>
                <w:szCs w:val="16"/>
              </w:rPr>
              <w:t>13</w:t>
            </w:r>
            <w:r w:rsidR="008D5D8B" w:rsidRPr="00372582">
              <w:rPr>
                <w:rFonts w:ascii="Arial" w:eastAsia="Calibri" w:hAnsi="Arial" w:cs="Arial"/>
                <w:bCs/>
                <w:sz w:val="16"/>
                <w:szCs w:val="16"/>
              </w:rPr>
              <w:t xml:space="preserve">C </w:t>
            </w:r>
            <w:r>
              <w:rPr>
                <w:rFonts w:ascii="Arial" w:eastAsia="Calibri" w:hAnsi="Arial" w:cs="Arial"/>
                <w:bCs/>
                <w:sz w:val="16"/>
                <w:szCs w:val="16"/>
              </w:rPr>
              <w:t>Gestión documental y administración de archivos</w:t>
            </w:r>
          </w:p>
        </w:tc>
      </w:tr>
      <w:tr w:rsidR="008D5D8B" w:rsidRPr="00372582" w14:paraId="69C42262" w14:textId="77777777" w:rsidTr="007B3754">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59187B5B" w14:textId="77777777" w:rsidR="008D5D8B" w:rsidRPr="00372582" w:rsidRDefault="008D5D8B" w:rsidP="007B3754">
            <w:pPr>
              <w:spacing w:after="0" w:line="240" w:lineRule="auto"/>
              <w:jc w:val="center"/>
              <w:rPr>
                <w:rFonts w:ascii="Arial" w:eastAsia="Calibri" w:hAnsi="Arial" w:cs="Arial"/>
                <w:sz w:val="16"/>
                <w:szCs w:val="16"/>
              </w:rPr>
            </w:pPr>
          </w:p>
          <w:p w14:paraId="1B413082" w14:textId="77777777" w:rsidR="008D5D8B" w:rsidRPr="00372582" w:rsidRDefault="008D5D8B" w:rsidP="007B3754">
            <w:pPr>
              <w:spacing w:after="0" w:line="240" w:lineRule="auto"/>
              <w:rPr>
                <w:rFonts w:ascii="Arial" w:eastAsia="Calibri" w:hAnsi="Arial" w:cs="Arial"/>
                <w:b/>
                <w:sz w:val="16"/>
                <w:szCs w:val="16"/>
              </w:rPr>
            </w:pPr>
            <w:r w:rsidRPr="00372582">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2EEE994F" w14:textId="77777777" w:rsidR="008D5D8B" w:rsidRPr="00372582" w:rsidRDefault="008D5D8B" w:rsidP="007B3754">
            <w:pPr>
              <w:spacing w:after="0" w:line="240" w:lineRule="auto"/>
              <w:jc w:val="center"/>
              <w:rPr>
                <w:rFonts w:ascii="Arial" w:eastAsia="Calibri" w:hAnsi="Arial" w:cs="Arial"/>
                <w:b/>
                <w:sz w:val="16"/>
                <w:szCs w:val="16"/>
              </w:rPr>
            </w:pPr>
          </w:p>
          <w:p w14:paraId="127C3A61" w14:textId="77777777" w:rsidR="008D5D8B" w:rsidRPr="00372582" w:rsidRDefault="008D5D8B" w:rsidP="007B3754">
            <w:pPr>
              <w:spacing w:after="0" w:line="240" w:lineRule="auto"/>
              <w:jc w:val="center"/>
              <w:rPr>
                <w:rFonts w:ascii="Arial" w:eastAsia="Calibri" w:hAnsi="Arial" w:cs="Arial"/>
                <w:sz w:val="16"/>
                <w:szCs w:val="16"/>
              </w:rPr>
            </w:pPr>
            <w:r w:rsidRPr="00372582">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42D84413" w14:textId="77777777" w:rsidR="008D5D8B" w:rsidRPr="00372582" w:rsidRDefault="008D5D8B" w:rsidP="007B3754">
            <w:pPr>
              <w:spacing w:after="0" w:line="240" w:lineRule="auto"/>
              <w:jc w:val="center"/>
              <w:rPr>
                <w:rFonts w:ascii="Arial" w:eastAsia="Calibri" w:hAnsi="Arial" w:cs="Arial"/>
                <w:b/>
                <w:sz w:val="16"/>
                <w:szCs w:val="16"/>
              </w:rPr>
            </w:pPr>
          </w:p>
          <w:p w14:paraId="7DB86683" w14:textId="77777777" w:rsidR="008D5D8B" w:rsidRPr="00372582" w:rsidRDefault="008D5D8B" w:rsidP="007B3754">
            <w:pPr>
              <w:spacing w:after="0" w:line="240" w:lineRule="auto"/>
              <w:jc w:val="center"/>
              <w:rPr>
                <w:rFonts w:ascii="Arial" w:eastAsia="Calibri" w:hAnsi="Arial" w:cs="Arial"/>
                <w:sz w:val="16"/>
                <w:szCs w:val="16"/>
              </w:rPr>
            </w:pPr>
            <w:r w:rsidRPr="00372582">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2641B916" w14:textId="77777777" w:rsidR="008D5D8B" w:rsidRPr="00372582" w:rsidRDefault="008D5D8B" w:rsidP="007B3754">
            <w:pPr>
              <w:spacing w:after="0" w:line="240" w:lineRule="auto"/>
              <w:jc w:val="center"/>
              <w:rPr>
                <w:rFonts w:ascii="Arial" w:eastAsia="Calibri" w:hAnsi="Arial" w:cs="Arial"/>
                <w:b/>
                <w:sz w:val="16"/>
                <w:szCs w:val="16"/>
              </w:rPr>
            </w:pPr>
          </w:p>
          <w:p w14:paraId="42664075" w14:textId="77777777" w:rsidR="008D5D8B" w:rsidRPr="00372582" w:rsidRDefault="008D5D8B" w:rsidP="007B3754">
            <w:pPr>
              <w:spacing w:after="0" w:line="240" w:lineRule="auto"/>
              <w:jc w:val="center"/>
              <w:rPr>
                <w:rFonts w:ascii="Arial" w:eastAsia="Calibri" w:hAnsi="Arial" w:cs="Arial"/>
                <w:sz w:val="16"/>
                <w:szCs w:val="16"/>
              </w:rPr>
            </w:pPr>
            <w:r w:rsidRPr="00372582">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67C39C92" w14:textId="77777777" w:rsidR="008D5D8B" w:rsidRPr="00372582" w:rsidRDefault="008D5D8B" w:rsidP="007B3754">
            <w:pPr>
              <w:spacing w:after="0" w:line="240" w:lineRule="auto"/>
              <w:jc w:val="center"/>
              <w:rPr>
                <w:rFonts w:ascii="Arial" w:eastAsia="Calibri" w:hAnsi="Arial" w:cs="Arial"/>
                <w:b/>
                <w:sz w:val="16"/>
                <w:szCs w:val="16"/>
              </w:rPr>
            </w:pPr>
          </w:p>
          <w:p w14:paraId="565A8599" w14:textId="77777777" w:rsidR="008D5D8B" w:rsidRPr="00372582" w:rsidRDefault="008D5D8B" w:rsidP="007B3754">
            <w:pPr>
              <w:spacing w:after="0" w:line="240" w:lineRule="auto"/>
              <w:jc w:val="center"/>
              <w:rPr>
                <w:rFonts w:ascii="Arial" w:eastAsia="Calibri" w:hAnsi="Arial" w:cs="Arial"/>
                <w:sz w:val="16"/>
                <w:szCs w:val="16"/>
              </w:rPr>
            </w:pPr>
            <w:r w:rsidRPr="00372582">
              <w:rPr>
                <w:rFonts w:ascii="Arial" w:eastAsia="Calibri" w:hAnsi="Arial" w:cs="Arial"/>
                <w:b/>
                <w:sz w:val="16"/>
                <w:szCs w:val="16"/>
              </w:rPr>
              <w:t>UBICACIÓN FÍSICA</w:t>
            </w:r>
          </w:p>
        </w:tc>
      </w:tr>
      <w:tr w:rsidR="008D5D8B" w:rsidRPr="00372582" w14:paraId="7C9697EF" w14:textId="77777777" w:rsidTr="007B3754">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246807B5" w14:textId="77777777" w:rsidR="008D5D8B" w:rsidRPr="00372582" w:rsidRDefault="008D5D8B" w:rsidP="007B3754">
            <w:pPr>
              <w:spacing w:after="200" w:line="240" w:lineRule="auto"/>
              <w:rPr>
                <w:rFonts w:ascii="Arial" w:hAnsi="Arial" w:cs="Arial"/>
                <w:sz w:val="16"/>
                <w:szCs w:val="16"/>
              </w:rPr>
            </w:pPr>
          </w:p>
          <w:p w14:paraId="45FC7921" w14:textId="203417D9" w:rsidR="008D5D8B" w:rsidRPr="00372582" w:rsidRDefault="008E1F43" w:rsidP="007B3754">
            <w:pPr>
              <w:spacing w:after="200" w:line="240" w:lineRule="auto"/>
              <w:rPr>
                <w:rFonts w:ascii="Arial" w:hAnsi="Arial" w:cs="Arial"/>
                <w:sz w:val="16"/>
                <w:szCs w:val="16"/>
              </w:rPr>
            </w:pPr>
            <w:r>
              <w:rPr>
                <w:rFonts w:ascii="Arial" w:hAnsi="Arial" w:cs="Arial"/>
                <w:sz w:val="16"/>
                <w:szCs w:val="16"/>
              </w:rPr>
              <w:t>13</w:t>
            </w:r>
            <w:r w:rsidR="008D5D8B" w:rsidRPr="00372582">
              <w:rPr>
                <w:rFonts w:ascii="Arial" w:hAnsi="Arial" w:cs="Arial"/>
                <w:sz w:val="16"/>
                <w:szCs w:val="16"/>
              </w:rPr>
              <w:t>C.</w:t>
            </w:r>
            <w:r>
              <w:rPr>
                <w:rFonts w:ascii="Arial" w:hAnsi="Arial" w:cs="Arial"/>
                <w:sz w:val="16"/>
                <w:szCs w:val="16"/>
              </w:rPr>
              <w:t>2</w:t>
            </w:r>
          </w:p>
          <w:p w14:paraId="01BFC0AE" w14:textId="77777777" w:rsidR="008D5D8B" w:rsidRPr="00372582" w:rsidRDefault="008D5D8B" w:rsidP="007B3754">
            <w:pPr>
              <w:spacing w:after="200" w:line="240" w:lineRule="auto"/>
              <w:rPr>
                <w:rFonts w:ascii="Arial" w:eastAsia="Calibri" w:hAnsi="Arial" w:cs="Arial"/>
                <w:sz w:val="16"/>
                <w:szCs w:val="16"/>
              </w:rPr>
            </w:pPr>
          </w:p>
          <w:p w14:paraId="344F96F2" w14:textId="77777777" w:rsidR="008D5D8B" w:rsidRPr="00372582" w:rsidRDefault="008D5D8B" w:rsidP="007B3754">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6C5EA38C" w14:textId="77777777" w:rsidR="008D5D8B" w:rsidRPr="00372582" w:rsidRDefault="008D5D8B" w:rsidP="007B3754">
            <w:pPr>
              <w:spacing w:after="0" w:line="240" w:lineRule="auto"/>
              <w:rPr>
                <w:rFonts w:ascii="Arial" w:eastAsia="Calibri" w:hAnsi="Arial" w:cs="Arial"/>
                <w:sz w:val="16"/>
                <w:szCs w:val="16"/>
              </w:rPr>
            </w:pPr>
          </w:p>
          <w:p w14:paraId="05B51658" w14:textId="77777777" w:rsidR="008D5D8B" w:rsidRPr="00372582" w:rsidRDefault="008D5D8B" w:rsidP="007B3754">
            <w:pPr>
              <w:spacing w:after="0" w:line="240" w:lineRule="auto"/>
              <w:rPr>
                <w:rFonts w:ascii="Arial" w:eastAsia="Calibri" w:hAnsi="Arial" w:cs="Arial"/>
                <w:sz w:val="16"/>
                <w:szCs w:val="16"/>
              </w:rPr>
            </w:pPr>
          </w:p>
          <w:p w14:paraId="0F26D16A" w14:textId="77777777" w:rsidR="008D5D8B" w:rsidRPr="00372582" w:rsidRDefault="008D5D8B" w:rsidP="007B3754">
            <w:pPr>
              <w:rPr>
                <w:rFonts w:ascii="Arial" w:hAnsi="Arial" w:cs="Arial"/>
                <w:sz w:val="16"/>
                <w:szCs w:val="16"/>
              </w:rPr>
            </w:pPr>
            <w:r w:rsidRPr="00372582">
              <w:rPr>
                <w:rFonts w:ascii="Arial" w:hAnsi="Arial" w:cs="Arial"/>
                <w:sz w:val="16"/>
                <w:szCs w:val="16"/>
              </w:rPr>
              <w:t>Administración y servicios de correspondencia (oficialía de partes)</w:t>
            </w:r>
          </w:p>
          <w:p w14:paraId="5F3C7FC3" w14:textId="77777777" w:rsidR="008D5D8B" w:rsidRPr="00372582" w:rsidRDefault="008D5D8B" w:rsidP="007B3754">
            <w:pPr>
              <w:spacing w:after="0" w:line="240" w:lineRule="auto"/>
              <w:rPr>
                <w:rFonts w:ascii="Arial" w:eastAsia="Calibri" w:hAnsi="Arial" w:cs="Arial"/>
                <w:sz w:val="16"/>
                <w:szCs w:val="16"/>
              </w:rPr>
            </w:pP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2EFE34C8" w14:textId="77777777" w:rsidR="008D5D8B" w:rsidRPr="00372582" w:rsidRDefault="008D5D8B" w:rsidP="007B3754">
            <w:pPr>
              <w:rPr>
                <w:rFonts w:ascii="Arial" w:eastAsia="Calibri" w:hAnsi="Arial" w:cs="Arial"/>
                <w:sz w:val="16"/>
                <w:szCs w:val="16"/>
              </w:rPr>
            </w:pPr>
          </w:p>
          <w:p w14:paraId="693BA76F" w14:textId="77777777" w:rsidR="008D5D8B" w:rsidRPr="00372582" w:rsidRDefault="008D5D8B" w:rsidP="00043F5E">
            <w:pPr>
              <w:jc w:val="both"/>
              <w:rPr>
                <w:rFonts w:ascii="Arial" w:eastAsia="Calibri" w:hAnsi="Arial" w:cs="Arial"/>
                <w:sz w:val="16"/>
                <w:szCs w:val="16"/>
              </w:rPr>
            </w:pPr>
            <w:r w:rsidRPr="00372582">
              <w:rPr>
                <w:rFonts w:ascii="Arial" w:hAnsi="Arial" w:cs="Arial"/>
                <w:sz w:val="16"/>
                <w:szCs w:val="16"/>
              </w:rPr>
              <w:t xml:space="preserve">La información de la serie documental se refiere a correspondencia recibida en la oficialía de partes del </w:t>
            </w:r>
            <w:proofErr w:type="spellStart"/>
            <w:r w:rsidRPr="00372582">
              <w:rPr>
                <w:rFonts w:ascii="Arial" w:hAnsi="Arial" w:cs="Arial"/>
                <w:sz w:val="16"/>
                <w:szCs w:val="16"/>
              </w:rPr>
              <w:t>Inaip</w:t>
            </w:r>
            <w:proofErr w:type="spellEnd"/>
            <w:r w:rsidRPr="00372582">
              <w:rPr>
                <w:rFonts w:ascii="Arial" w:eastAsia="Calibri" w:hAnsi="Arial" w:cs="Arial"/>
                <w:sz w:val="16"/>
                <w:szCs w:val="16"/>
              </w:rPr>
              <w:t xml:space="preserve"> </w:t>
            </w:r>
          </w:p>
          <w:p w14:paraId="309331CE" w14:textId="77777777" w:rsidR="008D5D8B" w:rsidRPr="00372582" w:rsidRDefault="008D5D8B" w:rsidP="007B3754">
            <w:pPr>
              <w:rPr>
                <w:rFonts w:ascii="Arial" w:eastAsia="Calibri" w:hAnsi="Arial" w:cs="Arial"/>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19EA7591" w14:textId="77777777" w:rsidR="008D5D8B" w:rsidRPr="00372582" w:rsidRDefault="008D5D8B" w:rsidP="007B3754">
            <w:pPr>
              <w:spacing w:after="200" w:line="240" w:lineRule="auto"/>
              <w:jc w:val="center"/>
              <w:rPr>
                <w:rFonts w:ascii="Arial" w:eastAsia="Calibri" w:hAnsi="Arial" w:cs="Arial"/>
                <w:sz w:val="16"/>
                <w:szCs w:val="16"/>
              </w:rPr>
            </w:pPr>
          </w:p>
          <w:p w14:paraId="52AD0B53" w14:textId="77777777" w:rsidR="008D5D8B" w:rsidRPr="00372582" w:rsidRDefault="008D5D8B" w:rsidP="007B3754">
            <w:pPr>
              <w:spacing w:after="200" w:line="240" w:lineRule="auto"/>
              <w:jc w:val="center"/>
              <w:rPr>
                <w:rFonts w:ascii="Arial" w:eastAsia="Calibri" w:hAnsi="Arial" w:cs="Arial"/>
                <w:sz w:val="16"/>
                <w:szCs w:val="16"/>
              </w:rPr>
            </w:pPr>
          </w:p>
          <w:p w14:paraId="53984C36" w14:textId="40288C61" w:rsidR="008D5D8B" w:rsidRPr="00372582" w:rsidRDefault="008D5D8B" w:rsidP="007B3754">
            <w:pPr>
              <w:spacing w:after="200" w:line="240" w:lineRule="auto"/>
              <w:jc w:val="center"/>
              <w:rPr>
                <w:rFonts w:ascii="Arial" w:eastAsia="Calibri" w:hAnsi="Arial" w:cs="Arial"/>
                <w:sz w:val="16"/>
                <w:szCs w:val="16"/>
              </w:rPr>
            </w:pPr>
            <w:r w:rsidRPr="00372582">
              <w:rPr>
                <w:rFonts w:ascii="Arial" w:eastAsia="Calibri" w:hAnsi="Arial" w:cs="Arial"/>
                <w:sz w:val="16"/>
                <w:szCs w:val="16"/>
              </w:rPr>
              <w:t>2009-20</w:t>
            </w:r>
            <w:r w:rsidR="0019302B">
              <w:rPr>
                <w:rFonts w:ascii="Arial" w:eastAsia="Calibri" w:hAnsi="Arial" w:cs="Arial"/>
                <w:sz w:val="16"/>
                <w:szCs w:val="16"/>
              </w:rPr>
              <w:t>20</w:t>
            </w:r>
          </w:p>
          <w:p w14:paraId="14B0A463" w14:textId="77777777" w:rsidR="008D5D8B" w:rsidRPr="00372582" w:rsidRDefault="008D5D8B" w:rsidP="007B3754">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579F2B9A" w14:textId="77777777" w:rsidR="008D5D8B" w:rsidRPr="00372582" w:rsidRDefault="008D5D8B" w:rsidP="007B3754">
            <w:pPr>
              <w:spacing w:after="200" w:line="240" w:lineRule="auto"/>
              <w:jc w:val="center"/>
              <w:rPr>
                <w:rFonts w:ascii="Arial" w:eastAsia="Calibri" w:hAnsi="Arial" w:cs="Arial"/>
                <w:sz w:val="16"/>
                <w:szCs w:val="16"/>
              </w:rPr>
            </w:pPr>
          </w:p>
          <w:p w14:paraId="10589149" w14:textId="77777777" w:rsidR="008D5D8B" w:rsidRPr="00372582" w:rsidRDefault="008D5D8B" w:rsidP="007B3754">
            <w:pPr>
              <w:spacing w:after="200" w:line="240" w:lineRule="auto"/>
              <w:jc w:val="center"/>
              <w:rPr>
                <w:rFonts w:ascii="Arial" w:eastAsia="Calibri" w:hAnsi="Arial" w:cs="Arial"/>
                <w:sz w:val="16"/>
                <w:szCs w:val="16"/>
              </w:rPr>
            </w:pPr>
          </w:p>
          <w:p w14:paraId="30CA44EF" w14:textId="77777777" w:rsidR="008D5D8B" w:rsidRPr="00372582" w:rsidRDefault="008D5D8B" w:rsidP="00396906">
            <w:pPr>
              <w:spacing w:after="200" w:line="240" w:lineRule="auto"/>
              <w:jc w:val="center"/>
              <w:rPr>
                <w:rFonts w:ascii="Arial" w:eastAsia="Calibri" w:hAnsi="Arial" w:cs="Arial"/>
                <w:sz w:val="16"/>
                <w:szCs w:val="16"/>
              </w:rPr>
            </w:pPr>
            <w:r w:rsidRPr="00372582">
              <w:rPr>
                <w:rFonts w:ascii="Arial" w:eastAsia="Calibri" w:hAnsi="Arial" w:cs="Arial"/>
                <w:sz w:val="16"/>
                <w:szCs w:val="16"/>
              </w:rPr>
              <w:t>expedientes en soporte físico y registro electrónico</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AC34D21" w14:textId="77777777" w:rsidR="008D5D8B" w:rsidRPr="00372582" w:rsidRDefault="008D5D8B" w:rsidP="007B3754">
            <w:pPr>
              <w:spacing w:after="200" w:line="240" w:lineRule="auto"/>
              <w:jc w:val="both"/>
              <w:rPr>
                <w:rFonts w:ascii="Arial" w:eastAsia="Calibri" w:hAnsi="Arial" w:cs="Arial"/>
                <w:sz w:val="16"/>
                <w:szCs w:val="16"/>
              </w:rPr>
            </w:pPr>
          </w:p>
          <w:p w14:paraId="1172CFB2" w14:textId="77777777" w:rsidR="008D5D8B" w:rsidRPr="00372582" w:rsidRDefault="008D5D8B" w:rsidP="007B3754">
            <w:pPr>
              <w:spacing w:after="200" w:line="240" w:lineRule="auto"/>
              <w:jc w:val="both"/>
              <w:rPr>
                <w:rFonts w:ascii="Arial" w:eastAsia="Calibri" w:hAnsi="Arial" w:cs="Arial"/>
                <w:sz w:val="16"/>
                <w:szCs w:val="16"/>
              </w:rPr>
            </w:pPr>
            <w:r w:rsidRPr="00372582">
              <w:rPr>
                <w:rFonts w:ascii="Arial" w:eastAsia="Calibri" w:hAnsi="Arial" w:cs="Arial"/>
                <w:sz w:val="16"/>
                <w:szCs w:val="16"/>
              </w:rPr>
              <w:t xml:space="preserve">Planta baja en la recepción de Oficialía de partes del </w:t>
            </w:r>
            <w:proofErr w:type="spellStart"/>
            <w:r w:rsidRPr="00372582">
              <w:rPr>
                <w:rFonts w:ascii="Arial" w:eastAsia="Calibri" w:hAnsi="Arial" w:cs="Arial"/>
                <w:sz w:val="16"/>
                <w:szCs w:val="16"/>
              </w:rPr>
              <w:t>Inaip</w:t>
            </w:r>
            <w:proofErr w:type="spellEnd"/>
          </w:p>
        </w:tc>
      </w:tr>
      <w:tr w:rsidR="00396906" w:rsidRPr="00372582" w14:paraId="65CAA16F" w14:textId="77777777" w:rsidTr="007B3754">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384F9579" w14:textId="77777777" w:rsidR="00396906" w:rsidRPr="00372582" w:rsidRDefault="00396906" w:rsidP="007B3754">
            <w:pPr>
              <w:spacing w:after="200" w:line="240" w:lineRule="auto"/>
              <w:rPr>
                <w:rFonts w:ascii="Arial" w:hAnsi="Arial" w:cs="Arial"/>
                <w:sz w:val="16"/>
                <w:szCs w:val="16"/>
              </w:rPr>
            </w:pPr>
            <w:r w:rsidRPr="00372582">
              <w:rPr>
                <w:rFonts w:ascii="Arial" w:hAnsi="Arial" w:cs="Arial"/>
                <w:sz w:val="16"/>
                <w:szCs w:val="16"/>
              </w:rPr>
              <w:t>2S.1</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6026214A" w14:textId="77777777" w:rsidR="00396906" w:rsidRPr="00372582" w:rsidRDefault="00396906" w:rsidP="007B3754">
            <w:pPr>
              <w:spacing w:after="0" w:line="240" w:lineRule="auto"/>
              <w:rPr>
                <w:rFonts w:ascii="Arial" w:eastAsia="Calibri" w:hAnsi="Arial" w:cs="Arial"/>
                <w:sz w:val="16"/>
                <w:szCs w:val="16"/>
              </w:rPr>
            </w:pPr>
            <w:r w:rsidRPr="00372582">
              <w:rPr>
                <w:rFonts w:ascii="Arial" w:eastAsia="Calibri" w:hAnsi="Arial" w:cs="Arial"/>
                <w:sz w:val="16"/>
                <w:szCs w:val="16"/>
              </w:rPr>
              <w:t>Dis</w:t>
            </w:r>
            <w:r w:rsidR="00372582" w:rsidRPr="00372582">
              <w:rPr>
                <w:rFonts w:ascii="Arial" w:eastAsia="Calibri" w:hAnsi="Arial" w:cs="Arial"/>
                <w:sz w:val="16"/>
                <w:szCs w:val="16"/>
              </w:rPr>
              <w:t>posiciones en materia de acceso a la información y protección de datos personales</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31D80806" w14:textId="77777777" w:rsidR="00396906" w:rsidRPr="00372582" w:rsidRDefault="00396906" w:rsidP="007B3754">
            <w:pPr>
              <w:rPr>
                <w:rFonts w:ascii="Arial" w:eastAsia="Calibri" w:hAnsi="Arial" w:cs="Arial"/>
                <w:sz w:val="16"/>
                <w:szCs w:val="16"/>
              </w:rPr>
            </w:pPr>
            <w:r w:rsidRPr="00372582">
              <w:rPr>
                <w:rFonts w:ascii="Arial" w:hAnsi="Arial" w:cs="Arial"/>
                <w:sz w:val="16"/>
                <w:szCs w:val="16"/>
              </w:rPr>
              <w:t>Normatividad de consulta en materia de Acceso a la información y protección de datos personales, leyes generales, estatales, Reglamentos y demás disposiciones en la materia</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47B8967C" w14:textId="77777777" w:rsidR="00372582" w:rsidRDefault="00372582" w:rsidP="007B3754">
            <w:pPr>
              <w:spacing w:after="200" w:line="240" w:lineRule="auto"/>
              <w:jc w:val="center"/>
              <w:rPr>
                <w:rFonts w:ascii="Arial" w:eastAsia="Calibri" w:hAnsi="Arial" w:cs="Arial"/>
                <w:sz w:val="16"/>
                <w:szCs w:val="16"/>
              </w:rPr>
            </w:pPr>
          </w:p>
          <w:p w14:paraId="0F71F7C1" w14:textId="66923C6C" w:rsidR="00396906" w:rsidRPr="00372582" w:rsidRDefault="00372582" w:rsidP="007B3754">
            <w:pPr>
              <w:spacing w:after="200" w:line="240" w:lineRule="auto"/>
              <w:jc w:val="center"/>
              <w:rPr>
                <w:rFonts w:ascii="Arial" w:eastAsia="Calibri" w:hAnsi="Arial" w:cs="Arial"/>
                <w:sz w:val="16"/>
                <w:szCs w:val="16"/>
              </w:rPr>
            </w:pPr>
            <w:r>
              <w:rPr>
                <w:rFonts w:ascii="Arial" w:eastAsia="Calibri" w:hAnsi="Arial" w:cs="Arial"/>
                <w:sz w:val="16"/>
                <w:szCs w:val="16"/>
              </w:rPr>
              <w:t>201</w:t>
            </w:r>
            <w:r w:rsidR="0019302B">
              <w:rPr>
                <w:rFonts w:ascii="Arial" w:eastAsia="Calibri" w:hAnsi="Arial" w:cs="Arial"/>
                <w:sz w:val="16"/>
                <w:szCs w:val="16"/>
              </w:rPr>
              <w:t>9-2020</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223A5F63" w14:textId="77777777" w:rsidR="00396906" w:rsidRPr="00372582" w:rsidRDefault="00372582" w:rsidP="007B3754">
            <w:pPr>
              <w:spacing w:after="200" w:line="240" w:lineRule="auto"/>
              <w:jc w:val="center"/>
              <w:rPr>
                <w:rFonts w:ascii="Arial" w:eastAsia="Calibri" w:hAnsi="Arial" w:cs="Arial"/>
                <w:sz w:val="16"/>
                <w:szCs w:val="16"/>
              </w:rPr>
            </w:pPr>
            <w:r>
              <w:rPr>
                <w:rFonts w:ascii="Arial" w:eastAsia="Calibri" w:hAnsi="Arial" w:cs="Arial"/>
                <w:sz w:val="16"/>
                <w:szCs w:val="16"/>
              </w:rPr>
              <w:t>Expedientes en soporte físico y electrónico</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346A1C40" w14:textId="77777777" w:rsidR="00396906" w:rsidRPr="00372582" w:rsidRDefault="00372582" w:rsidP="007B3754">
            <w:pPr>
              <w:spacing w:after="200" w:line="240" w:lineRule="auto"/>
              <w:jc w:val="both"/>
              <w:rPr>
                <w:rFonts w:ascii="Arial" w:eastAsia="Calibri" w:hAnsi="Arial" w:cs="Arial"/>
                <w:sz w:val="16"/>
                <w:szCs w:val="16"/>
              </w:rPr>
            </w:pPr>
            <w:r>
              <w:rPr>
                <w:rFonts w:ascii="Arial" w:eastAsia="Calibri" w:hAnsi="Arial" w:cs="Arial"/>
                <w:sz w:val="16"/>
                <w:szCs w:val="16"/>
              </w:rPr>
              <w:t xml:space="preserve">Planta baja en la recepción de Oficialía de partes del </w:t>
            </w:r>
            <w:proofErr w:type="spellStart"/>
            <w:r>
              <w:rPr>
                <w:rFonts w:ascii="Arial" w:eastAsia="Calibri" w:hAnsi="Arial" w:cs="Arial"/>
                <w:sz w:val="16"/>
                <w:szCs w:val="16"/>
              </w:rPr>
              <w:t>Inaip</w:t>
            </w:r>
            <w:proofErr w:type="spellEnd"/>
          </w:p>
        </w:tc>
      </w:tr>
      <w:tr w:rsidR="00F816B0" w:rsidRPr="00372582" w14:paraId="629C072D" w14:textId="77777777" w:rsidTr="007B3754">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29A00587" w14:textId="77777777" w:rsidR="00F816B0" w:rsidRPr="000E120D" w:rsidRDefault="00F816B0" w:rsidP="007B3754">
            <w:pPr>
              <w:spacing w:after="200" w:line="240" w:lineRule="auto"/>
              <w:rPr>
                <w:rFonts w:ascii="Arial" w:hAnsi="Arial" w:cs="Arial"/>
                <w:sz w:val="16"/>
                <w:szCs w:val="16"/>
              </w:rPr>
            </w:pPr>
            <w:r w:rsidRPr="000E120D">
              <w:rPr>
                <w:rFonts w:ascii="Arial" w:hAnsi="Arial" w:cs="Arial"/>
                <w:sz w:val="16"/>
                <w:szCs w:val="16"/>
              </w:rPr>
              <w:t>2S.5</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7B00DC96" w14:textId="77777777" w:rsidR="00F816B0" w:rsidRPr="000E120D" w:rsidRDefault="00F816B0" w:rsidP="007B3754">
            <w:pPr>
              <w:spacing w:after="0" w:line="240" w:lineRule="auto"/>
              <w:rPr>
                <w:rFonts w:ascii="Arial" w:eastAsia="Calibri" w:hAnsi="Arial" w:cs="Arial"/>
                <w:sz w:val="16"/>
                <w:szCs w:val="16"/>
              </w:rPr>
            </w:pPr>
            <w:r w:rsidRPr="000E120D">
              <w:rPr>
                <w:rFonts w:ascii="Arial" w:eastAsia="Calibri" w:hAnsi="Arial" w:cs="Arial"/>
                <w:sz w:val="16"/>
                <w:szCs w:val="16"/>
              </w:rPr>
              <w:t>Plataforma Nacional de Transparencia</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6B1B70CF" w14:textId="77777777" w:rsidR="00F816B0" w:rsidRPr="000E120D" w:rsidRDefault="00F816B0" w:rsidP="00F816B0">
            <w:pPr>
              <w:pStyle w:val="Default"/>
              <w:rPr>
                <w:sz w:val="16"/>
                <w:szCs w:val="16"/>
              </w:rPr>
            </w:pPr>
            <w:r w:rsidRPr="000E120D">
              <w:rPr>
                <w:sz w:val="16"/>
                <w:szCs w:val="16"/>
              </w:rPr>
              <w:t xml:space="preserve">Actualizar el contenido de la sección que le corresponda en la Plataforma Nacional y en el portal web del Instituto </w:t>
            </w:r>
          </w:p>
          <w:p w14:paraId="16C39B08" w14:textId="77777777" w:rsidR="00F816B0" w:rsidRPr="000E120D" w:rsidRDefault="00F816B0" w:rsidP="007B3754">
            <w:pPr>
              <w:rPr>
                <w:rFonts w:ascii="Arial" w:hAnsi="Arial" w:cs="Arial"/>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691F2FAF" w14:textId="77777777" w:rsidR="00F816B0" w:rsidRPr="000E120D" w:rsidRDefault="000E120D" w:rsidP="007B3754">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6C754C1A" w14:textId="77777777" w:rsidR="00F816B0" w:rsidRPr="000E120D" w:rsidRDefault="000E120D" w:rsidP="007B3754">
            <w:pPr>
              <w:spacing w:after="200" w:line="240" w:lineRule="auto"/>
              <w:jc w:val="center"/>
              <w:rPr>
                <w:rFonts w:ascii="Arial" w:eastAsia="Calibri" w:hAnsi="Arial" w:cs="Arial"/>
                <w:sz w:val="16"/>
                <w:szCs w:val="16"/>
              </w:rPr>
            </w:pPr>
            <w:r>
              <w:rPr>
                <w:rFonts w:ascii="Arial" w:eastAsia="Calibri" w:hAnsi="Arial" w:cs="Arial"/>
                <w:sz w:val="16"/>
                <w:szCs w:val="16"/>
              </w:rPr>
              <w:t>Expedientes en soporte electrónico</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6AF56120" w14:textId="77777777" w:rsidR="00F816B0" w:rsidRPr="000E120D" w:rsidRDefault="00F816B0" w:rsidP="007B3754">
            <w:pPr>
              <w:spacing w:after="200" w:line="240" w:lineRule="auto"/>
              <w:jc w:val="both"/>
              <w:rPr>
                <w:rFonts w:ascii="Arial" w:eastAsia="Calibri" w:hAnsi="Arial" w:cs="Arial"/>
                <w:sz w:val="16"/>
                <w:szCs w:val="16"/>
              </w:rPr>
            </w:pPr>
            <w:r w:rsidRPr="000E120D">
              <w:rPr>
                <w:rFonts w:ascii="Arial" w:eastAsia="Calibri" w:hAnsi="Arial" w:cs="Arial"/>
                <w:sz w:val="16"/>
                <w:szCs w:val="16"/>
              </w:rPr>
              <w:t xml:space="preserve">Planta baja, en la recepción de Oficialía de partes del </w:t>
            </w:r>
            <w:proofErr w:type="spellStart"/>
            <w:r w:rsidRPr="000E120D">
              <w:rPr>
                <w:rFonts w:ascii="Arial" w:eastAsia="Calibri" w:hAnsi="Arial" w:cs="Arial"/>
                <w:sz w:val="16"/>
                <w:szCs w:val="16"/>
              </w:rPr>
              <w:t>Inaip</w:t>
            </w:r>
            <w:proofErr w:type="spellEnd"/>
          </w:p>
        </w:tc>
      </w:tr>
    </w:tbl>
    <w:p w14:paraId="16CC419C" w14:textId="77777777" w:rsidR="008D4F60" w:rsidRDefault="008D4F60">
      <w:pPr>
        <w:rPr>
          <w:rFonts w:ascii="Arial" w:eastAsia="Calibri" w:hAnsi="Arial" w:cs="Arial"/>
          <w:sz w:val="20"/>
          <w:szCs w:val="20"/>
        </w:rPr>
      </w:pPr>
      <w:r>
        <w:rPr>
          <w:rFonts w:ascii="Arial" w:eastAsia="Calibri" w:hAnsi="Arial" w:cs="Arial"/>
          <w:sz w:val="20"/>
          <w:szCs w:val="20"/>
        </w:rPr>
        <w:br w:type="page"/>
      </w:r>
    </w:p>
    <w:p w14:paraId="34FDC59B" w14:textId="77777777" w:rsidR="008D5D8B" w:rsidRPr="003522E5" w:rsidRDefault="008D4F60" w:rsidP="008D4F60">
      <w:pPr>
        <w:pStyle w:val="Ttulo1"/>
        <w:jc w:val="center"/>
        <w:rPr>
          <w:rFonts w:eastAsia="Calibri"/>
        </w:rPr>
      </w:pPr>
      <w:bookmarkStart w:id="9" w:name="_Toc44496376"/>
      <w:r>
        <w:rPr>
          <w:rFonts w:eastAsia="Calibri"/>
        </w:rPr>
        <w:lastRenderedPageBreak/>
        <w:t>Departamento de Seguimiento y Fortalecimiento Institucional</w:t>
      </w:r>
      <w:bookmarkEnd w:id="9"/>
    </w:p>
    <w:p w14:paraId="06928D2D" w14:textId="77777777" w:rsidR="008D5D8B" w:rsidRPr="003522E5" w:rsidRDefault="008D5D8B" w:rsidP="00A33945">
      <w:pPr>
        <w:spacing w:after="0" w:line="240" w:lineRule="auto"/>
        <w:rPr>
          <w:rFonts w:ascii="Arial" w:eastAsia="Calibri" w:hAnsi="Arial" w:cs="Arial"/>
          <w:sz w:val="20"/>
          <w:szCs w:val="20"/>
        </w:rPr>
      </w:pPr>
    </w:p>
    <w:p w14:paraId="3F3E9DDC" w14:textId="77777777" w:rsidR="00BB6C14" w:rsidRPr="003522E5" w:rsidRDefault="00BB6C14" w:rsidP="00BB6C14">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B27F1F" w:rsidRPr="003522E5">
        <w:rPr>
          <w:rFonts w:ascii="Arial" w:eastAsia="Calibri" w:hAnsi="Arial" w:cs="Arial"/>
          <w:sz w:val="20"/>
          <w:szCs w:val="20"/>
        </w:rPr>
        <w:t>Departamento de Seguimiento y fortalecimiento Institucional</w:t>
      </w:r>
    </w:p>
    <w:p w14:paraId="603AE8B2" w14:textId="77777777" w:rsidR="00BB6C14" w:rsidRPr="003522E5" w:rsidRDefault="00BB6C14" w:rsidP="00BB6C14">
      <w:pPr>
        <w:spacing w:after="0" w:line="240" w:lineRule="auto"/>
        <w:rPr>
          <w:rFonts w:ascii="Arial" w:eastAsia="Calibri" w:hAnsi="Arial" w:cs="Arial"/>
          <w:sz w:val="20"/>
          <w:szCs w:val="20"/>
        </w:rPr>
      </w:pPr>
    </w:p>
    <w:p w14:paraId="4EFDE475" w14:textId="77777777" w:rsidR="00BB6C14" w:rsidRPr="003522E5" w:rsidRDefault="00BB6C14" w:rsidP="00BB6C14">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B27F1F" w:rsidRPr="003522E5">
        <w:rPr>
          <w:rFonts w:ascii="Arial" w:hAnsi="Arial" w:cs="Arial"/>
          <w:sz w:val="20"/>
          <w:szCs w:val="20"/>
        </w:rPr>
        <w:t>Departamento de Seguimiento y Fortalecimiento Institucional</w:t>
      </w:r>
    </w:p>
    <w:p w14:paraId="7D3236A4" w14:textId="77777777" w:rsidR="00BB6C14" w:rsidRPr="003522E5" w:rsidRDefault="00BB6C14" w:rsidP="00BB6C14">
      <w:pPr>
        <w:spacing w:after="0" w:line="240" w:lineRule="auto"/>
        <w:rPr>
          <w:rFonts w:ascii="Arial" w:eastAsia="Calibri" w:hAnsi="Arial" w:cs="Arial"/>
          <w:sz w:val="20"/>
          <w:szCs w:val="20"/>
        </w:rPr>
      </w:pPr>
    </w:p>
    <w:p w14:paraId="0A671F20" w14:textId="77777777" w:rsidR="00BB6C14" w:rsidRPr="003522E5" w:rsidRDefault="00BB6C14" w:rsidP="00BB6C14">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w:t>
      </w:r>
      <w:r w:rsidR="00B27F1F" w:rsidRPr="003522E5">
        <w:rPr>
          <w:rFonts w:ascii="Arial" w:eastAsia="Calibri" w:hAnsi="Arial" w:cs="Arial"/>
          <w:sz w:val="20"/>
          <w:szCs w:val="20"/>
        </w:rPr>
        <w:t xml:space="preserve">Eduardo Alonso </w:t>
      </w:r>
      <w:r w:rsidR="008C3F58" w:rsidRPr="003522E5">
        <w:rPr>
          <w:rFonts w:ascii="Arial" w:eastAsia="Calibri" w:hAnsi="Arial" w:cs="Arial"/>
          <w:sz w:val="20"/>
          <w:szCs w:val="20"/>
        </w:rPr>
        <w:t>Marín</w:t>
      </w:r>
      <w:r w:rsidR="00B27F1F" w:rsidRPr="003522E5">
        <w:rPr>
          <w:rFonts w:ascii="Arial" w:eastAsia="Calibri" w:hAnsi="Arial" w:cs="Arial"/>
          <w:sz w:val="20"/>
          <w:szCs w:val="20"/>
        </w:rPr>
        <w:t xml:space="preserve"> </w:t>
      </w:r>
      <w:r w:rsidR="008C3F58" w:rsidRPr="003522E5">
        <w:rPr>
          <w:rFonts w:ascii="Arial" w:eastAsia="Calibri" w:hAnsi="Arial" w:cs="Arial"/>
          <w:sz w:val="20"/>
          <w:szCs w:val="20"/>
        </w:rPr>
        <w:t>Hernández</w:t>
      </w:r>
      <w:r w:rsidR="00B27F1F" w:rsidRPr="003522E5">
        <w:rPr>
          <w:rFonts w:ascii="Arial" w:eastAsia="Calibri" w:hAnsi="Arial" w:cs="Arial"/>
          <w:sz w:val="20"/>
          <w:szCs w:val="20"/>
        </w:rPr>
        <w:t xml:space="preserve">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121D7AE" w14:textId="77777777" w:rsidR="00BB6C14" w:rsidRPr="003522E5" w:rsidRDefault="00BB6C14" w:rsidP="00BB6C14">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B04CA6" w:rsidRPr="003522E5">
        <w:rPr>
          <w:rFonts w:ascii="Arial" w:eastAsia="Calibri" w:hAnsi="Arial" w:cs="Arial"/>
          <w:sz w:val="20"/>
          <w:szCs w:val="20"/>
        </w:rPr>
        <w:t>Auxiliar de seguimiento</w:t>
      </w:r>
      <w:r w:rsidRPr="003522E5">
        <w:rPr>
          <w:rFonts w:ascii="Arial" w:eastAsia="Calibri" w:hAnsi="Arial" w:cs="Arial"/>
          <w:sz w:val="20"/>
          <w:szCs w:val="20"/>
        </w:rPr>
        <w:tab/>
      </w:r>
    </w:p>
    <w:p w14:paraId="7A5C0BDE" w14:textId="77777777" w:rsidR="00BB6C14" w:rsidRPr="003522E5" w:rsidRDefault="00BB6C14" w:rsidP="00BB6C14">
      <w:pPr>
        <w:spacing w:after="0" w:line="240" w:lineRule="auto"/>
        <w:rPr>
          <w:rFonts w:ascii="Arial" w:eastAsia="Calibri" w:hAnsi="Arial" w:cs="Arial"/>
          <w:sz w:val="20"/>
          <w:szCs w:val="20"/>
        </w:rPr>
      </w:pPr>
    </w:p>
    <w:p w14:paraId="384045CD" w14:textId="77777777" w:rsidR="00BB6C14" w:rsidRPr="003522E5" w:rsidRDefault="00BB6C14" w:rsidP="00BB6C14">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4C29095" w14:textId="77777777" w:rsidR="00BB6C14" w:rsidRPr="003522E5" w:rsidRDefault="00BB6C14" w:rsidP="00BB6C14">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7316612" w14:textId="77777777" w:rsidR="00BB6C14" w:rsidRPr="003522E5" w:rsidRDefault="00BB6C14" w:rsidP="00BB6C14">
      <w:pPr>
        <w:spacing w:after="0" w:line="240" w:lineRule="auto"/>
        <w:rPr>
          <w:rFonts w:ascii="Arial" w:eastAsia="Calibri" w:hAnsi="Arial" w:cs="Arial"/>
          <w:sz w:val="20"/>
          <w:szCs w:val="20"/>
        </w:rPr>
      </w:pPr>
    </w:p>
    <w:p w14:paraId="0D256E06" w14:textId="77777777" w:rsidR="00BB6C14" w:rsidRPr="003522E5" w:rsidRDefault="00BB6C14" w:rsidP="00BB6C14">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53" w:history="1">
        <w:r w:rsidR="00B27F1F" w:rsidRPr="003522E5">
          <w:rPr>
            <w:rStyle w:val="Hipervnculo"/>
            <w:rFonts w:ascii="Arial" w:eastAsia="Calibri" w:hAnsi="Arial" w:cs="Arial"/>
            <w:sz w:val="20"/>
            <w:szCs w:val="20"/>
          </w:rPr>
          <w:t>eduardo.marin@inaipyucatan.org.mx</w:t>
        </w:r>
      </w:hyperlink>
    </w:p>
    <w:p w14:paraId="6FFA9978" w14:textId="77777777" w:rsidR="00BB6C14" w:rsidRPr="003522E5" w:rsidRDefault="002C2AC7" w:rsidP="00BB6C14">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hyperlink r:id="rId54" w:history="1">
        <w:r w:rsidRPr="00AE2A63">
          <w:rPr>
            <w:rStyle w:val="Hipervnculo"/>
            <w:rFonts w:ascii="Arial" w:eastAsia="Calibri" w:hAnsi="Arial" w:cs="Arial"/>
            <w:sz w:val="20"/>
            <w:szCs w:val="20"/>
          </w:rPr>
          <w:t>Oficio de designación</w:t>
        </w:r>
      </w:hyperlink>
      <w:r w:rsidRPr="003522E5">
        <w:rPr>
          <w:rFonts w:ascii="Arial" w:eastAsia="Calibri" w:hAnsi="Arial" w:cs="Arial"/>
          <w:sz w:val="20"/>
          <w:szCs w:val="20"/>
        </w:rPr>
        <w:t xml:space="preserve"> </w:t>
      </w:r>
    </w:p>
    <w:p w14:paraId="7BDE80C2" w14:textId="77777777" w:rsidR="00BB6C14" w:rsidRPr="003522E5" w:rsidRDefault="00BB6C14" w:rsidP="00BB6C14">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1489"/>
        <w:gridCol w:w="3128"/>
        <w:gridCol w:w="1248"/>
        <w:gridCol w:w="1408"/>
        <w:gridCol w:w="1310"/>
      </w:tblGrid>
      <w:tr w:rsidR="00BB6C14" w:rsidRPr="005E4B3F" w14:paraId="37D70B75" w14:textId="77777777" w:rsidTr="00163799">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21FE8F89" w14:textId="77777777" w:rsidR="00BB6C14" w:rsidRPr="005E4B3F" w:rsidRDefault="00BB6C14" w:rsidP="00163799">
            <w:pPr>
              <w:spacing w:after="0" w:line="240" w:lineRule="auto"/>
              <w:rPr>
                <w:rFonts w:ascii="Arial" w:eastAsia="Calibri" w:hAnsi="Arial" w:cs="Arial"/>
                <w:b/>
                <w:sz w:val="16"/>
                <w:szCs w:val="16"/>
              </w:rPr>
            </w:pPr>
          </w:p>
          <w:p w14:paraId="3DD53464" w14:textId="77777777" w:rsidR="00BB6C14" w:rsidRPr="005E4B3F" w:rsidRDefault="00BB6C14" w:rsidP="00163799">
            <w:pPr>
              <w:spacing w:after="0" w:line="240" w:lineRule="auto"/>
              <w:rPr>
                <w:rFonts w:ascii="Arial" w:eastAsia="Calibri" w:hAnsi="Arial" w:cs="Arial"/>
                <w:b/>
                <w:sz w:val="16"/>
                <w:szCs w:val="16"/>
              </w:rPr>
            </w:pPr>
            <w:r w:rsidRPr="005E4B3F">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3747ADF4" w14:textId="77777777" w:rsidR="00BB6C14" w:rsidRPr="005E4B3F" w:rsidRDefault="00BB6C14" w:rsidP="00163799">
            <w:pPr>
              <w:spacing w:after="0" w:line="240" w:lineRule="auto"/>
              <w:rPr>
                <w:rFonts w:ascii="Arial" w:eastAsia="Calibri" w:hAnsi="Arial" w:cs="Arial"/>
                <w:bCs/>
                <w:sz w:val="16"/>
                <w:szCs w:val="16"/>
              </w:rPr>
            </w:pPr>
          </w:p>
          <w:p w14:paraId="53E94A5F" w14:textId="77777777" w:rsidR="00BB6C14" w:rsidRPr="005E4B3F" w:rsidRDefault="00BB6C14" w:rsidP="00163799">
            <w:pPr>
              <w:spacing w:after="0" w:line="240" w:lineRule="auto"/>
              <w:rPr>
                <w:rFonts w:ascii="Arial" w:eastAsia="Calibri" w:hAnsi="Arial" w:cs="Arial"/>
                <w:b/>
                <w:sz w:val="16"/>
                <w:szCs w:val="16"/>
              </w:rPr>
            </w:pPr>
            <w:proofErr w:type="spellStart"/>
            <w:r w:rsidRPr="005E4B3F">
              <w:rPr>
                <w:rFonts w:ascii="Arial" w:eastAsia="Calibri" w:hAnsi="Arial" w:cs="Arial"/>
                <w:b/>
                <w:sz w:val="16"/>
                <w:szCs w:val="16"/>
              </w:rPr>
              <w:t>Inaip</w:t>
            </w:r>
            <w:proofErr w:type="spellEnd"/>
          </w:p>
        </w:tc>
      </w:tr>
      <w:tr w:rsidR="00BB6C14" w:rsidRPr="005E4B3F" w14:paraId="2207D080" w14:textId="77777777" w:rsidTr="00163799">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4FDF6563" w14:textId="77777777" w:rsidR="00BB6C14" w:rsidRPr="005E4B3F" w:rsidRDefault="00BB6C14" w:rsidP="00163799">
            <w:pPr>
              <w:spacing w:after="0" w:line="240" w:lineRule="auto"/>
              <w:rPr>
                <w:rFonts w:ascii="Arial" w:eastAsia="Calibri" w:hAnsi="Arial" w:cs="Arial"/>
                <w:b/>
                <w:sz w:val="16"/>
                <w:szCs w:val="16"/>
              </w:rPr>
            </w:pPr>
          </w:p>
          <w:p w14:paraId="484177A8" w14:textId="77777777" w:rsidR="00BB6C14" w:rsidRPr="005E4B3F" w:rsidRDefault="00BB6C14" w:rsidP="00163799">
            <w:pPr>
              <w:spacing w:after="0" w:line="240" w:lineRule="auto"/>
              <w:rPr>
                <w:rFonts w:ascii="Arial" w:eastAsia="Calibri" w:hAnsi="Arial" w:cs="Arial"/>
                <w:b/>
                <w:sz w:val="16"/>
                <w:szCs w:val="16"/>
              </w:rPr>
            </w:pPr>
            <w:r w:rsidRPr="005E4B3F">
              <w:rPr>
                <w:rFonts w:ascii="Arial" w:eastAsia="Calibri" w:hAnsi="Arial" w:cs="Arial"/>
                <w:b/>
                <w:sz w:val="16"/>
                <w:szCs w:val="16"/>
              </w:rPr>
              <w:t>SECCIÓN:</w:t>
            </w:r>
          </w:p>
          <w:p w14:paraId="12984911" w14:textId="77777777" w:rsidR="00BB6C14" w:rsidRPr="005E4B3F" w:rsidRDefault="00BB6C14" w:rsidP="00163799">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7737CD44" w14:textId="77777777" w:rsidR="00BB6C14" w:rsidRPr="005E4B3F" w:rsidRDefault="00BB6C14" w:rsidP="00163799">
            <w:pPr>
              <w:spacing w:after="0" w:line="240" w:lineRule="auto"/>
              <w:rPr>
                <w:rFonts w:ascii="Arial" w:eastAsia="Calibri" w:hAnsi="Arial" w:cs="Arial"/>
                <w:bCs/>
                <w:sz w:val="16"/>
                <w:szCs w:val="16"/>
              </w:rPr>
            </w:pPr>
          </w:p>
          <w:p w14:paraId="32CA9D78" w14:textId="77777777" w:rsidR="00BB6C14" w:rsidRPr="005E4B3F" w:rsidRDefault="001A277E" w:rsidP="00163799">
            <w:pPr>
              <w:spacing w:after="0" w:line="240" w:lineRule="auto"/>
              <w:rPr>
                <w:rFonts w:ascii="Arial" w:eastAsia="Calibri" w:hAnsi="Arial" w:cs="Arial"/>
                <w:bCs/>
                <w:sz w:val="16"/>
                <w:szCs w:val="16"/>
              </w:rPr>
            </w:pPr>
            <w:r w:rsidRPr="005E4B3F">
              <w:rPr>
                <w:rFonts w:ascii="Arial" w:eastAsia="Calibri" w:hAnsi="Arial" w:cs="Arial"/>
                <w:bCs/>
                <w:sz w:val="16"/>
                <w:szCs w:val="16"/>
              </w:rPr>
              <w:t>4</w:t>
            </w:r>
            <w:r w:rsidR="00BB6C14" w:rsidRPr="005E4B3F">
              <w:rPr>
                <w:rFonts w:ascii="Arial" w:eastAsia="Calibri" w:hAnsi="Arial" w:cs="Arial"/>
                <w:bCs/>
                <w:sz w:val="16"/>
                <w:szCs w:val="16"/>
              </w:rPr>
              <w:t xml:space="preserve">S </w:t>
            </w:r>
            <w:r w:rsidRPr="005E4B3F">
              <w:rPr>
                <w:rFonts w:ascii="Arial" w:eastAsia="Calibri" w:hAnsi="Arial" w:cs="Arial"/>
                <w:bCs/>
                <w:sz w:val="16"/>
                <w:szCs w:val="16"/>
              </w:rPr>
              <w:t>Vigilancia, verificación y seguimiento a sujetos obligados para el cumplimiento de obligaciones de transparencia</w:t>
            </w:r>
          </w:p>
        </w:tc>
      </w:tr>
      <w:tr w:rsidR="00035F65" w:rsidRPr="005E4B3F" w14:paraId="730451C9" w14:textId="77777777" w:rsidTr="00163799">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20D6720E" w14:textId="77777777" w:rsidR="00BB6C14" w:rsidRPr="005E4B3F" w:rsidRDefault="00BB6C14" w:rsidP="00163799">
            <w:pPr>
              <w:spacing w:after="0" w:line="240" w:lineRule="auto"/>
              <w:jc w:val="center"/>
              <w:rPr>
                <w:rFonts w:ascii="Arial" w:eastAsia="Calibri" w:hAnsi="Arial" w:cs="Arial"/>
                <w:sz w:val="16"/>
                <w:szCs w:val="16"/>
              </w:rPr>
            </w:pPr>
          </w:p>
          <w:p w14:paraId="5DE2355C" w14:textId="77777777" w:rsidR="00BB6C14" w:rsidRPr="005E4B3F" w:rsidRDefault="00BB6C14" w:rsidP="00163799">
            <w:pPr>
              <w:spacing w:after="0" w:line="240" w:lineRule="auto"/>
              <w:rPr>
                <w:rFonts w:ascii="Arial" w:eastAsia="Calibri" w:hAnsi="Arial" w:cs="Arial"/>
                <w:b/>
                <w:sz w:val="16"/>
                <w:szCs w:val="16"/>
              </w:rPr>
            </w:pPr>
            <w:r w:rsidRPr="005E4B3F">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4A26060E" w14:textId="77777777" w:rsidR="00BB6C14" w:rsidRPr="005E4B3F" w:rsidRDefault="00BB6C14" w:rsidP="00163799">
            <w:pPr>
              <w:spacing w:after="0" w:line="240" w:lineRule="auto"/>
              <w:jc w:val="center"/>
              <w:rPr>
                <w:rFonts w:ascii="Arial" w:eastAsia="Calibri" w:hAnsi="Arial" w:cs="Arial"/>
                <w:b/>
                <w:sz w:val="16"/>
                <w:szCs w:val="16"/>
              </w:rPr>
            </w:pPr>
          </w:p>
          <w:p w14:paraId="2FC315B0" w14:textId="77777777" w:rsidR="00BB6C14" w:rsidRPr="005E4B3F" w:rsidRDefault="00BB6C14"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6A23C92B" w14:textId="77777777" w:rsidR="00BB6C14" w:rsidRPr="005E4B3F" w:rsidRDefault="00BB6C14" w:rsidP="00163799">
            <w:pPr>
              <w:spacing w:after="0" w:line="240" w:lineRule="auto"/>
              <w:jc w:val="center"/>
              <w:rPr>
                <w:rFonts w:ascii="Arial" w:eastAsia="Calibri" w:hAnsi="Arial" w:cs="Arial"/>
                <w:b/>
                <w:sz w:val="16"/>
                <w:szCs w:val="16"/>
              </w:rPr>
            </w:pPr>
          </w:p>
          <w:p w14:paraId="79E9545A" w14:textId="77777777" w:rsidR="00BB6C14" w:rsidRPr="005E4B3F" w:rsidRDefault="00BB6C14"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075609D1" w14:textId="77777777" w:rsidR="00BB6C14" w:rsidRPr="005E4B3F" w:rsidRDefault="00BB6C14" w:rsidP="00163799">
            <w:pPr>
              <w:spacing w:after="0" w:line="240" w:lineRule="auto"/>
              <w:jc w:val="center"/>
              <w:rPr>
                <w:rFonts w:ascii="Arial" w:eastAsia="Calibri" w:hAnsi="Arial" w:cs="Arial"/>
                <w:b/>
                <w:sz w:val="16"/>
                <w:szCs w:val="16"/>
              </w:rPr>
            </w:pPr>
          </w:p>
          <w:p w14:paraId="0AC359FD" w14:textId="77777777" w:rsidR="00BB6C14" w:rsidRPr="005E4B3F" w:rsidRDefault="00BB6C14"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03600832" w14:textId="77777777" w:rsidR="00BB6C14" w:rsidRPr="005E4B3F" w:rsidRDefault="00BB6C14" w:rsidP="00163799">
            <w:pPr>
              <w:spacing w:after="0" w:line="240" w:lineRule="auto"/>
              <w:jc w:val="center"/>
              <w:rPr>
                <w:rFonts w:ascii="Arial" w:eastAsia="Calibri" w:hAnsi="Arial" w:cs="Arial"/>
                <w:b/>
                <w:sz w:val="16"/>
                <w:szCs w:val="16"/>
              </w:rPr>
            </w:pPr>
          </w:p>
          <w:p w14:paraId="16270C01" w14:textId="77777777" w:rsidR="00BB6C14" w:rsidRPr="005E4B3F" w:rsidRDefault="00BB6C14"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UBICACIÓN FÍSICA</w:t>
            </w:r>
          </w:p>
        </w:tc>
      </w:tr>
      <w:tr w:rsidR="00035F65" w:rsidRPr="005E4B3F" w14:paraId="3415B354" w14:textId="77777777" w:rsidTr="00163799">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07C27A8B" w14:textId="77777777" w:rsidR="00BB6C14" w:rsidRPr="005E4B3F" w:rsidRDefault="00B27F1F" w:rsidP="00163799">
            <w:pPr>
              <w:spacing w:after="200" w:line="240" w:lineRule="auto"/>
              <w:rPr>
                <w:rFonts w:ascii="Arial" w:hAnsi="Arial" w:cs="Arial"/>
                <w:sz w:val="16"/>
                <w:szCs w:val="16"/>
              </w:rPr>
            </w:pPr>
            <w:r w:rsidRPr="005E4B3F">
              <w:rPr>
                <w:rFonts w:ascii="Arial" w:hAnsi="Arial" w:cs="Arial"/>
                <w:sz w:val="16"/>
                <w:szCs w:val="16"/>
              </w:rPr>
              <w:t>4S.9</w:t>
            </w:r>
          </w:p>
          <w:p w14:paraId="4AE3D6F9" w14:textId="77777777" w:rsidR="00BB6C14" w:rsidRPr="005E4B3F" w:rsidRDefault="00BB6C14" w:rsidP="00163799">
            <w:pPr>
              <w:spacing w:after="200" w:line="240" w:lineRule="auto"/>
              <w:rPr>
                <w:rFonts w:ascii="Arial" w:eastAsia="Calibri" w:hAnsi="Arial" w:cs="Arial"/>
                <w:sz w:val="16"/>
                <w:szCs w:val="16"/>
              </w:rPr>
            </w:pPr>
          </w:p>
          <w:p w14:paraId="21BAFC4E" w14:textId="77777777" w:rsidR="00BB6C14" w:rsidRPr="005E4B3F" w:rsidRDefault="00BB6C14" w:rsidP="00163799">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1D6DFAC1" w14:textId="4A601C80" w:rsidR="00BB6C14" w:rsidRPr="005E4B3F" w:rsidRDefault="001A277E" w:rsidP="00163799">
            <w:pPr>
              <w:spacing w:after="0" w:line="240" w:lineRule="auto"/>
              <w:rPr>
                <w:rFonts w:ascii="Arial" w:eastAsia="Calibri" w:hAnsi="Arial" w:cs="Arial"/>
                <w:sz w:val="16"/>
                <w:szCs w:val="16"/>
              </w:rPr>
            </w:pPr>
            <w:r w:rsidRPr="005E4B3F">
              <w:rPr>
                <w:rFonts w:ascii="Arial" w:hAnsi="Arial" w:cs="Arial"/>
                <w:sz w:val="16"/>
                <w:szCs w:val="16"/>
              </w:rPr>
              <w:t xml:space="preserve">Programa de seguimiento de la verificación </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F397D5B" w14:textId="77777777" w:rsidR="00B92543" w:rsidRPr="005E4B3F" w:rsidRDefault="00B92543" w:rsidP="00D0457B">
            <w:pPr>
              <w:jc w:val="both"/>
              <w:rPr>
                <w:rFonts w:ascii="Arial" w:hAnsi="Arial" w:cs="Arial"/>
                <w:sz w:val="16"/>
                <w:szCs w:val="16"/>
              </w:rPr>
            </w:pPr>
            <w:r w:rsidRPr="005E4B3F">
              <w:rPr>
                <w:rFonts w:ascii="Arial" w:hAnsi="Arial" w:cs="Arial"/>
                <w:sz w:val="16"/>
                <w:szCs w:val="16"/>
              </w:rPr>
              <w:t xml:space="preserve">Constancia de las reuniones que se llevan a cabo con cada sujeto obligado para informarles del resultado de las verificaciones realizadas, respecto del cumplimiento o incumplimiento de las obligaciones de transparencia </w:t>
            </w:r>
          </w:p>
          <w:p w14:paraId="7B8ACB38" w14:textId="77777777" w:rsidR="00BB6C14" w:rsidRPr="005E4B3F" w:rsidRDefault="00BB6C14" w:rsidP="00163799">
            <w:pPr>
              <w:rPr>
                <w:rFonts w:ascii="Arial" w:eastAsia="Calibri" w:hAnsi="Arial" w:cs="Arial"/>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16A32845" w14:textId="77777777" w:rsidR="00BB6C14" w:rsidRPr="005E4B3F" w:rsidRDefault="00B92543" w:rsidP="00163799">
            <w:pPr>
              <w:spacing w:after="200" w:line="240" w:lineRule="auto"/>
              <w:jc w:val="center"/>
              <w:rPr>
                <w:rFonts w:ascii="Arial" w:eastAsia="Calibri" w:hAnsi="Arial" w:cs="Arial"/>
                <w:sz w:val="16"/>
                <w:szCs w:val="16"/>
              </w:rPr>
            </w:pPr>
            <w:r w:rsidRPr="005E4B3F">
              <w:rPr>
                <w:rFonts w:ascii="Arial" w:eastAsia="Calibri" w:hAnsi="Arial" w:cs="Arial"/>
                <w:sz w:val="16"/>
                <w:szCs w:val="16"/>
              </w:rPr>
              <w:t>2017</w:t>
            </w:r>
            <w:r w:rsidR="00BB6C14" w:rsidRPr="005E4B3F">
              <w:rPr>
                <w:rFonts w:ascii="Arial" w:eastAsia="Calibri" w:hAnsi="Arial" w:cs="Arial"/>
                <w:sz w:val="16"/>
                <w:szCs w:val="16"/>
              </w:rPr>
              <w:t>-201</w:t>
            </w:r>
            <w:r w:rsidR="002C2AC7" w:rsidRPr="005E4B3F">
              <w:rPr>
                <w:rFonts w:ascii="Arial" w:eastAsia="Calibri" w:hAnsi="Arial" w:cs="Arial"/>
                <w:sz w:val="16"/>
                <w:szCs w:val="16"/>
              </w:rPr>
              <w:t>8</w:t>
            </w:r>
          </w:p>
          <w:p w14:paraId="0C4C9B89" w14:textId="77777777" w:rsidR="00BB6C14" w:rsidRPr="005E4B3F" w:rsidRDefault="00BB6C14" w:rsidP="00163799">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71F7A0A5" w14:textId="77777777" w:rsidR="00BB6C14" w:rsidRPr="005E4B3F" w:rsidRDefault="00BB6C14" w:rsidP="00163799">
            <w:pPr>
              <w:spacing w:after="200" w:line="240" w:lineRule="auto"/>
              <w:jc w:val="center"/>
              <w:rPr>
                <w:rFonts w:ascii="Arial" w:eastAsia="Calibri" w:hAnsi="Arial" w:cs="Arial"/>
                <w:sz w:val="16"/>
                <w:szCs w:val="16"/>
              </w:rPr>
            </w:pPr>
            <w:r w:rsidRPr="005E4B3F">
              <w:rPr>
                <w:rFonts w:ascii="Arial" w:eastAsia="Calibri" w:hAnsi="Arial" w:cs="Arial"/>
                <w:sz w:val="16"/>
                <w:szCs w:val="16"/>
              </w:rPr>
              <w:t xml:space="preserve">expedientes en soporte </w:t>
            </w:r>
            <w:r w:rsidR="00B92543" w:rsidRPr="005E4B3F">
              <w:rPr>
                <w:rFonts w:ascii="Arial" w:eastAsia="Calibri" w:hAnsi="Arial" w:cs="Arial"/>
                <w:sz w:val="16"/>
                <w:szCs w:val="16"/>
              </w:rPr>
              <w:t>físico</w:t>
            </w:r>
          </w:p>
          <w:p w14:paraId="43DADDE4" w14:textId="77777777" w:rsidR="00BB6C14" w:rsidRPr="005E4B3F" w:rsidRDefault="00BB6C14" w:rsidP="00163799">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3E7F48B9" w14:textId="77777777" w:rsidR="00BB6C14" w:rsidRPr="005E4B3F" w:rsidRDefault="00BB6C14" w:rsidP="00163799">
            <w:pPr>
              <w:spacing w:after="200" w:line="240" w:lineRule="auto"/>
              <w:jc w:val="both"/>
              <w:rPr>
                <w:rFonts w:ascii="Arial" w:eastAsia="Calibri" w:hAnsi="Arial" w:cs="Arial"/>
                <w:sz w:val="16"/>
                <w:szCs w:val="16"/>
              </w:rPr>
            </w:pPr>
            <w:r w:rsidRPr="005E4B3F">
              <w:rPr>
                <w:rFonts w:ascii="Arial" w:eastAsia="Calibri" w:hAnsi="Arial" w:cs="Arial"/>
                <w:sz w:val="16"/>
                <w:szCs w:val="16"/>
              </w:rPr>
              <w:t>Planta baja en las Oficinas del</w:t>
            </w:r>
            <w:r w:rsidR="00035F65" w:rsidRPr="005E4B3F">
              <w:rPr>
                <w:rFonts w:ascii="Arial" w:eastAsia="Calibri" w:hAnsi="Arial" w:cs="Arial"/>
                <w:sz w:val="16"/>
                <w:szCs w:val="16"/>
              </w:rPr>
              <w:t xml:space="preserve"> Departamento de Seguimiento y Fortalecimiento Institucional</w:t>
            </w:r>
          </w:p>
        </w:tc>
      </w:tr>
    </w:tbl>
    <w:p w14:paraId="3F8D7A5A" w14:textId="77777777" w:rsidR="001332FC" w:rsidRDefault="001332FC" w:rsidP="00E026E7">
      <w:pPr>
        <w:spacing w:after="0" w:line="240" w:lineRule="auto"/>
        <w:rPr>
          <w:rFonts w:ascii="Arial" w:eastAsia="Calibri" w:hAnsi="Arial" w:cs="Arial"/>
          <w:sz w:val="20"/>
          <w:szCs w:val="20"/>
        </w:rPr>
      </w:pPr>
    </w:p>
    <w:p w14:paraId="319BAA8F" w14:textId="77777777" w:rsidR="000F5E42" w:rsidRDefault="000F5E42">
      <w:r>
        <w:br w:type="page"/>
      </w:r>
    </w:p>
    <w:p w14:paraId="3BEAFDF3" w14:textId="77777777" w:rsidR="00E026E7" w:rsidRPr="000F5E42" w:rsidRDefault="00E026E7" w:rsidP="000F5E42">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Departamento de Seguimiento y fortalecimiento Institucional</w:t>
      </w:r>
    </w:p>
    <w:p w14:paraId="411D307D" w14:textId="77777777" w:rsidR="00E026E7" w:rsidRPr="003522E5" w:rsidRDefault="00E026E7" w:rsidP="00E026E7">
      <w:pPr>
        <w:spacing w:after="0" w:line="240" w:lineRule="auto"/>
        <w:rPr>
          <w:rFonts w:ascii="Arial" w:eastAsia="Calibri" w:hAnsi="Arial" w:cs="Arial"/>
          <w:sz w:val="20"/>
          <w:szCs w:val="20"/>
        </w:rPr>
      </w:pPr>
    </w:p>
    <w:p w14:paraId="17DA03C1" w14:textId="77777777" w:rsidR="00E026E7" w:rsidRPr="003522E5" w:rsidRDefault="00E026E7" w:rsidP="00E026E7">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Departamento de Seguimiento y Fortalecimiento Institucional</w:t>
      </w:r>
    </w:p>
    <w:p w14:paraId="21CEBC83" w14:textId="77777777" w:rsidR="00E026E7" w:rsidRPr="003522E5" w:rsidRDefault="00E026E7" w:rsidP="00E026E7">
      <w:pPr>
        <w:spacing w:after="0" w:line="240" w:lineRule="auto"/>
        <w:rPr>
          <w:rFonts w:ascii="Arial" w:eastAsia="Calibri" w:hAnsi="Arial" w:cs="Arial"/>
          <w:sz w:val="20"/>
          <w:szCs w:val="20"/>
        </w:rPr>
      </w:pPr>
    </w:p>
    <w:p w14:paraId="1322A650" w14:textId="77777777" w:rsidR="00E026E7" w:rsidRPr="003522E5" w:rsidRDefault="00E026E7" w:rsidP="00E026E7">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Eduardo Alonso </w:t>
      </w:r>
      <w:r w:rsidR="00D0457B" w:rsidRPr="003522E5">
        <w:rPr>
          <w:rFonts w:ascii="Arial" w:eastAsia="Calibri" w:hAnsi="Arial" w:cs="Arial"/>
          <w:sz w:val="20"/>
          <w:szCs w:val="20"/>
        </w:rPr>
        <w:t>Marín</w:t>
      </w:r>
      <w:r w:rsidRPr="003522E5">
        <w:rPr>
          <w:rFonts w:ascii="Arial" w:eastAsia="Calibri" w:hAnsi="Arial" w:cs="Arial"/>
          <w:sz w:val="20"/>
          <w:szCs w:val="20"/>
        </w:rPr>
        <w:t xml:space="preserve"> </w:t>
      </w:r>
      <w:r w:rsidR="00D0457B" w:rsidRPr="003522E5">
        <w:rPr>
          <w:rFonts w:ascii="Arial" w:eastAsia="Calibri" w:hAnsi="Arial" w:cs="Arial"/>
          <w:sz w:val="20"/>
          <w:szCs w:val="20"/>
        </w:rPr>
        <w:t>Hernández</w:t>
      </w:r>
      <w:r w:rsidRPr="003522E5">
        <w:rPr>
          <w:rFonts w:ascii="Arial" w:eastAsia="Calibri" w:hAnsi="Arial" w:cs="Arial"/>
          <w:sz w:val="20"/>
          <w:szCs w:val="20"/>
        </w:rPr>
        <w:t xml:space="preserve"> </w:t>
      </w:r>
      <w:r w:rsidRPr="003522E5">
        <w:rPr>
          <w:rFonts w:ascii="Arial" w:eastAsia="Calibri" w:hAnsi="Arial" w:cs="Arial"/>
          <w:sz w:val="20"/>
          <w:szCs w:val="20"/>
        </w:rPr>
        <w:tab/>
      </w:r>
      <w:r w:rsidRPr="003522E5">
        <w:rPr>
          <w:rFonts w:ascii="Arial" w:eastAsia="Calibri" w:hAnsi="Arial" w:cs="Arial"/>
          <w:sz w:val="20"/>
          <w:szCs w:val="20"/>
        </w:rPr>
        <w:tab/>
      </w:r>
    </w:p>
    <w:p w14:paraId="335311CC" w14:textId="77777777" w:rsidR="00E026E7" w:rsidRPr="003522E5" w:rsidRDefault="00E026E7" w:rsidP="00E026E7">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 de seguimiento</w:t>
      </w:r>
      <w:r w:rsidRPr="003522E5">
        <w:rPr>
          <w:rFonts w:ascii="Arial" w:eastAsia="Calibri" w:hAnsi="Arial" w:cs="Arial"/>
          <w:sz w:val="20"/>
          <w:szCs w:val="20"/>
        </w:rPr>
        <w:tab/>
      </w:r>
    </w:p>
    <w:p w14:paraId="14DE8492" w14:textId="77777777" w:rsidR="00E026E7" w:rsidRPr="003522E5" w:rsidRDefault="00E026E7" w:rsidP="00E026E7">
      <w:pPr>
        <w:spacing w:after="0" w:line="240" w:lineRule="auto"/>
        <w:rPr>
          <w:rFonts w:ascii="Arial" w:eastAsia="Calibri" w:hAnsi="Arial" w:cs="Arial"/>
          <w:sz w:val="20"/>
          <w:szCs w:val="20"/>
        </w:rPr>
      </w:pPr>
    </w:p>
    <w:p w14:paraId="37909720" w14:textId="77777777" w:rsidR="00E026E7" w:rsidRPr="003522E5" w:rsidRDefault="00E026E7" w:rsidP="00E026E7">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41028868" w14:textId="77777777" w:rsidR="00E026E7" w:rsidRPr="003522E5" w:rsidRDefault="00E026E7" w:rsidP="00E026E7">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1937D932" w14:textId="77777777" w:rsidR="00E026E7" w:rsidRPr="003522E5" w:rsidRDefault="00E026E7" w:rsidP="00E026E7">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55" w:history="1">
        <w:r w:rsidRPr="003522E5">
          <w:rPr>
            <w:rStyle w:val="Hipervnculo"/>
            <w:rFonts w:ascii="Arial" w:eastAsia="Calibri" w:hAnsi="Arial" w:cs="Arial"/>
            <w:sz w:val="20"/>
            <w:szCs w:val="20"/>
          </w:rPr>
          <w:t>eduardo.marin@inaipyucatan.org.mx</w:t>
        </w:r>
      </w:hyperlink>
    </w:p>
    <w:p w14:paraId="0E941DB9" w14:textId="77777777" w:rsidR="00E026E7" w:rsidRPr="003522E5" w:rsidRDefault="00E026E7" w:rsidP="00E026E7">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p w14:paraId="6344EB6A" w14:textId="77777777" w:rsidR="00E026E7" w:rsidRPr="003522E5" w:rsidRDefault="00E026E7" w:rsidP="00E026E7">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1489"/>
        <w:gridCol w:w="3124"/>
        <w:gridCol w:w="1248"/>
        <w:gridCol w:w="1408"/>
        <w:gridCol w:w="1310"/>
      </w:tblGrid>
      <w:tr w:rsidR="00E026E7" w:rsidRPr="005E4B3F" w14:paraId="15D81DD6" w14:textId="77777777" w:rsidTr="00163799">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66083DF6" w14:textId="77777777" w:rsidR="00E026E7" w:rsidRPr="005E4B3F" w:rsidRDefault="00E026E7" w:rsidP="00163799">
            <w:pPr>
              <w:spacing w:after="0" w:line="240" w:lineRule="auto"/>
              <w:rPr>
                <w:rFonts w:ascii="Arial" w:eastAsia="Calibri" w:hAnsi="Arial" w:cs="Arial"/>
                <w:b/>
                <w:sz w:val="16"/>
                <w:szCs w:val="16"/>
              </w:rPr>
            </w:pPr>
          </w:p>
          <w:p w14:paraId="653DFB41" w14:textId="77777777" w:rsidR="00E026E7" w:rsidRPr="005E4B3F" w:rsidRDefault="00E026E7" w:rsidP="00163799">
            <w:pPr>
              <w:spacing w:after="0" w:line="240" w:lineRule="auto"/>
              <w:rPr>
                <w:rFonts w:ascii="Arial" w:eastAsia="Calibri" w:hAnsi="Arial" w:cs="Arial"/>
                <w:b/>
                <w:sz w:val="16"/>
                <w:szCs w:val="16"/>
              </w:rPr>
            </w:pPr>
            <w:r w:rsidRPr="005E4B3F">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15DCD43E" w14:textId="77777777" w:rsidR="00E026E7" w:rsidRPr="005E4B3F" w:rsidRDefault="00E026E7" w:rsidP="00163799">
            <w:pPr>
              <w:spacing w:after="0" w:line="240" w:lineRule="auto"/>
              <w:rPr>
                <w:rFonts w:ascii="Arial" w:eastAsia="Calibri" w:hAnsi="Arial" w:cs="Arial"/>
                <w:bCs/>
                <w:sz w:val="16"/>
                <w:szCs w:val="16"/>
              </w:rPr>
            </w:pPr>
          </w:p>
          <w:p w14:paraId="53C70A04" w14:textId="77777777" w:rsidR="00E026E7" w:rsidRPr="005E4B3F" w:rsidRDefault="00E026E7" w:rsidP="00163799">
            <w:pPr>
              <w:spacing w:after="0" w:line="240" w:lineRule="auto"/>
              <w:rPr>
                <w:rFonts w:ascii="Arial" w:eastAsia="Calibri" w:hAnsi="Arial" w:cs="Arial"/>
                <w:b/>
                <w:sz w:val="16"/>
                <w:szCs w:val="16"/>
              </w:rPr>
            </w:pPr>
            <w:proofErr w:type="spellStart"/>
            <w:r w:rsidRPr="005E4B3F">
              <w:rPr>
                <w:rFonts w:ascii="Arial" w:eastAsia="Calibri" w:hAnsi="Arial" w:cs="Arial"/>
                <w:b/>
                <w:sz w:val="16"/>
                <w:szCs w:val="16"/>
              </w:rPr>
              <w:t>Inaip</w:t>
            </w:r>
            <w:proofErr w:type="spellEnd"/>
          </w:p>
        </w:tc>
      </w:tr>
      <w:tr w:rsidR="00E026E7" w:rsidRPr="005E4B3F" w14:paraId="5EFB71F5" w14:textId="77777777" w:rsidTr="00163799">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1EFD612D" w14:textId="77777777" w:rsidR="00E026E7" w:rsidRPr="005E4B3F" w:rsidRDefault="00E026E7" w:rsidP="00163799">
            <w:pPr>
              <w:spacing w:after="0" w:line="240" w:lineRule="auto"/>
              <w:rPr>
                <w:rFonts w:ascii="Arial" w:eastAsia="Calibri" w:hAnsi="Arial" w:cs="Arial"/>
                <w:b/>
                <w:sz w:val="16"/>
                <w:szCs w:val="16"/>
              </w:rPr>
            </w:pPr>
          </w:p>
          <w:p w14:paraId="7985CB4B" w14:textId="77777777" w:rsidR="00E026E7" w:rsidRPr="005E4B3F" w:rsidRDefault="00E026E7" w:rsidP="00163799">
            <w:pPr>
              <w:spacing w:after="0" w:line="240" w:lineRule="auto"/>
              <w:rPr>
                <w:rFonts w:ascii="Arial" w:eastAsia="Calibri" w:hAnsi="Arial" w:cs="Arial"/>
                <w:b/>
                <w:sz w:val="16"/>
                <w:szCs w:val="16"/>
              </w:rPr>
            </w:pPr>
            <w:r w:rsidRPr="005E4B3F">
              <w:rPr>
                <w:rFonts w:ascii="Arial" w:eastAsia="Calibri" w:hAnsi="Arial" w:cs="Arial"/>
                <w:b/>
                <w:sz w:val="16"/>
                <w:szCs w:val="16"/>
              </w:rPr>
              <w:t>SECCIÓN:</w:t>
            </w:r>
          </w:p>
          <w:p w14:paraId="1CD4F52F" w14:textId="77777777" w:rsidR="00E026E7" w:rsidRPr="005E4B3F" w:rsidRDefault="00E026E7" w:rsidP="00163799">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30CEC625" w14:textId="77777777" w:rsidR="00E026E7" w:rsidRPr="005E4B3F" w:rsidRDefault="00E026E7" w:rsidP="00163799">
            <w:pPr>
              <w:spacing w:after="0" w:line="240" w:lineRule="auto"/>
              <w:rPr>
                <w:rFonts w:ascii="Arial" w:eastAsia="Calibri" w:hAnsi="Arial" w:cs="Arial"/>
                <w:bCs/>
                <w:sz w:val="16"/>
                <w:szCs w:val="16"/>
              </w:rPr>
            </w:pPr>
          </w:p>
          <w:p w14:paraId="07944A85" w14:textId="77777777" w:rsidR="00E026E7" w:rsidRPr="005E4B3F" w:rsidRDefault="00E026E7" w:rsidP="00163799">
            <w:pPr>
              <w:spacing w:after="0" w:line="240" w:lineRule="auto"/>
              <w:rPr>
                <w:rFonts w:ascii="Arial" w:eastAsia="Calibri" w:hAnsi="Arial" w:cs="Arial"/>
                <w:bCs/>
                <w:sz w:val="16"/>
                <w:szCs w:val="16"/>
              </w:rPr>
            </w:pPr>
            <w:r w:rsidRPr="005E4B3F">
              <w:rPr>
                <w:rFonts w:ascii="Arial" w:eastAsia="Calibri" w:hAnsi="Arial" w:cs="Arial"/>
                <w:bCs/>
                <w:sz w:val="16"/>
                <w:szCs w:val="16"/>
              </w:rPr>
              <w:t>4S Vigilancia, verificación y seguimiento a sujetos obligados para el cumplimiento de obligaciones de transparencia</w:t>
            </w:r>
          </w:p>
        </w:tc>
      </w:tr>
      <w:tr w:rsidR="008E0E99" w:rsidRPr="005E4B3F" w14:paraId="73E60CFA" w14:textId="77777777" w:rsidTr="00163799">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6F4FB332" w14:textId="77777777" w:rsidR="00E026E7" w:rsidRPr="005E4B3F" w:rsidRDefault="00E026E7" w:rsidP="00163799">
            <w:pPr>
              <w:spacing w:after="0" w:line="240" w:lineRule="auto"/>
              <w:jc w:val="center"/>
              <w:rPr>
                <w:rFonts w:ascii="Arial" w:eastAsia="Calibri" w:hAnsi="Arial" w:cs="Arial"/>
                <w:sz w:val="16"/>
                <w:szCs w:val="16"/>
              </w:rPr>
            </w:pPr>
          </w:p>
          <w:p w14:paraId="5F9A7448" w14:textId="77777777" w:rsidR="00E026E7" w:rsidRPr="005E4B3F" w:rsidRDefault="00E026E7" w:rsidP="00163799">
            <w:pPr>
              <w:spacing w:after="0" w:line="240" w:lineRule="auto"/>
              <w:rPr>
                <w:rFonts w:ascii="Arial" w:eastAsia="Calibri" w:hAnsi="Arial" w:cs="Arial"/>
                <w:b/>
                <w:sz w:val="16"/>
                <w:szCs w:val="16"/>
              </w:rPr>
            </w:pPr>
            <w:r w:rsidRPr="005E4B3F">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436BD662" w14:textId="77777777" w:rsidR="00E026E7" w:rsidRPr="005E4B3F" w:rsidRDefault="00E026E7" w:rsidP="00163799">
            <w:pPr>
              <w:spacing w:after="0" w:line="240" w:lineRule="auto"/>
              <w:jc w:val="center"/>
              <w:rPr>
                <w:rFonts w:ascii="Arial" w:eastAsia="Calibri" w:hAnsi="Arial" w:cs="Arial"/>
                <w:b/>
                <w:sz w:val="16"/>
                <w:szCs w:val="16"/>
              </w:rPr>
            </w:pPr>
          </w:p>
          <w:p w14:paraId="1B0C3A7B" w14:textId="77777777" w:rsidR="00E026E7" w:rsidRPr="005E4B3F" w:rsidRDefault="00E026E7"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3F2C4219" w14:textId="77777777" w:rsidR="00E026E7" w:rsidRPr="005E4B3F" w:rsidRDefault="00E026E7" w:rsidP="00163799">
            <w:pPr>
              <w:spacing w:after="0" w:line="240" w:lineRule="auto"/>
              <w:jc w:val="center"/>
              <w:rPr>
                <w:rFonts w:ascii="Arial" w:eastAsia="Calibri" w:hAnsi="Arial" w:cs="Arial"/>
                <w:b/>
                <w:sz w:val="16"/>
                <w:szCs w:val="16"/>
              </w:rPr>
            </w:pPr>
          </w:p>
          <w:p w14:paraId="1FF08284" w14:textId="77777777" w:rsidR="00E026E7" w:rsidRPr="005E4B3F" w:rsidRDefault="00E026E7"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68CBB5BA" w14:textId="77777777" w:rsidR="00E026E7" w:rsidRPr="005E4B3F" w:rsidRDefault="00E026E7" w:rsidP="00163799">
            <w:pPr>
              <w:spacing w:after="0" w:line="240" w:lineRule="auto"/>
              <w:jc w:val="center"/>
              <w:rPr>
                <w:rFonts w:ascii="Arial" w:eastAsia="Calibri" w:hAnsi="Arial" w:cs="Arial"/>
                <w:b/>
                <w:sz w:val="16"/>
                <w:szCs w:val="16"/>
              </w:rPr>
            </w:pPr>
          </w:p>
          <w:p w14:paraId="6A078E1D" w14:textId="77777777" w:rsidR="00E026E7" w:rsidRPr="005E4B3F" w:rsidRDefault="00E026E7"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3EE3DDCE" w14:textId="77777777" w:rsidR="00E026E7" w:rsidRPr="005E4B3F" w:rsidRDefault="00E026E7" w:rsidP="00163799">
            <w:pPr>
              <w:spacing w:after="0" w:line="240" w:lineRule="auto"/>
              <w:jc w:val="center"/>
              <w:rPr>
                <w:rFonts w:ascii="Arial" w:eastAsia="Calibri" w:hAnsi="Arial" w:cs="Arial"/>
                <w:b/>
                <w:sz w:val="16"/>
                <w:szCs w:val="16"/>
              </w:rPr>
            </w:pPr>
          </w:p>
          <w:p w14:paraId="46C0F78F" w14:textId="77777777" w:rsidR="00E026E7" w:rsidRPr="005E4B3F" w:rsidRDefault="00E026E7"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UBICACIÓN FÍSICA</w:t>
            </w:r>
          </w:p>
        </w:tc>
      </w:tr>
      <w:tr w:rsidR="00E026E7" w:rsidRPr="005E4B3F" w14:paraId="7BA264A4" w14:textId="77777777" w:rsidTr="00163799">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5B8CBF77" w14:textId="77777777" w:rsidR="00E026E7" w:rsidRPr="005E4B3F" w:rsidRDefault="00E026E7" w:rsidP="00163799">
            <w:pPr>
              <w:spacing w:after="200" w:line="240" w:lineRule="auto"/>
              <w:rPr>
                <w:rFonts w:ascii="Arial" w:hAnsi="Arial" w:cs="Arial"/>
                <w:sz w:val="16"/>
                <w:szCs w:val="16"/>
              </w:rPr>
            </w:pPr>
            <w:r w:rsidRPr="005E4B3F">
              <w:rPr>
                <w:rFonts w:ascii="Arial" w:hAnsi="Arial" w:cs="Arial"/>
                <w:sz w:val="16"/>
                <w:szCs w:val="16"/>
              </w:rPr>
              <w:t>4S.10</w:t>
            </w:r>
          </w:p>
          <w:p w14:paraId="419A20C1" w14:textId="77777777" w:rsidR="00E026E7" w:rsidRPr="005E4B3F" w:rsidRDefault="00E026E7" w:rsidP="00163799">
            <w:pPr>
              <w:spacing w:after="200" w:line="240" w:lineRule="auto"/>
              <w:rPr>
                <w:rFonts w:ascii="Arial" w:eastAsia="Calibri" w:hAnsi="Arial" w:cs="Arial"/>
                <w:sz w:val="16"/>
                <w:szCs w:val="16"/>
              </w:rPr>
            </w:pPr>
          </w:p>
          <w:p w14:paraId="50E774DD" w14:textId="77777777" w:rsidR="00E026E7" w:rsidRPr="005E4B3F" w:rsidRDefault="00E026E7" w:rsidP="00163799">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5A7B1993" w14:textId="77777777" w:rsidR="00E026E7" w:rsidRPr="005E4B3F" w:rsidRDefault="00E026E7" w:rsidP="00163799">
            <w:pPr>
              <w:spacing w:after="0" w:line="240" w:lineRule="auto"/>
              <w:rPr>
                <w:rFonts w:ascii="Arial" w:eastAsia="Calibri" w:hAnsi="Arial" w:cs="Arial"/>
                <w:sz w:val="16"/>
                <w:szCs w:val="16"/>
              </w:rPr>
            </w:pPr>
            <w:r w:rsidRPr="005E4B3F">
              <w:rPr>
                <w:rFonts w:ascii="Arial" w:eastAsia="Calibri" w:hAnsi="Arial" w:cs="Arial"/>
                <w:sz w:val="16"/>
                <w:szCs w:val="16"/>
              </w:rPr>
              <w:t>Registro y control de unidades de transparencia</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3F910DB2" w14:textId="77777777" w:rsidR="00E026E7" w:rsidRPr="005E4B3F" w:rsidRDefault="00A343FC" w:rsidP="00A343FC">
            <w:pPr>
              <w:jc w:val="both"/>
              <w:rPr>
                <w:rFonts w:ascii="Arial" w:eastAsia="Calibri" w:hAnsi="Arial" w:cs="Arial"/>
                <w:sz w:val="16"/>
                <w:szCs w:val="16"/>
              </w:rPr>
            </w:pPr>
            <w:r w:rsidRPr="005E4B3F">
              <w:rPr>
                <w:rFonts w:ascii="Arial" w:hAnsi="Arial" w:cs="Arial"/>
                <w:sz w:val="16"/>
                <w:szCs w:val="16"/>
              </w:rPr>
              <w:t>Las unidades de transparencia son las unidades administrativas vinculadas con la transparencia y acceso a la información pública, y este registro contiene nombramientos, horarios, días de funcionamiento y días inhábiles de las mismas</w:t>
            </w:r>
            <w:r w:rsidR="008E0E99" w:rsidRPr="005E4B3F">
              <w:rPr>
                <w:rFonts w:ascii="Arial" w:hAnsi="Arial" w:cs="Arial"/>
                <w:sz w:val="16"/>
                <w:szCs w:val="16"/>
              </w:rPr>
              <w:t xml:space="preserve"> </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3AC731B8" w14:textId="77777777" w:rsidR="00E026E7" w:rsidRPr="005E4B3F" w:rsidRDefault="00A343FC" w:rsidP="00163799">
            <w:pPr>
              <w:spacing w:after="200" w:line="240" w:lineRule="auto"/>
              <w:jc w:val="center"/>
              <w:rPr>
                <w:rFonts w:ascii="Arial" w:eastAsia="Calibri" w:hAnsi="Arial" w:cs="Arial"/>
                <w:sz w:val="16"/>
                <w:szCs w:val="16"/>
              </w:rPr>
            </w:pPr>
            <w:r w:rsidRPr="005E4B3F">
              <w:rPr>
                <w:rFonts w:ascii="Arial" w:eastAsia="Calibri" w:hAnsi="Arial" w:cs="Arial"/>
                <w:sz w:val="16"/>
                <w:szCs w:val="16"/>
              </w:rPr>
              <w:t>2015</w:t>
            </w:r>
            <w:r w:rsidR="00E026E7" w:rsidRPr="005E4B3F">
              <w:rPr>
                <w:rFonts w:ascii="Arial" w:eastAsia="Calibri" w:hAnsi="Arial" w:cs="Arial"/>
                <w:sz w:val="16"/>
                <w:szCs w:val="16"/>
              </w:rPr>
              <w:t>-2018</w:t>
            </w:r>
          </w:p>
          <w:p w14:paraId="06CB2156" w14:textId="77777777" w:rsidR="00E026E7" w:rsidRPr="005E4B3F" w:rsidRDefault="00E026E7" w:rsidP="00163799">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39CA8A47" w14:textId="77777777" w:rsidR="00E026E7" w:rsidRPr="005E4B3F" w:rsidRDefault="00E026E7" w:rsidP="00163799">
            <w:pPr>
              <w:spacing w:after="200" w:line="240" w:lineRule="auto"/>
              <w:jc w:val="center"/>
              <w:rPr>
                <w:rFonts w:ascii="Arial" w:eastAsia="Calibri" w:hAnsi="Arial" w:cs="Arial"/>
                <w:sz w:val="16"/>
                <w:szCs w:val="16"/>
              </w:rPr>
            </w:pPr>
            <w:r w:rsidRPr="005E4B3F">
              <w:rPr>
                <w:rFonts w:ascii="Arial" w:eastAsia="Calibri" w:hAnsi="Arial" w:cs="Arial"/>
                <w:sz w:val="16"/>
                <w:szCs w:val="16"/>
              </w:rPr>
              <w:t xml:space="preserve">expedientes en soporte </w:t>
            </w:r>
            <w:r w:rsidR="00A343FC" w:rsidRPr="005E4B3F">
              <w:rPr>
                <w:rFonts w:ascii="Arial" w:eastAsia="Calibri" w:hAnsi="Arial" w:cs="Arial"/>
                <w:sz w:val="16"/>
                <w:szCs w:val="16"/>
              </w:rPr>
              <w:t>físico</w:t>
            </w:r>
          </w:p>
          <w:p w14:paraId="2A279BD0" w14:textId="77777777" w:rsidR="00E026E7" w:rsidRPr="005E4B3F" w:rsidRDefault="00E026E7" w:rsidP="00163799">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4C91421E" w14:textId="77777777" w:rsidR="00E026E7" w:rsidRPr="005E4B3F" w:rsidRDefault="00E026E7" w:rsidP="00163799">
            <w:pPr>
              <w:spacing w:after="200" w:line="240" w:lineRule="auto"/>
              <w:jc w:val="both"/>
              <w:rPr>
                <w:rFonts w:ascii="Arial" w:eastAsia="Calibri" w:hAnsi="Arial" w:cs="Arial"/>
                <w:sz w:val="16"/>
                <w:szCs w:val="16"/>
              </w:rPr>
            </w:pPr>
            <w:r w:rsidRPr="005E4B3F">
              <w:rPr>
                <w:rFonts w:ascii="Arial" w:eastAsia="Calibri" w:hAnsi="Arial" w:cs="Arial"/>
                <w:sz w:val="16"/>
                <w:szCs w:val="16"/>
              </w:rPr>
              <w:t>Planta baja en las Oficinas del Departamento de Seguimiento y Fortalecimiento Institucional</w:t>
            </w:r>
          </w:p>
        </w:tc>
      </w:tr>
    </w:tbl>
    <w:p w14:paraId="1FFBEF6D" w14:textId="77777777" w:rsidR="001332FC" w:rsidRDefault="001332FC" w:rsidP="00947E2E">
      <w:pPr>
        <w:spacing w:after="0" w:line="240" w:lineRule="auto"/>
        <w:rPr>
          <w:rFonts w:ascii="Arial" w:eastAsia="Calibri" w:hAnsi="Arial" w:cs="Arial"/>
          <w:sz w:val="20"/>
          <w:szCs w:val="20"/>
        </w:rPr>
      </w:pPr>
    </w:p>
    <w:p w14:paraId="1F1CE837" w14:textId="77777777" w:rsidR="000F5E42" w:rsidRDefault="000F5E42">
      <w:r>
        <w:br w:type="page"/>
      </w:r>
    </w:p>
    <w:p w14:paraId="330541A0" w14:textId="77777777" w:rsidR="00947E2E" w:rsidRPr="000F5E42" w:rsidRDefault="00947E2E" w:rsidP="000F5E42">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Departamento de Seguimiento y fortalecimiento Institucional</w:t>
      </w:r>
    </w:p>
    <w:p w14:paraId="6BB36114" w14:textId="77777777" w:rsidR="00947E2E" w:rsidRPr="003522E5" w:rsidRDefault="00947E2E" w:rsidP="00947E2E">
      <w:pPr>
        <w:spacing w:after="0" w:line="240" w:lineRule="auto"/>
        <w:rPr>
          <w:rFonts w:ascii="Arial" w:eastAsia="Calibri" w:hAnsi="Arial" w:cs="Arial"/>
          <w:sz w:val="20"/>
          <w:szCs w:val="20"/>
        </w:rPr>
      </w:pPr>
    </w:p>
    <w:p w14:paraId="5BA020D1" w14:textId="77777777" w:rsidR="00947E2E" w:rsidRPr="003522E5" w:rsidRDefault="00947E2E" w:rsidP="00947E2E">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Departamento de Seguimiento y Fortalecimiento Institucional</w:t>
      </w:r>
    </w:p>
    <w:p w14:paraId="2917E923" w14:textId="77777777" w:rsidR="00947E2E" w:rsidRPr="003522E5" w:rsidRDefault="00947E2E" w:rsidP="00947E2E">
      <w:pPr>
        <w:spacing w:after="0" w:line="240" w:lineRule="auto"/>
        <w:rPr>
          <w:rFonts w:ascii="Arial" w:eastAsia="Calibri" w:hAnsi="Arial" w:cs="Arial"/>
          <w:sz w:val="20"/>
          <w:szCs w:val="20"/>
        </w:rPr>
      </w:pPr>
    </w:p>
    <w:p w14:paraId="1557BD2F" w14:textId="77777777" w:rsidR="00947E2E" w:rsidRPr="003522E5" w:rsidRDefault="00947E2E" w:rsidP="00947E2E">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Eduardo Alonso </w:t>
      </w:r>
      <w:r w:rsidR="00D0457B" w:rsidRPr="003522E5">
        <w:rPr>
          <w:rFonts w:ascii="Arial" w:eastAsia="Calibri" w:hAnsi="Arial" w:cs="Arial"/>
          <w:sz w:val="20"/>
          <w:szCs w:val="20"/>
        </w:rPr>
        <w:t>Marín</w:t>
      </w:r>
      <w:r w:rsidRPr="003522E5">
        <w:rPr>
          <w:rFonts w:ascii="Arial" w:eastAsia="Calibri" w:hAnsi="Arial" w:cs="Arial"/>
          <w:sz w:val="20"/>
          <w:szCs w:val="20"/>
        </w:rPr>
        <w:t xml:space="preserve"> </w:t>
      </w:r>
      <w:r w:rsidR="00D0457B" w:rsidRPr="003522E5">
        <w:rPr>
          <w:rFonts w:ascii="Arial" w:eastAsia="Calibri" w:hAnsi="Arial" w:cs="Arial"/>
          <w:sz w:val="20"/>
          <w:szCs w:val="20"/>
        </w:rPr>
        <w:t>Hernández</w:t>
      </w:r>
      <w:r w:rsidRPr="003522E5">
        <w:rPr>
          <w:rFonts w:ascii="Arial" w:eastAsia="Calibri" w:hAnsi="Arial" w:cs="Arial"/>
          <w:sz w:val="20"/>
          <w:szCs w:val="20"/>
        </w:rPr>
        <w:t xml:space="preserve">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620162E7" w14:textId="77777777" w:rsidR="00947E2E" w:rsidRPr="003522E5" w:rsidRDefault="00947E2E" w:rsidP="00947E2E">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 de seguimiento</w:t>
      </w:r>
      <w:r w:rsidRPr="003522E5">
        <w:rPr>
          <w:rFonts w:ascii="Arial" w:eastAsia="Calibri" w:hAnsi="Arial" w:cs="Arial"/>
          <w:sz w:val="20"/>
          <w:szCs w:val="20"/>
        </w:rPr>
        <w:tab/>
      </w:r>
    </w:p>
    <w:p w14:paraId="6A3C25E9" w14:textId="77777777" w:rsidR="00947E2E" w:rsidRPr="003522E5" w:rsidRDefault="00947E2E" w:rsidP="00947E2E">
      <w:pPr>
        <w:spacing w:after="0" w:line="240" w:lineRule="auto"/>
        <w:rPr>
          <w:rFonts w:ascii="Arial" w:eastAsia="Calibri" w:hAnsi="Arial" w:cs="Arial"/>
          <w:sz w:val="20"/>
          <w:szCs w:val="20"/>
        </w:rPr>
      </w:pPr>
    </w:p>
    <w:p w14:paraId="20874E5D" w14:textId="77777777" w:rsidR="00947E2E" w:rsidRPr="003522E5" w:rsidRDefault="00947E2E" w:rsidP="00947E2E">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1D5FCC9" w14:textId="77777777" w:rsidR="00947E2E" w:rsidRPr="003522E5" w:rsidRDefault="00947E2E" w:rsidP="00947E2E">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94F6AF0" w14:textId="77777777" w:rsidR="00947E2E" w:rsidRPr="003522E5" w:rsidRDefault="00947E2E" w:rsidP="00947E2E">
      <w:pPr>
        <w:spacing w:after="0" w:line="240" w:lineRule="auto"/>
        <w:rPr>
          <w:rFonts w:ascii="Arial" w:eastAsia="Calibri" w:hAnsi="Arial" w:cs="Arial"/>
          <w:sz w:val="20"/>
          <w:szCs w:val="20"/>
        </w:rPr>
      </w:pPr>
    </w:p>
    <w:p w14:paraId="46C62A58" w14:textId="77777777" w:rsidR="00947E2E" w:rsidRPr="003522E5" w:rsidRDefault="00947E2E" w:rsidP="00947E2E">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56" w:history="1">
        <w:r w:rsidRPr="003522E5">
          <w:rPr>
            <w:rStyle w:val="Hipervnculo"/>
            <w:rFonts w:ascii="Arial" w:eastAsia="Calibri" w:hAnsi="Arial" w:cs="Arial"/>
            <w:sz w:val="20"/>
            <w:szCs w:val="20"/>
          </w:rPr>
          <w:t>eduardo.marin@inaipyucatan.org.mx</w:t>
        </w:r>
      </w:hyperlink>
    </w:p>
    <w:p w14:paraId="3B53426F" w14:textId="77777777" w:rsidR="00947E2E" w:rsidRPr="003522E5" w:rsidRDefault="00947E2E" w:rsidP="00947E2E">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1486"/>
        <w:gridCol w:w="3126"/>
        <w:gridCol w:w="1248"/>
        <w:gridCol w:w="1408"/>
        <w:gridCol w:w="1310"/>
      </w:tblGrid>
      <w:tr w:rsidR="00947E2E" w:rsidRPr="005E4B3F" w14:paraId="655F6335" w14:textId="77777777" w:rsidTr="00163799">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04286A07" w14:textId="77777777" w:rsidR="00947E2E" w:rsidRPr="005E4B3F" w:rsidRDefault="00947E2E" w:rsidP="00163799">
            <w:pPr>
              <w:spacing w:after="0" w:line="240" w:lineRule="auto"/>
              <w:rPr>
                <w:rFonts w:ascii="Arial" w:eastAsia="Calibri" w:hAnsi="Arial" w:cs="Arial"/>
                <w:b/>
                <w:sz w:val="16"/>
                <w:szCs w:val="16"/>
              </w:rPr>
            </w:pPr>
          </w:p>
          <w:p w14:paraId="1D784FE2" w14:textId="77777777" w:rsidR="00947E2E" w:rsidRPr="005E4B3F" w:rsidRDefault="00947E2E" w:rsidP="00163799">
            <w:pPr>
              <w:spacing w:after="0" w:line="240" w:lineRule="auto"/>
              <w:rPr>
                <w:rFonts w:ascii="Arial" w:eastAsia="Calibri" w:hAnsi="Arial" w:cs="Arial"/>
                <w:b/>
                <w:sz w:val="16"/>
                <w:szCs w:val="16"/>
              </w:rPr>
            </w:pPr>
            <w:r w:rsidRPr="005E4B3F">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2B9D5391" w14:textId="77777777" w:rsidR="00947E2E" w:rsidRPr="005E4B3F" w:rsidRDefault="00947E2E" w:rsidP="00163799">
            <w:pPr>
              <w:spacing w:after="0" w:line="240" w:lineRule="auto"/>
              <w:rPr>
                <w:rFonts w:ascii="Arial" w:eastAsia="Calibri" w:hAnsi="Arial" w:cs="Arial"/>
                <w:bCs/>
                <w:sz w:val="16"/>
                <w:szCs w:val="16"/>
              </w:rPr>
            </w:pPr>
          </w:p>
          <w:p w14:paraId="4D9B9992" w14:textId="77777777" w:rsidR="00947E2E" w:rsidRPr="005E4B3F" w:rsidRDefault="00947E2E" w:rsidP="00163799">
            <w:pPr>
              <w:spacing w:after="0" w:line="240" w:lineRule="auto"/>
              <w:rPr>
                <w:rFonts w:ascii="Arial" w:eastAsia="Calibri" w:hAnsi="Arial" w:cs="Arial"/>
                <w:b/>
                <w:sz w:val="16"/>
                <w:szCs w:val="16"/>
              </w:rPr>
            </w:pPr>
            <w:proofErr w:type="spellStart"/>
            <w:r w:rsidRPr="005E4B3F">
              <w:rPr>
                <w:rFonts w:ascii="Arial" w:eastAsia="Calibri" w:hAnsi="Arial" w:cs="Arial"/>
                <w:b/>
                <w:sz w:val="16"/>
                <w:szCs w:val="16"/>
              </w:rPr>
              <w:t>Inaip</w:t>
            </w:r>
            <w:proofErr w:type="spellEnd"/>
          </w:p>
        </w:tc>
      </w:tr>
      <w:tr w:rsidR="00947E2E" w:rsidRPr="005E4B3F" w14:paraId="366700CC" w14:textId="77777777" w:rsidTr="00163799">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176DDB0C" w14:textId="77777777" w:rsidR="00947E2E" w:rsidRPr="005E4B3F" w:rsidRDefault="00947E2E" w:rsidP="00163799">
            <w:pPr>
              <w:spacing w:after="0" w:line="240" w:lineRule="auto"/>
              <w:rPr>
                <w:rFonts w:ascii="Arial" w:eastAsia="Calibri" w:hAnsi="Arial" w:cs="Arial"/>
                <w:b/>
                <w:sz w:val="16"/>
                <w:szCs w:val="16"/>
              </w:rPr>
            </w:pPr>
          </w:p>
          <w:p w14:paraId="6C791953" w14:textId="77777777" w:rsidR="00947E2E" w:rsidRPr="005E4B3F" w:rsidRDefault="00947E2E" w:rsidP="00163799">
            <w:pPr>
              <w:spacing w:after="0" w:line="240" w:lineRule="auto"/>
              <w:rPr>
                <w:rFonts w:ascii="Arial" w:eastAsia="Calibri" w:hAnsi="Arial" w:cs="Arial"/>
                <w:b/>
                <w:sz w:val="16"/>
                <w:szCs w:val="16"/>
              </w:rPr>
            </w:pPr>
            <w:r w:rsidRPr="005E4B3F">
              <w:rPr>
                <w:rFonts w:ascii="Arial" w:eastAsia="Calibri" w:hAnsi="Arial" w:cs="Arial"/>
                <w:b/>
                <w:sz w:val="16"/>
                <w:szCs w:val="16"/>
              </w:rPr>
              <w:t>SECCIÓN:</w:t>
            </w:r>
          </w:p>
          <w:p w14:paraId="7CCD674E" w14:textId="77777777" w:rsidR="00947E2E" w:rsidRPr="005E4B3F" w:rsidRDefault="00947E2E" w:rsidP="00163799">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6F0119BD" w14:textId="77777777" w:rsidR="00947E2E" w:rsidRPr="005E4B3F" w:rsidRDefault="00947E2E" w:rsidP="00163799">
            <w:pPr>
              <w:spacing w:after="0" w:line="240" w:lineRule="auto"/>
              <w:rPr>
                <w:rFonts w:ascii="Arial" w:eastAsia="Calibri" w:hAnsi="Arial" w:cs="Arial"/>
                <w:bCs/>
                <w:sz w:val="16"/>
                <w:szCs w:val="16"/>
              </w:rPr>
            </w:pPr>
          </w:p>
          <w:p w14:paraId="184551FC" w14:textId="77777777" w:rsidR="00947E2E" w:rsidRPr="005E4B3F" w:rsidRDefault="00947E2E" w:rsidP="00163799">
            <w:pPr>
              <w:spacing w:after="0" w:line="240" w:lineRule="auto"/>
              <w:rPr>
                <w:rFonts w:ascii="Arial" w:eastAsia="Calibri" w:hAnsi="Arial" w:cs="Arial"/>
                <w:bCs/>
                <w:sz w:val="16"/>
                <w:szCs w:val="16"/>
              </w:rPr>
            </w:pPr>
            <w:r w:rsidRPr="005E4B3F">
              <w:rPr>
                <w:rFonts w:ascii="Arial" w:eastAsia="Calibri" w:hAnsi="Arial" w:cs="Arial"/>
                <w:bCs/>
                <w:sz w:val="16"/>
                <w:szCs w:val="16"/>
              </w:rPr>
              <w:t>4S Vigilancia, verificación y seguimiento a sujetos obligados para el cumplimiento de obligaciones de transparencia</w:t>
            </w:r>
          </w:p>
        </w:tc>
      </w:tr>
      <w:tr w:rsidR="00947E2E" w:rsidRPr="005E4B3F" w14:paraId="17A53742" w14:textId="77777777" w:rsidTr="00163799">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28965A31" w14:textId="77777777" w:rsidR="00947E2E" w:rsidRPr="005E4B3F" w:rsidRDefault="00947E2E" w:rsidP="00163799">
            <w:pPr>
              <w:spacing w:after="0" w:line="240" w:lineRule="auto"/>
              <w:jc w:val="center"/>
              <w:rPr>
                <w:rFonts w:ascii="Arial" w:eastAsia="Calibri" w:hAnsi="Arial" w:cs="Arial"/>
                <w:sz w:val="16"/>
                <w:szCs w:val="16"/>
              </w:rPr>
            </w:pPr>
          </w:p>
          <w:p w14:paraId="2B0ED99A" w14:textId="77777777" w:rsidR="00947E2E" w:rsidRPr="005E4B3F" w:rsidRDefault="00947E2E" w:rsidP="00163799">
            <w:pPr>
              <w:spacing w:after="0" w:line="240" w:lineRule="auto"/>
              <w:rPr>
                <w:rFonts w:ascii="Arial" w:eastAsia="Calibri" w:hAnsi="Arial" w:cs="Arial"/>
                <w:b/>
                <w:sz w:val="16"/>
                <w:szCs w:val="16"/>
              </w:rPr>
            </w:pPr>
            <w:r w:rsidRPr="005E4B3F">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73BEAD94" w14:textId="77777777" w:rsidR="00947E2E" w:rsidRPr="005E4B3F" w:rsidRDefault="00947E2E" w:rsidP="00163799">
            <w:pPr>
              <w:spacing w:after="0" w:line="240" w:lineRule="auto"/>
              <w:jc w:val="center"/>
              <w:rPr>
                <w:rFonts w:ascii="Arial" w:eastAsia="Calibri" w:hAnsi="Arial" w:cs="Arial"/>
                <w:b/>
                <w:sz w:val="16"/>
                <w:szCs w:val="16"/>
              </w:rPr>
            </w:pPr>
          </w:p>
          <w:p w14:paraId="7515EF4A" w14:textId="77777777" w:rsidR="00947E2E" w:rsidRPr="005E4B3F" w:rsidRDefault="00947E2E"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6589D2B5" w14:textId="77777777" w:rsidR="00947E2E" w:rsidRPr="005E4B3F" w:rsidRDefault="00947E2E" w:rsidP="00163799">
            <w:pPr>
              <w:spacing w:after="0" w:line="240" w:lineRule="auto"/>
              <w:jc w:val="center"/>
              <w:rPr>
                <w:rFonts w:ascii="Arial" w:eastAsia="Calibri" w:hAnsi="Arial" w:cs="Arial"/>
                <w:b/>
                <w:sz w:val="16"/>
                <w:szCs w:val="16"/>
              </w:rPr>
            </w:pPr>
          </w:p>
          <w:p w14:paraId="73654816" w14:textId="77777777" w:rsidR="00947E2E" w:rsidRPr="005E4B3F" w:rsidRDefault="00947E2E"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0F8B6822" w14:textId="77777777" w:rsidR="00947E2E" w:rsidRPr="005E4B3F" w:rsidRDefault="00947E2E" w:rsidP="00163799">
            <w:pPr>
              <w:spacing w:after="0" w:line="240" w:lineRule="auto"/>
              <w:jc w:val="center"/>
              <w:rPr>
                <w:rFonts w:ascii="Arial" w:eastAsia="Calibri" w:hAnsi="Arial" w:cs="Arial"/>
                <w:b/>
                <w:sz w:val="16"/>
                <w:szCs w:val="16"/>
              </w:rPr>
            </w:pPr>
          </w:p>
          <w:p w14:paraId="7226A8CE" w14:textId="77777777" w:rsidR="00947E2E" w:rsidRPr="005E4B3F" w:rsidRDefault="00947E2E"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026D97A" w14:textId="77777777" w:rsidR="00947E2E" w:rsidRPr="005E4B3F" w:rsidRDefault="00947E2E" w:rsidP="00163799">
            <w:pPr>
              <w:spacing w:after="0" w:line="240" w:lineRule="auto"/>
              <w:jc w:val="center"/>
              <w:rPr>
                <w:rFonts w:ascii="Arial" w:eastAsia="Calibri" w:hAnsi="Arial" w:cs="Arial"/>
                <w:b/>
                <w:sz w:val="16"/>
                <w:szCs w:val="16"/>
              </w:rPr>
            </w:pPr>
          </w:p>
          <w:p w14:paraId="7D71F3DC" w14:textId="77777777" w:rsidR="00947E2E" w:rsidRPr="005E4B3F" w:rsidRDefault="00947E2E"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UBICACIÓN FÍSICA</w:t>
            </w:r>
          </w:p>
        </w:tc>
      </w:tr>
      <w:tr w:rsidR="00947E2E" w:rsidRPr="005E4B3F" w14:paraId="5883973B" w14:textId="77777777" w:rsidTr="00163799">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3845AE07" w14:textId="77777777" w:rsidR="00947E2E" w:rsidRPr="005E4B3F" w:rsidRDefault="00947E2E" w:rsidP="00163799">
            <w:pPr>
              <w:spacing w:after="200" w:line="240" w:lineRule="auto"/>
              <w:rPr>
                <w:rFonts w:ascii="Arial" w:hAnsi="Arial" w:cs="Arial"/>
                <w:sz w:val="16"/>
                <w:szCs w:val="16"/>
              </w:rPr>
            </w:pPr>
          </w:p>
          <w:p w14:paraId="64320E38" w14:textId="77777777" w:rsidR="00947E2E" w:rsidRPr="005E4B3F" w:rsidRDefault="00947E2E" w:rsidP="00163799">
            <w:pPr>
              <w:spacing w:after="200" w:line="240" w:lineRule="auto"/>
              <w:rPr>
                <w:rFonts w:ascii="Arial" w:hAnsi="Arial" w:cs="Arial"/>
                <w:sz w:val="16"/>
                <w:szCs w:val="16"/>
              </w:rPr>
            </w:pPr>
            <w:r w:rsidRPr="005E4B3F">
              <w:rPr>
                <w:rFonts w:ascii="Arial" w:hAnsi="Arial" w:cs="Arial"/>
                <w:sz w:val="16"/>
                <w:szCs w:val="16"/>
              </w:rPr>
              <w:t>4S.11</w:t>
            </w:r>
          </w:p>
          <w:p w14:paraId="6F5865B7" w14:textId="77777777" w:rsidR="00947E2E" w:rsidRPr="005E4B3F" w:rsidRDefault="00947E2E" w:rsidP="00163799">
            <w:pPr>
              <w:spacing w:after="200" w:line="240" w:lineRule="auto"/>
              <w:rPr>
                <w:rFonts w:ascii="Arial" w:eastAsia="Calibri" w:hAnsi="Arial" w:cs="Arial"/>
                <w:sz w:val="16"/>
                <w:szCs w:val="16"/>
              </w:rPr>
            </w:pPr>
          </w:p>
          <w:p w14:paraId="2D43027C" w14:textId="77777777" w:rsidR="00947E2E" w:rsidRPr="005E4B3F" w:rsidRDefault="00947E2E" w:rsidP="00163799">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7EC32330" w14:textId="77777777" w:rsidR="00947E2E" w:rsidRPr="005E4B3F" w:rsidRDefault="00947E2E" w:rsidP="00163799">
            <w:pPr>
              <w:spacing w:after="0" w:line="240" w:lineRule="auto"/>
              <w:rPr>
                <w:rFonts w:ascii="Arial" w:eastAsia="Calibri" w:hAnsi="Arial" w:cs="Arial"/>
                <w:sz w:val="16"/>
                <w:szCs w:val="16"/>
              </w:rPr>
            </w:pPr>
          </w:p>
          <w:p w14:paraId="1F29E7F8" w14:textId="77777777" w:rsidR="00947E2E" w:rsidRPr="005E4B3F" w:rsidRDefault="00947E2E" w:rsidP="00163799">
            <w:pPr>
              <w:spacing w:after="0" w:line="240" w:lineRule="auto"/>
              <w:rPr>
                <w:rFonts w:ascii="Arial" w:eastAsia="Calibri" w:hAnsi="Arial" w:cs="Arial"/>
                <w:sz w:val="16"/>
                <w:szCs w:val="16"/>
              </w:rPr>
            </w:pPr>
          </w:p>
          <w:p w14:paraId="25B4CE91" w14:textId="77777777" w:rsidR="00947E2E" w:rsidRPr="005E4B3F" w:rsidRDefault="00947E2E" w:rsidP="00163799">
            <w:pPr>
              <w:spacing w:after="0" w:line="240" w:lineRule="auto"/>
              <w:rPr>
                <w:rFonts w:ascii="Arial" w:eastAsia="Calibri" w:hAnsi="Arial" w:cs="Arial"/>
                <w:sz w:val="16"/>
                <w:szCs w:val="16"/>
              </w:rPr>
            </w:pPr>
            <w:r w:rsidRPr="005E4B3F">
              <w:rPr>
                <w:rFonts w:ascii="Arial" w:eastAsia="Calibri" w:hAnsi="Arial" w:cs="Arial"/>
                <w:sz w:val="16"/>
                <w:szCs w:val="16"/>
              </w:rPr>
              <w:t>Padrón de sujetos obligados</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2465505E" w14:textId="77777777" w:rsidR="00947E2E" w:rsidRPr="005E4B3F" w:rsidRDefault="00947E2E" w:rsidP="00163799">
            <w:pPr>
              <w:rPr>
                <w:rFonts w:ascii="Arial" w:eastAsia="Calibri" w:hAnsi="Arial" w:cs="Arial"/>
                <w:sz w:val="16"/>
                <w:szCs w:val="16"/>
              </w:rPr>
            </w:pPr>
          </w:p>
          <w:p w14:paraId="5DC8E8C2" w14:textId="77777777" w:rsidR="00947E2E" w:rsidRPr="005E4B3F" w:rsidRDefault="00810968" w:rsidP="000F5E42">
            <w:pPr>
              <w:jc w:val="both"/>
              <w:rPr>
                <w:rFonts w:ascii="Arial" w:eastAsia="Calibri" w:hAnsi="Arial" w:cs="Arial"/>
                <w:sz w:val="16"/>
                <w:szCs w:val="16"/>
              </w:rPr>
            </w:pPr>
            <w:r w:rsidRPr="005E4B3F">
              <w:rPr>
                <w:rFonts w:ascii="Arial" w:hAnsi="Arial" w:cs="Arial"/>
                <w:sz w:val="16"/>
                <w:szCs w:val="16"/>
              </w:rPr>
              <w:t>Relación de autoridades, entidades, órganos y organismos de los Poderes ejecutivo, legislativo y judicial, órganos autónomos, Partidos Políticos, Fideicomisos Fondos Públicos, así como personas físicas, morales y s</w:t>
            </w:r>
            <w:r w:rsidR="00C02F87" w:rsidRPr="005E4B3F">
              <w:rPr>
                <w:rFonts w:ascii="Arial" w:hAnsi="Arial" w:cs="Arial"/>
                <w:sz w:val="16"/>
                <w:szCs w:val="16"/>
              </w:rPr>
              <w:t>indicatos</w:t>
            </w:r>
            <w:r w:rsidRPr="005E4B3F">
              <w:rPr>
                <w:rFonts w:ascii="Arial" w:hAnsi="Arial" w:cs="Arial"/>
                <w:sz w:val="16"/>
                <w:szCs w:val="16"/>
              </w:rPr>
              <w:t xml:space="preserve"> del Estado de Yucatán, ante los cuales se pueden dirigir solicitudes de información, en términos de los señalado en</w:t>
            </w:r>
            <w:r w:rsidR="000F5E42" w:rsidRPr="005E4B3F">
              <w:rPr>
                <w:rFonts w:ascii="Arial" w:hAnsi="Arial" w:cs="Arial"/>
                <w:sz w:val="16"/>
                <w:szCs w:val="16"/>
              </w:rPr>
              <w:t xml:space="preserve"> </w:t>
            </w:r>
            <w:r w:rsidRPr="005E4B3F">
              <w:rPr>
                <w:rFonts w:ascii="Arial" w:hAnsi="Arial" w:cs="Arial"/>
                <w:sz w:val="16"/>
                <w:szCs w:val="16"/>
              </w:rPr>
              <w:t>el artículo 49 de la Ley estatal de la materia</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7F9646AB" w14:textId="77777777" w:rsidR="00947E2E" w:rsidRPr="005E4B3F" w:rsidRDefault="00947E2E" w:rsidP="00163799">
            <w:pPr>
              <w:spacing w:after="200" w:line="240" w:lineRule="auto"/>
              <w:jc w:val="center"/>
              <w:rPr>
                <w:rFonts w:ascii="Arial" w:eastAsia="Calibri" w:hAnsi="Arial" w:cs="Arial"/>
                <w:sz w:val="16"/>
                <w:szCs w:val="16"/>
              </w:rPr>
            </w:pPr>
          </w:p>
          <w:p w14:paraId="4322196A" w14:textId="77777777" w:rsidR="00947E2E" w:rsidRPr="005E4B3F" w:rsidRDefault="00947E2E" w:rsidP="00163799">
            <w:pPr>
              <w:spacing w:after="200" w:line="240" w:lineRule="auto"/>
              <w:jc w:val="center"/>
              <w:rPr>
                <w:rFonts w:ascii="Arial" w:eastAsia="Calibri" w:hAnsi="Arial" w:cs="Arial"/>
                <w:sz w:val="16"/>
                <w:szCs w:val="16"/>
              </w:rPr>
            </w:pPr>
          </w:p>
          <w:p w14:paraId="0E35C4C3" w14:textId="77777777" w:rsidR="00947E2E" w:rsidRPr="005E4B3F" w:rsidRDefault="00810968" w:rsidP="00163799">
            <w:pPr>
              <w:spacing w:after="200" w:line="240" w:lineRule="auto"/>
              <w:jc w:val="center"/>
              <w:rPr>
                <w:rFonts w:ascii="Arial" w:eastAsia="Calibri" w:hAnsi="Arial" w:cs="Arial"/>
                <w:sz w:val="16"/>
                <w:szCs w:val="16"/>
              </w:rPr>
            </w:pPr>
            <w:r w:rsidRPr="005E4B3F">
              <w:rPr>
                <w:rFonts w:ascii="Arial" w:eastAsia="Calibri" w:hAnsi="Arial" w:cs="Arial"/>
                <w:sz w:val="16"/>
                <w:szCs w:val="16"/>
              </w:rPr>
              <w:t>2015</w:t>
            </w:r>
            <w:r w:rsidR="00947E2E" w:rsidRPr="005E4B3F">
              <w:rPr>
                <w:rFonts w:ascii="Arial" w:eastAsia="Calibri" w:hAnsi="Arial" w:cs="Arial"/>
                <w:sz w:val="16"/>
                <w:szCs w:val="16"/>
              </w:rPr>
              <w:t>-201</w:t>
            </w:r>
            <w:r w:rsidRPr="005E4B3F">
              <w:rPr>
                <w:rFonts w:ascii="Arial" w:eastAsia="Calibri" w:hAnsi="Arial" w:cs="Arial"/>
                <w:sz w:val="16"/>
                <w:szCs w:val="16"/>
              </w:rPr>
              <w:t>8</w:t>
            </w:r>
          </w:p>
          <w:p w14:paraId="3FCA2ABB" w14:textId="77777777" w:rsidR="00947E2E" w:rsidRPr="005E4B3F" w:rsidRDefault="00947E2E" w:rsidP="00163799">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49D6231F" w14:textId="77777777" w:rsidR="00947E2E" w:rsidRPr="005E4B3F" w:rsidRDefault="00947E2E" w:rsidP="00163799">
            <w:pPr>
              <w:spacing w:after="200" w:line="240" w:lineRule="auto"/>
              <w:jc w:val="center"/>
              <w:rPr>
                <w:rFonts w:ascii="Arial" w:eastAsia="Calibri" w:hAnsi="Arial" w:cs="Arial"/>
                <w:sz w:val="16"/>
                <w:szCs w:val="16"/>
              </w:rPr>
            </w:pPr>
          </w:p>
          <w:p w14:paraId="370E3846" w14:textId="77777777" w:rsidR="00947E2E" w:rsidRPr="005E4B3F" w:rsidRDefault="00947E2E" w:rsidP="00163799">
            <w:pPr>
              <w:spacing w:after="200" w:line="240" w:lineRule="auto"/>
              <w:jc w:val="center"/>
              <w:rPr>
                <w:rFonts w:ascii="Arial" w:eastAsia="Calibri" w:hAnsi="Arial" w:cs="Arial"/>
                <w:sz w:val="16"/>
                <w:szCs w:val="16"/>
              </w:rPr>
            </w:pPr>
          </w:p>
          <w:p w14:paraId="3791B15E" w14:textId="77777777" w:rsidR="00947E2E" w:rsidRPr="005E4B3F" w:rsidRDefault="00947E2E" w:rsidP="00163799">
            <w:pPr>
              <w:spacing w:after="200" w:line="240" w:lineRule="auto"/>
              <w:jc w:val="center"/>
              <w:rPr>
                <w:rFonts w:ascii="Arial" w:eastAsia="Calibri" w:hAnsi="Arial" w:cs="Arial"/>
                <w:sz w:val="16"/>
                <w:szCs w:val="16"/>
              </w:rPr>
            </w:pPr>
            <w:r w:rsidRPr="005E4B3F">
              <w:rPr>
                <w:rFonts w:ascii="Arial" w:eastAsia="Calibri" w:hAnsi="Arial" w:cs="Arial"/>
                <w:sz w:val="16"/>
                <w:szCs w:val="16"/>
              </w:rPr>
              <w:t xml:space="preserve">expedientes en soporte </w:t>
            </w:r>
            <w:r w:rsidR="00810968" w:rsidRPr="005E4B3F">
              <w:rPr>
                <w:rFonts w:ascii="Arial" w:eastAsia="Calibri" w:hAnsi="Arial" w:cs="Arial"/>
                <w:sz w:val="16"/>
                <w:szCs w:val="16"/>
              </w:rPr>
              <w:t>físico</w:t>
            </w:r>
          </w:p>
          <w:p w14:paraId="6B4E381D" w14:textId="77777777" w:rsidR="00947E2E" w:rsidRPr="005E4B3F" w:rsidRDefault="00947E2E" w:rsidP="00163799">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32CBAFFD" w14:textId="77777777" w:rsidR="00947E2E" w:rsidRPr="005E4B3F" w:rsidRDefault="00947E2E" w:rsidP="00163799">
            <w:pPr>
              <w:spacing w:after="200" w:line="240" w:lineRule="auto"/>
              <w:jc w:val="both"/>
              <w:rPr>
                <w:rFonts w:ascii="Arial" w:eastAsia="Calibri" w:hAnsi="Arial" w:cs="Arial"/>
                <w:sz w:val="16"/>
                <w:szCs w:val="16"/>
              </w:rPr>
            </w:pPr>
          </w:p>
          <w:p w14:paraId="4B2B55B3" w14:textId="77777777" w:rsidR="00947E2E" w:rsidRPr="005E4B3F" w:rsidRDefault="00947E2E" w:rsidP="00163799">
            <w:pPr>
              <w:spacing w:after="200" w:line="240" w:lineRule="auto"/>
              <w:jc w:val="both"/>
              <w:rPr>
                <w:rFonts w:ascii="Arial" w:eastAsia="Calibri" w:hAnsi="Arial" w:cs="Arial"/>
                <w:sz w:val="16"/>
                <w:szCs w:val="16"/>
              </w:rPr>
            </w:pPr>
            <w:r w:rsidRPr="005E4B3F">
              <w:rPr>
                <w:rFonts w:ascii="Arial" w:eastAsia="Calibri" w:hAnsi="Arial" w:cs="Arial"/>
                <w:sz w:val="16"/>
                <w:szCs w:val="16"/>
              </w:rPr>
              <w:t>Planta baja en las Oficinas del Departamento de Seguimiento y Fortalecimiento Institucional</w:t>
            </w:r>
          </w:p>
        </w:tc>
      </w:tr>
    </w:tbl>
    <w:p w14:paraId="4B4D9F27" w14:textId="77777777" w:rsidR="000F5E42" w:rsidRDefault="000F5E42" w:rsidP="000F5E42">
      <w:pPr>
        <w:rPr>
          <w:rFonts w:ascii="Arial" w:eastAsia="Calibri" w:hAnsi="Arial" w:cs="Arial"/>
          <w:sz w:val="20"/>
          <w:szCs w:val="20"/>
        </w:rPr>
      </w:pPr>
    </w:p>
    <w:p w14:paraId="7BDF8A82" w14:textId="77777777" w:rsidR="000F5E42" w:rsidRDefault="000F5E42" w:rsidP="000F5E42">
      <w:r>
        <w:br w:type="page"/>
      </w:r>
    </w:p>
    <w:p w14:paraId="49D19A48" w14:textId="77777777" w:rsidR="00415320" w:rsidRPr="000F5E42" w:rsidRDefault="00415320" w:rsidP="000F5E42">
      <w:pPr>
        <w:rPr>
          <w:rFonts w:ascii="Arial"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Departamento de Seguimiento y fortalecimiento Institucional</w:t>
      </w:r>
    </w:p>
    <w:p w14:paraId="09189C25" w14:textId="77777777" w:rsidR="00415320" w:rsidRPr="003522E5" w:rsidRDefault="00415320" w:rsidP="00415320">
      <w:pPr>
        <w:spacing w:after="0" w:line="240" w:lineRule="auto"/>
        <w:rPr>
          <w:rFonts w:ascii="Arial" w:eastAsia="Calibri" w:hAnsi="Arial" w:cs="Arial"/>
          <w:sz w:val="20"/>
          <w:szCs w:val="20"/>
        </w:rPr>
      </w:pPr>
    </w:p>
    <w:p w14:paraId="102ADEB5" w14:textId="77777777" w:rsidR="00415320" w:rsidRPr="003522E5" w:rsidRDefault="00415320" w:rsidP="00415320">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Departamento de Seguimiento y Fortalecimiento Institucional</w:t>
      </w:r>
    </w:p>
    <w:p w14:paraId="57AE801F" w14:textId="77777777" w:rsidR="00415320" w:rsidRPr="003522E5" w:rsidRDefault="00415320" w:rsidP="00415320">
      <w:pPr>
        <w:spacing w:after="0" w:line="240" w:lineRule="auto"/>
        <w:rPr>
          <w:rFonts w:ascii="Arial" w:eastAsia="Calibri" w:hAnsi="Arial" w:cs="Arial"/>
          <w:sz w:val="20"/>
          <w:szCs w:val="20"/>
        </w:rPr>
      </w:pPr>
    </w:p>
    <w:p w14:paraId="5C761235" w14:textId="77777777" w:rsidR="00415320" w:rsidRPr="003522E5" w:rsidRDefault="00415320" w:rsidP="00415320">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Eduardo Alonso </w:t>
      </w:r>
      <w:r w:rsidR="00D0457B" w:rsidRPr="003522E5">
        <w:rPr>
          <w:rFonts w:ascii="Arial" w:eastAsia="Calibri" w:hAnsi="Arial" w:cs="Arial"/>
          <w:sz w:val="20"/>
          <w:szCs w:val="20"/>
        </w:rPr>
        <w:t>Marín</w:t>
      </w:r>
      <w:r w:rsidRPr="003522E5">
        <w:rPr>
          <w:rFonts w:ascii="Arial" w:eastAsia="Calibri" w:hAnsi="Arial" w:cs="Arial"/>
          <w:sz w:val="20"/>
          <w:szCs w:val="20"/>
        </w:rPr>
        <w:t xml:space="preserve"> </w:t>
      </w:r>
      <w:r w:rsidR="00D0457B" w:rsidRPr="003522E5">
        <w:rPr>
          <w:rFonts w:ascii="Arial" w:eastAsia="Calibri" w:hAnsi="Arial" w:cs="Arial"/>
          <w:sz w:val="20"/>
          <w:szCs w:val="20"/>
        </w:rPr>
        <w:t>Hernández</w:t>
      </w:r>
      <w:r w:rsidRPr="003522E5">
        <w:rPr>
          <w:rFonts w:ascii="Arial" w:eastAsia="Calibri" w:hAnsi="Arial" w:cs="Arial"/>
          <w:sz w:val="20"/>
          <w:szCs w:val="20"/>
        </w:rPr>
        <w:t xml:space="preserve">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8A55924" w14:textId="77777777" w:rsidR="00415320" w:rsidRPr="003522E5" w:rsidRDefault="00415320" w:rsidP="00415320">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 de seguimiento</w:t>
      </w:r>
      <w:r w:rsidRPr="003522E5">
        <w:rPr>
          <w:rFonts w:ascii="Arial" w:eastAsia="Calibri" w:hAnsi="Arial" w:cs="Arial"/>
          <w:sz w:val="20"/>
          <w:szCs w:val="20"/>
        </w:rPr>
        <w:tab/>
      </w:r>
    </w:p>
    <w:p w14:paraId="3A598468" w14:textId="77777777" w:rsidR="00415320" w:rsidRPr="003522E5" w:rsidRDefault="00415320" w:rsidP="00415320">
      <w:pPr>
        <w:spacing w:after="0" w:line="240" w:lineRule="auto"/>
        <w:rPr>
          <w:rFonts w:ascii="Arial" w:eastAsia="Calibri" w:hAnsi="Arial" w:cs="Arial"/>
          <w:sz w:val="20"/>
          <w:szCs w:val="20"/>
        </w:rPr>
      </w:pPr>
    </w:p>
    <w:p w14:paraId="17396AD1" w14:textId="77777777" w:rsidR="00415320" w:rsidRPr="003522E5" w:rsidRDefault="00415320" w:rsidP="00415320">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0C39005" w14:textId="77777777" w:rsidR="00415320" w:rsidRPr="003522E5" w:rsidRDefault="00415320" w:rsidP="00415320">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3978DD38" w14:textId="77777777" w:rsidR="00415320" w:rsidRPr="003522E5" w:rsidRDefault="00415320" w:rsidP="00415320">
      <w:pPr>
        <w:spacing w:after="0" w:line="240" w:lineRule="auto"/>
        <w:rPr>
          <w:rFonts w:ascii="Arial" w:eastAsia="Calibri" w:hAnsi="Arial" w:cs="Arial"/>
          <w:sz w:val="20"/>
          <w:szCs w:val="20"/>
        </w:rPr>
      </w:pPr>
    </w:p>
    <w:p w14:paraId="6CCB792B" w14:textId="77777777" w:rsidR="00415320" w:rsidRPr="003522E5" w:rsidRDefault="00415320" w:rsidP="00415320">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57" w:history="1">
        <w:r w:rsidRPr="003522E5">
          <w:rPr>
            <w:rStyle w:val="Hipervnculo"/>
            <w:rFonts w:ascii="Arial" w:eastAsia="Calibri" w:hAnsi="Arial" w:cs="Arial"/>
            <w:sz w:val="20"/>
            <w:szCs w:val="20"/>
          </w:rPr>
          <w:t>eduardo.marin@inaipyucatan.org.mx</w:t>
        </w:r>
      </w:hyperlink>
    </w:p>
    <w:p w14:paraId="54F45FEE" w14:textId="77777777" w:rsidR="00415320" w:rsidRPr="003522E5" w:rsidRDefault="00415320" w:rsidP="00415320">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1489"/>
        <w:gridCol w:w="3124"/>
        <w:gridCol w:w="1248"/>
        <w:gridCol w:w="1408"/>
        <w:gridCol w:w="1310"/>
      </w:tblGrid>
      <w:tr w:rsidR="00415320" w:rsidRPr="005E4B3F" w14:paraId="776CE651" w14:textId="77777777" w:rsidTr="00163799">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3E110A4C" w14:textId="77777777" w:rsidR="00415320" w:rsidRPr="005E4B3F" w:rsidRDefault="00415320" w:rsidP="00163799">
            <w:pPr>
              <w:spacing w:after="0" w:line="240" w:lineRule="auto"/>
              <w:rPr>
                <w:rFonts w:ascii="Arial" w:eastAsia="Calibri" w:hAnsi="Arial" w:cs="Arial"/>
                <w:b/>
                <w:sz w:val="16"/>
                <w:szCs w:val="16"/>
              </w:rPr>
            </w:pPr>
          </w:p>
          <w:p w14:paraId="2EC4E179" w14:textId="77777777" w:rsidR="00415320" w:rsidRPr="005E4B3F" w:rsidRDefault="00415320" w:rsidP="00163799">
            <w:pPr>
              <w:spacing w:after="0" w:line="240" w:lineRule="auto"/>
              <w:rPr>
                <w:rFonts w:ascii="Arial" w:eastAsia="Calibri" w:hAnsi="Arial" w:cs="Arial"/>
                <w:b/>
                <w:sz w:val="16"/>
                <w:szCs w:val="16"/>
              </w:rPr>
            </w:pPr>
            <w:r w:rsidRPr="005E4B3F">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520AACF5" w14:textId="77777777" w:rsidR="00415320" w:rsidRPr="005E4B3F" w:rsidRDefault="00415320" w:rsidP="00163799">
            <w:pPr>
              <w:spacing w:after="0" w:line="240" w:lineRule="auto"/>
              <w:rPr>
                <w:rFonts w:ascii="Arial" w:eastAsia="Calibri" w:hAnsi="Arial" w:cs="Arial"/>
                <w:bCs/>
                <w:sz w:val="16"/>
                <w:szCs w:val="16"/>
              </w:rPr>
            </w:pPr>
          </w:p>
          <w:p w14:paraId="7E9A1036" w14:textId="77777777" w:rsidR="00415320" w:rsidRPr="005E4B3F" w:rsidRDefault="00415320" w:rsidP="00163799">
            <w:pPr>
              <w:spacing w:after="0" w:line="240" w:lineRule="auto"/>
              <w:rPr>
                <w:rFonts w:ascii="Arial" w:eastAsia="Calibri" w:hAnsi="Arial" w:cs="Arial"/>
                <w:b/>
                <w:sz w:val="16"/>
                <w:szCs w:val="16"/>
              </w:rPr>
            </w:pPr>
            <w:proofErr w:type="spellStart"/>
            <w:r w:rsidRPr="005E4B3F">
              <w:rPr>
                <w:rFonts w:ascii="Arial" w:eastAsia="Calibri" w:hAnsi="Arial" w:cs="Arial"/>
                <w:b/>
                <w:sz w:val="16"/>
                <w:szCs w:val="16"/>
              </w:rPr>
              <w:t>Inaip</w:t>
            </w:r>
            <w:proofErr w:type="spellEnd"/>
          </w:p>
        </w:tc>
      </w:tr>
      <w:tr w:rsidR="00415320" w:rsidRPr="005E4B3F" w14:paraId="27DF36DF" w14:textId="77777777" w:rsidTr="00163799">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27CCB7A0" w14:textId="77777777" w:rsidR="00415320" w:rsidRPr="005E4B3F" w:rsidRDefault="00415320" w:rsidP="00163799">
            <w:pPr>
              <w:spacing w:after="0" w:line="240" w:lineRule="auto"/>
              <w:rPr>
                <w:rFonts w:ascii="Arial" w:eastAsia="Calibri" w:hAnsi="Arial" w:cs="Arial"/>
                <w:b/>
                <w:sz w:val="16"/>
                <w:szCs w:val="16"/>
              </w:rPr>
            </w:pPr>
          </w:p>
          <w:p w14:paraId="73AD34E3" w14:textId="77777777" w:rsidR="00415320" w:rsidRPr="005E4B3F" w:rsidRDefault="00415320" w:rsidP="00163799">
            <w:pPr>
              <w:spacing w:after="0" w:line="240" w:lineRule="auto"/>
              <w:rPr>
                <w:rFonts w:ascii="Arial" w:eastAsia="Calibri" w:hAnsi="Arial" w:cs="Arial"/>
                <w:b/>
                <w:sz w:val="16"/>
                <w:szCs w:val="16"/>
              </w:rPr>
            </w:pPr>
            <w:r w:rsidRPr="005E4B3F">
              <w:rPr>
                <w:rFonts w:ascii="Arial" w:eastAsia="Calibri" w:hAnsi="Arial" w:cs="Arial"/>
                <w:b/>
                <w:sz w:val="16"/>
                <w:szCs w:val="16"/>
              </w:rPr>
              <w:t>SECCIÓN:</w:t>
            </w:r>
          </w:p>
          <w:p w14:paraId="56D2D868" w14:textId="77777777" w:rsidR="00415320" w:rsidRPr="005E4B3F" w:rsidRDefault="00415320" w:rsidP="00163799">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71C4F601" w14:textId="77777777" w:rsidR="00415320" w:rsidRPr="005E4B3F" w:rsidRDefault="00415320" w:rsidP="00163799">
            <w:pPr>
              <w:spacing w:after="0" w:line="240" w:lineRule="auto"/>
              <w:rPr>
                <w:rFonts w:ascii="Arial" w:eastAsia="Calibri" w:hAnsi="Arial" w:cs="Arial"/>
                <w:bCs/>
                <w:sz w:val="16"/>
                <w:szCs w:val="16"/>
              </w:rPr>
            </w:pPr>
          </w:p>
          <w:p w14:paraId="2C1E779B" w14:textId="77777777" w:rsidR="00415320" w:rsidRPr="005E4B3F" w:rsidRDefault="00415320" w:rsidP="00163799">
            <w:pPr>
              <w:spacing w:after="0" w:line="240" w:lineRule="auto"/>
              <w:rPr>
                <w:rFonts w:ascii="Arial" w:eastAsia="Calibri" w:hAnsi="Arial" w:cs="Arial"/>
                <w:bCs/>
                <w:sz w:val="16"/>
                <w:szCs w:val="16"/>
              </w:rPr>
            </w:pPr>
            <w:r w:rsidRPr="005E4B3F">
              <w:rPr>
                <w:rFonts w:ascii="Arial" w:eastAsia="Calibri" w:hAnsi="Arial" w:cs="Arial"/>
                <w:bCs/>
                <w:sz w:val="16"/>
                <w:szCs w:val="16"/>
              </w:rPr>
              <w:t>4S Vigilancia, verificación y seguimiento a sujetos obligados para el cumplimiento de obligaciones de transparencia</w:t>
            </w:r>
          </w:p>
        </w:tc>
      </w:tr>
      <w:tr w:rsidR="00415320" w:rsidRPr="005E4B3F" w14:paraId="7FC38B33" w14:textId="77777777" w:rsidTr="00163799">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3948E061" w14:textId="77777777" w:rsidR="00415320" w:rsidRPr="005E4B3F" w:rsidRDefault="00415320" w:rsidP="00163799">
            <w:pPr>
              <w:spacing w:after="0" w:line="240" w:lineRule="auto"/>
              <w:jc w:val="center"/>
              <w:rPr>
                <w:rFonts w:ascii="Arial" w:eastAsia="Calibri" w:hAnsi="Arial" w:cs="Arial"/>
                <w:sz w:val="16"/>
                <w:szCs w:val="16"/>
              </w:rPr>
            </w:pPr>
          </w:p>
          <w:p w14:paraId="3BD4BB23" w14:textId="77777777" w:rsidR="00415320" w:rsidRPr="005E4B3F" w:rsidRDefault="00415320" w:rsidP="00163799">
            <w:pPr>
              <w:spacing w:after="0" w:line="240" w:lineRule="auto"/>
              <w:rPr>
                <w:rFonts w:ascii="Arial" w:eastAsia="Calibri" w:hAnsi="Arial" w:cs="Arial"/>
                <w:b/>
                <w:sz w:val="16"/>
                <w:szCs w:val="16"/>
              </w:rPr>
            </w:pPr>
            <w:r w:rsidRPr="005E4B3F">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6B1BF5A5" w14:textId="77777777" w:rsidR="00415320" w:rsidRPr="005E4B3F" w:rsidRDefault="00415320" w:rsidP="00163799">
            <w:pPr>
              <w:spacing w:after="0" w:line="240" w:lineRule="auto"/>
              <w:jc w:val="center"/>
              <w:rPr>
                <w:rFonts w:ascii="Arial" w:eastAsia="Calibri" w:hAnsi="Arial" w:cs="Arial"/>
                <w:b/>
                <w:sz w:val="16"/>
                <w:szCs w:val="16"/>
              </w:rPr>
            </w:pPr>
          </w:p>
          <w:p w14:paraId="2AABA32B" w14:textId="77777777" w:rsidR="00415320" w:rsidRPr="005E4B3F" w:rsidRDefault="00415320"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159F7593" w14:textId="77777777" w:rsidR="00415320" w:rsidRPr="005E4B3F" w:rsidRDefault="00415320" w:rsidP="00163799">
            <w:pPr>
              <w:spacing w:after="0" w:line="240" w:lineRule="auto"/>
              <w:jc w:val="center"/>
              <w:rPr>
                <w:rFonts w:ascii="Arial" w:eastAsia="Calibri" w:hAnsi="Arial" w:cs="Arial"/>
                <w:b/>
                <w:sz w:val="16"/>
                <w:szCs w:val="16"/>
              </w:rPr>
            </w:pPr>
          </w:p>
          <w:p w14:paraId="216E50C9" w14:textId="77777777" w:rsidR="00415320" w:rsidRPr="005E4B3F" w:rsidRDefault="00415320"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201DF455" w14:textId="77777777" w:rsidR="00415320" w:rsidRPr="005E4B3F" w:rsidRDefault="00415320" w:rsidP="00163799">
            <w:pPr>
              <w:spacing w:after="0" w:line="240" w:lineRule="auto"/>
              <w:jc w:val="center"/>
              <w:rPr>
                <w:rFonts w:ascii="Arial" w:eastAsia="Calibri" w:hAnsi="Arial" w:cs="Arial"/>
                <w:b/>
                <w:sz w:val="16"/>
                <w:szCs w:val="16"/>
              </w:rPr>
            </w:pPr>
          </w:p>
          <w:p w14:paraId="38331508" w14:textId="77777777" w:rsidR="00415320" w:rsidRPr="005E4B3F" w:rsidRDefault="00415320"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1ABA9792" w14:textId="77777777" w:rsidR="00415320" w:rsidRPr="005E4B3F" w:rsidRDefault="00415320" w:rsidP="00163799">
            <w:pPr>
              <w:spacing w:after="0" w:line="240" w:lineRule="auto"/>
              <w:jc w:val="center"/>
              <w:rPr>
                <w:rFonts w:ascii="Arial" w:eastAsia="Calibri" w:hAnsi="Arial" w:cs="Arial"/>
                <w:b/>
                <w:sz w:val="16"/>
                <w:szCs w:val="16"/>
              </w:rPr>
            </w:pPr>
          </w:p>
          <w:p w14:paraId="03557058" w14:textId="77777777" w:rsidR="00415320" w:rsidRPr="005E4B3F" w:rsidRDefault="00415320"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UBICACIÓN FÍSICA</w:t>
            </w:r>
          </w:p>
        </w:tc>
      </w:tr>
      <w:tr w:rsidR="00415320" w:rsidRPr="005E4B3F" w14:paraId="051B968C" w14:textId="77777777" w:rsidTr="00163799">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0BC01C51" w14:textId="77777777" w:rsidR="00415320" w:rsidRPr="005E4B3F" w:rsidRDefault="00415320" w:rsidP="00163799">
            <w:pPr>
              <w:spacing w:after="200" w:line="240" w:lineRule="auto"/>
              <w:rPr>
                <w:rFonts w:ascii="Arial" w:hAnsi="Arial" w:cs="Arial"/>
                <w:sz w:val="16"/>
                <w:szCs w:val="16"/>
              </w:rPr>
            </w:pPr>
          </w:p>
          <w:p w14:paraId="640B127C" w14:textId="77777777" w:rsidR="00415320" w:rsidRPr="005E4B3F" w:rsidRDefault="00415320" w:rsidP="00163799">
            <w:pPr>
              <w:spacing w:after="200" w:line="240" w:lineRule="auto"/>
              <w:rPr>
                <w:rFonts w:ascii="Arial" w:hAnsi="Arial" w:cs="Arial"/>
                <w:sz w:val="16"/>
                <w:szCs w:val="16"/>
              </w:rPr>
            </w:pPr>
            <w:r w:rsidRPr="005E4B3F">
              <w:rPr>
                <w:rFonts w:ascii="Arial" w:hAnsi="Arial" w:cs="Arial"/>
                <w:sz w:val="16"/>
                <w:szCs w:val="16"/>
              </w:rPr>
              <w:t>4S.1</w:t>
            </w:r>
            <w:r w:rsidR="00096361" w:rsidRPr="005E4B3F">
              <w:rPr>
                <w:rFonts w:ascii="Arial" w:hAnsi="Arial" w:cs="Arial"/>
                <w:sz w:val="16"/>
                <w:szCs w:val="16"/>
              </w:rPr>
              <w:t>3</w:t>
            </w:r>
          </w:p>
          <w:p w14:paraId="17D10EB1" w14:textId="77777777" w:rsidR="00415320" w:rsidRPr="005E4B3F" w:rsidRDefault="00415320" w:rsidP="00163799">
            <w:pPr>
              <w:spacing w:after="200" w:line="240" w:lineRule="auto"/>
              <w:rPr>
                <w:rFonts w:ascii="Arial" w:eastAsia="Calibri" w:hAnsi="Arial" w:cs="Arial"/>
                <w:sz w:val="16"/>
                <w:szCs w:val="16"/>
              </w:rPr>
            </w:pPr>
          </w:p>
          <w:p w14:paraId="4A2D6881" w14:textId="77777777" w:rsidR="00415320" w:rsidRPr="005E4B3F" w:rsidRDefault="00415320" w:rsidP="00163799">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4B0EEC49" w14:textId="77777777" w:rsidR="00415320" w:rsidRPr="005E4B3F" w:rsidRDefault="00415320" w:rsidP="00163799">
            <w:pPr>
              <w:spacing w:after="0" w:line="240" w:lineRule="auto"/>
              <w:rPr>
                <w:rFonts w:ascii="Arial" w:eastAsia="Calibri" w:hAnsi="Arial" w:cs="Arial"/>
                <w:sz w:val="16"/>
                <w:szCs w:val="16"/>
              </w:rPr>
            </w:pPr>
          </w:p>
          <w:p w14:paraId="168B9B0B" w14:textId="77777777" w:rsidR="00415320" w:rsidRPr="005E4B3F" w:rsidRDefault="00415320" w:rsidP="00163799">
            <w:pPr>
              <w:spacing w:after="0" w:line="240" w:lineRule="auto"/>
              <w:rPr>
                <w:rFonts w:ascii="Arial" w:eastAsia="Calibri" w:hAnsi="Arial" w:cs="Arial"/>
                <w:sz w:val="16"/>
                <w:szCs w:val="16"/>
              </w:rPr>
            </w:pPr>
          </w:p>
          <w:p w14:paraId="04C7A567" w14:textId="77777777" w:rsidR="00415320" w:rsidRPr="005E4B3F" w:rsidRDefault="00A46574" w:rsidP="00163799">
            <w:pPr>
              <w:spacing w:after="0" w:line="240" w:lineRule="auto"/>
              <w:rPr>
                <w:rFonts w:ascii="Arial" w:eastAsia="Calibri" w:hAnsi="Arial" w:cs="Arial"/>
                <w:sz w:val="16"/>
                <w:szCs w:val="16"/>
              </w:rPr>
            </w:pPr>
            <w:r w:rsidRPr="005E4B3F">
              <w:rPr>
                <w:rFonts w:ascii="Arial" w:hAnsi="Arial" w:cs="Arial"/>
                <w:sz w:val="16"/>
                <w:szCs w:val="16"/>
              </w:rPr>
              <w:t>Tablas de aplicabilidad</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7A2120EE" w14:textId="77777777" w:rsidR="00415320" w:rsidRPr="005E4B3F" w:rsidRDefault="00415320" w:rsidP="00163799">
            <w:pPr>
              <w:rPr>
                <w:rFonts w:ascii="Arial" w:eastAsia="Calibri" w:hAnsi="Arial" w:cs="Arial"/>
                <w:sz w:val="16"/>
                <w:szCs w:val="16"/>
              </w:rPr>
            </w:pPr>
          </w:p>
          <w:p w14:paraId="63F9335C" w14:textId="77777777" w:rsidR="00415320" w:rsidRPr="005E4B3F" w:rsidRDefault="00A46574" w:rsidP="000F5E42">
            <w:pPr>
              <w:jc w:val="both"/>
              <w:rPr>
                <w:rFonts w:ascii="Arial" w:eastAsia="Calibri" w:hAnsi="Arial" w:cs="Arial"/>
                <w:sz w:val="16"/>
                <w:szCs w:val="16"/>
              </w:rPr>
            </w:pPr>
            <w:r w:rsidRPr="005E4B3F">
              <w:rPr>
                <w:rFonts w:ascii="Arial" w:hAnsi="Arial" w:cs="Arial"/>
                <w:sz w:val="16"/>
                <w:szCs w:val="16"/>
              </w:rPr>
              <w:t xml:space="preserve">Determinación del Pleno, respecto a la aplicabilidad o no de las obligaciones de Transparencia comunes y </w:t>
            </w:r>
            <w:r w:rsidR="003F7E2F" w:rsidRPr="005E4B3F">
              <w:rPr>
                <w:rFonts w:ascii="Arial" w:hAnsi="Arial" w:cs="Arial"/>
                <w:sz w:val="16"/>
                <w:szCs w:val="16"/>
              </w:rPr>
              <w:t>específicas</w:t>
            </w:r>
            <w:r w:rsidRPr="005E4B3F">
              <w:rPr>
                <w:rFonts w:ascii="Arial" w:hAnsi="Arial" w:cs="Arial"/>
                <w:sz w:val="16"/>
                <w:szCs w:val="16"/>
              </w:rPr>
              <w:t xml:space="preserve"> de los sujetos obligados</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6A3435A6" w14:textId="77777777" w:rsidR="00415320" w:rsidRPr="005E4B3F" w:rsidRDefault="00415320" w:rsidP="00163799">
            <w:pPr>
              <w:spacing w:after="200" w:line="240" w:lineRule="auto"/>
              <w:jc w:val="center"/>
              <w:rPr>
                <w:rFonts w:ascii="Arial" w:eastAsia="Calibri" w:hAnsi="Arial" w:cs="Arial"/>
                <w:sz w:val="16"/>
                <w:szCs w:val="16"/>
              </w:rPr>
            </w:pPr>
          </w:p>
          <w:p w14:paraId="6FFB0A5A" w14:textId="77777777" w:rsidR="00415320" w:rsidRPr="005E4B3F" w:rsidRDefault="00415320" w:rsidP="00163799">
            <w:pPr>
              <w:spacing w:after="200" w:line="240" w:lineRule="auto"/>
              <w:jc w:val="center"/>
              <w:rPr>
                <w:rFonts w:ascii="Arial" w:eastAsia="Calibri" w:hAnsi="Arial" w:cs="Arial"/>
                <w:sz w:val="16"/>
                <w:szCs w:val="16"/>
              </w:rPr>
            </w:pPr>
          </w:p>
          <w:p w14:paraId="0CC911DD" w14:textId="77777777" w:rsidR="00415320" w:rsidRPr="005E4B3F" w:rsidRDefault="000F5E42" w:rsidP="00163799">
            <w:pPr>
              <w:spacing w:after="200" w:line="240" w:lineRule="auto"/>
              <w:jc w:val="center"/>
              <w:rPr>
                <w:rFonts w:ascii="Arial" w:eastAsia="Calibri" w:hAnsi="Arial" w:cs="Arial"/>
                <w:sz w:val="16"/>
                <w:szCs w:val="16"/>
              </w:rPr>
            </w:pPr>
            <w:r w:rsidRPr="005E4B3F">
              <w:rPr>
                <w:rFonts w:ascii="Arial" w:eastAsia="Calibri" w:hAnsi="Arial" w:cs="Arial"/>
                <w:sz w:val="16"/>
                <w:szCs w:val="16"/>
              </w:rPr>
              <w:t>2015</w:t>
            </w:r>
            <w:r w:rsidR="00415320" w:rsidRPr="005E4B3F">
              <w:rPr>
                <w:rFonts w:ascii="Arial" w:eastAsia="Calibri" w:hAnsi="Arial" w:cs="Arial"/>
                <w:sz w:val="16"/>
                <w:szCs w:val="16"/>
              </w:rPr>
              <w:t>-201</w:t>
            </w:r>
            <w:r w:rsidRPr="005E4B3F">
              <w:rPr>
                <w:rFonts w:ascii="Arial" w:eastAsia="Calibri" w:hAnsi="Arial" w:cs="Arial"/>
                <w:sz w:val="16"/>
                <w:szCs w:val="16"/>
              </w:rPr>
              <w:t>8</w:t>
            </w:r>
          </w:p>
          <w:p w14:paraId="18BF05CF" w14:textId="77777777" w:rsidR="00415320" w:rsidRPr="005E4B3F" w:rsidRDefault="00415320" w:rsidP="00163799">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734E845A" w14:textId="77777777" w:rsidR="00415320" w:rsidRPr="005E4B3F" w:rsidRDefault="00415320" w:rsidP="00163799">
            <w:pPr>
              <w:spacing w:after="200" w:line="240" w:lineRule="auto"/>
              <w:jc w:val="center"/>
              <w:rPr>
                <w:rFonts w:ascii="Arial" w:eastAsia="Calibri" w:hAnsi="Arial" w:cs="Arial"/>
                <w:sz w:val="16"/>
                <w:szCs w:val="16"/>
              </w:rPr>
            </w:pPr>
          </w:p>
          <w:p w14:paraId="26386CB4" w14:textId="77777777" w:rsidR="00415320" w:rsidRPr="005E4B3F" w:rsidRDefault="00415320" w:rsidP="00163799">
            <w:pPr>
              <w:spacing w:after="200" w:line="240" w:lineRule="auto"/>
              <w:jc w:val="center"/>
              <w:rPr>
                <w:rFonts w:ascii="Arial" w:eastAsia="Calibri" w:hAnsi="Arial" w:cs="Arial"/>
                <w:sz w:val="16"/>
                <w:szCs w:val="16"/>
              </w:rPr>
            </w:pPr>
          </w:p>
          <w:p w14:paraId="5DAF008B" w14:textId="77777777" w:rsidR="00415320" w:rsidRPr="005E4B3F" w:rsidRDefault="00415320" w:rsidP="00163799">
            <w:pPr>
              <w:spacing w:after="200" w:line="240" w:lineRule="auto"/>
              <w:jc w:val="center"/>
              <w:rPr>
                <w:rFonts w:ascii="Arial" w:eastAsia="Calibri" w:hAnsi="Arial" w:cs="Arial"/>
                <w:sz w:val="16"/>
                <w:szCs w:val="16"/>
              </w:rPr>
            </w:pPr>
            <w:r w:rsidRPr="005E4B3F">
              <w:rPr>
                <w:rFonts w:ascii="Arial" w:eastAsia="Calibri" w:hAnsi="Arial" w:cs="Arial"/>
                <w:sz w:val="16"/>
                <w:szCs w:val="16"/>
              </w:rPr>
              <w:t xml:space="preserve">expedientes en soporte </w:t>
            </w:r>
            <w:r w:rsidR="004C4C02" w:rsidRPr="005E4B3F">
              <w:rPr>
                <w:rFonts w:ascii="Arial" w:eastAsia="Calibri" w:hAnsi="Arial" w:cs="Arial"/>
                <w:sz w:val="16"/>
                <w:szCs w:val="16"/>
              </w:rPr>
              <w:t>físico</w:t>
            </w:r>
          </w:p>
          <w:p w14:paraId="1DB4B575" w14:textId="77777777" w:rsidR="00415320" w:rsidRPr="005E4B3F" w:rsidRDefault="00415320" w:rsidP="00163799">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38A1FEA1" w14:textId="77777777" w:rsidR="00415320" w:rsidRPr="005E4B3F" w:rsidRDefault="00415320" w:rsidP="00163799">
            <w:pPr>
              <w:spacing w:after="200" w:line="240" w:lineRule="auto"/>
              <w:jc w:val="both"/>
              <w:rPr>
                <w:rFonts w:ascii="Arial" w:eastAsia="Calibri" w:hAnsi="Arial" w:cs="Arial"/>
                <w:sz w:val="16"/>
                <w:szCs w:val="16"/>
              </w:rPr>
            </w:pPr>
          </w:p>
          <w:p w14:paraId="39B23803" w14:textId="77777777" w:rsidR="00415320" w:rsidRPr="005E4B3F" w:rsidRDefault="00415320" w:rsidP="00163799">
            <w:pPr>
              <w:spacing w:after="200" w:line="240" w:lineRule="auto"/>
              <w:jc w:val="both"/>
              <w:rPr>
                <w:rFonts w:ascii="Arial" w:eastAsia="Calibri" w:hAnsi="Arial" w:cs="Arial"/>
                <w:sz w:val="16"/>
                <w:szCs w:val="16"/>
              </w:rPr>
            </w:pPr>
            <w:r w:rsidRPr="005E4B3F">
              <w:rPr>
                <w:rFonts w:ascii="Arial" w:eastAsia="Calibri" w:hAnsi="Arial" w:cs="Arial"/>
                <w:sz w:val="16"/>
                <w:szCs w:val="16"/>
              </w:rPr>
              <w:t>Planta baja en las Oficinas del Departamento de Seguimiento y Fortalecimiento Institucional</w:t>
            </w:r>
          </w:p>
        </w:tc>
      </w:tr>
    </w:tbl>
    <w:p w14:paraId="0E6B28F7" w14:textId="77777777" w:rsidR="002B645D" w:rsidRDefault="002B645D" w:rsidP="00AE3CE5">
      <w:pPr>
        <w:spacing w:after="0" w:line="240" w:lineRule="auto"/>
        <w:rPr>
          <w:rFonts w:ascii="Arial" w:eastAsia="Calibri" w:hAnsi="Arial" w:cs="Arial"/>
          <w:sz w:val="20"/>
          <w:szCs w:val="20"/>
        </w:rPr>
      </w:pPr>
    </w:p>
    <w:p w14:paraId="400F56BC" w14:textId="77777777" w:rsidR="00096361" w:rsidRPr="000F5E42" w:rsidRDefault="00EA070C" w:rsidP="00096361">
      <w:pPr>
        <w:rPr>
          <w:rFonts w:ascii="Arial" w:hAnsi="Arial" w:cs="Arial"/>
          <w:sz w:val="20"/>
          <w:szCs w:val="20"/>
        </w:rPr>
      </w:pPr>
      <w:r>
        <w:br w:type="page"/>
      </w:r>
      <w:r w:rsidR="00096361" w:rsidRPr="003522E5">
        <w:rPr>
          <w:rFonts w:ascii="Arial" w:eastAsia="Calibri" w:hAnsi="Arial" w:cs="Arial"/>
          <w:sz w:val="20"/>
          <w:szCs w:val="20"/>
        </w:rPr>
        <w:lastRenderedPageBreak/>
        <w:t>Unidad Administrativa:</w:t>
      </w:r>
      <w:r w:rsidR="00096361" w:rsidRPr="003522E5">
        <w:rPr>
          <w:rFonts w:ascii="Arial" w:eastAsia="Calibri" w:hAnsi="Arial" w:cs="Arial"/>
          <w:sz w:val="20"/>
          <w:szCs w:val="20"/>
        </w:rPr>
        <w:tab/>
      </w:r>
      <w:r w:rsidR="00096361" w:rsidRPr="003522E5">
        <w:rPr>
          <w:rFonts w:ascii="Arial" w:eastAsia="Calibri" w:hAnsi="Arial" w:cs="Arial"/>
          <w:sz w:val="20"/>
          <w:szCs w:val="20"/>
        </w:rPr>
        <w:tab/>
      </w:r>
      <w:r w:rsidR="00096361" w:rsidRPr="003522E5">
        <w:rPr>
          <w:rFonts w:ascii="Arial" w:eastAsia="Calibri" w:hAnsi="Arial" w:cs="Arial"/>
          <w:sz w:val="20"/>
          <w:szCs w:val="20"/>
        </w:rPr>
        <w:tab/>
        <w:t>Departamento de Seguimiento y fortalecimiento Institucional</w:t>
      </w:r>
    </w:p>
    <w:p w14:paraId="277F3D52" w14:textId="77777777" w:rsidR="00096361" w:rsidRPr="003522E5" w:rsidRDefault="00096361" w:rsidP="00096361">
      <w:pPr>
        <w:spacing w:after="0" w:line="240" w:lineRule="auto"/>
        <w:rPr>
          <w:rFonts w:ascii="Arial" w:eastAsia="Calibri" w:hAnsi="Arial" w:cs="Arial"/>
          <w:sz w:val="20"/>
          <w:szCs w:val="20"/>
        </w:rPr>
      </w:pPr>
    </w:p>
    <w:p w14:paraId="57603027" w14:textId="77777777" w:rsidR="00096361" w:rsidRPr="003522E5" w:rsidRDefault="00096361" w:rsidP="00096361">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Departamento de Seguimiento y Fortalecimiento Institucional</w:t>
      </w:r>
    </w:p>
    <w:p w14:paraId="20243F4E" w14:textId="77777777" w:rsidR="00096361" w:rsidRPr="003522E5" w:rsidRDefault="00096361" w:rsidP="00096361">
      <w:pPr>
        <w:spacing w:after="0" w:line="240" w:lineRule="auto"/>
        <w:rPr>
          <w:rFonts w:ascii="Arial" w:eastAsia="Calibri" w:hAnsi="Arial" w:cs="Arial"/>
          <w:sz w:val="20"/>
          <w:szCs w:val="20"/>
        </w:rPr>
      </w:pPr>
    </w:p>
    <w:p w14:paraId="299D65D5" w14:textId="77777777" w:rsidR="00096361" w:rsidRPr="003522E5" w:rsidRDefault="00096361" w:rsidP="00096361">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Eduardo Alonso Marín Hernández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165875B2" w14:textId="77777777" w:rsidR="00096361" w:rsidRPr="003522E5" w:rsidRDefault="00096361" w:rsidP="00096361">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 de seguimiento</w:t>
      </w:r>
      <w:r w:rsidRPr="003522E5">
        <w:rPr>
          <w:rFonts w:ascii="Arial" w:eastAsia="Calibri" w:hAnsi="Arial" w:cs="Arial"/>
          <w:sz w:val="20"/>
          <w:szCs w:val="20"/>
        </w:rPr>
        <w:tab/>
      </w:r>
    </w:p>
    <w:p w14:paraId="5AA7F4EB" w14:textId="77777777" w:rsidR="00096361" w:rsidRPr="003522E5" w:rsidRDefault="00096361" w:rsidP="00096361">
      <w:pPr>
        <w:spacing w:after="0" w:line="240" w:lineRule="auto"/>
        <w:rPr>
          <w:rFonts w:ascii="Arial" w:eastAsia="Calibri" w:hAnsi="Arial" w:cs="Arial"/>
          <w:sz w:val="20"/>
          <w:szCs w:val="20"/>
        </w:rPr>
      </w:pPr>
    </w:p>
    <w:p w14:paraId="786BD19B" w14:textId="77777777" w:rsidR="00096361" w:rsidRPr="003522E5" w:rsidRDefault="00096361" w:rsidP="00096361">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5B551946" w14:textId="77777777" w:rsidR="00096361" w:rsidRPr="003522E5" w:rsidRDefault="00096361" w:rsidP="00096361">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6AB776E8" w14:textId="77777777" w:rsidR="00096361" w:rsidRPr="003522E5" w:rsidRDefault="00096361" w:rsidP="00096361">
      <w:pPr>
        <w:spacing w:after="0" w:line="240" w:lineRule="auto"/>
        <w:rPr>
          <w:rFonts w:ascii="Arial" w:eastAsia="Calibri" w:hAnsi="Arial" w:cs="Arial"/>
          <w:sz w:val="20"/>
          <w:szCs w:val="20"/>
        </w:rPr>
      </w:pPr>
    </w:p>
    <w:p w14:paraId="1B599260" w14:textId="77777777" w:rsidR="00096361" w:rsidRPr="003522E5" w:rsidRDefault="00096361" w:rsidP="00096361">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58" w:history="1">
        <w:r w:rsidRPr="003522E5">
          <w:rPr>
            <w:rStyle w:val="Hipervnculo"/>
            <w:rFonts w:ascii="Arial" w:eastAsia="Calibri" w:hAnsi="Arial" w:cs="Arial"/>
            <w:sz w:val="20"/>
            <w:szCs w:val="20"/>
          </w:rPr>
          <w:t>eduardo.marin@inaipyucatan.org.mx</w:t>
        </w:r>
      </w:hyperlink>
    </w:p>
    <w:p w14:paraId="56513C86" w14:textId="77777777" w:rsidR="00096361" w:rsidRPr="003522E5" w:rsidRDefault="00096361" w:rsidP="00096361">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1492"/>
        <w:gridCol w:w="3122"/>
        <w:gridCol w:w="1247"/>
        <w:gridCol w:w="1408"/>
        <w:gridCol w:w="1310"/>
      </w:tblGrid>
      <w:tr w:rsidR="00096361" w:rsidRPr="005E4B3F" w14:paraId="07974527" w14:textId="77777777" w:rsidTr="006D7148">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058BBDBF" w14:textId="77777777" w:rsidR="00096361" w:rsidRPr="005E4B3F" w:rsidRDefault="00096361" w:rsidP="006D7148">
            <w:pPr>
              <w:spacing w:after="0" w:line="240" w:lineRule="auto"/>
              <w:rPr>
                <w:rFonts w:ascii="Arial" w:eastAsia="Calibri" w:hAnsi="Arial" w:cs="Arial"/>
                <w:b/>
                <w:sz w:val="16"/>
                <w:szCs w:val="16"/>
              </w:rPr>
            </w:pPr>
          </w:p>
          <w:p w14:paraId="5CFAEC6D" w14:textId="77777777" w:rsidR="00096361" w:rsidRPr="005E4B3F" w:rsidRDefault="00096361" w:rsidP="006D7148">
            <w:pPr>
              <w:spacing w:after="0" w:line="240" w:lineRule="auto"/>
              <w:rPr>
                <w:rFonts w:ascii="Arial" w:eastAsia="Calibri" w:hAnsi="Arial" w:cs="Arial"/>
                <w:b/>
                <w:sz w:val="16"/>
                <w:szCs w:val="16"/>
              </w:rPr>
            </w:pPr>
            <w:r w:rsidRPr="005E4B3F">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214CF99A" w14:textId="77777777" w:rsidR="00096361" w:rsidRPr="005E4B3F" w:rsidRDefault="00096361" w:rsidP="006D7148">
            <w:pPr>
              <w:spacing w:after="0" w:line="240" w:lineRule="auto"/>
              <w:rPr>
                <w:rFonts w:ascii="Arial" w:eastAsia="Calibri" w:hAnsi="Arial" w:cs="Arial"/>
                <w:bCs/>
                <w:sz w:val="16"/>
                <w:szCs w:val="16"/>
              </w:rPr>
            </w:pPr>
          </w:p>
          <w:p w14:paraId="211040EB" w14:textId="77777777" w:rsidR="00096361" w:rsidRPr="005E4B3F" w:rsidRDefault="00096361" w:rsidP="006D7148">
            <w:pPr>
              <w:spacing w:after="0" w:line="240" w:lineRule="auto"/>
              <w:rPr>
                <w:rFonts w:ascii="Arial" w:eastAsia="Calibri" w:hAnsi="Arial" w:cs="Arial"/>
                <w:b/>
                <w:sz w:val="16"/>
                <w:szCs w:val="16"/>
              </w:rPr>
            </w:pPr>
            <w:proofErr w:type="spellStart"/>
            <w:r w:rsidRPr="005E4B3F">
              <w:rPr>
                <w:rFonts w:ascii="Arial" w:eastAsia="Calibri" w:hAnsi="Arial" w:cs="Arial"/>
                <w:b/>
                <w:sz w:val="16"/>
                <w:szCs w:val="16"/>
              </w:rPr>
              <w:t>Inaip</w:t>
            </w:r>
            <w:proofErr w:type="spellEnd"/>
          </w:p>
        </w:tc>
      </w:tr>
      <w:tr w:rsidR="00096361" w:rsidRPr="005E4B3F" w14:paraId="2C96FDA7" w14:textId="77777777" w:rsidTr="006D7148">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51448B1C" w14:textId="77777777" w:rsidR="00096361" w:rsidRPr="005E4B3F" w:rsidRDefault="00096361" w:rsidP="006D7148">
            <w:pPr>
              <w:spacing w:after="0" w:line="240" w:lineRule="auto"/>
              <w:rPr>
                <w:rFonts w:ascii="Arial" w:eastAsia="Calibri" w:hAnsi="Arial" w:cs="Arial"/>
                <w:b/>
                <w:sz w:val="16"/>
                <w:szCs w:val="16"/>
              </w:rPr>
            </w:pPr>
          </w:p>
          <w:p w14:paraId="4D9995E0" w14:textId="77777777" w:rsidR="00096361" w:rsidRPr="005E4B3F" w:rsidRDefault="00096361" w:rsidP="006D7148">
            <w:pPr>
              <w:spacing w:after="0" w:line="240" w:lineRule="auto"/>
              <w:rPr>
                <w:rFonts w:ascii="Arial" w:eastAsia="Calibri" w:hAnsi="Arial" w:cs="Arial"/>
                <w:b/>
                <w:sz w:val="16"/>
                <w:szCs w:val="16"/>
              </w:rPr>
            </w:pPr>
            <w:r w:rsidRPr="005E4B3F">
              <w:rPr>
                <w:rFonts w:ascii="Arial" w:eastAsia="Calibri" w:hAnsi="Arial" w:cs="Arial"/>
                <w:b/>
                <w:sz w:val="16"/>
                <w:szCs w:val="16"/>
              </w:rPr>
              <w:t>SECCIÓN:</w:t>
            </w:r>
          </w:p>
          <w:p w14:paraId="18179103" w14:textId="77777777" w:rsidR="00096361" w:rsidRPr="005E4B3F" w:rsidRDefault="00096361" w:rsidP="006D7148">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5B22E360" w14:textId="77777777" w:rsidR="00096361" w:rsidRPr="005E4B3F" w:rsidRDefault="00096361" w:rsidP="006D7148">
            <w:pPr>
              <w:spacing w:after="0" w:line="240" w:lineRule="auto"/>
              <w:rPr>
                <w:rFonts w:ascii="Arial" w:eastAsia="Calibri" w:hAnsi="Arial" w:cs="Arial"/>
                <w:bCs/>
                <w:sz w:val="16"/>
                <w:szCs w:val="16"/>
              </w:rPr>
            </w:pPr>
          </w:p>
          <w:p w14:paraId="6479B80F" w14:textId="77777777" w:rsidR="00096361" w:rsidRPr="005E4B3F" w:rsidRDefault="00096361" w:rsidP="006D7148">
            <w:pPr>
              <w:spacing w:after="0" w:line="240" w:lineRule="auto"/>
              <w:rPr>
                <w:rFonts w:ascii="Arial" w:eastAsia="Calibri" w:hAnsi="Arial" w:cs="Arial"/>
                <w:bCs/>
                <w:sz w:val="16"/>
                <w:szCs w:val="16"/>
              </w:rPr>
            </w:pPr>
            <w:r w:rsidRPr="005E4B3F">
              <w:rPr>
                <w:rFonts w:ascii="Arial" w:eastAsia="Calibri" w:hAnsi="Arial" w:cs="Arial"/>
                <w:bCs/>
                <w:sz w:val="16"/>
                <w:szCs w:val="16"/>
              </w:rPr>
              <w:t>4S Vigilancia, verificación y seguimiento a sujetos obligados para el cumplimiento de obligaciones de transparencia</w:t>
            </w:r>
          </w:p>
        </w:tc>
      </w:tr>
      <w:tr w:rsidR="00096361" w:rsidRPr="005E4B3F" w14:paraId="3C30BCEA" w14:textId="77777777" w:rsidTr="006D7148">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378DC037" w14:textId="77777777" w:rsidR="00096361" w:rsidRPr="005E4B3F" w:rsidRDefault="00096361" w:rsidP="006D7148">
            <w:pPr>
              <w:spacing w:after="0" w:line="240" w:lineRule="auto"/>
              <w:jc w:val="center"/>
              <w:rPr>
                <w:rFonts w:ascii="Arial" w:eastAsia="Calibri" w:hAnsi="Arial" w:cs="Arial"/>
                <w:sz w:val="16"/>
                <w:szCs w:val="16"/>
              </w:rPr>
            </w:pPr>
          </w:p>
          <w:p w14:paraId="5413E1EF" w14:textId="77777777" w:rsidR="00096361" w:rsidRPr="005E4B3F" w:rsidRDefault="00096361" w:rsidP="006D7148">
            <w:pPr>
              <w:spacing w:after="0" w:line="240" w:lineRule="auto"/>
              <w:rPr>
                <w:rFonts w:ascii="Arial" w:eastAsia="Calibri" w:hAnsi="Arial" w:cs="Arial"/>
                <w:b/>
                <w:sz w:val="16"/>
                <w:szCs w:val="16"/>
              </w:rPr>
            </w:pPr>
            <w:r w:rsidRPr="005E4B3F">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9CF7381" w14:textId="77777777" w:rsidR="00096361" w:rsidRPr="005E4B3F" w:rsidRDefault="00096361" w:rsidP="006D7148">
            <w:pPr>
              <w:spacing w:after="0" w:line="240" w:lineRule="auto"/>
              <w:jc w:val="center"/>
              <w:rPr>
                <w:rFonts w:ascii="Arial" w:eastAsia="Calibri" w:hAnsi="Arial" w:cs="Arial"/>
                <w:b/>
                <w:sz w:val="16"/>
                <w:szCs w:val="16"/>
              </w:rPr>
            </w:pPr>
          </w:p>
          <w:p w14:paraId="468EE1FF" w14:textId="77777777" w:rsidR="00096361" w:rsidRPr="005E4B3F" w:rsidRDefault="00096361" w:rsidP="006D7148">
            <w:pPr>
              <w:spacing w:after="0" w:line="240" w:lineRule="auto"/>
              <w:jc w:val="center"/>
              <w:rPr>
                <w:rFonts w:ascii="Arial" w:eastAsia="Calibri" w:hAnsi="Arial" w:cs="Arial"/>
                <w:sz w:val="16"/>
                <w:szCs w:val="16"/>
              </w:rPr>
            </w:pPr>
            <w:r w:rsidRPr="005E4B3F">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7280CE13" w14:textId="77777777" w:rsidR="00096361" w:rsidRPr="005E4B3F" w:rsidRDefault="00096361" w:rsidP="006D7148">
            <w:pPr>
              <w:spacing w:after="0" w:line="240" w:lineRule="auto"/>
              <w:jc w:val="center"/>
              <w:rPr>
                <w:rFonts w:ascii="Arial" w:eastAsia="Calibri" w:hAnsi="Arial" w:cs="Arial"/>
                <w:b/>
                <w:sz w:val="16"/>
                <w:szCs w:val="16"/>
              </w:rPr>
            </w:pPr>
          </w:p>
          <w:p w14:paraId="526E91F5" w14:textId="77777777" w:rsidR="00096361" w:rsidRPr="005E4B3F" w:rsidRDefault="00096361" w:rsidP="006D7148">
            <w:pPr>
              <w:spacing w:after="0" w:line="240" w:lineRule="auto"/>
              <w:jc w:val="center"/>
              <w:rPr>
                <w:rFonts w:ascii="Arial" w:eastAsia="Calibri" w:hAnsi="Arial" w:cs="Arial"/>
                <w:sz w:val="16"/>
                <w:szCs w:val="16"/>
              </w:rPr>
            </w:pPr>
            <w:r w:rsidRPr="005E4B3F">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76E242EF" w14:textId="77777777" w:rsidR="00096361" w:rsidRPr="005E4B3F" w:rsidRDefault="00096361" w:rsidP="006D7148">
            <w:pPr>
              <w:spacing w:after="0" w:line="240" w:lineRule="auto"/>
              <w:jc w:val="center"/>
              <w:rPr>
                <w:rFonts w:ascii="Arial" w:eastAsia="Calibri" w:hAnsi="Arial" w:cs="Arial"/>
                <w:b/>
                <w:sz w:val="16"/>
                <w:szCs w:val="16"/>
              </w:rPr>
            </w:pPr>
          </w:p>
          <w:p w14:paraId="612ED058" w14:textId="77777777" w:rsidR="00096361" w:rsidRPr="005E4B3F" w:rsidRDefault="00096361" w:rsidP="006D7148">
            <w:pPr>
              <w:spacing w:after="0" w:line="240" w:lineRule="auto"/>
              <w:jc w:val="center"/>
              <w:rPr>
                <w:rFonts w:ascii="Arial" w:eastAsia="Calibri" w:hAnsi="Arial" w:cs="Arial"/>
                <w:sz w:val="16"/>
                <w:szCs w:val="16"/>
              </w:rPr>
            </w:pPr>
            <w:r w:rsidRPr="005E4B3F">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5BFBB42E" w14:textId="77777777" w:rsidR="00096361" w:rsidRPr="005E4B3F" w:rsidRDefault="00096361" w:rsidP="006D7148">
            <w:pPr>
              <w:spacing w:after="0" w:line="240" w:lineRule="auto"/>
              <w:jc w:val="center"/>
              <w:rPr>
                <w:rFonts w:ascii="Arial" w:eastAsia="Calibri" w:hAnsi="Arial" w:cs="Arial"/>
                <w:b/>
                <w:sz w:val="16"/>
                <w:szCs w:val="16"/>
              </w:rPr>
            </w:pPr>
          </w:p>
          <w:p w14:paraId="623C3E59" w14:textId="77777777" w:rsidR="00096361" w:rsidRPr="005E4B3F" w:rsidRDefault="00096361" w:rsidP="006D7148">
            <w:pPr>
              <w:spacing w:after="0" w:line="240" w:lineRule="auto"/>
              <w:jc w:val="center"/>
              <w:rPr>
                <w:rFonts w:ascii="Arial" w:eastAsia="Calibri" w:hAnsi="Arial" w:cs="Arial"/>
                <w:sz w:val="16"/>
                <w:szCs w:val="16"/>
              </w:rPr>
            </w:pPr>
            <w:r w:rsidRPr="005E4B3F">
              <w:rPr>
                <w:rFonts w:ascii="Arial" w:eastAsia="Calibri" w:hAnsi="Arial" w:cs="Arial"/>
                <w:b/>
                <w:sz w:val="16"/>
                <w:szCs w:val="16"/>
              </w:rPr>
              <w:t>UBICACIÓN FÍSICA</w:t>
            </w:r>
          </w:p>
        </w:tc>
      </w:tr>
      <w:tr w:rsidR="00096361" w:rsidRPr="005E4B3F" w14:paraId="7C957897" w14:textId="77777777" w:rsidTr="006D7148">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34CC3C05" w14:textId="77777777" w:rsidR="00096361" w:rsidRPr="005E4B3F" w:rsidRDefault="00096361" w:rsidP="006D7148">
            <w:pPr>
              <w:spacing w:after="200" w:line="240" w:lineRule="auto"/>
              <w:rPr>
                <w:rFonts w:ascii="Arial" w:hAnsi="Arial" w:cs="Arial"/>
                <w:sz w:val="16"/>
                <w:szCs w:val="16"/>
              </w:rPr>
            </w:pPr>
          </w:p>
          <w:p w14:paraId="1A274B95" w14:textId="77777777" w:rsidR="00096361" w:rsidRPr="005E4B3F" w:rsidRDefault="00096361" w:rsidP="006D7148">
            <w:pPr>
              <w:spacing w:after="200" w:line="240" w:lineRule="auto"/>
              <w:rPr>
                <w:rFonts w:ascii="Arial" w:hAnsi="Arial" w:cs="Arial"/>
                <w:sz w:val="16"/>
                <w:szCs w:val="16"/>
              </w:rPr>
            </w:pPr>
            <w:r w:rsidRPr="005E4B3F">
              <w:rPr>
                <w:rFonts w:ascii="Arial" w:hAnsi="Arial" w:cs="Arial"/>
                <w:sz w:val="16"/>
                <w:szCs w:val="16"/>
              </w:rPr>
              <w:t>4S.14</w:t>
            </w:r>
          </w:p>
          <w:p w14:paraId="708B5CB5" w14:textId="77777777" w:rsidR="00096361" w:rsidRPr="005E4B3F" w:rsidRDefault="00096361" w:rsidP="006D7148">
            <w:pPr>
              <w:spacing w:after="200" w:line="240" w:lineRule="auto"/>
              <w:rPr>
                <w:rFonts w:ascii="Arial" w:eastAsia="Calibri" w:hAnsi="Arial" w:cs="Arial"/>
                <w:sz w:val="16"/>
                <w:szCs w:val="16"/>
              </w:rPr>
            </w:pPr>
          </w:p>
          <w:p w14:paraId="2D7073D5" w14:textId="77777777" w:rsidR="00096361" w:rsidRPr="005E4B3F" w:rsidRDefault="00096361" w:rsidP="006D7148">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4E187165" w14:textId="77777777" w:rsidR="00096361" w:rsidRPr="005E4B3F" w:rsidRDefault="00096361" w:rsidP="006D7148">
            <w:pPr>
              <w:spacing w:after="0" w:line="240" w:lineRule="auto"/>
              <w:rPr>
                <w:rFonts w:ascii="Arial" w:eastAsia="Calibri" w:hAnsi="Arial" w:cs="Arial"/>
                <w:sz w:val="16"/>
                <w:szCs w:val="16"/>
              </w:rPr>
            </w:pPr>
          </w:p>
          <w:p w14:paraId="1AC30051" w14:textId="77777777" w:rsidR="00096361" w:rsidRPr="005E4B3F" w:rsidRDefault="00096361" w:rsidP="006D7148">
            <w:pPr>
              <w:spacing w:after="0" w:line="240" w:lineRule="auto"/>
              <w:rPr>
                <w:rFonts w:ascii="Arial" w:eastAsia="Calibri" w:hAnsi="Arial" w:cs="Arial"/>
                <w:sz w:val="16"/>
                <w:szCs w:val="16"/>
              </w:rPr>
            </w:pPr>
          </w:p>
          <w:p w14:paraId="45EFE7FC" w14:textId="77777777" w:rsidR="00096361" w:rsidRPr="005E4B3F" w:rsidRDefault="00096361" w:rsidP="006D7148">
            <w:pPr>
              <w:spacing w:after="0" w:line="240" w:lineRule="auto"/>
              <w:rPr>
                <w:rFonts w:ascii="Arial" w:eastAsia="Calibri" w:hAnsi="Arial" w:cs="Arial"/>
                <w:sz w:val="16"/>
                <w:szCs w:val="16"/>
              </w:rPr>
            </w:pPr>
            <w:r w:rsidRPr="005E4B3F">
              <w:rPr>
                <w:rFonts w:ascii="Arial" w:eastAsia="Calibri" w:hAnsi="Arial" w:cs="Arial"/>
                <w:sz w:val="16"/>
                <w:szCs w:val="16"/>
              </w:rPr>
              <w:t>Asesorías a sujetos obligados para el cumplimiento de obligaciones derivadas de procedimientos sustanciados por el Instituto</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1FA3901B" w14:textId="77777777" w:rsidR="00096361" w:rsidRPr="005E4B3F" w:rsidRDefault="00096361" w:rsidP="006D7148">
            <w:pPr>
              <w:rPr>
                <w:rFonts w:ascii="Arial" w:eastAsia="Calibri" w:hAnsi="Arial" w:cs="Arial"/>
                <w:sz w:val="16"/>
                <w:szCs w:val="16"/>
              </w:rPr>
            </w:pPr>
          </w:p>
          <w:p w14:paraId="60DC2250" w14:textId="77777777" w:rsidR="00096361" w:rsidRPr="005E4B3F" w:rsidRDefault="00096361" w:rsidP="006D7148">
            <w:pPr>
              <w:jc w:val="both"/>
              <w:rPr>
                <w:rFonts w:ascii="Arial" w:eastAsia="Calibri" w:hAnsi="Arial" w:cs="Arial"/>
                <w:sz w:val="16"/>
                <w:szCs w:val="16"/>
              </w:rPr>
            </w:pPr>
            <w:r w:rsidRPr="005E4B3F">
              <w:rPr>
                <w:rFonts w:ascii="Arial" w:hAnsi="Arial" w:cs="Arial"/>
                <w:sz w:val="16"/>
                <w:szCs w:val="16"/>
              </w:rPr>
              <w:t>Registro de las asesorías proporcionadas a los sujetos obligados en el cumplimiento de sus obligaciones, así como en el cumplimiento de las resoluciones y determinaciones del Pleno derivadas de procedimientos sustanciados por el Instituto</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781D5457" w14:textId="77777777" w:rsidR="00096361" w:rsidRPr="005E4B3F" w:rsidRDefault="00096361" w:rsidP="006D7148">
            <w:pPr>
              <w:spacing w:after="200" w:line="240" w:lineRule="auto"/>
              <w:jc w:val="center"/>
              <w:rPr>
                <w:rFonts w:ascii="Arial" w:eastAsia="Calibri" w:hAnsi="Arial" w:cs="Arial"/>
                <w:sz w:val="16"/>
                <w:szCs w:val="16"/>
              </w:rPr>
            </w:pPr>
          </w:p>
          <w:p w14:paraId="1839826C" w14:textId="77777777" w:rsidR="00096361" w:rsidRPr="005E4B3F" w:rsidRDefault="00096361" w:rsidP="006D7148">
            <w:pPr>
              <w:spacing w:after="200" w:line="240" w:lineRule="auto"/>
              <w:jc w:val="center"/>
              <w:rPr>
                <w:rFonts w:ascii="Arial" w:eastAsia="Calibri" w:hAnsi="Arial" w:cs="Arial"/>
                <w:sz w:val="16"/>
                <w:szCs w:val="16"/>
              </w:rPr>
            </w:pPr>
          </w:p>
          <w:p w14:paraId="714D239A" w14:textId="77777777" w:rsidR="00096361" w:rsidRPr="005E4B3F" w:rsidRDefault="00096361" w:rsidP="006D7148">
            <w:pPr>
              <w:spacing w:after="200" w:line="240" w:lineRule="auto"/>
              <w:jc w:val="center"/>
              <w:rPr>
                <w:rFonts w:ascii="Arial" w:eastAsia="Calibri" w:hAnsi="Arial" w:cs="Arial"/>
                <w:sz w:val="16"/>
                <w:szCs w:val="16"/>
              </w:rPr>
            </w:pPr>
            <w:r w:rsidRPr="005E4B3F">
              <w:rPr>
                <w:rFonts w:ascii="Arial" w:eastAsia="Calibri" w:hAnsi="Arial" w:cs="Arial"/>
                <w:sz w:val="16"/>
                <w:szCs w:val="16"/>
              </w:rPr>
              <w:t>2015-2018</w:t>
            </w:r>
          </w:p>
          <w:p w14:paraId="375BB7E4" w14:textId="77777777" w:rsidR="00096361" w:rsidRPr="005E4B3F" w:rsidRDefault="00096361" w:rsidP="006D7148">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54AA83DD" w14:textId="77777777" w:rsidR="00096361" w:rsidRPr="005E4B3F" w:rsidRDefault="00096361" w:rsidP="006D7148">
            <w:pPr>
              <w:spacing w:after="200" w:line="240" w:lineRule="auto"/>
              <w:jc w:val="center"/>
              <w:rPr>
                <w:rFonts w:ascii="Arial" w:eastAsia="Calibri" w:hAnsi="Arial" w:cs="Arial"/>
                <w:sz w:val="16"/>
                <w:szCs w:val="16"/>
              </w:rPr>
            </w:pPr>
          </w:p>
          <w:p w14:paraId="2C918D8D" w14:textId="77777777" w:rsidR="00096361" w:rsidRPr="005E4B3F" w:rsidRDefault="00096361" w:rsidP="006D7148">
            <w:pPr>
              <w:spacing w:after="200" w:line="240" w:lineRule="auto"/>
              <w:jc w:val="center"/>
              <w:rPr>
                <w:rFonts w:ascii="Arial" w:eastAsia="Calibri" w:hAnsi="Arial" w:cs="Arial"/>
                <w:sz w:val="16"/>
                <w:szCs w:val="16"/>
              </w:rPr>
            </w:pPr>
          </w:p>
          <w:p w14:paraId="66F03303" w14:textId="77777777" w:rsidR="00096361" w:rsidRPr="005E4B3F" w:rsidRDefault="00096361" w:rsidP="006D7148">
            <w:pPr>
              <w:spacing w:after="200" w:line="240" w:lineRule="auto"/>
              <w:jc w:val="center"/>
              <w:rPr>
                <w:rFonts w:ascii="Arial" w:eastAsia="Calibri" w:hAnsi="Arial" w:cs="Arial"/>
                <w:sz w:val="16"/>
                <w:szCs w:val="16"/>
              </w:rPr>
            </w:pPr>
            <w:r w:rsidRPr="005E4B3F">
              <w:rPr>
                <w:rFonts w:ascii="Arial" w:eastAsia="Calibri" w:hAnsi="Arial" w:cs="Arial"/>
                <w:sz w:val="16"/>
                <w:szCs w:val="16"/>
              </w:rPr>
              <w:t>expedientes en soporte físico</w:t>
            </w:r>
          </w:p>
          <w:p w14:paraId="27E1DD4C" w14:textId="77777777" w:rsidR="00096361" w:rsidRPr="005E4B3F" w:rsidRDefault="00096361" w:rsidP="006D7148">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1EF372F8" w14:textId="77777777" w:rsidR="00096361" w:rsidRPr="005E4B3F" w:rsidRDefault="00096361" w:rsidP="006D7148">
            <w:pPr>
              <w:spacing w:after="200" w:line="240" w:lineRule="auto"/>
              <w:jc w:val="both"/>
              <w:rPr>
                <w:rFonts w:ascii="Arial" w:eastAsia="Calibri" w:hAnsi="Arial" w:cs="Arial"/>
                <w:sz w:val="16"/>
                <w:szCs w:val="16"/>
              </w:rPr>
            </w:pPr>
          </w:p>
          <w:p w14:paraId="7C8E5D12" w14:textId="77777777" w:rsidR="00096361" w:rsidRPr="005E4B3F" w:rsidRDefault="00096361" w:rsidP="006D7148">
            <w:pPr>
              <w:spacing w:after="200" w:line="240" w:lineRule="auto"/>
              <w:jc w:val="both"/>
              <w:rPr>
                <w:rFonts w:ascii="Arial" w:eastAsia="Calibri" w:hAnsi="Arial" w:cs="Arial"/>
                <w:sz w:val="16"/>
                <w:szCs w:val="16"/>
              </w:rPr>
            </w:pPr>
            <w:r w:rsidRPr="005E4B3F">
              <w:rPr>
                <w:rFonts w:ascii="Arial" w:eastAsia="Calibri" w:hAnsi="Arial" w:cs="Arial"/>
                <w:sz w:val="16"/>
                <w:szCs w:val="16"/>
              </w:rPr>
              <w:t>Planta baja en las Oficinas del Departamento de Seguimiento y Fortalecimiento Institucional</w:t>
            </w:r>
          </w:p>
        </w:tc>
      </w:tr>
    </w:tbl>
    <w:p w14:paraId="0D403F35" w14:textId="77777777" w:rsidR="00096361" w:rsidRDefault="00096361" w:rsidP="00096361">
      <w:pPr>
        <w:spacing w:after="0" w:line="240" w:lineRule="auto"/>
        <w:rPr>
          <w:rFonts w:ascii="Arial" w:eastAsia="Calibri" w:hAnsi="Arial" w:cs="Arial"/>
          <w:sz w:val="20"/>
          <w:szCs w:val="20"/>
        </w:rPr>
      </w:pPr>
    </w:p>
    <w:p w14:paraId="74C57B97" w14:textId="77777777" w:rsidR="00096361" w:rsidRDefault="00096361" w:rsidP="00096361">
      <w:r>
        <w:br w:type="page"/>
      </w:r>
    </w:p>
    <w:p w14:paraId="5723378E" w14:textId="77777777" w:rsidR="00AE3CE5" w:rsidRPr="003522E5" w:rsidRDefault="00AE3CE5" w:rsidP="00AE3CE5">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Departamento de Seguimiento y fortalecimiento Institucional</w:t>
      </w:r>
    </w:p>
    <w:p w14:paraId="7D172B68" w14:textId="77777777" w:rsidR="00AE3CE5" w:rsidRPr="003522E5" w:rsidRDefault="00AE3CE5" w:rsidP="00AE3CE5">
      <w:pPr>
        <w:spacing w:after="0" w:line="240" w:lineRule="auto"/>
        <w:rPr>
          <w:rFonts w:ascii="Arial" w:eastAsia="Calibri" w:hAnsi="Arial" w:cs="Arial"/>
          <w:sz w:val="20"/>
          <w:szCs w:val="20"/>
        </w:rPr>
      </w:pPr>
    </w:p>
    <w:p w14:paraId="7CE93967" w14:textId="77777777" w:rsidR="00AE3CE5" w:rsidRPr="003522E5" w:rsidRDefault="00AE3CE5" w:rsidP="00AE3CE5">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Departamento de Seguimiento y Fortalecimiento Institucional</w:t>
      </w:r>
    </w:p>
    <w:p w14:paraId="1A4C11BE" w14:textId="77777777" w:rsidR="00AE3CE5" w:rsidRPr="003522E5" w:rsidRDefault="00AE3CE5" w:rsidP="00AE3CE5">
      <w:pPr>
        <w:spacing w:after="0" w:line="240" w:lineRule="auto"/>
        <w:rPr>
          <w:rFonts w:ascii="Arial" w:eastAsia="Calibri" w:hAnsi="Arial" w:cs="Arial"/>
          <w:sz w:val="20"/>
          <w:szCs w:val="20"/>
        </w:rPr>
      </w:pPr>
    </w:p>
    <w:p w14:paraId="73515A19" w14:textId="77777777" w:rsidR="00AE3CE5" w:rsidRPr="003522E5" w:rsidRDefault="00AE3CE5" w:rsidP="00AE3CE5">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Eduardo Alonso </w:t>
      </w:r>
      <w:r w:rsidR="00A22B20" w:rsidRPr="003522E5">
        <w:rPr>
          <w:rFonts w:ascii="Arial" w:eastAsia="Calibri" w:hAnsi="Arial" w:cs="Arial"/>
          <w:sz w:val="20"/>
          <w:szCs w:val="20"/>
        </w:rPr>
        <w:t>Marín</w:t>
      </w:r>
      <w:r w:rsidRPr="003522E5">
        <w:rPr>
          <w:rFonts w:ascii="Arial" w:eastAsia="Calibri" w:hAnsi="Arial" w:cs="Arial"/>
          <w:sz w:val="20"/>
          <w:szCs w:val="20"/>
        </w:rPr>
        <w:t xml:space="preserve"> </w:t>
      </w:r>
      <w:r w:rsidR="00A22B20" w:rsidRPr="003522E5">
        <w:rPr>
          <w:rFonts w:ascii="Arial" w:eastAsia="Calibri" w:hAnsi="Arial" w:cs="Arial"/>
          <w:sz w:val="20"/>
          <w:szCs w:val="20"/>
        </w:rPr>
        <w:t>Hernández</w:t>
      </w:r>
      <w:r w:rsidRPr="003522E5">
        <w:rPr>
          <w:rFonts w:ascii="Arial" w:eastAsia="Calibri" w:hAnsi="Arial" w:cs="Arial"/>
          <w:sz w:val="20"/>
          <w:szCs w:val="20"/>
        </w:rPr>
        <w:t xml:space="preserve">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12FA5424" w14:textId="77777777" w:rsidR="00AE3CE5" w:rsidRPr="003522E5" w:rsidRDefault="00AE3CE5" w:rsidP="00AE3CE5">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 de seguimiento</w:t>
      </w:r>
      <w:r w:rsidRPr="003522E5">
        <w:rPr>
          <w:rFonts w:ascii="Arial" w:eastAsia="Calibri" w:hAnsi="Arial" w:cs="Arial"/>
          <w:sz w:val="20"/>
          <w:szCs w:val="20"/>
        </w:rPr>
        <w:tab/>
      </w:r>
    </w:p>
    <w:p w14:paraId="287AA1A7" w14:textId="77777777" w:rsidR="00AE3CE5" w:rsidRPr="003522E5" w:rsidRDefault="00AE3CE5" w:rsidP="00AE3CE5">
      <w:pPr>
        <w:spacing w:after="0" w:line="240" w:lineRule="auto"/>
        <w:rPr>
          <w:rFonts w:ascii="Arial" w:eastAsia="Calibri" w:hAnsi="Arial" w:cs="Arial"/>
          <w:sz w:val="20"/>
          <w:szCs w:val="20"/>
        </w:rPr>
      </w:pPr>
    </w:p>
    <w:p w14:paraId="03983C78" w14:textId="77777777" w:rsidR="00AE3CE5" w:rsidRPr="003522E5" w:rsidRDefault="00AE3CE5" w:rsidP="00AE3CE5">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2546EEF" w14:textId="77777777" w:rsidR="00AE3CE5" w:rsidRPr="003522E5" w:rsidRDefault="00AE3CE5" w:rsidP="00AE3CE5">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7C308829" w14:textId="77777777" w:rsidR="00AE3CE5" w:rsidRPr="003522E5" w:rsidRDefault="00AE3CE5" w:rsidP="00AE3CE5">
      <w:pPr>
        <w:spacing w:after="0" w:line="240" w:lineRule="auto"/>
        <w:rPr>
          <w:rFonts w:ascii="Arial" w:eastAsia="Calibri" w:hAnsi="Arial" w:cs="Arial"/>
          <w:sz w:val="20"/>
          <w:szCs w:val="20"/>
        </w:rPr>
      </w:pPr>
    </w:p>
    <w:p w14:paraId="6CE475B8" w14:textId="77777777" w:rsidR="00AE3CE5" w:rsidRPr="003522E5" w:rsidRDefault="00AE3CE5" w:rsidP="00AE3CE5">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59" w:history="1">
        <w:r w:rsidRPr="003522E5">
          <w:rPr>
            <w:rStyle w:val="Hipervnculo"/>
            <w:rFonts w:ascii="Arial" w:eastAsia="Calibri" w:hAnsi="Arial" w:cs="Arial"/>
            <w:sz w:val="20"/>
            <w:szCs w:val="20"/>
          </w:rPr>
          <w:t>eduardo.marin@inaipyucatan.org.mx</w:t>
        </w:r>
      </w:hyperlink>
    </w:p>
    <w:p w14:paraId="1385091C" w14:textId="77777777" w:rsidR="00AE3CE5" w:rsidRPr="003522E5" w:rsidRDefault="00AE3CE5" w:rsidP="00AE3CE5">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1488"/>
        <w:gridCol w:w="3125"/>
        <w:gridCol w:w="1248"/>
        <w:gridCol w:w="1408"/>
        <w:gridCol w:w="1310"/>
      </w:tblGrid>
      <w:tr w:rsidR="00AE3CE5" w:rsidRPr="005E4B3F" w14:paraId="12BF0325" w14:textId="77777777" w:rsidTr="00163799">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71BB34FC" w14:textId="77777777" w:rsidR="00AE3CE5" w:rsidRPr="005E4B3F" w:rsidRDefault="00AE3CE5" w:rsidP="00163799">
            <w:pPr>
              <w:spacing w:after="0" w:line="240" w:lineRule="auto"/>
              <w:rPr>
                <w:rFonts w:ascii="Arial" w:eastAsia="Calibri" w:hAnsi="Arial" w:cs="Arial"/>
                <w:b/>
                <w:sz w:val="16"/>
                <w:szCs w:val="16"/>
              </w:rPr>
            </w:pPr>
          </w:p>
          <w:p w14:paraId="35ECA221" w14:textId="77777777" w:rsidR="00AE3CE5" w:rsidRPr="005E4B3F" w:rsidRDefault="00AE3CE5" w:rsidP="00163799">
            <w:pPr>
              <w:spacing w:after="0" w:line="240" w:lineRule="auto"/>
              <w:rPr>
                <w:rFonts w:ascii="Arial" w:eastAsia="Calibri" w:hAnsi="Arial" w:cs="Arial"/>
                <w:b/>
                <w:sz w:val="16"/>
                <w:szCs w:val="16"/>
              </w:rPr>
            </w:pPr>
            <w:r w:rsidRPr="005E4B3F">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5214AC1F" w14:textId="77777777" w:rsidR="00AE3CE5" w:rsidRPr="005E4B3F" w:rsidRDefault="00AE3CE5" w:rsidP="00163799">
            <w:pPr>
              <w:spacing w:after="0" w:line="240" w:lineRule="auto"/>
              <w:rPr>
                <w:rFonts w:ascii="Arial" w:eastAsia="Calibri" w:hAnsi="Arial" w:cs="Arial"/>
                <w:bCs/>
                <w:sz w:val="16"/>
                <w:szCs w:val="16"/>
              </w:rPr>
            </w:pPr>
          </w:p>
          <w:p w14:paraId="7E1BFCD2" w14:textId="77777777" w:rsidR="00AE3CE5" w:rsidRPr="005E4B3F" w:rsidRDefault="00AE3CE5" w:rsidP="00163799">
            <w:pPr>
              <w:spacing w:after="0" w:line="240" w:lineRule="auto"/>
              <w:rPr>
                <w:rFonts w:ascii="Arial" w:eastAsia="Calibri" w:hAnsi="Arial" w:cs="Arial"/>
                <w:b/>
                <w:sz w:val="16"/>
                <w:szCs w:val="16"/>
              </w:rPr>
            </w:pPr>
            <w:proofErr w:type="spellStart"/>
            <w:r w:rsidRPr="005E4B3F">
              <w:rPr>
                <w:rFonts w:ascii="Arial" w:eastAsia="Calibri" w:hAnsi="Arial" w:cs="Arial"/>
                <w:b/>
                <w:sz w:val="16"/>
                <w:szCs w:val="16"/>
              </w:rPr>
              <w:t>Inaip</w:t>
            </w:r>
            <w:proofErr w:type="spellEnd"/>
          </w:p>
        </w:tc>
      </w:tr>
      <w:tr w:rsidR="00AE3CE5" w:rsidRPr="005E4B3F" w14:paraId="128798C1" w14:textId="77777777" w:rsidTr="00163799">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44E869D9" w14:textId="77777777" w:rsidR="00AE3CE5" w:rsidRPr="005E4B3F" w:rsidRDefault="00AE3CE5" w:rsidP="00163799">
            <w:pPr>
              <w:spacing w:after="0" w:line="240" w:lineRule="auto"/>
              <w:rPr>
                <w:rFonts w:ascii="Arial" w:eastAsia="Calibri" w:hAnsi="Arial" w:cs="Arial"/>
                <w:b/>
                <w:sz w:val="16"/>
                <w:szCs w:val="16"/>
              </w:rPr>
            </w:pPr>
          </w:p>
          <w:p w14:paraId="233187A5" w14:textId="77777777" w:rsidR="00AE3CE5" w:rsidRPr="005E4B3F" w:rsidRDefault="00AE3CE5" w:rsidP="00163799">
            <w:pPr>
              <w:spacing w:after="0" w:line="240" w:lineRule="auto"/>
              <w:rPr>
                <w:rFonts w:ascii="Arial" w:eastAsia="Calibri" w:hAnsi="Arial" w:cs="Arial"/>
                <w:b/>
                <w:sz w:val="16"/>
                <w:szCs w:val="16"/>
              </w:rPr>
            </w:pPr>
            <w:r w:rsidRPr="005E4B3F">
              <w:rPr>
                <w:rFonts w:ascii="Arial" w:eastAsia="Calibri" w:hAnsi="Arial" w:cs="Arial"/>
                <w:b/>
                <w:sz w:val="16"/>
                <w:szCs w:val="16"/>
              </w:rPr>
              <w:t>SECCIÓN:</w:t>
            </w:r>
          </w:p>
          <w:p w14:paraId="3E2D884D" w14:textId="77777777" w:rsidR="00AE3CE5" w:rsidRPr="005E4B3F" w:rsidRDefault="00AE3CE5" w:rsidP="00163799">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73D2D71F" w14:textId="77777777" w:rsidR="00AE3CE5" w:rsidRPr="005E4B3F" w:rsidRDefault="00AE3CE5" w:rsidP="00163799">
            <w:pPr>
              <w:spacing w:after="0" w:line="240" w:lineRule="auto"/>
              <w:rPr>
                <w:rFonts w:ascii="Arial" w:eastAsia="Calibri" w:hAnsi="Arial" w:cs="Arial"/>
                <w:bCs/>
                <w:sz w:val="16"/>
                <w:szCs w:val="16"/>
              </w:rPr>
            </w:pPr>
          </w:p>
          <w:p w14:paraId="7A93C8B4" w14:textId="77777777" w:rsidR="00AE3CE5" w:rsidRPr="005E4B3F" w:rsidRDefault="00AE3CE5" w:rsidP="00163799">
            <w:pPr>
              <w:spacing w:after="0" w:line="240" w:lineRule="auto"/>
              <w:rPr>
                <w:rFonts w:ascii="Arial" w:eastAsia="Calibri" w:hAnsi="Arial" w:cs="Arial"/>
                <w:bCs/>
                <w:sz w:val="16"/>
                <w:szCs w:val="16"/>
              </w:rPr>
            </w:pPr>
            <w:r w:rsidRPr="005E4B3F">
              <w:rPr>
                <w:rFonts w:ascii="Arial" w:eastAsia="Calibri" w:hAnsi="Arial" w:cs="Arial"/>
                <w:bCs/>
                <w:sz w:val="16"/>
                <w:szCs w:val="16"/>
              </w:rPr>
              <w:t>4S Vigilancia, verificación y seguimiento a sujetos obligados para el cumplimiento de obligaciones de transparencia</w:t>
            </w:r>
          </w:p>
        </w:tc>
      </w:tr>
      <w:tr w:rsidR="00AE3CE5" w:rsidRPr="005E4B3F" w14:paraId="08BC53E4" w14:textId="77777777" w:rsidTr="00163799">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76FBE539" w14:textId="77777777" w:rsidR="00AE3CE5" w:rsidRPr="005E4B3F" w:rsidRDefault="00AE3CE5" w:rsidP="00163799">
            <w:pPr>
              <w:spacing w:after="0" w:line="240" w:lineRule="auto"/>
              <w:jc w:val="center"/>
              <w:rPr>
                <w:rFonts w:ascii="Arial" w:eastAsia="Calibri" w:hAnsi="Arial" w:cs="Arial"/>
                <w:sz w:val="16"/>
                <w:szCs w:val="16"/>
              </w:rPr>
            </w:pPr>
          </w:p>
          <w:p w14:paraId="3895B5FE" w14:textId="77777777" w:rsidR="00AE3CE5" w:rsidRPr="005E4B3F" w:rsidRDefault="00AE3CE5" w:rsidP="00163799">
            <w:pPr>
              <w:spacing w:after="0" w:line="240" w:lineRule="auto"/>
              <w:rPr>
                <w:rFonts w:ascii="Arial" w:eastAsia="Calibri" w:hAnsi="Arial" w:cs="Arial"/>
                <w:b/>
                <w:sz w:val="16"/>
                <w:szCs w:val="16"/>
              </w:rPr>
            </w:pPr>
            <w:r w:rsidRPr="005E4B3F">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62739588" w14:textId="77777777" w:rsidR="00AE3CE5" w:rsidRPr="005E4B3F" w:rsidRDefault="00AE3CE5" w:rsidP="00163799">
            <w:pPr>
              <w:spacing w:after="0" w:line="240" w:lineRule="auto"/>
              <w:jc w:val="center"/>
              <w:rPr>
                <w:rFonts w:ascii="Arial" w:eastAsia="Calibri" w:hAnsi="Arial" w:cs="Arial"/>
                <w:b/>
                <w:sz w:val="16"/>
                <w:szCs w:val="16"/>
              </w:rPr>
            </w:pPr>
          </w:p>
          <w:p w14:paraId="073C6E75" w14:textId="77777777" w:rsidR="00AE3CE5" w:rsidRPr="005E4B3F" w:rsidRDefault="00AE3CE5"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34662F22" w14:textId="77777777" w:rsidR="00AE3CE5" w:rsidRPr="005E4B3F" w:rsidRDefault="00AE3CE5" w:rsidP="00163799">
            <w:pPr>
              <w:spacing w:after="0" w:line="240" w:lineRule="auto"/>
              <w:jc w:val="center"/>
              <w:rPr>
                <w:rFonts w:ascii="Arial" w:eastAsia="Calibri" w:hAnsi="Arial" w:cs="Arial"/>
                <w:b/>
                <w:sz w:val="16"/>
                <w:szCs w:val="16"/>
              </w:rPr>
            </w:pPr>
          </w:p>
          <w:p w14:paraId="4F2B00C5" w14:textId="77777777" w:rsidR="00AE3CE5" w:rsidRPr="005E4B3F" w:rsidRDefault="00AE3CE5"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3FC9621A" w14:textId="77777777" w:rsidR="00AE3CE5" w:rsidRPr="005E4B3F" w:rsidRDefault="00AE3CE5" w:rsidP="00163799">
            <w:pPr>
              <w:spacing w:after="0" w:line="240" w:lineRule="auto"/>
              <w:jc w:val="center"/>
              <w:rPr>
                <w:rFonts w:ascii="Arial" w:eastAsia="Calibri" w:hAnsi="Arial" w:cs="Arial"/>
                <w:b/>
                <w:sz w:val="16"/>
                <w:szCs w:val="16"/>
              </w:rPr>
            </w:pPr>
          </w:p>
          <w:p w14:paraId="2BC565CD" w14:textId="77777777" w:rsidR="00AE3CE5" w:rsidRPr="005E4B3F" w:rsidRDefault="00AE3CE5"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4EDF2198" w14:textId="77777777" w:rsidR="00AE3CE5" w:rsidRPr="005E4B3F" w:rsidRDefault="00AE3CE5" w:rsidP="00163799">
            <w:pPr>
              <w:spacing w:after="0" w:line="240" w:lineRule="auto"/>
              <w:jc w:val="center"/>
              <w:rPr>
                <w:rFonts w:ascii="Arial" w:eastAsia="Calibri" w:hAnsi="Arial" w:cs="Arial"/>
                <w:b/>
                <w:sz w:val="16"/>
                <w:szCs w:val="16"/>
              </w:rPr>
            </w:pPr>
          </w:p>
          <w:p w14:paraId="61189FEE" w14:textId="77777777" w:rsidR="00AE3CE5" w:rsidRPr="005E4B3F" w:rsidRDefault="00AE3CE5"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UBICACIÓN FÍSICA</w:t>
            </w:r>
          </w:p>
        </w:tc>
      </w:tr>
      <w:tr w:rsidR="00AE3CE5" w:rsidRPr="005E4B3F" w14:paraId="6B9EEBD9" w14:textId="77777777" w:rsidTr="00163799">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3BEB10EB" w14:textId="77777777" w:rsidR="00AE3CE5" w:rsidRPr="005E4B3F" w:rsidRDefault="00AE3CE5" w:rsidP="00163799">
            <w:pPr>
              <w:spacing w:after="200" w:line="240" w:lineRule="auto"/>
              <w:rPr>
                <w:rFonts w:ascii="Arial" w:hAnsi="Arial" w:cs="Arial"/>
                <w:sz w:val="16"/>
                <w:szCs w:val="16"/>
              </w:rPr>
            </w:pPr>
          </w:p>
          <w:p w14:paraId="43F4DEF6" w14:textId="77777777" w:rsidR="00AE3CE5" w:rsidRPr="005E4B3F" w:rsidRDefault="00AE3CE5" w:rsidP="00163799">
            <w:pPr>
              <w:spacing w:after="200" w:line="240" w:lineRule="auto"/>
              <w:rPr>
                <w:rFonts w:ascii="Arial" w:hAnsi="Arial" w:cs="Arial"/>
                <w:sz w:val="16"/>
                <w:szCs w:val="16"/>
              </w:rPr>
            </w:pPr>
            <w:r w:rsidRPr="005E4B3F">
              <w:rPr>
                <w:rFonts w:ascii="Arial" w:hAnsi="Arial" w:cs="Arial"/>
                <w:sz w:val="16"/>
                <w:szCs w:val="16"/>
              </w:rPr>
              <w:t>4S.15</w:t>
            </w:r>
          </w:p>
          <w:p w14:paraId="241A6A2C" w14:textId="77777777" w:rsidR="00AE3CE5" w:rsidRPr="005E4B3F" w:rsidRDefault="00AE3CE5" w:rsidP="00163799">
            <w:pPr>
              <w:spacing w:after="200" w:line="240" w:lineRule="auto"/>
              <w:rPr>
                <w:rFonts w:ascii="Arial" w:eastAsia="Calibri" w:hAnsi="Arial" w:cs="Arial"/>
                <w:sz w:val="16"/>
                <w:szCs w:val="16"/>
              </w:rPr>
            </w:pPr>
          </w:p>
          <w:p w14:paraId="2467D58E" w14:textId="77777777" w:rsidR="00AE3CE5" w:rsidRPr="005E4B3F" w:rsidRDefault="00AE3CE5" w:rsidP="00163799">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3E786B92" w14:textId="77777777" w:rsidR="00AE3CE5" w:rsidRPr="005E4B3F" w:rsidRDefault="00AE3CE5" w:rsidP="00163799">
            <w:pPr>
              <w:spacing w:after="0" w:line="240" w:lineRule="auto"/>
              <w:rPr>
                <w:rFonts w:ascii="Arial" w:eastAsia="Calibri" w:hAnsi="Arial" w:cs="Arial"/>
                <w:sz w:val="16"/>
                <w:szCs w:val="16"/>
              </w:rPr>
            </w:pPr>
          </w:p>
          <w:p w14:paraId="2CC3A8B7" w14:textId="77777777" w:rsidR="00AE3CE5" w:rsidRPr="005E4B3F" w:rsidRDefault="00AE3CE5" w:rsidP="00163799">
            <w:pPr>
              <w:spacing w:after="0" w:line="240" w:lineRule="auto"/>
              <w:rPr>
                <w:rFonts w:ascii="Arial" w:eastAsia="Calibri" w:hAnsi="Arial" w:cs="Arial"/>
                <w:sz w:val="16"/>
                <w:szCs w:val="16"/>
              </w:rPr>
            </w:pPr>
          </w:p>
          <w:p w14:paraId="692C44CD" w14:textId="77777777" w:rsidR="00AE3CE5" w:rsidRPr="005E4B3F" w:rsidRDefault="00AE3CE5" w:rsidP="00163799">
            <w:pPr>
              <w:spacing w:after="0" w:line="240" w:lineRule="auto"/>
              <w:rPr>
                <w:rFonts w:ascii="Arial" w:eastAsia="Calibri" w:hAnsi="Arial" w:cs="Arial"/>
                <w:sz w:val="16"/>
                <w:szCs w:val="16"/>
              </w:rPr>
            </w:pPr>
            <w:r w:rsidRPr="005E4B3F">
              <w:rPr>
                <w:rFonts w:ascii="Arial" w:eastAsia="Calibri" w:hAnsi="Arial" w:cs="Arial"/>
                <w:sz w:val="16"/>
                <w:szCs w:val="16"/>
              </w:rPr>
              <w:t>Listado de información de interés público</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625861E2" w14:textId="77777777" w:rsidR="00AE3CE5" w:rsidRPr="005E4B3F" w:rsidRDefault="00AE3CE5" w:rsidP="00163799">
            <w:pPr>
              <w:rPr>
                <w:rFonts w:ascii="Arial" w:eastAsia="Calibri" w:hAnsi="Arial" w:cs="Arial"/>
                <w:sz w:val="16"/>
                <w:szCs w:val="16"/>
              </w:rPr>
            </w:pPr>
          </w:p>
          <w:p w14:paraId="73B00D24" w14:textId="77777777" w:rsidR="00EA070C" w:rsidRPr="005E4B3F" w:rsidRDefault="00EA070C" w:rsidP="00EA070C">
            <w:pPr>
              <w:jc w:val="both"/>
              <w:rPr>
                <w:rFonts w:ascii="Arial" w:hAnsi="Arial" w:cs="Arial"/>
                <w:sz w:val="16"/>
                <w:szCs w:val="16"/>
              </w:rPr>
            </w:pPr>
            <w:r w:rsidRPr="005E4B3F">
              <w:rPr>
                <w:rFonts w:ascii="Arial" w:hAnsi="Arial" w:cs="Arial"/>
                <w:sz w:val="16"/>
                <w:szCs w:val="16"/>
              </w:rPr>
              <w:t>Información que resulta relevante o beneficiosa para la sociedad y no simplemente de interés individual, cuya divulgación resulta útil para que el público comprenda las actividades que llevan a cabo los sujetos obligados.</w:t>
            </w:r>
          </w:p>
          <w:p w14:paraId="43F50973" w14:textId="77777777" w:rsidR="00AE3CE5" w:rsidRPr="005E4B3F" w:rsidRDefault="00EA070C" w:rsidP="00E9657C">
            <w:pPr>
              <w:jc w:val="both"/>
              <w:rPr>
                <w:rFonts w:ascii="Arial" w:hAnsi="Arial" w:cs="Arial"/>
                <w:sz w:val="16"/>
                <w:szCs w:val="16"/>
              </w:rPr>
            </w:pPr>
            <w:r w:rsidRPr="005E4B3F">
              <w:rPr>
                <w:rFonts w:ascii="Arial" w:hAnsi="Arial" w:cs="Arial"/>
                <w:sz w:val="16"/>
                <w:szCs w:val="16"/>
              </w:rPr>
              <w:t>Información de carácter universal que afecta o mejora la calidad de vida de la población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2A7865DB" w14:textId="77777777" w:rsidR="00AE3CE5" w:rsidRPr="005E4B3F" w:rsidRDefault="00AE3CE5" w:rsidP="00163799">
            <w:pPr>
              <w:spacing w:after="200" w:line="240" w:lineRule="auto"/>
              <w:jc w:val="center"/>
              <w:rPr>
                <w:rFonts w:ascii="Arial" w:eastAsia="Calibri" w:hAnsi="Arial" w:cs="Arial"/>
                <w:sz w:val="16"/>
                <w:szCs w:val="16"/>
              </w:rPr>
            </w:pPr>
          </w:p>
          <w:p w14:paraId="67E85DAB" w14:textId="77777777" w:rsidR="00AE3CE5" w:rsidRPr="005E4B3F" w:rsidRDefault="00AE3CE5" w:rsidP="00163799">
            <w:pPr>
              <w:spacing w:after="200" w:line="240" w:lineRule="auto"/>
              <w:jc w:val="center"/>
              <w:rPr>
                <w:rFonts w:ascii="Arial" w:eastAsia="Calibri" w:hAnsi="Arial" w:cs="Arial"/>
                <w:sz w:val="16"/>
                <w:szCs w:val="16"/>
              </w:rPr>
            </w:pPr>
          </w:p>
          <w:p w14:paraId="585E6487" w14:textId="77777777" w:rsidR="00AE3CE5" w:rsidRPr="005E4B3F" w:rsidRDefault="00EA070C" w:rsidP="00163799">
            <w:pPr>
              <w:spacing w:after="200" w:line="240" w:lineRule="auto"/>
              <w:jc w:val="center"/>
              <w:rPr>
                <w:rFonts w:ascii="Arial" w:eastAsia="Calibri" w:hAnsi="Arial" w:cs="Arial"/>
                <w:sz w:val="16"/>
                <w:szCs w:val="16"/>
              </w:rPr>
            </w:pPr>
            <w:r w:rsidRPr="005E4B3F">
              <w:rPr>
                <w:rFonts w:ascii="Arial" w:eastAsia="Calibri" w:hAnsi="Arial" w:cs="Arial"/>
                <w:sz w:val="16"/>
                <w:szCs w:val="16"/>
              </w:rPr>
              <w:t>2015</w:t>
            </w:r>
            <w:r w:rsidR="00AE3CE5" w:rsidRPr="005E4B3F">
              <w:rPr>
                <w:rFonts w:ascii="Arial" w:eastAsia="Calibri" w:hAnsi="Arial" w:cs="Arial"/>
                <w:sz w:val="16"/>
                <w:szCs w:val="16"/>
              </w:rPr>
              <w:t>-201</w:t>
            </w:r>
            <w:r w:rsidRPr="005E4B3F">
              <w:rPr>
                <w:rFonts w:ascii="Arial" w:eastAsia="Calibri" w:hAnsi="Arial" w:cs="Arial"/>
                <w:sz w:val="16"/>
                <w:szCs w:val="16"/>
              </w:rPr>
              <w:t>8</w:t>
            </w:r>
          </w:p>
          <w:p w14:paraId="38436F1A" w14:textId="77777777" w:rsidR="00AE3CE5" w:rsidRPr="005E4B3F" w:rsidRDefault="00AE3CE5" w:rsidP="00163799">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0E0A0D0B" w14:textId="77777777" w:rsidR="00AE3CE5" w:rsidRPr="005E4B3F" w:rsidRDefault="00AE3CE5" w:rsidP="00163799">
            <w:pPr>
              <w:spacing w:after="200" w:line="240" w:lineRule="auto"/>
              <w:jc w:val="center"/>
              <w:rPr>
                <w:rFonts w:ascii="Arial" w:eastAsia="Calibri" w:hAnsi="Arial" w:cs="Arial"/>
                <w:sz w:val="16"/>
                <w:szCs w:val="16"/>
              </w:rPr>
            </w:pPr>
          </w:p>
          <w:p w14:paraId="32A3153F" w14:textId="77777777" w:rsidR="00AE3CE5" w:rsidRPr="005E4B3F" w:rsidRDefault="00AE3CE5" w:rsidP="00163799">
            <w:pPr>
              <w:spacing w:after="200" w:line="240" w:lineRule="auto"/>
              <w:jc w:val="center"/>
              <w:rPr>
                <w:rFonts w:ascii="Arial" w:eastAsia="Calibri" w:hAnsi="Arial" w:cs="Arial"/>
                <w:sz w:val="16"/>
                <w:szCs w:val="16"/>
              </w:rPr>
            </w:pPr>
          </w:p>
          <w:p w14:paraId="3572D8D8" w14:textId="77777777" w:rsidR="00AE3CE5" w:rsidRPr="005E4B3F" w:rsidRDefault="00AE3CE5" w:rsidP="00163799">
            <w:pPr>
              <w:spacing w:after="200" w:line="240" w:lineRule="auto"/>
              <w:jc w:val="center"/>
              <w:rPr>
                <w:rFonts w:ascii="Arial" w:eastAsia="Calibri" w:hAnsi="Arial" w:cs="Arial"/>
                <w:sz w:val="16"/>
                <w:szCs w:val="16"/>
              </w:rPr>
            </w:pPr>
            <w:r w:rsidRPr="005E4B3F">
              <w:rPr>
                <w:rFonts w:ascii="Arial" w:eastAsia="Calibri" w:hAnsi="Arial" w:cs="Arial"/>
                <w:sz w:val="16"/>
                <w:szCs w:val="16"/>
              </w:rPr>
              <w:t xml:space="preserve">expedientes en soporte </w:t>
            </w:r>
            <w:r w:rsidR="000C50E1" w:rsidRPr="005E4B3F">
              <w:rPr>
                <w:rFonts w:ascii="Arial" w:eastAsia="Calibri" w:hAnsi="Arial" w:cs="Arial"/>
                <w:sz w:val="16"/>
                <w:szCs w:val="16"/>
              </w:rPr>
              <w:t>físico</w:t>
            </w:r>
          </w:p>
          <w:p w14:paraId="11F5B0D6" w14:textId="77777777" w:rsidR="00AE3CE5" w:rsidRPr="005E4B3F" w:rsidRDefault="00AE3CE5" w:rsidP="00163799">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198DB778" w14:textId="77777777" w:rsidR="00AE3CE5" w:rsidRPr="005E4B3F" w:rsidRDefault="00AE3CE5" w:rsidP="00163799">
            <w:pPr>
              <w:spacing w:after="200" w:line="240" w:lineRule="auto"/>
              <w:jc w:val="both"/>
              <w:rPr>
                <w:rFonts w:ascii="Arial" w:eastAsia="Calibri" w:hAnsi="Arial" w:cs="Arial"/>
                <w:sz w:val="16"/>
                <w:szCs w:val="16"/>
              </w:rPr>
            </w:pPr>
          </w:p>
          <w:p w14:paraId="6CC43322" w14:textId="77777777" w:rsidR="00AE3CE5" w:rsidRPr="005E4B3F" w:rsidRDefault="00AE3CE5" w:rsidP="00163799">
            <w:pPr>
              <w:spacing w:after="200" w:line="240" w:lineRule="auto"/>
              <w:jc w:val="both"/>
              <w:rPr>
                <w:rFonts w:ascii="Arial" w:eastAsia="Calibri" w:hAnsi="Arial" w:cs="Arial"/>
                <w:sz w:val="16"/>
                <w:szCs w:val="16"/>
              </w:rPr>
            </w:pPr>
            <w:r w:rsidRPr="005E4B3F">
              <w:rPr>
                <w:rFonts w:ascii="Arial" w:eastAsia="Calibri" w:hAnsi="Arial" w:cs="Arial"/>
                <w:sz w:val="16"/>
                <w:szCs w:val="16"/>
              </w:rPr>
              <w:t>Planta baja en las Oficinas del Departamento de Seguimiento y Fortalecimiento Institucional</w:t>
            </w:r>
            <w:r w:rsidR="00A607F0" w:rsidRPr="005E4B3F">
              <w:rPr>
                <w:rFonts w:ascii="Arial" w:eastAsia="Calibri" w:hAnsi="Arial" w:cs="Arial"/>
                <w:sz w:val="16"/>
                <w:szCs w:val="16"/>
              </w:rPr>
              <w:t xml:space="preserve">. </w:t>
            </w:r>
          </w:p>
          <w:p w14:paraId="3DEA9690" w14:textId="77777777" w:rsidR="00A607F0" w:rsidRPr="005E4B3F" w:rsidRDefault="00A607F0" w:rsidP="00163799">
            <w:pPr>
              <w:spacing w:after="200" w:line="240" w:lineRule="auto"/>
              <w:jc w:val="both"/>
              <w:rPr>
                <w:rFonts w:ascii="Arial" w:eastAsia="Calibri" w:hAnsi="Arial" w:cs="Arial"/>
                <w:sz w:val="16"/>
                <w:szCs w:val="16"/>
              </w:rPr>
            </w:pPr>
            <w:r w:rsidRPr="005E4B3F">
              <w:rPr>
                <w:rFonts w:ascii="Arial" w:eastAsia="Calibri" w:hAnsi="Arial" w:cs="Arial"/>
                <w:sz w:val="16"/>
                <w:szCs w:val="16"/>
              </w:rPr>
              <w:t>Nota: Es importante mencionar que a la fecha no se ha generado información relacionada con la serie documental 4S.15</w:t>
            </w:r>
          </w:p>
        </w:tc>
      </w:tr>
    </w:tbl>
    <w:p w14:paraId="4ACAE65B" w14:textId="77777777" w:rsidR="002B645D" w:rsidRDefault="002B645D" w:rsidP="00B028E2">
      <w:pPr>
        <w:spacing w:after="0" w:line="240" w:lineRule="auto"/>
        <w:rPr>
          <w:rFonts w:ascii="Arial" w:eastAsia="Calibri" w:hAnsi="Arial" w:cs="Arial"/>
          <w:sz w:val="20"/>
          <w:szCs w:val="20"/>
        </w:rPr>
      </w:pPr>
    </w:p>
    <w:p w14:paraId="64F41B15" w14:textId="77777777" w:rsidR="00E9657C" w:rsidRDefault="00E9657C">
      <w:r>
        <w:br w:type="page"/>
      </w:r>
    </w:p>
    <w:p w14:paraId="03BFCF4C" w14:textId="77777777" w:rsidR="00B028E2" w:rsidRPr="005E4B3F" w:rsidRDefault="00B028E2" w:rsidP="005E4B3F">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Departamento de Seguimiento y fortalecimiento Institucional</w:t>
      </w:r>
    </w:p>
    <w:p w14:paraId="708041D7" w14:textId="77777777" w:rsidR="00B028E2" w:rsidRPr="00357903" w:rsidRDefault="00B028E2" w:rsidP="00B028E2">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Departamento de Seguimiento y Fortalecimiento Institucional</w:t>
      </w:r>
    </w:p>
    <w:p w14:paraId="036ACDE5" w14:textId="77777777" w:rsidR="00B028E2" w:rsidRPr="003522E5" w:rsidRDefault="00B028E2" w:rsidP="00B028E2">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Eduardo Alonso </w:t>
      </w:r>
      <w:r w:rsidR="005E4B3F" w:rsidRPr="003522E5">
        <w:rPr>
          <w:rFonts w:ascii="Arial" w:eastAsia="Calibri" w:hAnsi="Arial" w:cs="Arial"/>
          <w:sz w:val="20"/>
          <w:szCs w:val="20"/>
        </w:rPr>
        <w:t>Marín</w:t>
      </w:r>
      <w:r w:rsidRPr="003522E5">
        <w:rPr>
          <w:rFonts w:ascii="Arial" w:eastAsia="Calibri" w:hAnsi="Arial" w:cs="Arial"/>
          <w:sz w:val="20"/>
          <w:szCs w:val="20"/>
        </w:rPr>
        <w:t xml:space="preserve"> </w:t>
      </w:r>
      <w:r w:rsidR="005E4B3F" w:rsidRPr="003522E5">
        <w:rPr>
          <w:rFonts w:ascii="Arial" w:eastAsia="Calibri" w:hAnsi="Arial" w:cs="Arial"/>
          <w:sz w:val="20"/>
          <w:szCs w:val="20"/>
        </w:rPr>
        <w:t>Hernández</w:t>
      </w:r>
      <w:r w:rsidRPr="003522E5">
        <w:rPr>
          <w:rFonts w:ascii="Arial" w:eastAsia="Calibri" w:hAnsi="Arial" w:cs="Arial"/>
          <w:sz w:val="20"/>
          <w:szCs w:val="20"/>
        </w:rPr>
        <w:t xml:space="preserve"> </w:t>
      </w:r>
      <w:r w:rsidRPr="003522E5">
        <w:rPr>
          <w:rFonts w:ascii="Arial" w:eastAsia="Calibri" w:hAnsi="Arial" w:cs="Arial"/>
          <w:sz w:val="20"/>
          <w:szCs w:val="20"/>
        </w:rPr>
        <w:tab/>
      </w:r>
      <w:r w:rsidRPr="003522E5">
        <w:rPr>
          <w:rFonts w:ascii="Arial" w:eastAsia="Calibri" w:hAnsi="Arial" w:cs="Arial"/>
          <w:sz w:val="20"/>
          <w:szCs w:val="20"/>
        </w:rPr>
        <w:tab/>
      </w:r>
    </w:p>
    <w:p w14:paraId="3369762D" w14:textId="77777777" w:rsidR="00B028E2" w:rsidRPr="003522E5" w:rsidRDefault="00B028E2" w:rsidP="00B028E2">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Auxiliar de seguimiento</w:t>
      </w:r>
      <w:r w:rsidRPr="003522E5">
        <w:rPr>
          <w:rFonts w:ascii="Arial" w:eastAsia="Calibri" w:hAnsi="Arial" w:cs="Arial"/>
          <w:sz w:val="20"/>
          <w:szCs w:val="20"/>
        </w:rPr>
        <w:tab/>
      </w:r>
    </w:p>
    <w:p w14:paraId="6FE767B9" w14:textId="77777777" w:rsidR="00B028E2" w:rsidRPr="003522E5" w:rsidRDefault="00B028E2" w:rsidP="00B028E2">
      <w:pPr>
        <w:spacing w:after="0" w:line="240" w:lineRule="auto"/>
        <w:rPr>
          <w:rFonts w:ascii="Arial" w:eastAsia="Calibri" w:hAnsi="Arial" w:cs="Arial"/>
          <w:sz w:val="20"/>
          <w:szCs w:val="20"/>
        </w:rPr>
      </w:pPr>
    </w:p>
    <w:p w14:paraId="1B831A12" w14:textId="77777777" w:rsidR="00B028E2" w:rsidRPr="003522E5" w:rsidRDefault="00B028E2" w:rsidP="00B028E2">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F8BF3BE" w14:textId="77777777" w:rsidR="00B028E2" w:rsidRPr="003522E5" w:rsidRDefault="00B028E2" w:rsidP="00B028E2">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7127347" w14:textId="77777777" w:rsidR="00B028E2" w:rsidRPr="003522E5" w:rsidRDefault="00B028E2" w:rsidP="00B028E2">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60" w:history="1">
        <w:r w:rsidRPr="003522E5">
          <w:rPr>
            <w:rStyle w:val="Hipervnculo"/>
            <w:rFonts w:ascii="Arial" w:eastAsia="Calibri" w:hAnsi="Arial" w:cs="Arial"/>
            <w:sz w:val="20"/>
            <w:szCs w:val="20"/>
          </w:rPr>
          <w:t>eduardo.marin@inaipyucatan.org.mx</w:t>
        </w:r>
      </w:hyperlink>
    </w:p>
    <w:p w14:paraId="69DD278F" w14:textId="77777777" w:rsidR="00B028E2" w:rsidRPr="003522E5" w:rsidRDefault="00B028E2" w:rsidP="00B028E2">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495"/>
        <w:gridCol w:w="2582"/>
        <w:gridCol w:w="1175"/>
        <w:gridCol w:w="1639"/>
        <w:gridCol w:w="1584"/>
      </w:tblGrid>
      <w:tr w:rsidR="00B028E2" w:rsidRPr="005E4B3F" w14:paraId="6ABA0F5B" w14:textId="77777777" w:rsidTr="002B645D">
        <w:tc>
          <w:tcPr>
            <w:tcW w:w="2234" w:type="dxa"/>
            <w:gridSpan w:val="2"/>
            <w:tcBorders>
              <w:top w:val="single" w:sz="4" w:space="0" w:color="B2A1C7"/>
              <w:left w:val="single" w:sz="4" w:space="0" w:color="B2A1C7"/>
              <w:bottom w:val="single" w:sz="2" w:space="0" w:color="B2A1C7"/>
              <w:right w:val="single" w:sz="4" w:space="0" w:color="B2A1C7"/>
            </w:tcBorders>
            <w:shd w:val="clear" w:color="auto" w:fill="auto"/>
          </w:tcPr>
          <w:p w14:paraId="64437EB3" w14:textId="77777777" w:rsidR="00B028E2" w:rsidRPr="005E4B3F" w:rsidRDefault="00B028E2" w:rsidP="00163799">
            <w:pPr>
              <w:spacing w:after="0" w:line="240" w:lineRule="auto"/>
              <w:rPr>
                <w:rFonts w:ascii="Arial" w:eastAsia="Calibri" w:hAnsi="Arial" w:cs="Arial"/>
                <w:b/>
                <w:sz w:val="16"/>
                <w:szCs w:val="16"/>
              </w:rPr>
            </w:pPr>
          </w:p>
          <w:p w14:paraId="0C608C7F" w14:textId="77777777" w:rsidR="00B028E2" w:rsidRPr="005E4B3F" w:rsidRDefault="00B028E2" w:rsidP="00163799">
            <w:pPr>
              <w:spacing w:after="0" w:line="240" w:lineRule="auto"/>
              <w:rPr>
                <w:rFonts w:ascii="Arial" w:eastAsia="Calibri" w:hAnsi="Arial" w:cs="Arial"/>
                <w:b/>
                <w:sz w:val="16"/>
                <w:szCs w:val="16"/>
              </w:rPr>
            </w:pPr>
            <w:r w:rsidRPr="005E4B3F">
              <w:rPr>
                <w:rFonts w:ascii="Arial" w:eastAsia="Calibri" w:hAnsi="Arial" w:cs="Arial"/>
                <w:b/>
                <w:sz w:val="16"/>
                <w:szCs w:val="16"/>
              </w:rPr>
              <w:t>FONDO:</w:t>
            </w:r>
          </w:p>
        </w:tc>
        <w:tc>
          <w:tcPr>
            <w:tcW w:w="6980" w:type="dxa"/>
            <w:gridSpan w:val="4"/>
            <w:tcBorders>
              <w:top w:val="single" w:sz="4" w:space="0" w:color="B2A1C7"/>
              <w:left w:val="single" w:sz="4" w:space="0" w:color="B2A1C7"/>
              <w:bottom w:val="single" w:sz="2" w:space="0" w:color="B2A1C7"/>
              <w:right w:val="single" w:sz="4" w:space="0" w:color="B2A1C7"/>
            </w:tcBorders>
            <w:shd w:val="clear" w:color="auto" w:fill="auto"/>
          </w:tcPr>
          <w:p w14:paraId="6EFA9417" w14:textId="77777777" w:rsidR="00B028E2" w:rsidRPr="005E4B3F" w:rsidRDefault="00B028E2" w:rsidP="00163799">
            <w:pPr>
              <w:spacing w:after="0" w:line="240" w:lineRule="auto"/>
              <w:rPr>
                <w:rFonts w:ascii="Arial" w:eastAsia="Calibri" w:hAnsi="Arial" w:cs="Arial"/>
                <w:bCs/>
                <w:sz w:val="16"/>
                <w:szCs w:val="16"/>
              </w:rPr>
            </w:pPr>
          </w:p>
          <w:p w14:paraId="1E1019CA" w14:textId="77777777" w:rsidR="00B028E2" w:rsidRPr="005E4B3F" w:rsidRDefault="00B028E2" w:rsidP="00163799">
            <w:pPr>
              <w:spacing w:after="0" w:line="240" w:lineRule="auto"/>
              <w:rPr>
                <w:rFonts w:ascii="Arial" w:eastAsia="Calibri" w:hAnsi="Arial" w:cs="Arial"/>
                <w:b/>
                <w:sz w:val="16"/>
                <w:szCs w:val="16"/>
              </w:rPr>
            </w:pPr>
            <w:proofErr w:type="spellStart"/>
            <w:r w:rsidRPr="005E4B3F">
              <w:rPr>
                <w:rFonts w:ascii="Arial" w:eastAsia="Calibri" w:hAnsi="Arial" w:cs="Arial"/>
                <w:b/>
                <w:sz w:val="16"/>
                <w:szCs w:val="16"/>
              </w:rPr>
              <w:t>Inaip</w:t>
            </w:r>
            <w:proofErr w:type="spellEnd"/>
          </w:p>
        </w:tc>
      </w:tr>
      <w:tr w:rsidR="00B028E2" w:rsidRPr="005E4B3F" w14:paraId="67787618" w14:textId="77777777" w:rsidTr="002B645D">
        <w:tc>
          <w:tcPr>
            <w:tcW w:w="2234" w:type="dxa"/>
            <w:gridSpan w:val="2"/>
            <w:tcBorders>
              <w:top w:val="single" w:sz="2" w:space="0" w:color="B2A1C7"/>
              <w:left w:val="single" w:sz="4" w:space="0" w:color="B2A1C7"/>
              <w:bottom w:val="single" w:sz="4" w:space="0" w:color="B2A1C7"/>
              <w:right w:val="single" w:sz="4" w:space="0" w:color="B2A1C7"/>
            </w:tcBorders>
            <w:shd w:val="clear" w:color="auto" w:fill="auto"/>
          </w:tcPr>
          <w:p w14:paraId="7EEC0001" w14:textId="77777777" w:rsidR="00B028E2" w:rsidRPr="005E4B3F" w:rsidRDefault="00B028E2" w:rsidP="00163799">
            <w:pPr>
              <w:spacing w:after="0" w:line="240" w:lineRule="auto"/>
              <w:rPr>
                <w:rFonts w:ascii="Arial" w:eastAsia="Calibri" w:hAnsi="Arial" w:cs="Arial"/>
                <w:b/>
                <w:sz w:val="16"/>
                <w:szCs w:val="16"/>
              </w:rPr>
            </w:pPr>
          </w:p>
          <w:p w14:paraId="3EC9206C" w14:textId="77777777" w:rsidR="00B028E2" w:rsidRPr="005E4B3F" w:rsidRDefault="00B028E2" w:rsidP="00163799">
            <w:pPr>
              <w:spacing w:after="0" w:line="240" w:lineRule="auto"/>
              <w:rPr>
                <w:rFonts w:ascii="Arial" w:eastAsia="Calibri" w:hAnsi="Arial" w:cs="Arial"/>
                <w:b/>
                <w:sz w:val="16"/>
                <w:szCs w:val="16"/>
              </w:rPr>
            </w:pPr>
            <w:r w:rsidRPr="005E4B3F">
              <w:rPr>
                <w:rFonts w:ascii="Arial" w:eastAsia="Calibri" w:hAnsi="Arial" w:cs="Arial"/>
                <w:b/>
                <w:sz w:val="16"/>
                <w:szCs w:val="16"/>
              </w:rPr>
              <w:t>SECCIÓN:</w:t>
            </w:r>
          </w:p>
          <w:p w14:paraId="44EDA507" w14:textId="77777777" w:rsidR="00B028E2" w:rsidRPr="005E4B3F" w:rsidRDefault="00B028E2" w:rsidP="00163799">
            <w:pPr>
              <w:spacing w:after="0" w:line="240" w:lineRule="auto"/>
              <w:rPr>
                <w:rFonts w:ascii="Arial" w:eastAsia="Calibri" w:hAnsi="Arial" w:cs="Arial"/>
                <w:b/>
                <w:sz w:val="16"/>
                <w:szCs w:val="16"/>
              </w:rPr>
            </w:pPr>
          </w:p>
        </w:tc>
        <w:tc>
          <w:tcPr>
            <w:tcW w:w="6980" w:type="dxa"/>
            <w:gridSpan w:val="4"/>
            <w:tcBorders>
              <w:top w:val="single" w:sz="2" w:space="0" w:color="B2A1C7"/>
              <w:left w:val="single" w:sz="4" w:space="0" w:color="B2A1C7"/>
              <w:bottom w:val="single" w:sz="4" w:space="0" w:color="B2A1C7"/>
              <w:right w:val="single" w:sz="4" w:space="0" w:color="B2A1C7"/>
            </w:tcBorders>
            <w:shd w:val="clear" w:color="auto" w:fill="auto"/>
          </w:tcPr>
          <w:p w14:paraId="6BE0D68E" w14:textId="77777777" w:rsidR="00B028E2" w:rsidRPr="005E4B3F" w:rsidRDefault="00B028E2" w:rsidP="00163799">
            <w:pPr>
              <w:spacing w:after="0" w:line="240" w:lineRule="auto"/>
              <w:rPr>
                <w:rFonts w:ascii="Arial" w:eastAsia="Calibri" w:hAnsi="Arial" w:cs="Arial"/>
                <w:bCs/>
                <w:sz w:val="16"/>
                <w:szCs w:val="16"/>
              </w:rPr>
            </w:pPr>
          </w:p>
          <w:p w14:paraId="2B93FDB3" w14:textId="77777777" w:rsidR="00B028E2" w:rsidRPr="005E4B3F" w:rsidRDefault="00B028E2" w:rsidP="00163799">
            <w:pPr>
              <w:spacing w:after="0" w:line="240" w:lineRule="auto"/>
              <w:rPr>
                <w:rFonts w:ascii="Arial" w:eastAsia="Calibri" w:hAnsi="Arial" w:cs="Arial"/>
                <w:bCs/>
                <w:sz w:val="16"/>
                <w:szCs w:val="16"/>
              </w:rPr>
            </w:pPr>
            <w:r w:rsidRPr="005E4B3F">
              <w:rPr>
                <w:rFonts w:ascii="Arial" w:eastAsia="Calibri" w:hAnsi="Arial" w:cs="Arial"/>
                <w:bCs/>
                <w:sz w:val="16"/>
                <w:szCs w:val="16"/>
              </w:rPr>
              <w:t>4S Vigilancia, verificación y seguimiento a sujetos obligados para el cumplimiento de obligaciones de transparencia</w:t>
            </w:r>
          </w:p>
        </w:tc>
      </w:tr>
      <w:tr w:rsidR="00B028E2" w:rsidRPr="005E4B3F" w14:paraId="370D67EA" w14:textId="77777777" w:rsidTr="002B645D">
        <w:tc>
          <w:tcPr>
            <w:tcW w:w="2234" w:type="dxa"/>
            <w:gridSpan w:val="2"/>
            <w:tcBorders>
              <w:top w:val="single" w:sz="4" w:space="0" w:color="B2A1C7"/>
              <w:left w:val="single" w:sz="4" w:space="0" w:color="B2A1C7"/>
              <w:bottom w:val="single" w:sz="4" w:space="0" w:color="B2A1C7"/>
              <w:right w:val="single" w:sz="4" w:space="0" w:color="B2A1C7"/>
            </w:tcBorders>
            <w:shd w:val="clear" w:color="auto" w:fill="auto"/>
          </w:tcPr>
          <w:p w14:paraId="13576E28" w14:textId="77777777" w:rsidR="00B028E2" w:rsidRPr="005E4B3F" w:rsidRDefault="00B028E2" w:rsidP="00163799">
            <w:pPr>
              <w:spacing w:after="0" w:line="240" w:lineRule="auto"/>
              <w:jc w:val="center"/>
              <w:rPr>
                <w:rFonts w:ascii="Arial" w:eastAsia="Calibri" w:hAnsi="Arial" w:cs="Arial"/>
                <w:sz w:val="16"/>
                <w:szCs w:val="16"/>
              </w:rPr>
            </w:pPr>
          </w:p>
          <w:p w14:paraId="1C29BC8A" w14:textId="77777777" w:rsidR="00B028E2" w:rsidRPr="005E4B3F" w:rsidRDefault="00B028E2" w:rsidP="00163799">
            <w:pPr>
              <w:spacing w:after="0" w:line="240" w:lineRule="auto"/>
              <w:rPr>
                <w:rFonts w:ascii="Arial" w:eastAsia="Calibri" w:hAnsi="Arial" w:cs="Arial"/>
                <w:b/>
                <w:sz w:val="16"/>
                <w:szCs w:val="16"/>
              </w:rPr>
            </w:pPr>
            <w:r w:rsidRPr="005E4B3F">
              <w:rPr>
                <w:rFonts w:ascii="Arial" w:eastAsia="Calibri" w:hAnsi="Arial" w:cs="Arial"/>
                <w:b/>
                <w:sz w:val="16"/>
                <w:szCs w:val="16"/>
              </w:rPr>
              <w:t>SERIE DOCUMENTAL</w:t>
            </w:r>
          </w:p>
        </w:tc>
        <w:tc>
          <w:tcPr>
            <w:tcW w:w="2582" w:type="dxa"/>
            <w:tcBorders>
              <w:top w:val="single" w:sz="4" w:space="0" w:color="B2A1C7"/>
              <w:left w:val="single" w:sz="4" w:space="0" w:color="B2A1C7"/>
              <w:bottom w:val="single" w:sz="4" w:space="0" w:color="B2A1C7"/>
              <w:right w:val="single" w:sz="4" w:space="0" w:color="B2A1C7"/>
            </w:tcBorders>
            <w:shd w:val="clear" w:color="auto" w:fill="auto"/>
          </w:tcPr>
          <w:p w14:paraId="0832C2F8" w14:textId="77777777" w:rsidR="00B028E2" w:rsidRPr="005E4B3F" w:rsidRDefault="00B028E2" w:rsidP="00163799">
            <w:pPr>
              <w:spacing w:after="0" w:line="240" w:lineRule="auto"/>
              <w:jc w:val="center"/>
              <w:rPr>
                <w:rFonts w:ascii="Arial" w:eastAsia="Calibri" w:hAnsi="Arial" w:cs="Arial"/>
                <w:b/>
                <w:sz w:val="16"/>
                <w:szCs w:val="16"/>
              </w:rPr>
            </w:pPr>
          </w:p>
          <w:p w14:paraId="1E6E467D" w14:textId="77777777" w:rsidR="00B028E2" w:rsidRPr="005E4B3F" w:rsidRDefault="00B028E2"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DESCRIPCIÓN</w:t>
            </w:r>
          </w:p>
        </w:tc>
        <w:tc>
          <w:tcPr>
            <w:tcW w:w="1175" w:type="dxa"/>
            <w:tcBorders>
              <w:top w:val="single" w:sz="4" w:space="0" w:color="B2A1C7"/>
              <w:left w:val="single" w:sz="4" w:space="0" w:color="B2A1C7"/>
              <w:bottom w:val="single" w:sz="4" w:space="0" w:color="B2A1C7"/>
              <w:right w:val="single" w:sz="4" w:space="0" w:color="B2A1C7"/>
            </w:tcBorders>
            <w:shd w:val="clear" w:color="auto" w:fill="auto"/>
          </w:tcPr>
          <w:p w14:paraId="0792EB33" w14:textId="77777777" w:rsidR="00B028E2" w:rsidRPr="005E4B3F" w:rsidRDefault="00B028E2" w:rsidP="00163799">
            <w:pPr>
              <w:spacing w:after="0" w:line="240" w:lineRule="auto"/>
              <w:jc w:val="center"/>
              <w:rPr>
                <w:rFonts w:ascii="Arial" w:eastAsia="Calibri" w:hAnsi="Arial" w:cs="Arial"/>
                <w:b/>
                <w:sz w:val="16"/>
                <w:szCs w:val="16"/>
              </w:rPr>
            </w:pPr>
          </w:p>
          <w:p w14:paraId="2A55C970" w14:textId="77777777" w:rsidR="00B028E2" w:rsidRPr="005E4B3F" w:rsidRDefault="00B028E2"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FECHAS</w:t>
            </w:r>
          </w:p>
        </w:tc>
        <w:tc>
          <w:tcPr>
            <w:tcW w:w="1639" w:type="dxa"/>
            <w:tcBorders>
              <w:top w:val="single" w:sz="4" w:space="0" w:color="B2A1C7"/>
              <w:left w:val="single" w:sz="4" w:space="0" w:color="B2A1C7"/>
              <w:bottom w:val="single" w:sz="4" w:space="0" w:color="B2A1C7"/>
              <w:right w:val="single" w:sz="4" w:space="0" w:color="B2A1C7"/>
            </w:tcBorders>
            <w:shd w:val="clear" w:color="auto" w:fill="auto"/>
          </w:tcPr>
          <w:p w14:paraId="381D9339" w14:textId="77777777" w:rsidR="00B028E2" w:rsidRPr="005E4B3F" w:rsidRDefault="00B028E2" w:rsidP="00163799">
            <w:pPr>
              <w:spacing w:after="0" w:line="240" w:lineRule="auto"/>
              <w:jc w:val="center"/>
              <w:rPr>
                <w:rFonts w:ascii="Arial" w:eastAsia="Calibri" w:hAnsi="Arial" w:cs="Arial"/>
                <w:b/>
                <w:sz w:val="16"/>
                <w:szCs w:val="16"/>
              </w:rPr>
            </w:pPr>
          </w:p>
          <w:p w14:paraId="61A5BAC3" w14:textId="77777777" w:rsidR="00B028E2" w:rsidRPr="005E4B3F" w:rsidRDefault="00B028E2"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VOLUMEN DOCUMENTAL</w:t>
            </w:r>
          </w:p>
        </w:tc>
        <w:tc>
          <w:tcPr>
            <w:tcW w:w="1584" w:type="dxa"/>
            <w:tcBorders>
              <w:top w:val="single" w:sz="4" w:space="0" w:color="B2A1C7"/>
              <w:left w:val="single" w:sz="4" w:space="0" w:color="B2A1C7"/>
              <w:bottom w:val="single" w:sz="4" w:space="0" w:color="B2A1C7"/>
              <w:right w:val="single" w:sz="4" w:space="0" w:color="B2A1C7"/>
            </w:tcBorders>
            <w:shd w:val="clear" w:color="auto" w:fill="auto"/>
          </w:tcPr>
          <w:p w14:paraId="2DFAA880" w14:textId="77777777" w:rsidR="00B028E2" w:rsidRPr="005E4B3F" w:rsidRDefault="00B028E2" w:rsidP="00163799">
            <w:pPr>
              <w:spacing w:after="0" w:line="240" w:lineRule="auto"/>
              <w:jc w:val="center"/>
              <w:rPr>
                <w:rFonts w:ascii="Arial" w:eastAsia="Calibri" w:hAnsi="Arial" w:cs="Arial"/>
                <w:b/>
                <w:sz w:val="16"/>
                <w:szCs w:val="16"/>
              </w:rPr>
            </w:pPr>
          </w:p>
          <w:p w14:paraId="041F124B" w14:textId="77777777" w:rsidR="00B028E2" w:rsidRPr="005E4B3F" w:rsidRDefault="00B028E2" w:rsidP="00163799">
            <w:pPr>
              <w:spacing w:after="0" w:line="240" w:lineRule="auto"/>
              <w:jc w:val="center"/>
              <w:rPr>
                <w:rFonts w:ascii="Arial" w:eastAsia="Calibri" w:hAnsi="Arial" w:cs="Arial"/>
                <w:sz w:val="16"/>
                <w:szCs w:val="16"/>
              </w:rPr>
            </w:pPr>
            <w:r w:rsidRPr="005E4B3F">
              <w:rPr>
                <w:rFonts w:ascii="Arial" w:eastAsia="Calibri" w:hAnsi="Arial" w:cs="Arial"/>
                <w:b/>
                <w:sz w:val="16"/>
                <w:szCs w:val="16"/>
              </w:rPr>
              <w:t>UBICACIÓN FÍSICA</w:t>
            </w:r>
          </w:p>
        </w:tc>
      </w:tr>
      <w:tr w:rsidR="00C40A0E" w:rsidRPr="005E4B3F" w14:paraId="401A81FF" w14:textId="77777777" w:rsidTr="002B645D">
        <w:tc>
          <w:tcPr>
            <w:tcW w:w="739" w:type="dxa"/>
            <w:tcBorders>
              <w:top w:val="single" w:sz="4" w:space="0" w:color="B2A1C7"/>
              <w:left w:val="single" w:sz="4" w:space="0" w:color="B2A1C7"/>
              <w:bottom w:val="single" w:sz="4" w:space="0" w:color="B2A1C7"/>
              <w:right w:val="single" w:sz="4" w:space="0" w:color="B2A1C7"/>
            </w:tcBorders>
            <w:shd w:val="clear" w:color="auto" w:fill="auto"/>
          </w:tcPr>
          <w:p w14:paraId="18585D58" w14:textId="77777777" w:rsidR="00B028E2" w:rsidRPr="005E4B3F" w:rsidRDefault="00B028E2" w:rsidP="00163799">
            <w:pPr>
              <w:spacing w:after="200" w:line="240" w:lineRule="auto"/>
              <w:rPr>
                <w:rFonts w:ascii="Arial" w:hAnsi="Arial" w:cs="Arial"/>
                <w:sz w:val="16"/>
                <w:szCs w:val="16"/>
              </w:rPr>
            </w:pPr>
          </w:p>
          <w:p w14:paraId="1101AA93" w14:textId="77777777" w:rsidR="00B028E2" w:rsidRPr="005E4B3F" w:rsidRDefault="00B028E2" w:rsidP="00163799">
            <w:pPr>
              <w:spacing w:after="200" w:line="240" w:lineRule="auto"/>
              <w:rPr>
                <w:rFonts w:ascii="Arial" w:hAnsi="Arial" w:cs="Arial"/>
                <w:sz w:val="16"/>
                <w:szCs w:val="16"/>
              </w:rPr>
            </w:pPr>
            <w:r w:rsidRPr="005E4B3F">
              <w:rPr>
                <w:rFonts w:ascii="Arial" w:hAnsi="Arial" w:cs="Arial"/>
                <w:sz w:val="16"/>
                <w:szCs w:val="16"/>
              </w:rPr>
              <w:t>4S.16</w:t>
            </w:r>
          </w:p>
          <w:p w14:paraId="07F98653" w14:textId="77777777" w:rsidR="00B028E2" w:rsidRPr="005E4B3F" w:rsidRDefault="00B028E2" w:rsidP="00163799">
            <w:pPr>
              <w:spacing w:after="200" w:line="240" w:lineRule="auto"/>
              <w:rPr>
                <w:rFonts w:ascii="Arial" w:eastAsia="Calibri" w:hAnsi="Arial" w:cs="Arial"/>
                <w:sz w:val="16"/>
                <w:szCs w:val="16"/>
              </w:rPr>
            </w:pPr>
          </w:p>
          <w:p w14:paraId="0AA2C51E" w14:textId="77777777" w:rsidR="00B028E2" w:rsidRPr="005E4B3F" w:rsidRDefault="00B028E2" w:rsidP="00163799">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2170D4C2" w14:textId="77777777" w:rsidR="00B028E2" w:rsidRPr="005E4B3F" w:rsidRDefault="00B028E2" w:rsidP="00163799">
            <w:pPr>
              <w:spacing w:after="0" w:line="240" w:lineRule="auto"/>
              <w:rPr>
                <w:rFonts w:ascii="Arial" w:eastAsia="Calibri" w:hAnsi="Arial" w:cs="Arial"/>
                <w:sz w:val="16"/>
                <w:szCs w:val="16"/>
              </w:rPr>
            </w:pPr>
          </w:p>
          <w:p w14:paraId="009EED8C" w14:textId="77777777" w:rsidR="00B028E2" w:rsidRPr="005E4B3F" w:rsidRDefault="00B028E2" w:rsidP="00163799">
            <w:pPr>
              <w:spacing w:after="0" w:line="240" w:lineRule="auto"/>
              <w:rPr>
                <w:rFonts w:ascii="Arial" w:eastAsia="Calibri" w:hAnsi="Arial" w:cs="Arial"/>
                <w:sz w:val="16"/>
                <w:szCs w:val="16"/>
              </w:rPr>
            </w:pPr>
          </w:p>
          <w:p w14:paraId="6C0BC9E1" w14:textId="77777777" w:rsidR="00B028E2" w:rsidRPr="005E4B3F" w:rsidRDefault="00C40A0E" w:rsidP="00163799">
            <w:pPr>
              <w:spacing w:after="0" w:line="240" w:lineRule="auto"/>
              <w:rPr>
                <w:rFonts w:ascii="Arial" w:eastAsia="Calibri" w:hAnsi="Arial" w:cs="Arial"/>
                <w:sz w:val="16"/>
                <w:szCs w:val="16"/>
              </w:rPr>
            </w:pPr>
            <w:r w:rsidRPr="005E4B3F">
              <w:rPr>
                <w:rFonts w:ascii="Arial" w:eastAsia="Calibri" w:hAnsi="Arial" w:cs="Arial"/>
                <w:sz w:val="16"/>
                <w:szCs w:val="16"/>
              </w:rPr>
              <w:t>Transparencia proactiva</w:t>
            </w:r>
          </w:p>
        </w:tc>
        <w:tc>
          <w:tcPr>
            <w:tcW w:w="2582" w:type="dxa"/>
            <w:tcBorders>
              <w:top w:val="single" w:sz="4" w:space="0" w:color="B2A1C7"/>
              <w:left w:val="single" w:sz="4" w:space="0" w:color="B2A1C7"/>
              <w:bottom w:val="single" w:sz="4" w:space="0" w:color="B2A1C7"/>
              <w:right w:val="single" w:sz="4" w:space="0" w:color="B2A1C7"/>
            </w:tcBorders>
            <w:shd w:val="clear" w:color="auto" w:fill="auto"/>
          </w:tcPr>
          <w:p w14:paraId="1B4CBB85" w14:textId="77777777" w:rsidR="00B028E2" w:rsidRPr="005E4B3F" w:rsidRDefault="00B028E2" w:rsidP="00163799">
            <w:pPr>
              <w:rPr>
                <w:rFonts w:ascii="Arial" w:eastAsia="Calibri" w:hAnsi="Arial" w:cs="Arial"/>
                <w:sz w:val="16"/>
                <w:szCs w:val="16"/>
              </w:rPr>
            </w:pPr>
          </w:p>
          <w:p w14:paraId="69C2A937" w14:textId="77777777" w:rsidR="00B028E2" w:rsidRPr="005E4B3F" w:rsidRDefault="00733A91" w:rsidP="00733A91">
            <w:pPr>
              <w:jc w:val="both"/>
              <w:rPr>
                <w:rFonts w:ascii="Arial" w:eastAsia="Calibri" w:hAnsi="Arial" w:cs="Arial"/>
                <w:sz w:val="16"/>
                <w:szCs w:val="16"/>
              </w:rPr>
            </w:pPr>
            <w:r w:rsidRPr="005E4B3F">
              <w:rPr>
                <w:rFonts w:ascii="Arial" w:hAnsi="Arial" w:cs="Arial"/>
                <w:sz w:val="16"/>
                <w:szCs w:val="16"/>
              </w:rPr>
              <w:t>Resultados obtenidos con motivo de la evaluación realizada a la información publicada por transparencia proactiva</w:t>
            </w:r>
          </w:p>
        </w:tc>
        <w:tc>
          <w:tcPr>
            <w:tcW w:w="1175" w:type="dxa"/>
            <w:tcBorders>
              <w:top w:val="single" w:sz="4" w:space="0" w:color="B2A1C7"/>
              <w:left w:val="single" w:sz="4" w:space="0" w:color="B2A1C7"/>
              <w:bottom w:val="single" w:sz="4" w:space="0" w:color="B2A1C7"/>
              <w:right w:val="single" w:sz="4" w:space="0" w:color="B2A1C7"/>
            </w:tcBorders>
            <w:shd w:val="clear" w:color="auto" w:fill="auto"/>
          </w:tcPr>
          <w:p w14:paraId="6BE2A341" w14:textId="77777777" w:rsidR="00B028E2" w:rsidRPr="005E4B3F" w:rsidRDefault="00B028E2" w:rsidP="00163799">
            <w:pPr>
              <w:spacing w:after="200" w:line="240" w:lineRule="auto"/>
              <w:jc w:val="center"/>
              <w:rPr>
                <w:rFonts w:ascii="Arial" w:eastAsia="Calibri" w:hAnsi="Arial" w:cs="Arial"/>
                <w:sz w:val="16"/>
                <w:szCs w:val="16"/>
              </w:rPr>
            </w:pPr>
          </w:p>
          <w:p w14:paraId="709DF39D" w14:textId="77777777" w:rsidR="00B028E2" w:rsidRPr="005E4B3F" w:rsidRDefault="00B028E2" w:rsidP="00163799">
            <w:pPr>
              <w:spacing w:after="200" w:line="240" w:lineRule="auto"/>
              <w:jc w:val="center"/>
              <w:rPr>
                <w:rFonts w:ascii="Arial" w:eastAsia="Calibri" w:hAnsi="Arial" w:cs="Arial"/>
                <w:sz w:val="16"/>
                <w:szCs w:val="16"/>
              </w:rPr>
            </w:pPr>
          </w:p>
          <w:p w14:paraId="7697C9BD" w14:textId="77777777" w:rsidR="00B028E2" w:rsidRPr="005E4B3F" w:rsidRDefault="00E9657C" w:rsidP="00163799">
            <w:pPr>
              <w:spacing w:after="200" w:line="240" w:lineRule="auto"/>
              <w:jc w:val="center"/>
              <w:rPr>
                <w:rFonts w:ascii="Arial" w:eastAsia="Calibri" w:hAnsi="Arial" w:cs="Arial"/>
                <w:sz w:val="16"/>
                <w:szCs w:val="16"/>
              </w:rPr>
            </w:pPr>
            <w:r w:rsidRPr="005E4B3F">
              <w:rPr>
                <w:rFonts w:ascii="Arial" w:eastAsia="Calibri" w:hAnsi="Arial" w:cs="Arial"/>
                <w:sz w:val="16"/>
                <w:szCs w:val="16"/>
              </w:rPr>
              <w:t>2015</w:t>
            </w:r>
            <w:r w:rsidR="00B028E2" w:rsidRPr="005E4B3F">
              <w:rPr>
                <w:rFonts w:ascii="Arial" w:eastAsia="Calibri" w:hAnsi="Arial" w:cs="Arial"/>
                <w:sz w:val="16"/>
                <w:szCs w:val="16"/>
              </w:rPr>
              <w:t>-201</w:t>
            </w:r>
            <w:r w:rsidRPr="005E4B3F">
              <w:rPr>
                <w:rFonts w:ascii="Arial" w:eastAsia="Calibri" w:hAnsi="Arial" w:cs="Arial"/>
                <w:sz w:val="16"/>
                <w:szCs w:val="16"/>
              </w:rPr>
              <w:t>8</w:t>
            </w:r>
          </w:p>
          <w:p w14:paraId="382353AB" w14:textId="77777777" w:rsidR="00B028E2" w:rsidRPr="005E4B3F" w:rsidRDefault="00B028E2" w:rsidP="00163799">
            <w:pPr>
              <w:spacing w:after="200" w:line="240" w:lineRule="auto"/>
              <w:rPr>
                <w:rFonts w:ascii="Arial" w:eastAsia="Calibri" w:hAnsi="Arial" w:cs="Arial"/>
                <w:sz w:val="16"/>
                <w:szCs w:val="16"/>
              </w:rPr>
            </w:pPr>
          </w:p>
        </w:tc>
        <w:tc>
          <w:tcPr>
            <w:tcW w:w="1639" w:type="dxa"/>
            <w:tcBorders>
              <w:top w:val="single" w:sz="4" w:space="0" w:color="B2A1C7"/>
              <w:left w:val="single" w:sz="4" w:space="0" w:color="B2A1C7"/>
              <w:bottom w:val="single" w:sz="4" w:space="0" w:color="B2A1C7"/>
              <w:right w:val="single" w:sz="4" w:space="0" w:color="B2A1C7"/>
            </w:tcBorders>
            <w:shd w:val="clear" w:color="auto" w:fill="auto"/>
          </w:tcPr>
          <w:p w14:paraId="3E4D9246" w14:textId="77777777" w:rsidR="00B028E2" w:rsidRPr="005E4B3F" w:rsidRDefault="00B028E2" w:rsidP="00163799">
            <w:pPr>
              <w:spacing w:after="200" w:line="240" w:lineRule="auto"/>
              <w:jc w:val="center"/>
              <w:rPr>
                <w:rFonts w:ascii="Arial" w:eastAsia="Calibri" w:hAnsi="Arial" w:cs="Arial"/>
                <w:sz w:val="16"/>
                <w:szCs w:val="16"/>
              </w:rPr>
            </w:pPr>
          </w:p>
          <w:p w14:paraId="40F16863" w14:textId="77777777" w:rsidR="00B028E2" w:rsidRPr="005E4B3F" w:rsidRDefault="00B028E2" w:rsidP="00163799">
            <w:pPr>
              <w:spacing w:after="200" w:line="240" w:lineRule="auto"/>
              <w:jc w:val="center"/>
              <w:rPr>
                <w:rFonts w:ascii="Arial" w:eastAsia="Calibri" w:hAnsi="Arial" w:cs="Arial"/>
                <w:sz w:val="16"/>
                <w:szCs w:val="16"/>
              </w:rPr>
            </w:pPr>
          </w:p>
          <w:p w14:paraId="083E7975" w14:textId="77777777" w:rsidR="00B028E2" w:rsidRPr="005E4B3F" w:rsidRDefault="00B028E2" w:rsidP="00163799">
            <w:pPr>
              <w:spacing w:after="200" w:line="240" w:lineRule="auto"/>
              <w:jc w:val="center"/>
              <w:rPr>
                <w:rFonts w:ascii="Arial" w:eastAsia="Calibri" w:hAnsi="Arial" w:cs="Arial"/>
                <w:sz w:val="16"/>
                <w:szCs w:val="16"/>
              </w:rPr>
            </w:pPr>
            <w:r w:rsidRPr="005E4B3F">
              <w:rPr>
                <w:rFonts w:ascii="Arial" w:eastAsia="Calibri" w:hAnsi="Arial" w:cs="Arial"/>
                <w:sz w:val="16"/>
                <w:szCs w:val="16"/>
              </w:rPr>
              <w:t xml:space="preserve">expedientes en soporte </w:t>
            </w:r>
            <w:r w:rsidR="00733A91" w:rsidRPr="005E4B3F">
              <w:rPr>
                <w:rFonts w:ascii="Arial" w:eastAsia="Calibri" w:hAnsi="Arial" w:cs="Arial"/>
                <w:sz w:val="16"/>
                <w:szCs w:val="16"/>
              </w:rPr>
              <w:t>físico</w:t>
            </w:r>
          </w:p>
          <w:p w14:paraId="5FC628A9" w14:textId="77777777" w:rsidR="00B028E2" w:rsidRPr="005E4B3F" w:rsidRDefault="00B028E2" w:rsidP="00163799">
            <w:pPr>
              <w:spacing w:after="200" w:line="240" w:lineRule="auto"/>
              <w:rPr>
                <w:rFonts w:ascii="Arial" w:eastAsia="Calibri" w:hAnsi="Arial" w:cs="Arial"/>
                <w:sz w:val="16"/>
                <w:szCs w:val="16"/>
              </w:rPr>
            </w:pPr>
          </w:p>
        </w:tc>
        <w:tc>
          <w:tcPr>
            <w:tcW w:w="1584" w:type="dxa"/>
            <w:tcBorders>
              <w:top w:val="single" w:sz="4" w:space="0" w:color="B2A1C7"/>
              <w:left w:val="single" w:sz="4" w:space="0" w:color="B2A1C7"/>
              <w:bottom w:val="single" w:sz="4" w:space="0" w:color="B2A1C7"/>
              <w:right w:val="single" w:sz="4" w:space="0" w:color="B2A1C7"/>
            </w:tcBorders>
            <w:shd w:val="clear" w:color="auto" w:fill="auto"/>
          </w:tcPr>
          <w:p w14:paraId="5012CD36" w14:textId="77777777" w:rsidR="00B028E2" w:rsidRPr="005E4B3F" w:rsidRDefault="00B028E2" w:rsidP="00163799">
            <w:pPr>
              <w:spacing w:after="200" w:line="240" w:lineRule="auto"/>
              <w:jc w:val="both"/>
              <w:rPr>
                <w:rFonts w:ascii="Arial" w:eastAsia="Calibri" w:hAnsi="Arial" w:cs="Arial"/>
                <w:sz w:val="16"/>
                <w:szCs w:val="16"/>
              </w:rPr>
            </w:pPr>
            <w:r w:rsidRPr="005E4B3F">
              <w:rPr>
                <w:rFonts w:ascii="Arial" w:eastAsia="Calibri" w:hAnsi="Arial" w:cs="Arial"/>
                <w:sz w:val="16"/>
                <w:szCs w:val="16"/>
              </w:rPr>
              <w:t>Planta baja en las Oficinas del Departamento de Seguimiento y Fortalecimiento Institucional</w:t>
            </w:r>
          </w:p>
          <w:p w14:paraId="7C576715" w14:textId="77777777" w:rsidR="00A607F0" w:rsidRPr="005E4B3F" w:rsidRDefault="00A607F0" w:rsidP="00163799">
            <w:pPr>
              <w:spacing w:after="200" w:line="240" w:lineRule="auto"/>
              <w:jc w:val="both"/>
              <w:rPr>
                <w:rFonts w:ascii="Arial" w:eastAsia="Calibri" w:hAnsi="Arial" w:cs="Arial"/>
                <w:sz w:val="16"/>
                <w:szCs w:val="16"/>
              </w:rPr>
            </w:pPr>
            <w:r w:rsidRPr="005E4B3F">
              <w:rPr>
                <w:rFonts w:ascii="Arial" w:eastAsia="Calibri" w:hAnsi="Arial" w:cs="Arial"/>
                <w:sz w:val="16"/>
                <w:szCs w:val="16"/>
              </w:rPr>
              <w:t>Nota: Es importante mencionar que a la fecha no se ha generado información relacionada con la serie documental 4S.15</w:t>
            </w:r>
          </w:p>
        </w:tc>
      </w:tr>
      <w:tr w:rsidR="005E4B3F" w:rsidRPr="005E4B3F" w14:paraId="63594458" w14:textId="77777777" w:rsidTr="002B645D">
        <w:tc>
          <w:tcPr>
            <w:tcW w:w="739" w:type="dxa"/>
            <w:tcBorders>
              <w:top w:val="single" w:sz="4" w:space="0" w:color="B2A1C7"/>
              <w:left w:val="single" w:sz="4" w:space="0" w:color="B2A1C7"/>
              <w:bottom w:val="single" w:sz="4" w:space="0" w:color="B2A1C7"/>
              <w:right w:val="single" w:sz="4" w:space="0" w:color="B2A1C7"/>
            </w:tcBorders>
            <w:shd w:val="clear" w:color="auto" w:fill="auto"/>
          </w:tcPr>
          <w:p w14:paraId="53F9E6BB" w14:textId="77777777" w:rsidR="005E4B3F" w:rsidRPr="005E4B3F" w:rsidRDefault="005E4B3F" w:rsidP="00163799">
            <w:pPr>
              <w:spacing w:after="200" w:line="240" w:lineRule="auto"/>
              <w:rPr>
                <w:rFonts w:ascii="Arial" w:hAnsi="Arial" w:cs="Arial"/>
                <w:sz w:val="16"/>
                <w:szCs w:val="16"/>
              </w:rPr>
            </w:pPr>
            <w:r>
              <w:rPr>
                <w:rFonts w:ascii="Arial" w:hAnsi="Arial" w:cs="Arial"/>
                <w:sz w:val="16"/>
                <w:szCs w:val="16"/>
              </w:rPr>
              <w:t>2S.1</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35157EA2" w14:textId="77777777" w:rsidR="005E4B3F" w:rsidRPr="005E4B3F" w:rsidRDefault="005E4B3F" w:rsidP="00163799">
            <w:pPr>
              <w:spacing w:after="0" w:line="240" w:lineRule="auto"/>
              <w:rPr>
                <w:rFonts w:ascii="Arial" w:eastAsia="Calibri" w:hAnsi="Arial" w:cs="Arial"/>
                <w:sz w:val="16"/>
                <w:szCs w:val="16"/>
              </w:rPr>
            </w:pPr>
            <w:r>
              <w:rPr>
                <w:rFonts w:ascii="Arial" w:eastAsia="Calibri" w:hAnsi="Arial" w:cs="Arial"/>
                <w:sz w:val="16"/>
                <w:szCs w:val="16"/>
              </w:rPr>
              <w:t>Disposiciones en materia de acceso a la información y protección de datos personales</w:t>
            </w:r>
          </w:p>
        </w:tc>
        <w:tc>
          <w:tcPr>
            <w:tcW w:w="2582" w:type="dxa"/>
            <w:tcBorders>
              <w:top w:val="single" w:sz="4" w:space="0" w:color="B2A1C7"/>
              <w:left w:val="single" w:sz="4" w:space="0" w:color="B2A1C7"/>
              <w:bottom w:val="single" w:sz="4" w:space="0" w:color="B2A1C7"/>
              <w:right w:val="single" w:sz="4" w:space="0" w:color="B2A1C7"/>
            </w:tcBorders>
            <w:shd w:val="clear" w:color="auto" w:fill="auto"/>
          </w:tcPr>
          <w:p w14:paraId="14A7D982" w14:textId="77777777" w:rsidR="005E4B3F" w:rsidRPr="005E4B3F" w:rsidRDefault="005E4B3F" w:rsidP="00163799">
            <w:pPr>
              <w:rPr>
                <w:rFonts w:ascii="Arial" w:eastAsia="Calibri" w:hAnsi="Arial" w:cs="Arial"/>
                <w:sz w:val="16"/>
                <w:szCs w:val="16"/>
              </w:rPr>
            </w:pPr>
            <w:r w:rsidRPr="00AF78BB">
              <w:rPr>
                <w:rFonts w:ascii="Arial" w:hAnsi="Arial" w:cs="Arial"/>
                <w:sz w:val="16"/>
                <w:szCs w:val="16"/>
              </w:rPr>
              <w:t>Normatividad de consulta en materia de Acceso a la información y protección de datos personales, leyes generales, estatales, Reglamentos y demás disposiciones en la materia</w:t>
            </w:r>
          </w:p>
        </w:tc>
        <w:tc>
          <w:tcPr>
            <w:tcW w:w="1175" w:type="dxa"/>
            <w:tcBorders>
              <w:top w:val="single" w:sz="4" w:space="0" w:color="B2A1C7"/>
              <w:left w:val="single" w:sz="4" w:space="0" w:color="B2A1C7"/>
              <w:bottom w:val="single" w:sz="4" w:space="0" w:color="B2A1C7"/>
              <w:right w:val="single" w:sz="4" w:space="0" w:color="B2A1C7"/>
            </w:tcBorders>
            <w:shd w:val="clear" w:color="auto" w:fill="auto"/>
          </w:tcPr>
          <w:p w14:paraId="064FFCBD" w14:textId="77777777" w:rsidR="005E4B3F" w:rsidRDefault="005E4B3F" w:rsidP="00163799">
            <w:pPr>
              <w:spacing w:after="200" w:line="240" w:lineRule="auto"/>
              <w:jc w:val="center"/>
              <w:rPr>
                <w:rFonts w:ascii="Arial" w:eastAsia="Calibri" w:hAnsi="Arial" w:cs="Arial"/>
                <w:sz w:val="16"/>
                <w:szCs w:val="16"/>
              </w:rPr>
            </w:pPr>
          </w:p>
          <w:p w14:paraId="459F8E17" w14:textId="77777777" w:rsidR="005E4B3F" w:rsidRPr="005E4B3F" w:rsidRDefault="005E4B3F" w:rsidP="00163799">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639" w:type="dxa"/>
            <w:tcBorders>
              <w:top w:val="single" w:sz="4" w:space="0" w:color="B2A1C7"/>
              <w:left w:val="single" w:sz="4" w:space="0" w:color="B2A1C7"/>
              <w:bottom w:val="single" w:sz="4" w:space="0" w:color="B2A1C7"/>
              <w:right w:val="single" w:sz="4" w:space="0" w:color="B2A1C7"/>
            </w:tcBorders>
            <w:shd w:val="clear" w:color="auto" w:fill="auto"/>
          </w:tcPr>
          <w:p w14:paraId="151AE160" w14:textId="77777777" w:rsidR="005E4B3F" w:rsidRDefault="005E4B3F" w:rsidP="00163799">
            <w:pPr>
              <w:spacing w:after="200" w:line="240" w:lineRule="auto"/>
              <w:jc w:val="center"/>
              <w:rPr>
                <w:rFonts w:ascii="Arial" w:eastAsia="Calibri" w:hAnsi="Arial" w:cs="Arial"/>
                <w:sz w:val="16"/>
                <w:szCs w:val="16"/>
              </w:rPr>
            </w:pPr>
          </w:p>
          <w:p w14:paraId="4344CB42" w14:textId="77777777" w:rsidR="005E4B3F" w:rsidRPr="005E4B3F" w:rsidRDefault="005E4B3F" w:rsidP="00163799">
            <w:pPr>
              <w:spacing w:after="20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584" w:type="dxa"/>
            <w:tcBorders>
              <w:top w:val="single" w:sz="4" w:space="0" w:color="B2A1C7"/>
              <w:left w:val="single" w:sz="4" w:space="0" w:color="B2A1C7"/>
              <w:bottom w:val="single" w:sz="4" w:space="0" w:color="B2A1C7"/>
              <w:right w:val="single" w:sz="4" w:space="0" w:color="B2A1C7"/>
            </w:tcBorders>
            <w:shd w:val="clear" w:color="auto" w:fill="auto"/>
          </w:tcPr>
          <w:p w14:paraId="41368356" w14:textId="77777777" w:rsidR="005E4B3F" w:rsidRPr="005E4B3F" w:rsidRDefault="005E4B3F" w:rsidP="00163799">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del Departamento de Seguimiento y Fortalecimiento Institucional</w:t>
            </w:r>
          </w:p>
        </w:tc>
      </w:tr>
      <w:tr w:rsidR="00F703C9" w:rsidRPr="005E4B3F" w14:paraId="614CD63B" w14:textId="77777777" w:rsidTr="002B645D">
        <w:tc>
          <w:tcPr>
            <w:tcW w:w="739" w:type="dxa"/>
            <w:tcBorders>
              <w:top w:val="single" w:sz="4" w:space="0" w:color="B2A1C7"/>
              <w:left w:val="single" w:sz="4" w:space="0" w:color="B2A1C7"/>
              <w:bottom w:val="single" w:sz="4" w:space="0" w:color="B2A1C7"/>
              <w:right w:val="single" w:sz="4" w:space="0" w:color="B2A1C7"/>
            </w:tcBorders>
            <w:shd w:val="clear" w:color="auto" w:fill="auto"/>
          </w:tcPr>
          <w:p w14:paraId="729FD675" w14:textId="77777777" w:rsidR="00F703C9" w:rsidRDefault="00F703C9" w:rsidP="00163799">
            <w:pPr>
              <w:spacing w:after="200" w:line="240" w:lineRule="auto"/>
              <w:rPr>
                <w:rFonts w:ascii="Arial" w:hAnsi="Arial" w:cs="Arial"/>
                <w:sz w:val="16"/>
                <w:szCs w:val="16"/>
              </w:rPr>
            </w:pPr>
            <w:r>
              <w:rPr>
                <w:rFonts w:ascii="Arial" w:hAnsi="Arial" w:cs="Arial"/>
                <w:sz w:val="16"/>
                <w:szCs w:val="16"/>
              </w:rPr>
              <w:t>2S.2</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78F33552" w14:textId="77777777" w:rsidR="00F703C9" w:rsidRDefault="00F703C9" w:rsidP="00163799">
            <w:pPr>
              <w:spacing w:after="0" w:line="240" w:lineRule="auto"/>
              <w:rPr>
                <w:rFonts w:ascii="Arial" w:eastAsia="Calibri" w:hAnsi="Arial" w:cs="Arial"/>
                <w:sz w:val="16"/>
                <w:szCs w:val="16"/>
              </w:rPr>
            </w:pPr>
            <w:r>
              <w:rPr>
                <w:rFonts w:ascii="Arial" w:eastAsia="Calibri" w:hAnsi="Arial" w:cs="Arial"/>
                <w:sz w:val="16"/>
                <w:szCs w:val="16"/>
              </w:rPr>
              <w:t>Consulta, asesoría y orientación a sujetos obligados y particulares</w:t>
            </w:r>
          </w:p>
        </w:tc>
        <w:tc>
          <w:tcPr>
            <w:tcW w:w="2582" w:type="dxa"/>
            <w:tcBorders>
              <w:top w:val="single" w:sz="4" w:space="0" w:color="B2A1C7"/>
              <w:left w:val="single" w:sz="4" w:space="0" w:color="B2A1C7"/>
              <w:bottom w:val="single" w:sz="4" w:space="0" w:color="B2A1C7"/>
              <w:right w:val="single" w:sz="4" w:space="0" w:color="B2A1C7"/>
            </w:tcBorders>
            <w:shd w:val="clear" w:color="auto" w:fill="auto"/>
          </w:tcPr>
          <w:p w14:paraId="25517D82" w14:textId="77777777" w:rsidR="00F703C9" w:rsidRDefault="00F703C9" w:rsidP="00F703C9">
            <w:pPr>
              <w:pStyle w:val="Default"/>
              <w:rPr>
                <w:sz w:val="16"/>
                <w:szCs w:val="16"/>
              </w:rPr>
            </w:pPr>
            <w:r>
              <w:rPr>
                <w:sz w:val="16"/>
                <w:szCs w:val="16"/>
              </w:rPr>
              <w:t xml:space="preserve">Asesorar y mantener una colaboración y coordinación con los sujetos obligados, a efecto de fortalecer el cumplimiento de sus obligaciones de transparencia que deben publicar los sujetos obligados en los portales de internet y en la Plataforma Nacional de Transparencia </w:t>
            </w:r>
          </w:p>
          <w:p w14:paraId="42489B4D" w14:textId="77777777" w:rsidR="00F703C9" w:rsidRPr="00AF78BB" w:rsidRDefault="00F703C9" w:rsidP="00163799">
            <w:pPr>
              <w:rPr>
                <w:rFonts w:ascii="Arial" w:hAnsi="Arial" w:cs="Arial"/>
                <w:sz w:val="16"/>
                <w:szCs w:val="16"/>
              </w:rPr>
            </w:pPr>
          </w:p>
        </w:tc>
        <w:tc>
          <w:tcPr>
            <w:tcW w:w="1175" w:type="dxa"/>
            <w:tcBorders>
              <w:top w:val="single" w:sz="4" w:space="0" w:color="B2A1C7"/>
              <w:left w:val="single" w:sz="4" w:space="0" w:color="B2A1C7"/>
              <w:bottom w:val="single" w:sz="4" w:space="0" w:color="B2A1C7"/>
              <w:right w:val="single" w:sz="4" w:space="0" w:color="B2A1C7"/>
            </w:tcBorders>
            <w:shd w:val="clear" w:color="auto" w:fill="auto"/>
          </w:tcPr>
          <w:p w14:paraId="767A9FDA" w14:textId="77777777" w:rsidR="00F703C9" w:rsidRDefault="00F703C9" w:rsidP="00163799">
            <w:pPr>
              <w:spacing w:after="200" w:line="240" w:lineRule="auto"/>
              <w:jc w:val="center"/>
              <w:rPr>
                <w:rFonts w:ascii="Arial" w:eastAsia="Calibri" w:hAnsi="Arial" w:cs="Arial"/>
                <w:sz w:val="16"/>
                <w:szCs w:val="16"/>
              </w:rPr>
            </w:pPr>
            <w:r>
              <w:rPr>
                <w:rFonts w:ascii="Arial" w:eastAsia="Calibri" w:hAnsi="Arial" w:cs="Arial"/>
                <w:sz w:val="16"/>
                <w:szCs w:val="16"/>
              </w:rPr>
              <w:lastRenderedPageBreak/>
              <w:t>2019</w:t>
            </w:r>
          </w:p>
        </w:tc>
        <w:tc>
          <w:tcPr>
            <w:tcW w:w="1639" w:type="dxa"/>
            <w:tcBorders>
              <w:top w:val="single" w:sz="4" w:space="0" w:color="B2A1C7"/>
              <w:left w:val="single" w:sz="4" w:space="0" w:color="B2A1C7"/>
              <w:bottom w:val="single" w:sz="4" w:space="0" w:color="B2A1C7"/>
              <w:right w:val="single" w:sz="4" w:space="0" w:color="B2A1C7"/>
            </w:tcBorders>
            <w:shd w:val="clear" w:color="auto" w:fill="auto"/>
          </w:tcPr>
          <w:p w14:paraId="595367F4" w14:textId="77777777" w:rsidR="00F703C9" w:rsidRDefault="00F703C9" w:rsidP="00163799">
            <w:pPr>
              <w:spacing w:after="20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584" w:type="dxa"/>
            <w:tcBorders>
              <w:top w:val="single" w:sz="4" w:space="0" w:color="B2A1C7"/>
              <w:left w:val="single" w:sz="4" w:space="0" w:color="B2A1C7"/>
              <w:bottom w:val="single" w:sz="4" w:space="0" w:color="B2A1C7"/>
              <w:right w:val="single" w:sz="4" w:space="0" w:color="B2A1C7"/>
            </w:tcBorders>
            <w:shd w:val="clear" w:color="auto" w:fill="auto"/>
          </w:tcPr>
          <w:p w14:paraId="6FC7DBEC" w14:textId="77777777" w:rsidR="00F703C9" w:rsidRDefault="00F703C9" w:rsidP="00163799">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del Departamento de Seguimiento y Fortalecimiento Institucional</w:t>
            </w:r>
          </w:p>
        </w:tc>
      </w:tr>
      <w:tr w:rsidR="00357903" w:rsidRPr="005E4B3F" w14:paraId="2ABF7231" w14:textId="77777777" w:rsidTr="002B645D">
        <w:tc>
          <w:tcPr>
            <w:tcW w:w="739" w:type="dxa"/>
            <w:tcBorders>
              <w:top w:val="single" w:sz="4" w:space="0" w:color="B2A1C7"/>
              <w:left w:val="single" w:sz="4" w:space="0" w:color="B2A1C7"/>
              <w:bottom w:val="single" w:sz="4" w:space="0" w:color="B2A1C7"/>
              <w:right w:val="single" w:sz="4" w:space="0" w:color="B2A1C7"/>
            </w:tcBorders>
            <w:shd w:val="clear" w:color="auto" w:fill="auto"/>
          </w:tcPr>
          <w:p w14:paraId="5BC38C0B" w14:textId="77777777" w:rsidR="00357903" w:rsidRDefault="00357903" w:rsidP="00163799">
            <w:pPr>
              <w:spacing w:after="200" w:line="240" w:lineRule="auto"/>
              <w:rPr>
                <w:rFonts w:ascii="Arial" w:hAnsi="Arial" w:cs="Arial"/>
                <w:sz w:val="16"/>
                <w:szCs w:val="16"/>
              </w:rPr>
            </w:pPr>
            <w:r>
              <w:rPr>
                <w:rFonts w:ascii="Arial" w:hAnsi="Arial" w:cs="Arial"/>
                <w:sz w:val="16"/>
                <w:szCs w:val="16"/>
              </w:rPr>
              <w:t>2S.5</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77E07070" w14:textId="77777777" w:rsidR="00357903" w:rsidRDefault="00357903" w:rsidP="00163799">
            <w:pPr>
              <w:spacing w:after="0" w:line="240" w:lineRule="auto"/>
              <w:rPr>
                <w:rFonts w:ascii="Arial" w:eastAsia="Calibri" w:hAnsi="Arial" w:cs="Arial"/>
                <w:sz w:val="16"/>
                <w:szCs w:val="16"/>
              </w:rPr>
            </w:pPr>
            <w:r>
              <w:rPr>
                <w:rFonts w:ascii="Arial" w:eastAsia="Calibri" w:hAnsi="Arial" w:cs="Arial"/>
                <w:sz w:val="16"/>
                <w:szCs w:val="16"/>
              </w:rPr>
              <w:t xml:space="preserve">Plataforma Nacional de Transparencia </w:t>
            </w:r>
          </w:p>
        </w:tc>
        <w:tc>
          <w:tcPr>
            <w:tcW w:w="2582" w:type="dxa"/>
            <w:tcBorders>
              <w:top w:val="single" w:sz="4" w:space="0" w:color="B2A1C7"/>
              <w:left w:val="single" w:sz="4" w:space="0" w:color="B2A1C7"/>
              <w:bottom w:val="single" w:sz="4" w:space="0" w:color="B2A1C7"/>
              <w:right w:val="single" w:sz="4" w:space="0" w:color="B2A1C7"/>
            </w:tcBorders>
            <w:shd w:val="clear" w:color="auto" w:fill="auto"/>
          </w:tcPr>
          <w:p w14:paraId="78466ED9" w14:textId="77777777" w:rsidR="00357903" w:rsidRDefault="00357903" w:rsidP="00357903">
            <w:pPr>
              <w:pStyle w:val="Default"/>
              <w:rPr>
                <w:sz w:val="16"/>
                <w:szCs w:val="16"/>
              </w:rPr>
            </w:pPr>
            <w:r>
              <w:rPr>
                <w:sz w:val="16"/>
                <w:szCs w:val="16"/>
              </w:rPr>
              <w:t xml:space="preserve">Actualizar el contenido de la sección que le corresponda en la Plataforma Nacional y en el portal web del Instituto </w:t>
            </w:r>
          </w:p>
          <w:p w14:paraId="411765E8" w14:textId="77777777" w:rsidR="00357903" w:rsidRDefault="00357903" w:rsidP="00F703C9">
            <w:pPr>
              <w:pStyle w:val="Default"/>
              <w:rPr>
                <w:sz w:val="16"/>
                <w:szCs w:val="16"/>
              </w:rPr>
            </w:pPr>
          </w:p>
        </w:tc>
        <w:tc>
          <w:tcPr>
            <w:tcW w:w="1175" w:type="dxa"/>
            <w:tcBorders>
              <w:top w:val="single" w:sz="4" w:space="0" w:color="B2A1C7"/>
              <w:left w:val="single" w:sz="4" w:space="0" w:color="B2A1C7"/>
              <w:bottom w:val="single" w:sz="4" w:space="0" w:color="B2A1C7"/>
              <w:right w:val="single" w:sz="4" w:space="0" w:color="B2A1C7"/>
            </w:tcBorders>
            <w:shd w:val="clear" w:color="auto" w:fill="auto"/>
          </w:tcPr>
          <w:p w14:paraId="39AD3E7D" w14:textId="77777777" w:rsidR="00357903" w:rsidRDefault="003F7E2F" w:rsidP="00163799">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639" w:type="dxa"/>
            <w:tcBorders>
              <w:top w:val="single" w:sz="4" w:space="0" w:color="B2A1C7"/>
              <w:left w:val="single" w:sz="4" w:space="0" w:color="B2A1C7"/>
              <w:bottom w:val="single" w:sz="4" w:space="0" w:color="B2A1C7"/>
              <w:right w:val="single" w:sz="4" w:space="0" w:color="B2A1C7"/>
            </w:tcBorders>
            <w:shd w:val="clear" w:color="auto" w:fill="auto"/>
          </w:tcPr>
          <w:p w14:paraId="464306A5" w14:textId="77777777" w:rsidR="00357903" w:rsidRDefault="003F7E2F" w:rsidP="00163799">
            <w:pPr>
              <w:spacing w:after="200" w:line="240" w:lineRule="auto"/>
              <w:jc w:val="center"/>
              <w:rPr>
                <w:rFonts w:ascii="Arial" w:eastAsia="Calibri" w:hAnsi="Arial" w:cs="Arial"/>
                <w:sz w:val="16"/>
                <w:szCs w:val="16"/>
              </w:rPr>
            </w:pPr>
            <w:r>
              <w:rPr>
                <w:rFonts w:ascii="Arial" w:eastAsia="Calibri" w:hAnsi="Arial" w:cs="Arial"/>
                <w:sz w:val="16"/>
                <w:szCs w:val="16"/>
              </w:rPr>
              <w:t>soporte electrónico</w:t>
            </w:r>
          </w:p>
        </w:tc>
        <w:tc>
          <w:tcPr>
            <w:tcW w:w="1584" w:type="dxa"/>
            <w:tcBorders>
              <w:top w:val="single" w:sz="4" w:space="0" w:color="B2A1C7"/>
              <w:left w:val="single" w:sz="4" w:space="0" w:color="B2A1C7"/>
              <w:bottom w:val="single" w:sz="4" w:space="0" w:color="B2A1C7"/>
              <w:right w:val="single" w:sz="4" w:space="0" w:color="B2A1C7"/>
            </w:tcBorders>
            <w:shd w:val="clear" w:color="auto" w:fill="auto"/>
          </w:tcPr>
          <w:p w14:paraId="1462BB7D" w14:textId="77777777" w:rsidR="00357903" w:rsidRDefault="00357903" w:rsidP="00163799">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del Departamento de Seguimiento y Fortalecimiento institucional</w:t>
            </w:r>
          </w:p>
        </w:tc>
      </w:tr>
      <w:tr w:rsidR="005D7515" w:rsidRPr="005E4B3F" w14:paraId="74B02243" w14:textId="77777777" w:rsidTr="002B645D">
        <w:tc>
          <w:tcPr>
            <w:tcW w:w="739" w:type="dxa"/>
            <w:tcBorders>
              <w:top w:val="single" w:sz="4" w:space="0" w:color="B2A1C7"/>
              <w:left w:val="single" w:sz="4" w:space="0" w:color="B2A1C7"/>
              <w:bottom w:val="single" w:sz="4" w:space="0" w:color="B2A1C7"/>
              <w:right w:val="single" w:sz="4" w:space="0" w:color="B2A1C7"/>
            </w:tcBorders>
            <w:shd w:val="clear" w:color="auto" w:fill="auto"/>
          </w:tcPr>
          <w:p w14:paraId="4F35EAF7" w14:textId="6B80A262" w:rsidR="005D7515" w:rsidRDefault="005D7515" w:rsidP="00163799">
            <w:pPr>
              <w:spacing w:after="200" w:line="240" w:lineRule="auto"/>
              <w:rPr>
                <w:rFonts w:ascii="Arial" w:hAnsi="Arial" w:cs="Arial"/>
                <w:sz w:val="16"/>
                <w:szCs w:val="16"/>
              </w:rPr>
            </w:pPr>
            <w:r>
              <w:rPr>
                <w:rFonts w:ascii="Arial" w:hAnsi="Arial" w:cs="Arial"/>
                <w:sz w:val="16"/>
                <w:szCs w:val="16"/>
              </w:rPr>
              <w:t>2C.19</w:t>
            </w: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6283E69C" w14:textId="584BEA99" w:rsidR="005D7515" w:rsidRDefault="005D7515" w:rsidP="00163799">
            <w:pPr>
              <w:spacing w:after="0" w:line="240" w:lineRule="auto"/>
              <w:rPr>
                <w:rFonts w:ascii="Arial" w:eastAsia="Calibri" w:hAnsi="Arial" w:cs="Arial"/>
                <w:sz w:val="16"/>
                <w:szCs w:val="16"/>
              </w:rPr>
            </w:pPr>
            <w:r>
              <w:rPr>
                <w:rFonts w:ascii="Arial" w:eastAsia="Calibri" w:hAnsi="Arial" w:cs="Arial"/>
                <w:sz w:val="16"/>
                <w:szCs w:val="16"/>
              </w:rPr>
              <w:t xml:space="preserve">Procesos </w:t>
            </w:r>
            <w:r w:rsidR="00E70B70">
              <w:rPr>
                <w:rFonts w:ascii="Arial" w:eastAsia="Calibri" w:hAnsi="Arial" w:cs="Arial"/>
                <w:sz w:val="16"/>
                <w:szCs w:val="16"/>
              </w:rPr>
              <w:t>jurídicos</w:t>
            </w:r>
            <w:r>
              <w:rPr>
                <w:rFonts w:ascii="Arial" w:eastAsia="Calibri" w:hAnsi="Arial" w:cs="Arial"/>
                <w:sz w:val="16"/>
                <w:szCs w:val="16"/>
              </w:rPr>
              <w:t xml:space="preserve"> </w:t>
            </w:r>
          </w:p>
        </w:tc>
        <w:tc>
          <w:tcPr>
            <w:tcW w:w="2582" w:type="dxa"/>
            <w:tcBorders>
              <w:top w:val="single" w:sz="4" w:space="0" w:color="B2A1C7"/>
              <w:left w:val="single" w:sz="4" w:space="0" w:color="B2A1C7"/>
              <w:bottom w:val="single" w:sz="4" w:space="0" w:color="B2A1C7"/>
              <w:right w:val="single" w:sz="4" w:space="0" w:color="B2A1C7"/>
            </w:tcBorders>
            <w:shd w:val="clear" w:color="auto" w:fill="auto"/>
          </w:tcPr>
          <w:p w14:paraId="7763BDE6" w14:textId="77777777" w:rsidR="005D7515" w:rsidRDefault="005D7515" w:rsidP="005D751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2c.19.01 Acciones de inconstitucionalidad</w:t>
            </w:r>
          </w:p>
          <w:p w14:paraId="487916CB" w14:textId="77777777" w:rsidR="005D7515" w:rsidRPr="00CB1570" w:rsidRDefault="005D7515" w:rsidP="005D7515">
            <w:pPr>
              <w:autoSpaceDE w:val="0"/>
              <w:autoSpaceDN w:val="0"/>
              <w:adjustRightInd w:val="0"/>
              <w:spacing w:after="0" w:line="240" w:lineRule="auto"/>
              <w:jc w:val="both"/>
              <w:rPr>
                <w:rFonts w:ascii="Arial" w:hAnsi="Arial" w:cs="Arial"/>
                <w:color w:val="000000"/>
                <w:sz w:val="16"/>
                <w:szCs w:val="16"/>
              </w:rPr>
            </w:pPr>
            <w:r>
              <w:rPr>
                <w:rFonts w:ascii="Arial" w:hAnsi="Arial" w:cs="Arial"/>
                <w:sz w:val="16"/>
                <w:szCs w:val="16"/>
              </w:rPr>
              <w:t>Que constituyen o</w:t>
            </w:r>
            <w:r w:rsidRPr="00CB1570">
              <w:rPr>
                <w:rFonts w:ascii="Arial" w:hAnsi="Arial" w:cs="Arial"/>
                <w:sz w:val="16"/>
                <w:szCs w:val="16"/>
              </w:rPr>
              <w:t>ficios, ocursos, promociones, sentencias vinculadas con al recurso legal que se tramite en forma exclusiva ante la SCJN por medio del cual se denuncia la posible contradicción entre la Constitución y alguna norma o disposición de carácter general de menor jerarquía: ley, tratado internacional, reglamento o decreto, con el objeto de preservar o mantener la supremacía de la Carta Magna y dejar sin efecto las normas declaradas inconstitucionales</w:t>
            </w:r>
          </w:p>
          <w:p w14:paraId="686C357F" w14:textId="77777777" w:rsidR="005D7515" w:rsidRDefault="005D7515" w:rsidP="005D7515">
            <w:pPr>
              <w:autoSpaceDE w:val="0"/>
              <w:autoSpaceDN w:val="0"/>
              <w:adjustRightInd w:val="0"/>
              <w:spacing w:after="0" w:line="240" w:lineRule="auto"/>
              <w:rPr>
                <w:rFonts w:ascii="Arial" w:hAnsi="Arial" w:cs="Arial"/>
                <w:color w:val="000000"/>
                <w:sz w:val="16"/>
                <w:szCs w:val="16"/>
              </w:rPr>
            </w:pPr>
          </w:p>
          <w:p w14:paraId="45AED769" w14:textId="77777777" w:rsidR="005D7515" w:rsidRDefault="005D7515" w:rsidP="005D751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2c.19.02 controversias constitucionales </w:t>
            </w:r>
          </w:p>
          <w:p w14:paraId="5F8AACC9" w14:textId="77777777" w:rsidR="005D7515" w:rsidRPr="005D7515" w:rsidRDefault="005D7515" w:rsidP="005D7515">
            <w:pPr>
              <w:autoSpaceDE w:val="0"/>
              <w:autoSpaceDN w:val="0"/>
              <w:adjustRightInd w:val="0"/>
              <w:spacing w:after="0" w:line="240" w:lineRule="auto"/>
              <w:jc w:val="both"/>
              <w:rPr>
                <w:rFonts w:ascii="Arial" w:hAnsi="Arial" w:cs="Arial"/>
                <w:color w:val="000000"/>
                <w:sz w:val="16"/>
                <w:szCs w:val="16"/>
              </w:rPr>
            </w:pPr>
            <w:r>
              <w:rPr>
                <w:rFonts w:ascii="Arial" w:hAnsi="Arial" w:cs="Arial"/>
                <w:color w:val="000000"/>
                <w:sz w:val="16"/>
                <w:szCs w:val="16"/>
              </w:rPr>
              <w:t xml:space="preserve">Que constituyen </w:t>
            </w:r>
            <w:r w:rsidRPr="005D7515">
              <w:rPr>
                <w:rFonts w:ascii="Arial" w:hAnsi="Arial" w:cs="Arial"/>
                <w:sz w:val="16"/>
                <w:szCs w:val="16"/>
              </w:rPr>
              <w:t>un juicio que se promueve ante la Suprema Corte de Justicia de la Nación para resolver los conflictos que surjan entre poderes federales, poderes de los estados, órganos de gobierno del Distrito Federal (hoy Ciudad de México), o entre los órdenes de gobierno federal, estatal, municipal o de la Ciudad de México, por invasión de competencias o por cualquier tipo de violación a la</w:t>
            </w:r>
            <w:r w:rsidRPr="006F1A78">
              <w:rPr>
                <w:rFonts w:ascii="Arial" w:hAnsi="Arial" w:cs="Arial"/>
              </w:rPr>
              <w:t xml:space="preserve"> </w:t>
            </w:r>
            <w:r w:rsidRPr="005D7515">
              <w:rPr>
                <w:rFonts w:ascii="Arial" w:hAnsi="Arial" w:cs="Arial"/>
                <w:sz w:val="16"/>
                <w:szCs w:val="16"/>
              </w:rPr>
              <w:t>Constitución Federal, por parte de los órganos señalados. Se le considera un procedimiento de control de la regularidad constitucional") considerando nuestra competencia local; en términos de lo establecido en el artículo 70 fracción I inciso D de la Constitución local</w:t>
            </w:r>
          </w:p>
          <w:p w14:paraId="7932E98D" w14:textId="77777777" w:rsidR="005D7515" w:rsidRDefault="005D7515" w:rsidP="00357903">
            <w:pPr>
              <w:pStyle w:val="Default"/>
              <w:rPr>
                <w:sz w:val="16"/>
                <w:szCs w:val="16"/>
              </w:rPr>
            </w:pPr>
          </w:p>
        </w:tc>
        <w:tc>
          <w:tcPr>
            <w:tcW w:w="1175" w:type="dxa"/>
            <w:tcBorders>
              <w:top w:val="single" w:sz="4" w:space="0" w:color="B2A1C7"/>
              <w:left w:val="single" w:sz="4" w:space="0" w:color="B2A1C7"/>
              <w:bottom w:val="single" w:sz="4" w:space="0" w:color="B2A1C7"/>
              <w:right w:val="single" w:sz="4" w:space="0" w:color="B2A1C7"/>
            </w:tcBorders>
            <w:shd w:val="clear" w:color="auto" w:fill="auto"/>
          </w:tcPr>
          <w:p w14:paraId="3136C23B" w14:textId="02ADCC83" w:rsidR="005D7515" w:rsidRDefault="005D7515" w:rsidP="00163799">
            <w:pPr>
              <w:spacing w:after="200" w:line="240" w:lineRule="auto"/>
              <w:jc w:val="center"/>
              <w:rPr>
                <w:rFonts w:ascii="Arial" w:eastAsia="Calibri" w:hAnsi="Arial" w:cs="Arial"/>
                <w:sz w:val="16"/>
                <w:szCs w:val="16"/>
              </w:rPr>
            </w:pPr>
            <w:r>
              <w:rPr>
                <w:rFonts w:ascii="Arial" w:eastAsia="Calibri" w:hAnsi="Arial" w:cs="Arial"/>
                <w:sz w:val="16"/>
                <w:szCs w:val="16"/>
              </w:rPr>
              <w:t>2017-2020</w:t>
            </w:r>
          </w:p>
        </w:tc>
        <w:tc>
          <w:tcPr>
            <w:tcW w:w="1639" w:type="dxa"/>
            <w:tcBorders>
              <w:top w:val="single" w:sz="4" w:space="0" w:color="B2A1C7"/>
              <w:left w:val="single" w:sz="4" w:space="0" w:color="B2A1C7"/>
              <w:bottom w:val="single" w:sz="4" w:space="0" w:color="B2A1C7"/>
              <w:right w:val="single" w:sz="4" w:space="0" w:color="B2A1C7"/>
            </w:tcBorders>
            <w:shd w:val="clear" w:color="auto" w:fill="auto"/>
          </w:tcPr>
          <w:p w14:paraId="1CC61C97" w14:textId="64CC5F8C" w:rsidR="005D7515" w:rsidRDefault="005D7515" w:rsidP="00163799">
            <w:pPr>
              <w:spacing w:after="200" w:line="240" w:lineRule="auto"/>
              <w:jc w:val="center"/>
              <w:rPr>
                <w:rFonts w:ascii="Arial" w:eastAsia="Calibri" w:hAnsi="Arial" w:cs="Arial"/>
                <w:sz w:val="16"/>
                <w:szCs w:val="16"/>
              </w:rPr>
            </w:pPr>
            <w:r>
              <w:rPr>
                <w:rFonts w:ascii="Arial" w:eastAsia="Calibri" w:hAnsi="Arial" w:cs="Arial"/>
                <w:sz w:val="16"/>
                <w:szCs w:val="16"/>
              </w:rPr>
              <w:t>Soporte físico y electrónicos</w:t>
            </w:r>
          </w:p>
        </w:tc>
        <w:tc>
          <w:tcPr>
            <w:tcW w:w="1584" w:type="dxa"/>
            <w:tcBorders>
              <w:top w:val="single" w:sz="4" w:space="0" w:color="B2A1C7"/>
              <w:left w:val="single" w:sz="4" w:space="0" w:color="B2A1C7"/>
              <w:bottom w:val="single" w:sz="4" w:space="0" w:color="B2A1C7"/>
              <w:right w:val="single" w:sz="4" w:space="0" w:color="B2A1C7"/>
            </w:tcBorders>
            <w:shd w:val="clear" w:color="auto" w:fill="auto"/>
          </w:tcPr>
          <w:p w14:paraId="77438772" w14:textId="43422DD6" w:rsidR="005D7515" w:rsidRDefault="005D7515" w:rsidP="00163799">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del Departamento de Seguimiento y Fortalecimiento institucional</w:t>
            </w:r>
          </w:p>
        </w:tc>
      </w:tr>
    </w:tbl>
    <w:p w14:paraId="0D8C9C18" w14:textId="77777777" w:rsidR="00B028E2" w:rsidRPr="003522E5" w:rsidRDefault="00B028E2" w:rsidP="00B028E2">
      <w:pPr>
        <w:spacing w:after="0" w:line="240" w:lineRule="auto"/>
        <w:rPr>
          <w:rFonts w:ascii="Arial" w:eastAsia="Calibri" w:hAnsi="Arial" w:cs="Arial"/>
          <w:sz w:val="20"/>
          <w:szCs w:val="20"/>
        </w:rPr>
      </w:pPr>
    </w:p>
    <w:p w14:paraId="664CF379" w14:textId="77777777" w:rsidR="00B028E2" w:rsidRPr="003522E5" w:rsidRDefault="00B028E2" w:rsidP="00B028E2">
      <w:pPr>
        <w:spacing w:after="0" w:line="240" w:lineRule="auto"/>
        <w:rPr>
          <w:rFonts w:ascii="Arial" w:eastAsia="Calibri" w:hAnsi="Arial" w:cs="Arial"/>
          <w:sz w:val="20"/>
          <w:szCs w:val="20"/>
        </w:rPr>
      </w:pPr>
    </w:p>
    <w:p w14:paraId="31254FFC" w14:textId="77777777" w:rsidR="00B028E2" w:rsidRPr="003522E5" w:rsidRDefault="00B028E2" w:rsidP="00B028E2">
      <w:pPr>
        <w:spacing w:after="0" w:line="240" w:lineRule="auto"/>
        <w:rPr>
          <w:rFonts w:ascii="Arial" w:eastAsia="Calibri" w:hAnsi="Arial" w:cs="Arial"/>
          <w:sz w:val="20"/>
          <w:szCs w:val="20"/>
        </w:rPr>
      </w:pPr>
    </w:p>
    <w:p w14:paraId="7F7A4704" w14:textId="77777777" w:rsidR="00B028E2" w:rsidRPr="003522E5" w:rsidRDefault="00B028E2" w:rsidP="00B028E2">
      <w:pPr>
        <w:spacing w:after="0" w:line="240" w:lineRule="auto"/>
        <w:rPr>
          <w:rFonts w:ascii="Arial" w:eastAsia="Calibri" w:hAnsi="Arial" w:cs="Arial"/>
          <w:sz w:val="20"/>
          <w:szCs w:val="20"/>
        </w:rPr>
      </w:pPr>
    </w:p>
    <w:p w14:paraId="110367CE" w14:textId="77777777" w:rsidR="004F2C2C" w:rsidRDefault="004F2C2C">
      <w:pPr>
        <w:rPr>
          <w:rFonts w:ascii="Arial" w:eastAsia="Calibri" w:hAnsi="Arial" w:cs="Arial"/>
          <w:sz w:val="20"/>
          <w:szCs w:val="20"/>
        </w:rPr>
      </w:pPr>
      <w:r>
        <w:rPr>
          <w:rFonts w:ascii="Arial" w:eastAsia="Calibri" w:hAnsi="Arial" w:cs="Arial"/>
          <w:sz w:val="20"/>
          <w:szCs w:val="20"/>
        </w:rPr>
        <w:br w:type="page"/>
      </w:r>
    </w:p>
    <w:p w14:paraId="4AB20D59" w14:textId="77777777" w:rsidR="004F2C2C" w:rsidRDefault="004F2C2C" w:rsidP="004F2C2C">
      <w:pPr>
        <w:pStyle w:val="Ttulo1"/>
        <w:jc w:val="center"/>
        <w:rPr>
          <w:rFonts w:eastAsia="Calibri"/>
        </w:rPr>
      </w:pPr>
      <w:bookmarkStart w:id="10" w:name="_Toc44496377"/>
      <w:r>
        <w:rPr>
          <w:rFonts w:eastAsia="Calibri"/>
        </w:rPr>
        <w:lastRenderedPageBreak/>
        <w:t>Departamento de Evaluación de Obligaciones de Transparencia</w:t>
      </w:r>
      <w:bookmarkEnd w:id="10"/>
    </w:p>
    <w:p w14:paraId="2BB6DC0F" w14:textId="77777777" w:rsidR="001B5809" w:rsidRPr="003522E5" w:rsidRDefault="001B5809" w:rsidP="004F2C2C">
      <w:pPr>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Departamento de Evaluación de Obligaciones de Transparencia </w:t>
      </w:r>
    </w:p>
    <w:p w14:paraId="2125054A" w14:textId="77777777" w:rsidR="001B5809" w:rsidRPr="003522E5" w:rsidRDefault="001B5809" w:rsidP="001B5809">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Departamento de </w:t>
      </w:r>
      <w:r w:rsidR="00AE6972" w:rsidRPr="003522E5">
        <w:rPr>
          <w:rFonts w:ascii="Arial" w:hAnsi="Arial" w:cs="Arial"/>
          <w:sz w:val="20"/>
          <w:szCs w:val="20"/>
        </w:rPr>
        <w:t xml:space="preserve">Evaluación de Obligaciones de Transparencia </w:t>
      </w:r>
    </w:p>
    <w:p w14:paraId="2448B98F" w14:textId="77777777" w:rsidR="001B5809" w:rsidRPr="003522E5" w:rsidRDefault="001B5809" w:rsidP="001B5809">
      <w:pPr>
        <w:spacing w:after="0" w:line="240" w:lineRule="auto"/>
        <w:rPr>
          <w:rFonts w:ascii="Arial" w:eastAsia="Calibri" w:hAnsi="Arial" w:cs="Arial"/>
          <w:sz w:val="20"/>
          <w:szCs w:val="20"/>
        </w:rPr>
      </w:pPr>
    </w:p>
    <w:p w14:paraId="150355FA" w14:textId="77777777" w:rsidR="001B5809" w:rsidRPr="003522E5" w:rsidRDefault="001B5809" w:rsidP="001B5809">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w:t>
      </w:r>
      <w:bookmarkStart w:id="11" w:name="_Hlk16851195"/>
      <w:r w:rsidR="003E60F1">
        <w:rPr>
          <w:rFonts w:ascii="Arial" w:eastAsia="Calibri" w:hAnsi="Arial" w:cs="Arial"/>
          <w:sz w:val="20"/>
          <w:szCs w:val="20"/>
        </w:rPr>
        <w:t>Glendy del Socorro Chablé Lizama</w:t>
      </w:r>
      <w:bookmarkEnd w:id="11"/>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C06260C" w14:textId="77777777" w:rsidR="001B5809" w:rsidRPr="003522E5" w:rsidRDefault="001B5809" w:rsidP="001B5809">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bookmarkStart w:id="12" w:name="_Hlk16851299"/>
      <w:r w:rsidR="003E60F1">
        <w:rPr>
          <w:rFonts w:ascii="Arial" w:eastAsia="Calibri" w:hAnsi="Arial" w:cs="Arial"/>
          <w:sz w:val="20"/>
          <w:szCs w:val="20"/>
        </w:rPr>
        <w:t>Auxiliar del</w:t>
      </w:r>
      <w:r w:rsidR="00AE6972" w:rsidRPr="003522E5">
        <w:rPr>
          <w:rFonts w:ascii="Arial" w:eastAsia="Calibri" w:hAnsi="Arial" w:cs="Arial"/>
          <w:sz w:val="20"/>
          <w:szCs w:val="20"/>
        </w:rPr>
        <w:t xml:space="preserve"> Departamento de </w:t>
      </w:r>
      <w:r w:rsidR="00FB5023" w:rsidRPr="003522E5">
        <w:rPr>
          <w:rFonts w:ascii="Arial" w:eastAsia="Calibri" w:hAnsi="Arial" w:cs="Arial"/>
          <w:sz w:val="20"/>
          <w:szCs w:val="20"/>
        </w:rPr>
        <w:t>Evaluación</w:t>
      </w:r>
      <w:r w:rsidR="00AE6972" w:rsidRPr="003522E5">
        <w:rPr>
          <w:rFonts w:ascii="Arial" w:eastAsia="Calibri" w:hAnsi="Arial" w:cs="Arial"/>
          <w:sz w:val="20"/>
          <w:szCs w:val="20"/>
        </w:rPr>
        <w:t xml:space="preserve"> de Obligaciones de Transparencia</w:t>
      </w:r>
      <w:r w:rsidRPr="003522E5">
        <w:rPr>
          <w:rFonts w:ascii="Arial" w:eastAsia="Calibri" w:hAnsi="Arial" w:cs="Arial"/>
          <w:sz w:val="20"/>
          <w:szCs w:val="20"/>
        </w:rPr>
        <w:tab/>
      </w:r>
      <w:bookmarkEnd w:id="12"/>
    </w:p>
    <w:p w14:paraId="52EE661C" w14:textId="77777777" w:rsidR="001B5809" w:rsidRPr="003522E5" w:rsidRDefault="001B5809" w:rsidP="001B5809">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ED03284" w14:textId="77777777" w:rsidR="001B5809" w:rsidRPr="003522E5" w:rsidRDefault="001B5809" w:rsidP="001B5809">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342EAC79" w14:textId="77777777" w:rsidR="001B5809" w:rsidRPr="003522E5" w:rsidRDefault="001B5809" w:rsidP="001B5809">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61" w:history="1">
        <w:r w:rsidR="003E60F1" w:rsidRPr="007E2D33">
          <w:rPr>
            <w:rStyle w:val="Hipervnculo"/>
            <w:rFonts w:ascii="Arial" w:eastAsia="Calibri" w:hAnsi="Arial" w:cs="Arial"/>
            <w:sz w:val="20"/>
            <w:szCs w:val="20"/>
          </w:rPr>
          <w:t>glendy.chable@inaipyucatan.org.mx</w:t>
        </w:r>
      </w:hyperlink>
    </w:p>
    <w:p w14:paraId="7D9B7279" w14:textId="77777777" w:rsidR="001B5809" w:rsidRPr="003522E5" w:rsidRDefault="001B5809" w:rsidP="001B5809">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hyperlink r:id="rId62" w:history="1">
        <w:r w:rsidR="00CA3072" w:rsidRPr="003E60F1">
          <w:rPr>
            <w:rStyle w:val="Hipervnculo"/>
            <w:rFonts w:ascii="Arial" w:eastAsia="Calibri" w:hAnsi="Arial" w:cs="Arial"/>
            <w:sz w:val="20"/>
            <w:szCs w:val="20"/>
          </w:rPr>
          <w:t>Oficio de designación</w:t>
        </w:r>
      </w:hyperlink>
      <w:r w:rsidR="00CA3072" w:rsidRPr="003522E5">
        <w:rPr>
          <w:rFonts w:ascii="Arial" w:eastAsia="Calibri" w:hAnsi="Arial" w:cs="Arial"/>
          <w:sz w:val="20"/>
          <w:szCs w:val="20"/>
        </w:rPr>
        <w:t xml:space="preserve"> </w:t>
      </w:r>
    </w:p>
    <w:p w14:paraId="4F8387F6" w14:textId="77777777" w:rsidR="001B5809" w:rsidRPr="003522E5" w:rsidRDefault="001B5809" w:rsidP="001B5809">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1395"/>
        <w:gridCol w:w="2765"/>
        <w:gridCol w:w="1200"/>
        <w:gridCol w:w="1639"/>
        <w:gridCol w:w="1584"/>
      </w:tblGrid>
      <w:tr w:rsidR="001B5809" w:rsidRPr="0023082F" w14:paraId="72330791" w14:textId="77777777" w:rsidTr="00EF1C77">
        <w:tc>
          <w:tcPr>
            <w:tcW w:w="2026" w:type="dxa"/>
            <w:gridSpan w:val="2"/>
            <w:tcBorders>
              <w:top w:val="single" w:sz="4" w:space="0" w:color="B2A1C7"/>
              <w:left w:val="single" w:sz="4" w:space="0" w:color="B2A1C7"/>
              <w:bottom w:val="single" w:sz="2" w:space="0" w:color="B2A1C7"/>
              <w:right w:val="single" w:sz="4" w:space="0" w:color="B2A1C7"/>
            </w:tcBorders>
            <w:shd w:val="clear" w:color="auto" w:fill="auto"/>
          </w:tcPr>
          <w:p w14:paraId="0403D9E3" w14:textId="77777777" w:rsidR="001B5809" w:rsidRPr="0023082F" w:rsidRDefault="001B5809" w:rsidP="00163799">
            <w:pPr>
              <w:spacing w:after="0" w:line="240" w:lineRule="auto"/>
              <w:rPr>
                <w:rFonts w:ascii="Arial" w:eastAsia="Calibri" w:hAnsi="Arial" w:cs="Arial"/>
                <w:b/>
                <w:sz w:val="16"/>
                <w:szCs w:val="16"/>
              </w:rPr>
            </w:pPr>
          </w:p>
          <w:p w14:paraId="22CA9410" w14:textId="77777777" w:rsidR="001B5809" w:rsidRPr="0023082F" w:rsidRDefault="001B5809" w:rsidP="00163799">
            <w:pPr>
              <w:spacing w:after="0" w:line="240" w:lineRule="auto"/>
              <w:rPr>
                <w:rFonts w:ascii="Arial" w:eastAsia="Calibri" w:hAnsi="Arial" w:cs="Arial"/>
                <w:b/>
                <w:sz w:val="16"/>
                <w:szCs w:val="16"/>
              </w:rPr>
            </w:pPr>
            <w:r w:rsidRPr="0023082F">
              <w:rPr>
                <w:rFonts w:ascii="Arial" w:eastAsia="Calibri" w:hAnsi="Arial" w:cs="Arial"/>
                <w:b/>
                <w:sz w:val="16"/>
                <w:szCs w:val="16"/>
              </w:rPr>
              <w:t>FONDO:</w:t>
            </w:r>
          </w:p>
        </w:tc>
        <w:tc>
          <w:tcPr>
            <w:tcW w:w="7188" w:type="dxa"/>
            <w:gridSpan w:val="4"/>
            <w:tcBorders>
              <w:top w:val="single" w:sz="4" w:space="0" w:color="B2A1C7"/>
              <w:left w:val="single" w:sz="4" w:space="0" w:color="B2A1C7"/>
              <w:bottom w:val="single" w:sz="2" w:space="0" w:color="B2A1C7"/>
              <w:right w:val="single" w:sz="4" w:space="0" w:color="B2A1C7"/>
            </w:tcBorders>
            <w:shd w:val="clear" w:color="auto" w:fill="auto"/>
          </w:tcPr>
          <w:p w14:paraId="509EDEF0" w14:textId="77777777" w:rsidR="001B5809" w:rsidRPr="0023082F" w:rsidRDefault="001B5809" w:rsidP="00163799">
            <w:pPr>
              <w:spacing w:after="0" w:line="240" w:lineRule="auto"/>
              <w:rPr>
                <w:rFonts w:ascii="Arial" w:eastAsia="Calibri" w:hAnsi="Arial" w:cs="Arial"/>
                <w:bCs/>
                <w:sz w:val="16"/>
                <w:szCs w:val="16"/>
              </w:rPr>
            </w:pPr>
          </w:p>
          <w:p w14:paraId="79DB6EB5" w14:textId="77777777" w:rsidR="001B5809" w:rsidRPr="0023082F" w:rsidRDefault="001B5809" w:rsidP="00163799">
            <w:pPr>
              <w:spacing w:after="0" w:line="240" w:lineRule="auto"/>
              <w:rPr>
                <w:rFonts w:ascii="Arial" w:eastAsia="Calibri" w:hAnsi="Arial" w:cs="Arial"/>
                <w:b/>
                <w:sz w:val="16"/>
                <w:szCs w:val="16"/>
              </w:rPr>
            </w:pPr>
            <w:proofErr w:type="spellStart"/>
            <w:r w:rsidRPr="0023082F">
              <w:rPr>
                <w:rFonts w:ascii="Arial" w:eastAsia="Calibri" w:hAnsi="Arial" w:cs="Arial"/>
                <w:b/>
                <w:sz w:val="16"/>
                <w:szCs w:val="16"/>
              </w:rPr>
              <w:t>Inaip</w:t>
            </w:r>
            <w:proofErr w:type="spellEnd"/>
          </w:p>
        </w:tc>
      </w:tr>
      <w:tr w:rsidR="001B5809" w:rsidRPr="0023082F" w14:paraId="786739CA" w14:textId="77777777" w:rsidTr="00EF1C77">
        <w:tc>
          <w:tcPr>
            <w:tcW w:w="2026" w:type="dxa"/>
            <w:gridSpan w:val="2"/>
            <w:tcBorders>
              <w:top w:val="single" w:sz="2" w:space="0" w:color="B2A1C7"/>
              <w:left w:val="single" w:sz="4" w:space="0" w:color="B2A1C7"/>
              <w:bottom w:val="single" w:sz="4" w:space="0" w:color="B2A1C7"/>
              <w:right w:val="single" w:sz="4" w:space="0" w:color="B2A1C7"/>
            </w:tcBorders>
            <w:shd w:val="clear" w:color="auto" w:fill="auto"/>
          </w:tcPr>
          <w:p w14:paraId="2AB64295" w14:textId="77777777" w:rsidR="001B5809" w:rsidRPr="0023082F" w:rsidRDefault="001B5809" w:rsidP="00163799">
            <w:pPr>
              <w:spacing w:after="0" w:line="240" w:lineRule="auto"/>
              <w:rPr>
                <w:rFonts w:ascii="Arial" w:eastAsia="Calibri" w:hAnsi="Arial" w:cs="Arial"/>
                <w:b/>
                <w:sz w:val="16"/>
                <w:szCs w:val="16"/>
              </w:rPr>
            </w:pPr>
          </w:p>
          <w:p w14:paraId="2D25202D" w14:textId="77777777" w:rsidR="001B5809" w:rsidRPr="0023082F" w:rsidRDefault="001B5809" w:rsidP="00163799">
            <w:pPr>
              <w:spacing w:after="0" w:line="240" w:lineRule="auto"/>
              <w:rPr>
                <w:rFonts w:ascii="Arial" w:eastAsia="Calibri" w:hAnsi="Arial" w:cs="Arial"/>
                <w:b/>
                <w:sz w:val="16"/>
                <w:szCs w:val="16"/>
              </w:rPr>
            </w:pPr>
            <w:r w:rsidRPr="0023082F">
              <w:rPr>
                <w:rFonts w:ascii="Arial" w:eastAsia="Calibri" w:hAnsi="Arial" w:cs="Arial"/>
                <w:b/>
                <w:sz w:val="16"/>
                <w:szCs w:val="16"/>
              </w:rPr>
              <w:t>SECCIÓN:</w:t>
            </w:r>
          </w:p>
          <w:p w14:paraId="04503438" w14:textId="77777777" w:rsidR="001B5809" w:rsidRPr="0023082F" w:rsidRDefault="001B5809" w:rsidP="00163799">
            <w:pPr>
              <w:spacing w:after="0" w:line="240" w:lineRule="auto"/>
              <w:rPr>
                <w:rFonts w:ascii="Arial" w:eastAsia="Calibri" w:hAnsi="Arial" w:cs="Arial"/>
                <w:b/>
                <w:sz w:val="16"/>
                <w:szCs w:val="16"/>
              </w:rPr>
            </w:pPr>
          </w:p>
        </w:tc>
        <w:tc>
          <w:tcPr>
            <w:tcW w:w="7188" w:type="dxa"/>
            <w:gridSpan w:val="4"/>
            <w:tcBorders>
              <w:top w:val="single" w:sz="2" w:space="0" w:color="B2A1C7"/>
              <w:left w:val="single" w:sz="4" w:space="0" w:color="B2A1C7"/>
              <w:bottom w:val="single" w:sz="4" w:space="0" w:color="B2A1C7"/>
              <w:right w:val="single" w:sz="4" w:space="0" w:color="B2A1C7"/>
            </w:tcBorders>
            <w:shd w:val="clear" w:color="auto" w:fill="auto"/>
          </w:tcPr>
          <w:p w14:paraId="13F001F7" w14:textId="77777777" w:rsidR="001B5809" w:rsidRPr="0023082F" w:rsidRDefault="001B5809" w:rsidP="00163799">
            <w:pPr>
              <w:spacing w:after="0" w:line="240" w:lineRule="auto"/>
              <w:rPr>
                <w:rFonts w:ascii="Arial" w:eastAsia="Calibri" w:hAnsi="Arial" w:cs="Arial"/>
                <w:bCs/>
                <w:sz w:val="16"/>
                <w:szCs w:val="16"/>
              </w:rPr>
            </w:pPr>
          </w:p>
          <w:p w14:paraId="79882E5A" w14:textId="77777777" w:rsidR="001B5809" w:rsidRPr="0023082F" w:rsidRDefault="001B5809" w:rsidP="00163799">
            <w:pPr>
              <w:spacing w:after="0" w:line="240" w:lineRule="auto"/>
              <w:rPr>
                <w:rFonts w:ascii="Arial" w:eastAsia="Calibri" w:hAnsi="Arial" w:cs="Arial"/>
                <w:bCs/>
                <w:sz w:val="16"/>
                <w:szCs w:val="16"/>
              </w:rPr>
            </w:pPr>
            <w:r w:rsidRPr="0023082F">
              <w:rPr>
                <w:rFonts w:ascii="Arial" w:eastAsia="Calibri" w:hAnsi="Arial" w:cs="Arial"/>
                <w:bCs/>
                <w:sz w:val="16"/>
                <w:szCs w:val="16"/>
              </w:rPr>
              <w:t>4S Vigilancia, verificación y seguimiento a sujetos obligados para el cumplimiento de obligaciones de transparencia</w:t>
            </w:r>
          </w:p>
        </w:tc>
      </w:tr>
      <w:tr w:rsidR="001B5809" w:rsidRPr="0023082F" w14:paraId="4E993F43" w14:textId="77777777" w:rsidTr="00EF1C77">
        <w:tc>
          <w:tcPr>
            <w:tcW w:w="2026" w:type="dxa"/>
            <w:gridSpan w:val="2"/>
            <w:tcBorders>
              <w:top w:val="single" w:sz="4" w:space="0" w:color="B2A1C7"/>
              <w:left w:val="single" w:sz="4" w:space="0" w:color="B2A1C7"/>
              <w:bottom w:val="single" w:sz="4" w:space="0" w:color="B2A1C7"/>
              <w:right w:val="single" w:sz="4" w:space="0" w:color="B2A1C7"/>
            </w:tcBorders>
            <w:shd w:val="clear" w:color="auto" w:fill="auto"/>
          </w:tcPr>
          <w:p w14:paraId="2B20E768" w14:textId="77777777" w:rsidR="001B5809" w:rsidRPr="0023082F" w:rsidRDefault="001B5809" w:rsidP="00163799">
            <w:pPr>
              <w:spacing w:after="0" w:line="240" w:lineRule="auto"/>
              <w:jc w:val="center"/>
              <w:rPr>
                <w:rFonts w:ascii="Arial" w:eastAsia="Calibri" w:hAnsi="Arial" w:cs="Arial"/>
                <w:sz w:val="16"/>
                <w:szCs w:val="16"/>
              </w:rPr>
            </w:pPr>
          </w:p>
          <w:p w14:paraId="285A3F59" w14:textId="77777777" w:rsidR="001B5809" w:rsidRPr="0023082F" w:rsidRDefault="001B5809" w:rsidP="00163799">
            <w:pPr>
              <w:spacing w:after="0" w:line="240" w:lineRule="auto"/>
              <w:rPr>
                <w:rFonts w:ascii="Arial" w:eastAsia="Calibri" w:hAnsi="Arial" w:cs="Arial"/>
                <w:b/>
                <w:sz w:val="16"/>
                <w:szCs w:val="16"/>
              </w:rPr>
            </w:pPr>
            <w:r w:rsidRPr="0023082F">
              <w:rPr>
                <w:rFonts w:ascii="Arial" w:eastAsia="Calibri" w:hAnsi="Arial" w:cs="Arial"/>
                <w:b/>
                <w:sz w:val="16"/>
                <w:szCs w:val="16"/>
              </w:rPr>
              <w:t>SERIE DOCUMENTAL</w:t>
            </w:r>
          </w:p>
        </w:tc>
        <w:tc>
          <w:tcPr>
            <w:tcW w:w="2765" w:type="dxa"/>
            <w:tcBorders>
              <w:top w:val="single" w:sz="4" w:space="0" w:color="B2A1C7"/>
              <w:left w:val="single" w:sz="4" w:space="0" w:color="B2A1C7"/>
              <w:bottom w:val="single" w:sz="4" w:space="0" w:color="B2A1C7"/>
              <w:right w:val="single" w:sz="4" w:space="0" w:color="B2A1C7"/>
            </w:tcBorders>
            <w:shd w:val="clear" w:color="auto" w:fill="auto"/>
          </w:tcPr>
          <w:p w14:paraId="293D0683" w14:textId="77777777" w:rsidR="001B5809" w:rsidRPr="0023082F" w:rsidRDefault="001B5809" w:rsidP="00163799">
            <w:pPr>
              <w:spacing w:after="0" w:line="240" w:lineRule="auto"/>
              <w:jc w:val="center"/>
              <w:rPr>
                <w:rFonts w:ascii="Arial" w:eastAsia="Calibri" w:hAnsi="Arial" w:cs="Arial"/>
                <w:b/>
                <w:sz w:val="16"/>
                <w:szCs w:val="16"/>
              </w:rPr>
            </w:pPr>
          </w:p>
          <w:p w14:paraId="252F8684" w14:textId="77777777" w:rsidR="001B5809" w:rsidRPr="0023082F" w:rsidRDefault="001B5809" w:rsidP="00163799">
            <w:pPr>
              <w:spacing w:after="0" w:line="240" w:lineRule="auto"/>
              <w:jc w:val="center"/>
              <w:rPr>
                <w:rFonts w:ascii="Arial" w:eastAsia="Calibri" w:hAnsi="Arial" w:cs="Arial"/>
                <w:sz w:val="16"/>
                <w:szCs w:val="16"/>
              </w:rPr>
            </w:pPr>
            <w:r w:rsidRPr="0023082F">
              <w:rPr>
                <w:rFonts w:ascii="Arial" w:eastAsia="Calibri" w:hAnsi="Arial" w:cs="Arial"/>
                <w:b/>
                <w:sz w:val="16"/>
                <w:szCs w:val="16"/>
              </w:rPr>
              <w:t>DESCRIPCIÓN</w:t>
            </w:r>
          </w:p>
        </w:tc>
        <w:tc>
          <w:tcPr>
            <w:tcW w:w="1200" w:type="dxa"/>
            <w:tcBorders>
              <w:top w:val="single" w:sz="4" w:space="0" w:color="B2A1C7"/>
              <w:left w:val="single" w:sz="4" w:space="0" w:color="B2A1C7"/>
              <w:bottom w:val="single" w:sz="4" w:space="0" w:color="B2A1C7"/>
              <w:right w:val="single" w:sz="4" w:space="0" w:color="B2A1C7"/>
            </w:tcBorders>
            <w:shd w:val="clear" w:color="auto" w:fill="auto"/>
          </w:tcPr>
          <w:p w14:paraId="2B482EE6" w14:textId="77777777" w:rsidR="001B5809" w:rsidRPr="0023082F" w:rsidRDefault="001B5809" w:rsidP="00163799">
            <w:pPr>
              <w:spacing w:after="0" w:line="240" w:lineRule="auto"/>
              <w:jc w:val="center"/>
              <w:rPr>
                <w:rFonts w:ascii="Arial" w:eastAsia="Calibri" w:hAnsi="Arial" w:cs="Arial"/>
                <w:b/>
                <w:sz w:val="16"/>
                <w:szCs w:val="16"/>
              </w:rPr>
            </w:pPr>
          </w:p>
          <w:p w14:paraId="0B3C0932" w14:textId="77777777" w:rsidR="001B5809" w:rsidRPr="0023082F" w:rsidRDefault="001B5809" w:rsidP="00163799">
            <w:pPr>
              <w:spacing w:after="0" w:line="240" w:lineRule="auto"/>
              <w:jc w:val="center"/>
              <w:rPr>
                <w:rFonts w:ascii="Arial" w:eastAsia="Calibri" w:hAnsi="Arial" w:cs="Arial"/>
                <w:sz w:val="16"/>
                <w:szCs w:val="16"/>
              </w:rPr>
            </w:pPr>
            <w:r w:rsidRPr="0023082F">
              <w:rPr>
                <w:rFonts w:ascii="Arial" w:eastAsia="Calibri" w:hAnsi="Arial" w:cs="Arial"/>
                <w:b/>
                <w:sz w:val="16"/>
                <w:szCs w:val="16"/>
              </w:rPr>
              <w:t>FECHAS</w:t>
            </w:r>
          </w:p>
        </w:tc>
        <w:tc>
          <w:tcPr>
            <w:tcW w:w="1639" w:type="dxa"/>
            <w:tcBorders>
              <w:top w:val="single" w:sz="4" w:space="0" w:color="B2A1C7"/>
              <w:left w:val="single" w:sz="4" w:space="0" w:color="B2A1C7"/>
              <w:bottom w:val="single" w:sz="4" w:space="0" w:color="B2A1C7"/>
              <w:right w:val="single" w:sz="4" w:space="0" w:color="B2A1C7"/>
            </w:tcBorders>
            <w:shd w:val="clear" w:color="auto" w:fill="auto"/>
          </w:tcPr>
          <w:p w14:paraId="19397C43" w14:textId="77777777" w:rsidR="001B5809" w:rsidRPr="0023082F" w:rsidRDefault="001B5809" w:rsidP="00163799">
            <w:pPr>
              <w:spacing w:after="0" w:line="240" w:lineRule="auto"/>
              <w:jc w:val="center"/>
              <w:rPr>
                <w:rFonts w:ascii="Arial" w:eastAsia="Calibri" w:hAnsi="Arial" w:cs="Arial"/>
                <w:b/>
                <w:sz w:val="16"/>
                <w:szCs w:val="16"/>
              </w:rPr>
            </w:pPr>
          </w:p>
          <w:p w14:paraId="4D60D98D" w14:textId="77777777" w:rsidR="001B5809" w:rsidRPr="0023082F" w:rsidRDefault="001B5809" w:rsidP="00163799">
            <w:pPr>
              <w:spacing w:after="0" w:line="240" w:lineRule="auto"/>
              <w:jc w:val="center"/>
              <w:rPr>
                <w:rFonts w:ascii="Arial" w:eastAsia="Calibri" w:hAnsi="Arial" w:cs="Arial"/>
                <w:sz w:val="16"/>
                <w:szCs w:val="16"/>
              </w:rPr>
            </w:pPr>
            <w:r w:rsidRPr="0023082F">
              <w:rPr>
                <w:rFonts w:ascii="Arial" w:eastAsia="Calibri" w:hAnsi="Arial" w:cs="Arial"/>
                <w:b/>
                <w:sz w:val="16"/>
                <w:szCs w:val="16"/>
              </w:rPr>
              <w:t>VOLUMEN DOCUMENTAL</w:t>
            </w:r>
          </w:p>
        </w:tc>
        <w:tc>
          <w:tcPr>
            <w:tcW w:w="1584" w:type="dxa"/>
            <w:tcBorders>
              <w:top w:val="single" w:sz="4" w:space="0" w:color="B2A1C7"/>
              <w:left w:val="single" w:sz="4" w:space="0" w:color="B2A1C7"/>
              <w:bottom w:val="single" w:sz="4" w:space="0" w:color="B2A1C7"/>
              <w:right w:val="single" w:sz="4" w:space="0" w:color="B2A1C7"/>
            </w:tcBorders>
            <w:shd w:val="clear" w:color="auto" w:fill="auto"/>
          </w:tcPr>
          <w:p w14:paraId="1786CD71" w14:textId="77777777" w:rsidR="001B5809" w:rsidRPr="0023082F" w:rsidRDefault="001B5809" w:rsidP="00163799">
            <w:pPr>
              <w:spacing w:after="0" w:line="240" w:lineRule="auto"/>
              <w:jc w:val="center"/>
              <w:rPr>
                <w:rFonts w:ascii="Arial" w:eastAsia="Calibri" w:hAnsi="Arial" w:cs="Arial"/>
                <w:b/>
                <w:sz w:val="16"/>
                <w:szCs w:val="16"/>
              </w:rPr>
            </w:pPr>
          </w:p>
          <w:p w14:paraId="29842C03" w14:textId="77777777" w:rsidR="001B5809" w:rsidRPr="0023082F" w:rsidRDefault="001B5809" w:rsidP="00163799">
            <w:pPr>
              <w:spacing w:after="0" w:line="240" w:lineRule="auto"/>
              <w:jc w:val="center"/>
              <w:rPr>
                <w:rFonts w:ascii="Arial" w:eastAsia="Calibri" w:hAnsi="Arial" w:cs="Arial"/>
                <w:sz w:val="16"/>
                <w:szCs w:val="16"/>
              </w:rPr>
            </w:pPr>
            <w:r w:rsidRPr="0023082F">
              <w:rPr>
                <w:rFonts w:ascii="Arial" w:eastAsia="Calibri" w:hAnsi="Arial" w:cs="Arial"/>
                <w:b/>
                <w:sz w:val="16"/>
                <w:szCs w:val="16"/>
              </w:rPr>
              <w:t>UBICACIÓN FÍSICA</w:t>
            </w:r>
          </w:p>
        </w:tc>
      </w:tr>
      <w:tr w:rsidR="001B5809" w:rsidRPr="0023082F" w14:paraId="0094ACFB" w14:textId="77777777" w:rsidTr="00EF1C77">
        <w:tc>
          <w:tcPr>
            <w:tcW w:w="631" w:type="dxa"/>
            <w:tcBorders>
              <w:top w:val="single" w:sz="4" w:space="0" w:color="B2A1C7"/>
              <w:left w:val="single" w:sz="4" w:space="0" w:color="B2A1C7"/>
              <w:bottom w:val="single" w:sz="4" w:space="0" w:color="B2A1C7"/>
              <w:right w:val="single" w:sz="4" w:space="0" w:color="B2A1C7"/>
            </w:tcBorders>
            <w:shd w:val="clear" w:color="auto" w:fill="auto"/>
          </w:tcPr>
          <w:p w14:paraId="681CD4D0" w14:textId="77777777" w:rsidR="001B5809" w:rsidRPr="0023082F" w:rsidRDefault="001B5809" w:rsidP="00163799">
            <w:pPr>
              <w:spacing w:after="200" w:line="240" w:lineRule="auto"/>
              <w:rPr>
                <w:rFonts w:ascii="Arial" w:hAnsi="Arial" w:cs="Arial"/>
                <w:sz w:val="16"/>
                <w:szCs w:val="16"/>
              </w:rPr>
            </w:pPr>
          </w:p>
          <w:p w14:paraId="351D29D9" w14:textId="77777777" w:rsidR="001B5809" w:rsidRPr="0023082F" w:rsidRDefault="001B5809" w:rsidP="00163799">
            <w:pPr>
              <w:spacing w:after="200" w:line="240" w:lineRule="auto"/>
              <w:rPr>
                <w:rFonts w:ascii="Arial" w:hAnsi="Arial" w:cs="Arial"/>
                <w:sz w:val="16"/>
                <w:szCs w:val="16"/>
              </w:rPr>
            </w:pPr>
            <w:r w:rsidRPr="0023082F">
              <w:rPr>
                <w:rFonts w:ascii="Arial" w:hAnsi="Arial" w:cs="Arial"/>
                <w:sz w:val="16"/>
                <w:szCs w:val="16"/>
              </w:rPr>
              <w:t>4S.</w:t>
            </w:r>
            <w:r w:rsidR="002D6719" w:rsidRPr="0023082F">
              <w:rPr>
                <w:rFonts w:ascii="Arial" w:hAnsi="Arial" w:cs="Arial"/>
                <w:sz w:val="16"/>
                <w:szCs w:val="16"/>
              </w:rPr>
              <w:t>1</w:t>
            </w:r>
          </w:p>
          <w:p w14:paraId="3ADB2E18" w14:textId="77777777" w:rsidR="001B5809" w:rsidRPr="0023082F" w:rsidRDefault="001B5809" w:rsidP="00163799">
            <w:pPr>
              <w:spacing w:after="200" w:line="240" w:lineRule="auto"/>
              <w:rPr>
                <w:rFonts w:ascii="Arial" w:eastAsia="Calibri" w:hAnsi="Arial" w:cs="Arial"/>
                <w:sz w:val="16"/>
                <w:szCs w:val="16"/>
              </w:rPr>
            </w:pPr>
          </w:p>
          <w:p w14:paraId="05841468" w14:textId="77777777" w:rsidR="001B5809" w:rsidRPr="0023082F" w:rsidRDefault="001B5809" w:rsidP="00163799">
            <w:pPr>
              <w:spacing w:after="200" w:line="240" w:lineRule="auto"/>
              <w:rPr>
                <w:rFonts w:ascii="Arial" w:eastAsia="Calibri" w:hAnsi="Arial" w:cs="Arial"/>
                <w:sz w:val="16"/>
                <w:szCs w:val="16"/>
              </w:rPr>
            </w:pPr>
          </w:p>
        </w:tc>
        <w:tc>
          <w:tcPr>
            <w:tcW w:w="1395" w:type="dxa"/>
            <w:tcBorders>
              <w:top w:val="single" w:sz="4" w:space="0" w:color="B2A1C7"/>
              <w:left w:val="single" w:sz="4" w:space="0" w:color="B2A1C7"/>
              <w:bottom w:val="single" w:sz="4" w:space="0" w:color="B2A1C7"/>
              <w:right w:val="single" w:sz="4" w:space="0" w:color="B2A1C7"/>
            </w:tcBorders>
            <w:shd w:val="clear" w:color="auto" w:fill="auto"/>
          </w:tcPr>
          <w:p w14:paraId="370F8A69" w14:textId="77777777" w:rsidR="001B5809" w:rsidRPr="0023082F" w:rsidRDefault="001B5809" w:rsidP="00163799">
            <w:pPr>
              <w:spacing w:after="0" w:line="240" w:lineRule="auto"/>
              <w:rPr>
                <w:rFonts w:ascii="Arial" w:eastAsia="Calibri" w:hAnsi="Arial" w:cs="Arial"/>
                <w:sz w:val="16"/>
                <w:szCs w:val="16"/>
              </w:rPr>
            </w:pPr>
          </w:p>
          <w:p w14:paraId="6A3DB38F" w14:textId="77777777" w:rsidR="001B5809" w:rsidRPr="0023082F" w:rsidRDefault="001B5809" w:rsidP="00163799">
            <w:pPr>
              <w:spacing w:after="0" w:line="240" w:lineRule="auto"/>
              <w:rPr>
                <w:rFonts w:ascii="Arial" w:eastAsia="Calibri" w:hAnsi="Arial" w:cs="Arial"/>
                <w:sz w:val="16"/>
                <w:szCs w:val="16"/>
              </w:rPr>
            </w:pPr>
          </w:p>
          <w:p w14:paraId="5C1E77D9" w14:textId="77777777" w:rsidR="001B5809" w:rsidRPr="0023082F" w:rsidRDefault="002D6719" w:rsidP="00163799">
            <w:pPr>
              <w:spacing w:after="0" w:line="240" w:lineRule="auto"/>
              <w:rPr>
                <w:rFonts w:ascii="Arial" w:eastAsia="Calibri" w:hAnsi="Arial" w:cs="Arial"/>
                <w:sz w:val="16"/>
                <w:szCs w:val="16"/>
              </w:rPr>
            </w:pPr>
            <w:r w:rsidRPr="0023082F">
              <w:rPr>
                <w:rFonts w:ascii="Arial" w:eastAsia="Calibri" w:hAnsi="Arial" w:cs="Arial"/>
                <w:sz w:val="16"/>
                <w:szCs w:val="16"/>
              </w:rPr>
              <w:t>Programa Anual de Vigilancia</w:t>
            </w:r>
          </w:p>
        </w:tc>
        <w:tc>
          <w:tcPr>
            <w:tcW w:w="2765" w:type="dxa"/>
            <w:tcBorders>
              <w:top w:val="single" w:sz="4" w:space="0" w:color="B2A1C7"/>
              <w:left w:val="single" w:sz="4" w:space="0" w:color="B2A1C7"/>
              <w:bottom w:val="single" w:sz="4" w:space="0" w:color="B2A1C7"/>
              <w:right w:val="single" w:sz="4" w:space="0" w:color="B2A1C7"/>
            </w:tcBorders>
            <w:shd w:val="clear" w:color="auto" w:fill="auto"/>
          </w:tcPr>
          <w:p w14:paraId="17E8A630" w14:textId="77777777" w:rsidR="001B5809" w:rsidRPr="0023082F" w:rsidRDefault="00204F2C" w:rsidP="00FB5023">
            <w:pPr>
              <w:jc w:val="both"/>
              <w:rPr>
                <w:rFonts w:ascii="Arial" w:eastAsia="Calibri" w:hAnsi="Arial" w:cs="Arial"/>
                <w:sz w:val="16"/>
                <w:szCs w:val="16"/>
              </w:rPr>
            </w:pPr>
            <w:r w:rsidRPr="0023082F">
              <w:rPr>
                <w:rFonts w:ascii="Arial" w:hAnsi="Arial" w:cs="Arial"/>
                <w:sz w:val="16"/>
                <w:szCs w:val="16"/>
              </w:rPr>
              <w:t>Documentación generada y/o recibida en virtud de la verificación de oficio al cumplimiento de las obligaciones de transparencia que deben difundir los sujetos obligados en sus portales de Internet y en la Plataforma Nacional de Transparencia</w:t>
            </w:r>
          </w:p>
        </w:tc>
        <w:tc>
          <w:tcPr>
            <w:tcW w:w="1200" w:type="dxa"/>
            <w:tcBorders>
              <w:top w:val="single" w:sz="4" w:space="0" w:color="B2A1C7"/>
              <w:left w:val="single" w:sz="4" w:space="0" w:color="B2A1C7"/>
              <w:bottom w:val="single" w:sz="4" w:space="0" w:color="B2A1C7"/>
              <w:right w:val="single" w:sz="4" w:space="0" w:color="B2A1C7"/>
            </w:tcBorders>
            <w:shd w:val="clear" w:color="auto" w:fill="auto"/>
          </w:tcPr>
          <w:p w14:paraId="533C378F" w14:textId="77777777" w:rsidR="001B5809" w:rsidRPr="0023082F" w:rsidRDefault="001B5809" w:rsidP="00163799">
            <w:pPr>
              <w:spacing w:after="200" w:line="240" w:lineRule="auto"/>
              <w:jc w:val="center"/>
              <w:rPr>
                <w:rFonts w:ascii="Arial" w:eastAsia="Calibri" w:hAnsi="Arial" w:cs="Arial"/>
                <w:sz w:val="16"/>
                <w:szCs w:val="16"/>
              </w:rPr>
            </w:pPr>
          </w:p>
          <w:p w14:paraId="482C44A9" w14:textId="77777777" w:rsidR="001B5809" w:rsidRPr="0023082F" w:rsidRDefault="001B5809" w:rsidP="00163799">
            <w:pPr>
              <w:spacing w:after="200" w:line="240" w:lineRule="auto"/>
              <w:jc w:val="center"/>
              <w:rPr>
                <w:rFonts w:ascii="Arial" w:eastAsia="Calibri" w:hAnsi="Arial" w:cs="Arial"/>
                <w:sz w:val="16"/>
                <w:szCs w:val="16"/>
              </w:rPr>
            </w:pPr>
          </w:p>
          <w:p w14:paraId="6552EDD2" w14:textId="77777777" w:rsidR="001B5809" w:rsidRPr="0023082F" w:rsidRDefault="001B5809" w:rsidP="00163799">
            <w:pPr>
              <w:spacing w:after="200" w:line="240" w:lineRule="auto"/>
              <w:jc w:val="center"/>
              <w:rPr>
                <w:rFonts w:ascii="Arial" w:eastAsia="Calibri" w:hAnsi="Arial" w:cs="Arial"/>
                <w:sz w:val="16"/>
                <w:szCs w:val="16"/>
              </w:rPr>
            </w:pPr>
            <w:r w:rsidRPr="0023082F">
              <w:rPr>
                <w:rFonts w:ascii="Arial" w:eastAsia="Calibri" w:hAnsi="Arial" w:cs="Arial"/>
                <w:sz w:val="16"/>
                <w:szCs w:val="16"/>
              </w:rPr>
              <w:t>201</w:t>
            </w:r>
            <w:r w:rsidR="00204F2C" w:rsidRPr="0023082F">
              <w:rPr>
                <w:rFonts w:ascii="Arial" w:eastAsia="Calibri" w:hAnsi="Arial" w:cs="Arial"/>
                <w:sz w:val="16"/>
                <w:szCs w:val="16"/>
              </w:rPr>
              <w:t>7</w:t>
            </w:r>
            <w:r w:rsidR="00DB1473" w:rsidRPr="0023082F">
              <w:rPr>
                <w:rFonts w:ascii="Arial" w:eastAsia="Calibri" w:hAnsi="Arial" w:cs="Arial"/>
                <w:sz w:val="16"/>
                <w:szCs w:val="16"/>
              </w:rPr>
              <w:t>-2019</w:t>
            </w:r>
          </w:p>
          <w:p w14:paraId="397A76BE" w14:textId="77777777" w:rsidR="001B5809" w:rsidRPr="0023082F" w:rsidRDefault="001B5809" w:rsidP="00163799">
            <w:pPr>
              <w:spacing w:after="200" w:line="240" w:lineRule="auto"/>
              <w:rPr>
                <w:rFonts w:ascii="Arial" w:eastAsia="Calibri" w:hAnsi="Arial" w:cs="Arial"/>
                <w:sz w:val="16"/>
                <w:szCs w:val="16"/>
              </w:rPr>
            </w:pPr>
          </w:p>
        </w:tc>
        <w:tc>
          <w:tcPr>
            <w:tcW w:w="1639" w:type="dxa"/>
            <w:tcBorders>
              <w:top w:val="single" w:sz="4" w:space="0" w:color="B2A1C7"/>
              <w:left w:val="single" w:sz="4" w:space="0" w:color="B2A1C7"/>
              <w:bottom w:val="single" w:sz="4" w:space="0" w:color="B2A1C7"/>
              <w:right w:val="single" w:sz="4" w:space="0" w:color="B2A1C7"/>
            </w:tcBorders>
            <w:shd w:val="clear" w:color="auto" w:fill="auto"/>
          </w:tcPr>
          <w:p w14:paraId="2A2A2E9E" w14:textId="77777777" w:rsidR="001B5809" w:rsidRPr="0023082F" w:rsidRDefault="001B5809" w:rsidP="00163799">
            <w:pPr>
              <w:spacing w:after="200" w:line="240" w:lineRule="auto"/>
              <w:jc w:val="center"/>
              <w:rPr>
                <w:rFonts w:ascii="Arial" w:eastAsia="Calibri" w:hAnsi="Arial" w:cs="Arial"/>
                <w:sz w:val="16"/>
                <w:szCs w:val="16"/>
              </w:rPr>
            </w:pPr>
          </w:p>
          <w:p w14:paraId="2F4B23D7" w14:textId="77777777" w:rsidR="001B5809" w:rsidRPr="0023082F" w:rsidRDefault="001B5809" w:rsidP="00163799">
            <w:pPr>
              <w:spacing w:after="200" w:line="240" w:lineRule="auto"/>
              <w:jc w:val="center"/>
              <w:rPr>
                <w:rFonts w:ascii="Arial" w:eastAsia="Calibri" w:hAnsi="Arial" w:cs="Arial"/>
                <w:sz w:val="16"/>
                <w:szCs w:val="16"/>
              </w:rPr>
            </w:pPr>
          </w:p>
          <w:p w14:paraId="70AAAAAC" w14:textId="77777777" w:rsidR="001B5809" w:rsidRPr="0023082F" w:rsidRDefault="001B5809" w:rsidP="00163799">
            <w:pPr>
              <w:spacing w:after="200" w:line="240" w:lineRule="auto"/>
              <w:jc w:val="center"/>
              <w:rPr>
                <w:rFonts w:ascii="Arial" w:eastAsia="Calibri" w:hAnsi="Arial" w:cs="Arial"/>
                <w:sz w:val="16"/>
                <w:szCs w:val="16"/>
              </w:rPr>
            </w:pPr>
            <w:r w:rsidRPr="0023082F">
              <w:rPr>
                <w:rFonts w:ascii="Arial" w:eastAsia="Calibri" w:hAnsi="Arial" w:cs="Arial"/>
                <w:sz w:val="16"/>
                <w:szCs w:val="16"/>
              </w:rPr>
              <w:t xml:space="preserve">expedientes en soporte </w:t>
            </w:r>
            <w:r w:rsidR="00DB1473" w:rsidRPr="0023082F">
              <w:rPr>
                <w:rFonts w:ascii="Arial" w:eastAsia="Calibri" w:hAnsi="Arial" w:cs="Arial"/>
                <w:sz w:val="16"/>
                <w:szCs w:val="16"/>
              </w:rPr>
              <w:t>físico</w:t>
            </w:r>
          </w:p>
          <w:p w14:paraId="5E6271D5" w14:textId="77777777" w:rsidR="001B5809" w:rsidRPr="0023082F" w:rsidRDefault="001B5809" w:rsidP="00163799">
            <w:pPr>
              <w:spacing w:after="200" w:line="240" w:lineRule="auto"/>
              <w:rPr>
                <w:rFonts w:ascii="Arial" w:eastAsia="Calibri" w:hAnsi="Arial" w:cs="Arial"/>
                <w:sz w:val="16"/>
                <w:szCs w:val="16"/>
              </w:rPr>
            </w:pPr>
          </w:p>
        </w:tc>
        <w:tc>
          <w:tcPr>
            <w:tcW w:w="1584" w:type="dxa"/>
            <w:tcBorders>
              <w:top w:val="single" w:sz="4" w:space="0" w:color="B2A1C7"/>
              <w:left w:val="single" w:sz="4" w:space="0" w:color="B2A1C7"/>
              <w:bottom w:val="single" w:sz="4" w:space="0" w:color="B2A1C7"/>
              <w:right w:val="single" w:sz="4" w:space="0" w:color="B2A1C7"/>
            </w:tcBorders>
            <w:shd w:val="clear" w:color="auto" w:fill="auto"/>
          </w:tcPr>
          <w:p w14:paraId="01B5E135" w14:textId="77777777" w:rsidR="001B5809" w:rsidRPr="0023082F" w:rsidRDefault="001B5809" w:rsidP="00163799">
            <w:pPr>
              <w:spacing w:after="200" w:line="240" w:lineRule="auto"/>
              <w:jc w:val="both"/>
              <w:rPr>
                <w:rFonts w:ascii="Arial" w:eastAsia="Calibri" w:hAnsi="Arial" w:cs="Arial"/>
                <w:sz w:val="16"/>
                <w:szCs w:val="16"/>
              </w:rPr>
            </w:pPr>
          </w:p>
          <w:p w14:paraId="398D6627" w14:textId="77777777" w:rsidR="001B5809" w:rsidRPr="0023082F" w:rsidRDefault="001B5809" w:rsidP="00163799">
            <w:pPr>
              <w:spacing w:after="200" w:line="240" w:lineRule="auto"/>
              <w:jc w:val="both"/>
              <w:rPr>
                <w:rFonts w:ascii="Arial" w:eastAsia="Calibri" w:hAnsi="Arial" w:cs="Arial"/>
                <w:sz w:val="16"/>
                <w:szCs w:val="16"/>
              </w:rPr>
            </w:pPr>
            <w:r w:rsidRPr="0023082F">
              <w:rPr>
                <w:rFonts w:ascii="Arial" w:eastAsia="Calibri" w:hAnsi="Arial" w:cs="Arial"/>
                <w:sz w:val="16"/>
                <w:szCs w:val="16"/>
              </w:rPr>
              <w:t xml:space="preserve">Planta baja en la </w:t>
            </w:r>
            <w:r w:rsidR="002E00EF">
              <w:rPr>
                <w:rFonts w:ascii="Arial" w:eastAsia="Calibri" w:hAnsi="Arial" w:cs="Arial"/>
                <w:sz w:val="16"/>
                <w:szCs w:val="16"/>
              </w:rPr>
              <w:t>o</w:t>
            </w:r>
            <w:r w:rsidRPr="0023082F">
              <w:rPr>
                <w:rFonts w:ascii="Arial" w:eastAsia="Calibri" w:hAnsi="Arial" w:cs="Arial"/>
                <w:sz w:val="16"/>
                <w:szCs w:val="16"/>
              </w:rPr>
              <w:t xml:space="preserve">ficina del Departamento de </w:t>
            </w:r>
            <w:r w:rsidR="00FB5023" w:rsidRPr="0023082F">
              <w:rPr>
                <w:rFonts w:ascii="Arial" w:eastAsia="Calibri" w:hAnsi="Arial" w:cs="Arial"/>
                <w:sz w:val="16"/>
                <w:szCs w:val="16"/>
              </w:rPr>
              <w:t>Evaluación de Obligaciones de Transparencia</w:t>
            </w:r>
          </w:p>
        </w:tc>
      </w:tr>
    </w:tbl>
    <w:p w14:paraId="62BCD640" w14:textId="77777777" w:rsidR="00C40B8E" w:rsidRDefault="00C40B8E" w:rsidP="00CA3072">
      <w:pPr>
        <w:spacing w:after="0" w:line="240" w:lineRule="auto"/>
        <w:rPr>
          <w:rFonts w:ascii="Arial" w:eastAsia="Calibri" w:hAnsi="Arial" w:cs="Arial"/>
          <w:sz w:val="20"/>
          <w:szCs w:val="20"/>
        </w:rPr>
      </w:pPr>
    </w:p>
    <w:p w14:paraId="01743085" w14:textId="77777777" w:rsidR="00C40B8E" w:rsidRDefault="00C40B8E" w:rsidP="00C40B8E">
      <w:r>
        <w:br w:type="page"/>
      </w:r>
    </w:p>
    <w:p w14:paraId="61760008" w14:textId="77777777" w:rsidR="00CA3072" w:rsidRPr="003522E5" w:rsidRDefault="00CA3072" w:rsidP="00CA3072">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Departamento de Evaluación de Obligaciones de Transparencia </w:t>
      </w:r>
    </w:p>
    <w:p w14:paraId="06EC2913" w14:textId="77777777" w:rsidR="00CA3072" w:rsidRPr="003522E5" w:rsidRDefault="00CA3072" w:rsidP="00CA3072">
      <w:pPr>
        <w:spacing w:after="0" w:line="240" w:lineRule="auto"/>
        <w:rPr>
          <w:rFonts w:ascii="Arial" w:eastAsia="Calibri" w:hAnsi="Arial" w:cs="Arial"/>
          <w:sz w:val="20"/>
          <w:szCs w:val="20"/>
        </w:rPr>
      </w:pPr>
    </w:p>
    <w:p w14:paraId="2CF067A4" w14:textId="77777777" w:rsidR="00CA3072" w:rsidRPr="003522E5" w:rsidRDefault="00CA3072" w:rsidP="00CA3072">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Departamento de Evaluación de Obligaciones de Transparencia </w:t>
      </w:r>
    </w:p>
    <w:p w14:paraId="1DC4B8BA" w14:textId="77777777" w:rsidR="00CA3072" w:rsidRPr="003522E5" w:rsidRDefault="00CA3072" w:rsidP="00CA3072">
      <w:pPr>
        <w:spacing w:after="0" w:line="240" w:lineRule="auto"/>
        <w:rPr>
          <w:rFonts w:ascii="Arial" w:eastAsia="Calibri" w:hAnsi="Arial" w:cs="Arial"/>
          <w:sz w:val="20"/>
          <w:szCs w:val="20"/>
        </w:rPr>
      </w:pPr>
    </w:p>
    <w:p w14:paraId="1EEF6940" w14:textId="77777777" w:rsidR="00CA3072" w:rsidRPr="003522E5" w:rsidRDefault="00CA3072" w:rsidP="00CA3072">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w:t>
      </w:r>
      <w:r w:rsidR="00CC32BE">
        <w:rPr>
          <w:rFonts w:ascii="Arial" w:eastAsia="Calibri" w:hAnsi="Arial" w:cs="Arial"/>
          <w:sz w:val="20"/>
          <w:szCs w:val="20"/>
        </w:rPr>
        <w:t>Glendy del Socorro Chablé Lizama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61A58022" w14:textId="77777777" w:rsidR="00CA3072" w:rsidRPr="003522E5" w:rsidRDefault="00CA3072" w:rsidP="00CA3072">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CC32BE">
        <w:rPr>
          <w:rFonts w:ascii="Arial" w:eastAsia="Calibri" w:hAnsi="Arial" w:cs="Arial"/>
          <w:sz w:val="20"/>
          <w:szCs w:val="20"/>
        </w:rPr>
        <w:t>Auxiliar del</w:t>
      </w:r>
      <w:r w:rsidR="00CC32BE" w:rsidRPr="003522E5">
        <w:rPr>
          <w:rFonts w:ascii="Arial" w:eastAsia="Calibri" w:hAnsi="Arial" w:cs="Arial"/>
          <w:sz w:val="20"/>
          <w:szCs w:val="20"/>
        </w:rPr>
        <w:t xml:space="preserve"> Departamento de Evaluación de Obligaciones de Transparencia</w:t>
      </w:r>
      <w:r w:rsidR="00CC32BE" w:rsidRPr="003522E5">
        <w:rPr>
          <w:rFonts w:ascii="Arial" w:eastAsia="Calibri" w:hAnsi="Arial" w:cs="Arial"/>
          <w:sz w:val="20"/>
          <w:szCs w:val="20"/>
        </w:rPr>
        <w:tab/>
      </w:r>
      <w:r w:rsidRPr="003522E5">
        <w:rPr>
          <w:rFonts w:ascii="Arial" w:eastAsia="Calibri" w:hAnsi="Arial" w:cs="Arial"/>
          <w:sz w:val="20"/>
          <w:szCs w:val="20"/>
        </w:rPr>
        <w:tab/>
      </w:r>
    </w:p>
    <w:p w14:paraId="253187EC" w14:textId="77777777" w:rsidR="00CA3072" w:rsidRPr="003522E5" w:rsidRDefault="00CA3072" w:rsidP="00CA3072">
      <w:pPr>
        <w:spacing w:after="0" w:line="240" w:lineRule="auto"/>
        <w:rPr>
          <w:rFonts w:ascii="Arial" w:eastAsia="Calibri" w:hAnsi="Arial" w:cs="Arial"/>
          <w:sz w:val="20"/>
          <w:szCs w:val="20"/>
        </w:rPr>
      </w:pPr>
    </w:p>
    <w:p w14:paraId="78382DF7" w14:textId="77777777" w:rsidR="00CA3072" w:rsidRPr="003522E5" w:rsidRDefault="00CA3072" w:rsidP="00CA3072">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E4856A4" w14:textId="77777777" w:rsidR="00CA3072" w:rsidRPr="003522E5" w:rsidRDefault="00CA3072" w:rsidP="00CA3072">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830996F" w14:textId="77777777" w:rsidR="00CA3072" w:rsidRPr="003522E5" w:rsidRDefault="00CA3072" w:rsidP="00CA3072">
      <w:pPr>
        <w:spacing w:after="0" w:line="240" w:lineRule="auto"/>
        <w:rPr>
          <w:rFonts w:ascii="Arial" w:eastAsia="Calibri" w:hAnsi="Arial" w:cs="Arial"/>
          <w:sz w:val="20"/>
          <w:szCs w:val="20"/>
        </w:rPr>
      </w:pPr>
    </w:p>
    <w:p w14:paraId="5B7B1894" w14:textId="77777777" w:rsidR="00CA3072" w:rsidRPr="003522E5" w:rsidRDefault="00CA3072" w:rsidP="00CA3072">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63" w:history="1">
        <w:r w:rsidR="0093224C" w:rsidRPr="00212916">
          <w:rPr>
            <w:rStyle w:val="Hipervnculo"/>
            <w:rFonts w:ascii="Arial" w:eastAsia="Calibri" w:hAnsi="Arial" w:cs="Arial"/>
            <w:sz w:val="20"/>
            <w:szCs w:val="20"/>
          </w:rPr>
          <w:t>glendy.chable@inaipyucatan.org.mx</w:t>
        </w:r>
      </w:hyperlink>
    </w:p>
    <w:p w14:paraId="1C6ADD21" w14:textId="77777777" w:rsidR="00CA3072" w:rsidRPr="003522E5" w:rsidRDefault="00CA3072" w:rsidP="00CA3072">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89"/>
        <w:gridCol w:w="3127"/>
        <w:gridCol w:w="1248"/>
        <w:gridCol w:w="1408"/>
        <w:gridCol w:w="1310"/>
      </w:tblGrid>
      <w:tr w:rsidR="00CA3072" w:rsidRPr="0023082F" w14:paraId="14A224A4" w14:textId="77777777" w:rsidTr="00163799">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4AB1FC07" w14:textId="77777777" w:rsidR="00CA3072" w:rsidRPr="0023082F" w:rsidRDefault="00CA3072" w:rsidP="00163799">
            <w:pPr>
              <w:spacing w:after="0" w:line="240" w:lineRule="auto"/>
              <w:rPr>
                <w:rFonts w:ascii="Arial" w:eastAsia="Calibri" w:hAnsi="Arial" w:cs="Arial"/>
                <w:b/>
                <w:sz w:val="16"/>
                <w:szCs w:val="16"/>
              </w:rPr>
            </w:pPr>
          </w:p>
          <w:p w14:paraId="291E657F" w14:textId="77777777" w:rsidR="00CA3072" w:rsidRPr="0023082F" w:rsidRDefault="00CA3072" w:rsidP="00163799">
            <w:pPr>
              <w:spacing w:after="0" w:line="240" w:lineRule="auto"/>
              <w:rPr>
                <w:rFonts w:ascii="Arial" w:eastAsia="Calibri" w:hAnsi="Arial" w:cs="Arial"/>
                <w:b/>
                <w:sz w:val="16"/>
                <w:szCs w:val="16"/>
              </w:rPr>
            </w:pPr>
            <w:r w:rsidRPr="0023082F">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0E288185" w14:textId="77777777" w:rsidR="00CA3072" w:rsidRPr="0023082F" w:rsidRDefault="00CA3072" w:rsidP="00163799">
            <w:pPr>
              <w:spacing w:after="0" w:line="240" w:lineRule="auto"/>
              <w:rPr>
                <w:rFonts w:ascii="Arial" w:eastAsia="Calibri" w:hAnsi="Arial" w:cs="Arial"/>
                <w:bCs/>
                <w:sz w:val="16"/>
                <w:szCs w:val="16"/>
              </w:rPr>
            </w:pPr>
          </w:p>
          <w:p w14:paraId="42FD90A0" w14:textId="77777777" w:rsidR="00CA3072" w:rsidRPr="0023082F" w:rsidRDefault="00CA3072" w:rsidP="00163799">
            <w:pPr>
              <w:spacing w:after="0" w:line="240" w:lineRule="auto"/>
              <w:rPr>
                <w:rFonts w:ascii="Arial" w:eastAsia="Calibri" w:hAnsi="Arial" w:cs="Arial"/>
                <w:b/>
                <w:sz w:val="16"/>
                <w:szCs w:val="16"/>
              </w:rPr>
            </w:pPr>
            <w:proofErr w:type="spellStart"/>
            <w:r w:rsidRPr="0023082F">
              <w:rPr>
                <w:rFonts w:ascii="Arial" w:eastAsia="Calibri" w:hAnsi="Arial" w:cs="Arial"/>
                <w:b/>
                <w:sz w:val="16"/>
                <w:szCs w:val="16"/>
              </w:rPr>
              <w:t>Inaip</w:t>
            </w:r>
            <w:proofErr w:type="spellEnd"/>
          </w:p>
        </w:tc>
      </w:tr>
      <w:tr w:rsidR="00CA3072" w:rsidRPr="0023082F" w14:paraId="43EEFCC2" w14:textId="77777777" w:rsidTr="00163799">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2B646B3D" w14:textId="77777777" w:rsidR="00CA3072" w:rsidRPr="0023082F" w:rsidRDefault="00CA3072" w:rsidP="00163799">
            <w:pPr>
              <w:spacing w:after="0" w:line="240" w:lineRule="auto"/>
              <w:rPr>
                <w:rFonts w:ascii="Arial" w:eastAsia="Calibri" w:hAnsi="Arial" w:cs="Arial"/>
                <w:b/>
                <w:sz w:val="16"/>
                <w:szCs w:val="16"/>
              </w:rPr>
            </w:pPr>
          </w:p>
          <w:p w14:paraId="4672DDD3" w14:textId="77777777" w:rsidR="00CA3072" w:rsidRPr="0023082F" w:rsidRDefault="00CA3072" w:rsidP="00163799">
            <w:pPr>
              <w:spacing w:after="0" w:line="240" w:lineRule="auto"/>
              <w:rPr>
                <w:rFonts w:ascii="Arial" w:eastAsia="Calibri" w:hAnsi="Arial" w:cs="Arial"/>
                <w:b/>
                <w:sz w:val="16"/>
                <w:szCs w:val="16"/>
              </w:rPr>
            </w:pPr>
            <w:r w:rsidRPr="0023082F">
              <w:rPr>
                <w:rFonts w:ascii="Arial" w:eastAsia="Calibri" w:hAnsi="Arial" w:cs="Arial"/>
                <w:b/>
                <w:sz w:val="16"/>
                <w:szCs w:val="16"/>
              </w:rPr>
              <w:t>SECCIÓN:</w:t>
            </w:r>
          </w:p>
          <w:p w14:paraId="3FB4B940" w14:textId="77777777" w:rsidR="00CA3072" w:rsidRPr="0023082F" w:rsidRDefault="00CA3072" w:rsidP="00163799">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13339EAD" w14:textId="77777777" w:rsidR="00CA3072" w:rsidRPr="0023082F" w:rsidRDefault="00CA3072" w:rsidP="00163799">
            <w:pPr>
              <w:spacing w:after="0" w:line="240" w:lineRule="auto"/>
              <w:rPr>
                <w:rFonts w:ascii="Arial" w:eastAsia="Calibri" w:hAnsi="Arial" w:cs="Arial"/>
                <w:bCs/>
                <w:sz w:val="16"/>
                <w:szCs w:val="16"/>
              </w:rPr>
            </w:pPr>
          </w:p>
          <w:p w14:paraId="3E5AFED5" w14:textId="77777777" w:rsidR="00CA3072" w:rsidRPr="0023082F" w:rsidRDefault="00CA3072" w:rsidP="00163799">
            <w:pPr>
              <w:spacing w:after="0" w:line="240" w:lineRule="auto"/>
              <w:rPr>
                <w:rFonts w:ascii="Arial" w:eastAsia="Calibri" w:hAnsi="Arial" w:cs="Arial"/>
                <w:bCs/>
                <w:sz w:val="16"/>
                <w:szCs w:val="16"/>
              </w:rPr>
            </w:pPr>
            <w:r w:rsidRPr="0023082F">
              <w:rPr>
                <w:rFonts w:ascii="Arial" w:eastAsia="Calibri" w:hAnsi="Arial" w:cs="Arial"/>
                <w:bCs/>
                <w:sz w:val="16"/>
                <w:szCs w:val="16"/>
              </w:rPr>
              <w:t>4S Vigilancia, verificación y seguimiento a sujetos obligados para el cumplimiento de obligaciones de transparencia</w:t>
            </w:r>
          </w:p>
        </w:tc>
      </w:tr>
      <w:tr w:rsidR="00CA3072" w:rsidRPr="0023082F" w14:paraId="031E3924" w14:textId="77777777" w:rsidTr="00163799">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42636DFA" w14:textId="77777777" w:rsidR="00CA3072" w:rsidRPr="0023082F" w:rsidRDefault="00CA3072" w:rsidP="00163799">
            <w:pPr>
              <w:spacing w:after="0" w:line="240" w:lineRule="auto"/>
              <w:jc w:val="center"/>
              <w:rPr>
                <w:rFonts w:ascii="Arial" w:eastAsia="Calibri" w:hAnsi="Arial" w:cs="Arial"/>
                <w:sz w:val="16"/>
                <w:szCs w:val="16"/>
              </w:rPr>
            </w:pPr>
          </w:p>
          <w:p w14:paraId="7B7EDEF1" w14:textId="77777777" w:rsidR="00CA3072" w:rsidRPr="0023082F" w:rsidRDefault="00CA3072" w:rsidP="00163799">
            <w:pPr>
              <w:spacing w:after="0" w:line="240" w:lineRule="auto"/>
              <w:rPr>
                <w:rFonts w:ascii="Arial" w:eastAsia="Calibri" w:hAnsi="Arial" w:cs="Arial"/>
                <w:b/>
                <w:sz w:val="16"/>
                <w:szCs w:val="16"/>
              </w:rPr>
            </w:pPr>
            <w:r w:rsidRPr="0023082F">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4D3BBC8F" w14:textId="77777777" w:rsidR="00CA3072" w:rsidRPr="0023082F" w:rsidRDefault="00CA3072" w:rsidP="00163799">
            <w:pPr>
              <w:spacing w:after="0" w:line="240" w:lineRule="auto"/>
              <w:jc w:val="center"/>
              <w:rPr>
                <w:rFonts w:ascii="Arial" w:eastAsia="Calibri" w:hAnsi="Arial" w:cs="Arial"/>
                <w:b/>
                <w:sz w:val="16"/>
                <w:szCs w:val="16"/>
              </w:rPr>
            </w:pPr>
          </w:p>
          <w:p w14:paraId="07BDA147" w14:textId="77777777" w:rsidR="00CA3072" w:rsidRPr="0023082F" w:rsidRDefault="00CA3072" w:rsidP="00163799">
            <w:pPr>
              <w:spacing w:after="0" w:line="240" w:lineRule="auto"/>
              <w:jc w:val="center"/>
              <w:rPr>
                <w:rFonts w:ascii="Arial" w:eastAsia="Calibri" w:hAnsi="Arial" w:cs="Arial"/>
                <w:sz w:val="16"/>
                <w:szCs w:val="16"/>
              </w:rPr>
            </w:pPr>
            <w:r w:rsidRPr="0023082F">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10E0E6C7" w14:textId="77777777" w:rsidR="00CA3072" w:rsidRPr="0023082F" w:rsidRDefault="00CA3072" w:rsidP="00163799">
            <w:pPr>
              <w:spacing w:after="0" w:line="240" w:lineRule="auto"/>
              <w:jc w:val="center"/>
              <w:rPr>
                <w:rFonts w:ascii="Arial" w:eastAsia="Calibri" w:hAnsi="Arial" w:cs="Arial"/>
                <w:b/>
                <w:sz w:val="16"/>
                <w:szCs w:val="16"/>
              </w:rPr>
            </w:pPr>
          </w:p>
          <w:p w14:paraId="1F022CCC" w14:textId="77777777" w:rsidR="00CA3072" w:rsidRPr="0023082F" w:rsidRDefault="00CA3072" w:rsidP="00163799">
            <w:pPr>
              <w:spacing w:after="0" w:line="240" w:lineRule="auto"/>
              <w:jc w:val="center"/>
              <w:rPr>
                <w:rFonts w:ascii="Arial" w:eastAsia="Calibri" w:hAnsi="Arial" w:cs="Arial"/>
                <w:sz w:val="16"/>
                <w:szCs w:val="16"/>
              </w:rPr>
            </w:pPr>
            <w:r w:rsidRPr="0023082F">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317D530B" w14:textId="77777777" w:rsidR="00CA3072" w:rsidRPr="0023082F" w:rsidRDefault="00CA3072" w:rsidP="00163799">
            <w:pPr>
              <w:spacing w:after="0" w:line="240" w:lineRule="auto"/>
              <w:jc w:val="center"/>
              <w:rPr>
                <w:rFonts w:ascii="Arial" w:eastAsia="Calibri" w:hAnsi="Arial" w:cs="Arial"/>
                <w:b/>
                <w:sz w:val="16"/>
                <w:szCs w:val="16"/>
              </w:rPr>
            </w:pPr>
          </w:p>
          <w:p w14:paraId="2FE7AB08" w14:textId="77777777" w:rsidR="00CA3072" w:rsidRPr="0023082F" w:rsidRDefault="00CA3072" w:rsidP="00163799">
            <w:pPr>
              <w:spacing w:after="0" w:line="240" w:lineRule="auto"/>
              <w:jc w:val="center"/>
              <w:rPr>
                <w:rFonts w:ascii="Arial" w:eastAsia="Calibri" w:hAnsi="Arial" w:cs="Arial"/>
                <w:sz w:val="16"/>
                <w:szCs w:val="16"/>
              </w:rPr>
            </w:pPr>
            <w:r w:rsidRPr="0023082F">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65992A2B" w14:textId="77777777" w:rsidR="00CA3072" w:rsidRPr="0023082F" w:rsidRDefault="00CA3072" w:rsidP="00163799">
            <w:pPr>
              <w:spacing w:after="0" w:line="240" w:lineRule="auto"/>
              <w:jc w:val="center"/>
              <w:rPr>
                <w:rFonts w:ascii="Arial" w:eastAsia="Calibri" w:hAnsi="Arial" w:cs="Arial"/>
                <w:b/>
                <w:sz w:val="16"/>
                <w:szCs w:val="16"/>
              </w:rPr>
            </w:pPr>
          </w:p>
          <w:p w14:paraId="3FF3B2C6" w14:textId="77777777" w:rsidR="00CA3072" w:rsidRPr="0023082F" w:rsidRDefault="00CA3072" w:rsidP="00163799">
            <w:pPr>
              <w:spacing w:after="0" w:line="240" w:lineRule="auto"/>
              <w:jc w:val="center"/>
              <w:rPr>
                <w:rFonts w:ascii="Arial" w:eastAsia="Calibri" w:hAnsi="Arial" w:cs="Arial"/>
                <w:sz w:val="16"/>
                <w:szCs w:val="16"/>
              </w:rPr>
            </w:pPr>
            <w:r w:rsidRPr="0023082F">
              <w:rPr>
                <w:rFonts w:ascii="Arial" w:eastAsia="Calibri" w:hAnsi="Arial" w:cs="Arial"/>
                <w:b/>
                <w:sz w:val="16"/>
                <w:szCs w:val="16"/>
              </w:rPr>
              <w:t>UBICACIÓN FÍSICA</w:t>
            </w:r>
          </w:p>
        </w:tc>
      </w:tr>
      <w:tr w:rsidR="00CA3072" w:rsidRPr="0023082F" w14:paraId="7E129F66" w14:textId="77777777" w:rsidTr="00163799">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3982BA13" w14:textId="77777777" w:rsidR="00CA3072" w:rsidRPr="0023082F" w:rsidRDefault="00CA3072" w:rsidP="00163799">
            <w:pPr>
              <w:spacing w:after="200" w:line="240" w:lineRule="auto"/>
              <w:rPr>
                <w:rFonts w:ascii="Arial" w:hAnsi="Arial" w:cs="Arial"/>
                <w:sz w:val="16"/>
                <w:szCs w:val="16"/>
              </w:rPr>
            </w:pPr>
          </w:p>
          <w:p w14:paraId="672933E2" w14:textId="77777777" w:rsidR="00CA3072" w:rsidRPr="0023082F" w:rsidRDefault="00CA3072" w:rsidP="00163799">
            <w:pPr>
              <w:spacing w:after="200" w:line="240" w:lineRule="auto"/>
              <w:rPr>
                <w:rFonts w:ascii="Arial" w:hAnsi="Arial" w:cs="Arial"/>
                <w:sz w:val="16"/>
                <w:szCs w:val="16"/>
              </w:rPr>
            </w:pPr>
            <w:r w:rsidRPr="0023082F">
              <w:rPr>
                <w:rFonts w:ascii="Arial" w:hAnsi="Arial" w:cs="Arial"/>
                <w:sz w:val="16"/>
                <w:szCs w:val="16"/>
              </w:rPr>
              <w:t>4S.2</w:t>
            </w:r>
          </w:p>
          <w:p w14:paraId="32B852CC" w14:textId="77777777" w:rsidR="00CA3072" w:rsidRPr="0023082F" w:rsidRDefault="00CA3072" w:rsidP="00163799">
            <w:pPr>
              <w:spacing w:after="200" w:line="240" w:lineRule="auto"/>
              <w:rPr>
                <w:rFonts w:ascii="Arial" w:eastAsia="Calibri" w:hAnsi="Arial" w:cs="Arial"/>
                <w:sz w:val="16"/>
                <w:szCs w:val="16"/>
              </w:rPr>
            </w:pPr>
          </w:p>
          <w:p w14:paraId="644D32F3" w14:textId="77777777" w:rsidR="00CA3072" w:rsidRPr="0023082F" w:rsidRDefault="00CA3072" w:rsidP="00163799">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00A88220" w14:textId="77777777" w:rsidR="00CA3072" w:rsidRPr="0023082F" w:rsidRDefault="00CA3072" w:rsidP="00163799">
            <w:pPr>
              <w:spacing w:after="0" w:line="240" w:lineRule="auto"/>
              <w:rPr>
                <w:rFonts w:ascii="Arial" w:eastAsia="Calibri" w:hAnsi="Arial" w:cs="Arial"/>
                <w:sz w:val="16"/>
                <w:szCs w:val="16"/>
              </w:rPr>
            </w:pPr>
          </w:p>
          <w:p w14:paraId="5B94C40A" w14:textId="77777777" w:rsidR="00CA3072" w:rsidRPr="0023082F" w:rsidRDefault="00CA3072" w:rsidP="00163799">
            <w:pPr>
              <w:spacing w:after="0" w:line="240" w:lineRule="auto"/>
              <w:rPr>
                <w:rFonts w:ascii="Arial" w:eastAsia="Calibri" w:hAnsi="Arial" w:cs="Arial"/>
                <w:sz w:val="16"/>
                <w:szCs w:val="16"/>
              </w:rPr>
            </w:pPr>
          </w:p>
          <w:p w14:paraId="7531993C" w14:textId="77777777" w:rsidR="00CA3072" w:rsidRPr="0023082F" w:rsidRDefault="00CA3072" w:rsidP="00163799">
            <w:pPr>
              <w:spacing w:after="0" w:line="240" w:lineRule="auto"/>
              <w:rPr>
                <w:rFonts w:ascii="Arial" w:eastAsia="Calibri" w:hAnsi="Arial" w:cs="Arial"/>
                <w:sz w:val="16"/>
                <w:szCs w:val="16"/>
              </w:rPr>
            </w:pPr>
            <w:r w:rsidRPr="0023082F">
              <w:rPr>
                <w:rFonts w:ascii="Arial" w:eastAsia="Calibri" w:hAnsi="Arial" w:cs="Arial"/>
                <w:sz w:val="16"/>
                <w:szCs w:val="16"/>
              </w:rPr>
              <w:t>Expediente</w:t>
            </w:r>
            <w:r w:rsidR="001F4D97">
              <w:rPr>
                <w:rFonts w:ascii="Arial" w:eastAsia="Calibri" w:hAnsi="Arial" w:cs="Arial"/>
                <w:sz w:val="16"/>
                <w:szCs w:val="16"/>
              </w:rPr>
              <w:t>s</w:t>
            </w:r>
            <w:r w:rsidRPr="0023082F">
              <w:rPr>
                <w:rFonts w:ascii="Arial" w:eastAsia="Calibri" w:hAnsi="Arial" w:cs="Arial"/>
                <w:sz w:val="16"/>
                <w:szCs w:val="16"/>
              </w:rPr>
              <w:t xml:space="preserve"> de publicación de información</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0AD083CB" w14:textId="77777777" w:rsidR="00CA3072" w:rsidRPr="0023082F" w:rsidRDefault="00CA3072" w:rsidP="00163799">
            <w:pPr>
              <w:rPr>
                <w:rFonts w:ascii="Arial" w:eastAsia="Calibri" w:hAnsi="Arial" w:cs="Arial"/>
                <w:sz w:val="16"/>
                <w:szCs w:val="16"/>
              </w:rPr>
            </w:pPr>
          </w:p>
          <w:p w14:paraId="7C5CB2EC" w14:textId="77777777" w:rsidR="00CA3072" w:rsidRPr="0023082F" w:rsidRDefault="007E6ED2" w:rsidP="00FB5023">
            <w:pPr>
              <w:jc w:val="both"/>
              <w:rPr>
                <w:rFonts w:ascii="Arial" w:eastAsia="Calibri" w:hAnsi="Arial" w:cs="Arial"/>
                <w:sz w:val="16"/>
                <w:szCs w:val="16"/>
              </w:rPr>
            </w:pPr>
            <w:r w:rsidRPr="0023082F">
              <w:rPr>
                <w:rFonts w:ascii="Arial" w:hAnsi="Arial" w:cs="Arial"/>
                <w:sz w:val="16"/>
                <w:szCs w:val="16"/>
              </w:rPr>
              <w:t>Información generada en virtud del Procedimiento de recepción y publicación de la información de difusión obligatoria prevista en la Ley de Acceso a la Información Pública para el Estado y los Municipios de Yucatán</w:t>
            </w:r>
            <w:r w:rsidR="00CA3072" w:rsidRPr="0023082F">
              <w:rPr>
                <w:rFonts w:ascii="Arial" w:eastAsia="Calibri" w:hAnsi="Arial" w:cs="Arial"/>
                <w:sz w:val="16"/>
                <w:szCs w:val="16"/>
              </w:rPr>
              <w:t>.</w:t>
            </w:r>
          </w:p>
          <w:p w14:paraId="0B490013" w14:textId="77777777" w:rsidR="00CA3072" w:rsidRPr="0023082F" w:rsidRDefault="00CA3072" w:rsidP="00163799">
            <w:pPr>
              <w:rPr>
                <w:rFonts w:ascii="Arial" w:eastAsia="Calibri" w:hAnsi="Arial" w:cs="Arial"/>
                <w:sz w:val="16"/>
                <w:szCs w:val="16"/>
              </w:rPr>
            </w:pPr>
          </w:p>
          <w:p w14:paraId="0A948198" w14:textId="77777777" w:rsidR="00CA3072" w:rsidRPr="0023082F" w:rsidRDefault="00CA3072" w:rsidP="00163799">
            <w:pPr>
              <w:rPr>
                <w:rFonts w:ascii="Arial" w:eastAsia="Calibri" w:hAnsi="Arial" w:cs="Arial"/>
                <w:sz w:val="16"/>
                <w:szCs w:val="16"/>
              </w:rPr>
            </w:pP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7E3C4988" w14:textId="77777777" w:rsidR="00CA3072" w:rsidRPr="0023082F" w:rsidRDefault="00CA3072" w:rsidP="00163799">
            <w:pPr>
              <w:spacing w:after="200" w:line="240" w:lineRule="auto"/>
              <w:jc w:val="center"/>
              <w:rPr>
                <w:rFonts w:ascii="Arial" w:eastAsia="Calibri" w:hAnsi="Arial" w:cs="Arial"/>
                <w:sz w:val="16"/>
                <w:szCs w:val="16"/>
              </w:rPr>
            </w:pPr>
          </w:p>
          <w:p w14:paraId="69DDD1C7" w14:textId="77777777" w:rsidR="00CA3072" w:rsidRPr="0023082F" w:rsidRDefault="00CA3072" w:rsidP="00163799">
            <w:pPr>
              <w:spacing w:after="200" w:line="240" w:lineRule="auto"/>
              <w:jc w:val="center"/>
              <w:rPr>
                <w:rFonts w:ascii="Arial" w:eastAsia="Calibri" w:hAnsi="Arial" w:cs="Arial"/>
                <w:sz w:val="16"/>
                <w:szCs w:val="16"/>
              </w:rPr>
            </w:pPr>
          </w:p>
          <w:p w14:paraId="7DC5A45E" w14:textId="77777777" w:rsidR="00CA3072" w:rsidRPr="0023082F" w:rsidRDefault="00DB1473" w:rsidP="00163799">
            <w:pPr>
              <w:spacing w:after="200" w:line="240" w:lineRule="auto"/>
              <w:jc w:val="center"/>
              <w:rPr>
                <w:rFonts w:ascii="Arial" w:eastAsia="Calibri" w:hAnsi="Arial" w:cs="Arial"/>
                <w:sz w:val="16"/>
                <w:szCs w:val="16"/>
              </w:rPr>
            </w:pPr>
            <w:r w:rsidRPr="0023082F">
              <w:rPr>
                <w:rFonts w:ascii="Arial" w:eastAsia="Calibri" w:hAnsi="Arial" w:cs="Arial"/>
                <w:sz w:val="16"/>
                <w:szCs w:val="16"/>
              </w:rPr>
              <w:t>20</w:t>
            </w:r>
            <w:r w:rsidR="007E6ED2" w:rsidRPr="0023082F">
              <w:rPr>
                <w:rFonts w:ascii="Arial" w:eastAsia="Calibri" w:hAnsi="Arial" w:cs="Arial"/>
                <w:sz w:val="16"/>
                <w:szCs w:val="16"/>
              </w:rPr>
              <w:t>09</w:t>
            </w:r>
            <w:r w:rsidR="00CA3072" w:rsidRPr="0023082F">
              <w:rPr>
                <w:rFonts w:ascii="Arial" w:eastAsia="Calibri" w:hAnsi="Arial" w:cs="Arial"/>
                <w:sz w:val="16"/>
                <w:szCs w:val="16"/>
              </w:rPr>
              <w:t>-201</w:t>
            </w:r>
            <w:r w:rsidR="007E6ED2" w:rsidRPr="0023082F">
              <w:rPr>
                <w:rFonts w:ascii="Arial" w:eastAsia="Calibri" w:hAnsi="Arial" w:cs="Arial"/>
                <w:sz w:val="16"/>
                <w:szCs w:val="16"/>
              </w:rPr>
              <w:t>7</w:t>
            </w:r>
          </w:p>
          <w:p w14:paraId="223FABA0" w14:textId="77777777" w:rsidR="00CA3072" w:rsidRPr="0023082F" w:rsidRDefault="00CA3072" w:rsidP="00163799">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7FA7EE2A" w14:textId="77777777" w:rsidR="00CA3072" w:rsidRPr="0023082F" w:rsidRDefault="00CA3072" w:rsidP="00163799">
            <w:pPr>
              <w:spacing w:after="200" w:line="240" w:lineRule="auto"/>
              <w:jc w:val="center"/>
              <w:rPr>
                <w:rFonts w:ascii="Arial" w:eastAsia="Calibri" w:hAnsi="Arial" w:cs="Arial"/>
                <w:sz w:val="16"/>
                <w:szCs w:val="16"/>
              </w:rPr>
            </w:pPr>
          </w:p>
          <w:p w14:paraId="6868C7AD" w14:textId="77777777" w:rsidR="00CA3072" w:rsidRPr="0023082F" w:rsidRDefault="00CA3072" w:rsidP="00163799">
            <w:pPr>
              <w:spacing w:after="200" w:line="240" w:lineRule="auto"/>
              <w:jc w:val="center"/>
              <w:rPr>
                <w:rFonts w:ascii="Arial" w:eastAsia="Calibri" w:hAnsi="Arial" w:cs="Arial"/>
                <w:sz w:val="16"/>
                <w:szCs w:val="16"/>
              </w:rPr>
            </w:pPr>
          </w:p>
          <w:p w14:paraId="16C132F5" w14:textId="77777777" w:rsidR="00CA3072" w:rsidRPr="0023082F" w:rsidRDefault="00CA3072" w:rsidP="00163799">
            <w:pPr>
              <w:spacing w:after="200" w:line="240" w:lineRule="auto"/>
              <w:jc w:val="center"/>
              <w:rPr>
                <w:rFonts w:ascii="Arial" w:eastAsia="Calibri" w:hAnsi="Arial" w:cs="Arial"/>
                <w:sz w:val="16"/>
                <w:szCs w:val="16"/>
              </w:rPr>
            </w:pPr>
            <w:r w:rsidRPr="0023082F">
              <w:rPr>
                <w:rFonts w:ascii="Arial" w:eastAsia="Calibri" w:hAnsi="Arial" w:cs="Arial"/>
                <w:sz w:val="16"/>
                <w:szCs w:val="16"/>
              </w:rPr>
              <w:t xml:space="preserve">expedientes en soporte </w:t>
            </w:r>
            <w:r w:rsidR="00A860FF" w:rsidRPr="0023082F">
              <w:rPr>
                <w:rFonts w:ascii="Arial" w:eastAsia="Calibri" w:hAnsi="Arial" w:cs="Arial"/>
                <w:sz w:val="16"/>
                <w:szCs w:val="16"/>
              </w:rPr>
              <w:t>físico</w:t>
            </w:r>
          </w:p>
          <w:p w14:paraId="0CCCA531" w14:textId="77777777" w:rsidR="00CA3072" w:rsidRPr="0023082F" w:rsidRDefault="00CA3072" w:rsidP="00163799">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21EA0785" w14:textId="77777777" w:rsidR="00CA3072" w:rsidRPr="0023082F" w:rsidRDefault="00CA3072" w:rsidP="00163799">
            <w:pPr>
              <w:spacing w:after="200" w:line="240" w:lineRule="auto"/>
              <w:jc w:val="both"/>
              <w:rPr>
                <w:rFonts w:ascii="Arial" w:eastAsia="Calibri" w:hAnsi="Arial" w:cs="Arial"/>
                <w:sz w:val="16"/>
                <w:szCs w:val="16"/>
              </w:rPr>
            </w:pPr>
          </w:p>
          <w:p w14:paraId="2A2F2E11" w14:textId="77777777" w:rsidR="007E6ED2" w:rsidRPr="0023082F" w:rsidRDefault="007E6ED2" w:rsidP="007E6ED2">
            <w:pPr>
              <w:spacing w:after="200" w:line="240" w:lineRule="auto"/>
              <w:jc w:val="both"/>
              <w:rPr>
                <w:rFonts w:ascii="Arial" w:eastAsia="Calibri" w:hAnsi="Arial" w:cs="Arial"/>
                <w:sz w:val="16"/>
                <w:szCs w:val="16"/>
              </w:rPr>
            </w:pPr>
            <w:r w:rsidRPr="0023082F">
              <w:rPr>
                <w:rFonts w:ascii="Arial" w:eastAsia="Calibri" w:hAnsi="Arial" w:cs="Arial"/>
                <w:sz w:val="16"/>
                <w:szCs w:val="16"/>
              </w:rPr>
              <w:t>Planta baja en la</w:t>
            </w:r>
            <w:r w:rsidR="002E00EF">
              <w:rPr>
                <w:rFonts w:ascii="Arial" w:eastAsia="Calibri" w:hAnsi="Arial" w:cs="Arial"/>
                <w:sz w:val="16"/>
                <w:szCs w:val="16"/>
              </w:rPr>
              <w:t>s</w:t>
            </w:r>
            <w:r w:rsidRPr="0023082F">
              <w:rPr>
                <w:rFonts w:ascii="Arial" w:eastAsia="Calibri" w:hAnsi="Arial" w:cs="Arial"/>
                <w:sz w:val="16"/>
                <w:szCs w:val="16"/>
              </w:rPr>
              <w:t xml:space="preserve"> instalaciones del Archivo de Concentración</w:t>
            </w:r>
          </w:p>
          <w:p w14:paraId="6F071738" w14:textId="77777777" w:rsidR="00CA3072" w:rsidRPr="0023082F" w:rsidRDefault="007E6ED2" w:rsidP="007E6ED2">
            <w:pPr>
              <w:spacing w:after="200" w:line="240" w:lineRule="auto"/>
              <w:jc w:val="both"/>
              <w:rPr>
                <w:rFonts w:ascii="Arial" w:eastAsia="Calibri" w:hAnsi="Arial" w:cs="Arial"/>
                <w:sz w:val="16"/>
                <w:szCs w:val="16"/>
              </w:rPr>
            </w:pPr>
            <w:r w:rsidRPr="0023082F">
              <w:rPr>
                <w:rFonts w:ascii="Arial" w:eastAsia="Calibri" w:hAnsi="Arial" w:cs="Arial"/>
                <w:sz w:val="16"/>
                <w:szCs w:val="16"/>
              </w:rPr>
              <w:t>Nota: Es importante mencionar que en los ejercicios de 2014 a 2016 la información de la serie 4S.2 la generaban los ahora denominados Departamento de Seguimiento y Fortalecimiento Institucional y Departamento de Evaluación de Obligaciones de Transparencia</w:t>
            </w:r>
          </w:p>
        </w:tc>
      </w:tr>
    </w:tbl>
    <w:p w14:paraId="2B7A072A" w14:textId="77777777" w:rsidR="00163799" w:rsidRPr="003522E5" w:rsidRDefault="00163799" w:rsidP="00CA3072">
      <w:pPr>
        <w:spacing w:after="0" w:line="240" w:lineRule="auto"/>
        <w:rPr>
          <w:rFonts w:ascii="Arial" w:eastAsia="Calibri" w:hAnsi="Arial" w:cs="Arial"/>
          <w:sz w:val="20"/>
          <w:szCs w:val="20"/>
        </w:rPr>
      </w:pPr>
    </w:p>
    <w:p w14:paraId="03719A86" w14:textId="77777777" w:rsidR="00163799" w:rsidRPr="003522E5" w:rsidRDefault="00163799" w:rsidP="00CA3072">
      <w:pPr>
        <w:spacing w:after="0" w:line="240" w:lineRule="auto"/>
        <w:rPr>
          <w:rFonts w:ascii="Arial" w:eastAsia="Calibri" w:hAnsi="Arial" w:cs="Arial"/>
          <w:sz w:val="20"/>
          <w:szCs w:val="20"/>
        </w:rPr>
      </w:pPr>
    </w:p>
    <w:p w14:paraId="3841A600" w14:textId="77777777" w:rsidR="00163799" w:rsidRPr="003522E5" w:rsidRDefault="00163799" w:rsidP="00163799">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Departamento de Evaluación de Obligaciones de Transparencia </w:t>
      </w:r>
    </w:p>
    <w:p w14:paraId="498A24FE" w14:textId="77777777" w:rsidR="00163799" w:rsidRPr="003522E5" w:rsidRDefault="00163799" w:rsidP="00163799">
      <w:pPr>
        <w:spacing w:after="0" w:line="240" w:lineRule="auto"/>
        <w:rPr>
          <w:rFonts w:ascii="Arial" w:eastAsia="Calibri" w:hAnsi="Arial" w:cs="Arial"/>
          <w:sz w:val="20"/>
          <w:szCs w:val="20"/>
        </w:rPr>
      </w:pPr>
    </w:p>
    <w:p w14:paraId="53B9F9B1" w14:textId="77777777" w:rsidR="00163799" w:rsidRPr="003522E5" w:rsidRDefault="00163799" w:rsidP="00163799">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Departamento de Evaluación de Obligaciones de Transparencia </w:t>
      </w:r>
    </w:p>
    <w:p w14:paraId="20ACD7D7" w14:textId="77777777" w:rsidR="00163799" w:rsidRPr="003522E5" w:rsidRDefault="00163799" w:rsidP="00163799">
      <w:pPr>
        <w:spacing w:after="0" w:line="240" w:lineRule="auto"/>
        <w:rPr>
          <w:rFonts w:ascii="Arial" w:eastAsia="Calibri" w:hAnsi="Arial" w:cs="Arial"/>
          <w:sz w:val="20"/>
          <w:szCs w:val="20"/>
        </w:rPr>
      </w:pPr>
    </w:p>
    <w:p w14:paraId="21E11319" w14:textId="77777777" w:rsidR="00163799" w:rsidRPr="003522E5" w:rsidRDefault="00163799" w:rsidP="00163799">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Lic.</w:t>
      </w:r>
      <w:r w:rsidR="00CC32BE" w:rsidRPr="00CC32BE">
        <w:rPr>
          <w:rFonts w:ascii="Arial" w:eastAsia="Calibri" w:hAnsi="Arial" w:cs="Arial"/>
          <w:sz w:val="20"/>
          <w:szCs w:val="20"/>
        </w:rPr>
        <w:t xml:space="preserve"> </w:t>
      </w:r>
      <w:r w:rsidR="00CC32BE">
        <w:rPr>
          <w:rFonts w:ascii="Arial" w:eastAsia="Calibri" w:hAnsi="Arial" w:cs="Arial"/>
          <w:sz w:val="20"/>
          <w:szCs w:val="20"/>
        </w:rPr>
        <w:t>Glendy del Socorro Chablé Lizama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2A65E34" w14:textId="77777777" w:rsidR="00163799" w:rsidRPr="003522E5" w:rsidRDefault="00163799" w:rsidP="00163799">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CC32BE">
        <w:rPr>
          <w:rFonts w:ascii="Arial" w:eastAsia="Calibri" w:hAnsi="Arial" w:cs="Arial"/>
          <w:sz w:val="20"/>
          <w:szCs w:val="20"/>
        </w:rPr>
        <w:t>Auxiliar del</w:t>
      </w:r>
      <w:r w:rsidR="00CC32BE" w:rsidRPr="003522E5">
        <w:rPr>
          <w:rFonts w:ascii="Arial" w:eastAsia="Calibri" w:hAnsi="Arial" w:cs="Arial"/>
          <w:sz w:val="20"/>
          <w:szCs w:val="20"/>
        </w:rPr>
        <w:t xml:space="preserve"> Departamento de Evaluación de Obligaciones de Transparencia</w:t>
      </w:r>
      <w:r w:rsidR="00CC32BE" w:rsidRPr="003522E5">
        <w:rPr>
          <w:rFonts w:ascii="Arial" w:eastAsia="Calibri" w:hAnsi="Arial" w:cs="Arial"/>
          <w:sz w:val="20"/>
          <w:szCs w:val="20"/>
        </w:rPr>
        <w:tab/>
      </w:r>
      <w:r w:rsidRPr="003522E5">
        <w:rPr>
          <w:rFonts w:ascii="Arial" w:eastAsia="Calibri" w:hAnsi="Arial" w:cs="Arial"/>
          <w:sz w:val="20"/>
          <w:szCs w:val="20"/>
        </w:rPr>
        <w:tab/>
      </w:r>
    </w:p>
    <w:p w14:paraId="5378CC9A" w14:textId="77777777" w:rsidR="00163799" w:rsidRPr="003522E5" w:rsidRDefault="00163799" w:rsidP="00163799">
      <w:pPr>
        <w:spacing w:after="0" w:line="240" w:lineRule="auto"/>
        <w:rPr>
          <w:rFonts w:ascii="Arial" w:eastAsia="Calibri" w:hAnsi="Arial" w:cs="Arial"/>
          <w:sz w:val="20"/>
          <w:szCs w:val="20"/>
        </w:rPr>
      </w:pPr>
    </w:p>
    <w:p w14:paraId="5C4E165F" w14:textId="77777777" w:rsidR="00163799" w:rsidRPr="003522E5" w:rsidRDefault="00163799" w:rsidP="00163799">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3ABD1FF7" w14:textId="77777777" w:rsidR="00163799" w:rsidRPr="003522E5" w:rsidRDefault="00163799" w:rsidP="00163799">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4801E53" w14:textId="77777777" w:rsidR="00163799" w:rsidRPr="003522E5" w:rsidRDefault="00163799" w:rsidP="00163799">
      <w:pPr>
        <w:spacing w:after="0" w:line="240" w:lineRule="auto"/>
        <w:rPr>
          <w:rFonts w:ascii="Arial" w:eastAsia="Calibri" w:hAnsi="Arial" w:cs="Arial"/>
          <w:sz w:val="20"/>
          <w:szCs w:val="20"/>
        </w:rPr>
      </w:pPr>
    </w:p>
    <w:p w14:paraId="42181697" w14:textId="77777777" w:rsidR="00163799" w:rsidRPr="003522E5" w:rsidRDefault="00163799" w:rsidP="00163799">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64" w:history="1">
        <w:r w:rsidR="0093224C" w:rsidRPr="00212916">
          <w:rPr>
            <w:rStyle w:val="Hipervnculo"/>
            <w:rFonts w:ascii="Arial" w:eastAsia="Calibri" w:hAnsi="Arial" w:cs="Arial"/>
            <w:sz w:val="20"/>
            <w:szCs w:val="20"/>
          </w:rPr>
          <w:t>glendy.chable@inaipyucatan.org.mx</w:t>
        </w:r>
      </w:hyperlink>
    </w:p>
    <w:p w14:paraId="312780CA" w14:textId="77777777" w:rsidR="00163799" w:rsidRPr="003522E5" w:rsidRDefault="00163799" w:rsidP="00163799">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163799" w:rsidRPr="0023082F" w14:paraId="21A9A3B1" w14:textId="77777777" w:rsidTr="00163799">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5384885E" w14:textId="77777777" w:rsidR="00163799" w:rsidRPr="0023082F" w:rsidRDefault="00163799" w:rsidP="00163799">
            <w:pPr>
              <w:spacing w:after="0" w:line="240" w:lineRule="auto"/>
              <w:rPr>
                <w:rFonts w:ascii="Arial" w:eastAsia="Calibri" w:hAnsi="Arial" w:cs="Arial"/>
                <w:b/>
                <w:sz w:val="16"/>
                <w:szCs w:val="16"/>
              </w:rPr>
            </w:pPr>
          </w:p>
          <w:p w14:paraId="1E7066D3" w14:textId="77777777" w:rsidR="00163799" w:rsidRPr="0023082F" w:rsidRDefault="00163799" w:rsidP="00163799">
            <w:pPr>
              <w:spacing w:after="0" w:line="240" w:lineRule="auto"/>
              <w:rPr>
                <w:rFonts w:ascii="Arial" w:eastAsia="Calibri" w:hAnsi="Arial" w:cs="Arial"/>
                <w:b/>
                <w:sz w:val="16"/>
                <w:szCs w:val="16"/>
              </w:rPr>
            </w:pPr>
            <w:r w:rsidRPr="0023082F">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59257CF9" w14:textId="77777777" w:rsidR="00163799" w:rsidRPr="0023082F" w:rsidRDefault="00163799" w:rsidP="00163799">
            <w:pPr>
              <w:spacing w:after="0" w:line="240" w:lineRule="auto"/>
              <w:rPr>
                <w:rFonts w:ascii="Arial" w:eastAsia="Calibri" w:hAnsi="Arial" w:cs="Arial"/>
                <w:bCs/>
                <w:sz w:val="16"/>
                <w:szCs w:val="16"/>
              </w:rPr>
            </w:pPr>
          </w:p>
          <w:p w14:paraId="0E3851DF" w14:textId="77777777" w:rsidR="00163799" w:rsidRPr="0023082F" w:rsidRDefault="00163799" w:rsidP="00163799">
            <w:pPr>
              <w:spacing w:after="0" w:line="240" w:lineRule="auto"/>
              <w:rPr>
                <w:rFonts w:ascii="Arial" w:eastAsia="Calibri" w:hAnsi="Arial" w:cs="Arial"/>
                <w:b/>
                <w:sz w:val="16"/>
                <w:szCs w:val="16"/>
              </w:rPr>
            </w:pPr>
            <w:proofErr w:type="spellStart"/>
            <w:r w:rsidRPr="0023082F">
              <w:rPr>
                <w:rFonts w:ascii="Arial" w:eastAsia="Calibri" w:hAnsi="Arial" w:cs="Arial"/>
                <w:b/>
                <w:sz w:val="16"/>
                <w:szCs w:val="16"/>
              </w:rPr>
              <w:t>Inaip</w:t>
            </w:r>
            <w:proofErr w:type="spellEnd"/>
          </w:p>
        </w:tc>
      </w:tr>
      <w:tr w:rsidR="00163799" w:rsidRPr="0023082F" w14:paraId="15DC6916" w14:textId="77777777" w:rsidTr="00163799">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03F98250" w14:textId="77777777" w:rsidR="00163799" w:rsidRPr="0023082F" w:rsidRDefault="00163799" w:rsidP="00163799">
            <w:pPr>
              <w:spacing w:after="0" w:line="240" w:lineRule="auto"/>
              <w:rPr>
                <w:rFonts w:ascii="Arial" w:eastAsia="Calibri" w:hAnsi="Arial" w:cs="Arial"/>
                <w:b/>
                <w:sz w:val="16"/>
                <w:szCs w:val="16"/>
              </w:rPr>
            </w:pPr>
          </w:p>
          <w:p w14:paraId="1608F5B5" w14:textId="77777777" w:rsidR="00163799" w:rsidRPr="0023082F" w:rsidRDefault="00163799" w:rsidP="00163799">
            <w:pPr>
              <w:spacing w:after="0" w:line="240" w:lineRule="auto"/>
              <w:rPr>
                <w:rFonts w:ascii="Arial" w:eastAsia="Calibri" w:hAnsi="Arial" w:cs="Arial"/>
                <w:b/>
                <w:sz w:val="16"/>
                <w:szCs w:val="16"/>
              </w:rPr>
            </w:pPr>
            <w:r w:rsidRPr="0023082F">
              <w:rPr>
                <w:rFonts w:ascii="Arial" w:eastAsia="Calibri" w:hAnsi="Arial" w:cs="Arial"/>
                <w:b/>
                <w:sz w:val="16"/>
                <w:szCs w:val="16"/>
              </w:rPr>
              <w:t>SECCIÓN:</w:t>
            </w:r>
          </w:p>
          <w:p w14:paraId="70C6CE88" w14:textId="77777777" w:rsidR="00163799" w:rsidRPr="0023082F" w:rsidRDefault="00163799" w:rsidP="00163799">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15EE36F0" w14:textId="77777777" w:rsidR="00163799" w:rsidRPr="0023082F" w:rsidRDefault="00163799" w:rsidP="00163799">
            <w:pPr>
              <w:spacing w:after="0" w:line="240" w:lineRule="auto"/>
              <w:rPr>
                <w:rFonts w:ascii="Arial" w:eastAsia="Calibri" w:hAnsi="Arial" w:cs="Arial"/>
                <w:bCs/>
                <w:sz w:val="16"/>
                <w:szCs w:val="16"/>
              </w:rPr>
            </w:pPr>
          </w:p>
          <w:p w14:paraId="6EBE4EA8" w14:textId="77777777" w:rsidR="00163799" w:rsidRPr="0023082F" w:rsidRDefault="00163799" w:rsidP="00163799">
            <w:pPr>
              <w:spacing w:after="0" w:line="240" w:lineRule="auto"/>
              <w:rPr>
                <w:rFonts w:ascii="Arial" w:eastAsia="Calibri" w:hAnsi="Arial" w:cs="Arial"/>
                <w:bCs/>
                <w:sz w:val="16"/>
                <w:szCs w:val="16"/>
              </w:rPr>
            </w:pPr>
            <w:r w:rsidRPr="0023082F">
              <w:rPr>
                <w:rFonts w:ascii="Arial" w:eastAsia="Calibri" w:hAnsi="Arial" w:cs="Arial"/>
                <w:bCs/>
                <w:sz w:val="16"/>
                <w:szCs w:val="16"/>
              </w:rPr>
              <w:t>4S Vigilancia, verificación y seguimiento a sujetos obligados para el cumplimiento de obligaciones de transparencia</w:t>
            </w:r>
          </w:p>
        </w:tc>
      </w:tr>
      <w:tr w:rsidR="00163799" w:rsidRPr="0023082F" w14:paraId="19F5F52E" w14:textId="77777777" w:rsidTr="00163799">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43B833C1" w14:textId="77777777" w:rsidR="00163799" w:rsidRPr="0023082F" w:rsidRDefault="00163799" w:rsidP="00163799">
            <w:pPr>
              <w:spacing w:after="0" w:line="240" w:lineRule="auto"/>
              <w:jc w:val="center"/>
              <w:rPr>
                <w:rFonts w:ascii="Arial" w:eastAsia="Calibri" w:hAnsi="Arial" w:cs="Arial"/>
                <w:sz w:val="16"/>
                <w:szCs w:val="16"/>
              </w:rPr>
            </w:pPr>
          </w:p>
          <w:p w14:paraId="0CA646E3" w14:textId="77777777" w:rsidR="00163799" w:rsidRPr="0023082F" w:rsidRDefault="00163799" w:rsidP="00163799">
            <w:pPr>
              <w:spacing w:after="0" w:line="240" w:lineRule="auto"/>
              <w:rPr>
                <w:rFonts w:ascii="Arial" w:eastAsia="Calibri" w:hAnsi="Arial" w:cs="Arial"/>
                <w:b/>
                <w:sz w:val="16"/>
                <w:szCs w:val="16"/>
              </w:rPr>
            </w:pPr>
            <w:r w:rsidRPr="0023082F">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61FA28C9" w14:textId="77777777" w:rsidR="00163799" w:rsidRPr="0023082F" w:rsidRDefault="00163799" w:rsidP="00163799">
            <w:pPr>
              <w:spacing w:after="0" w:line="240" w:lineRule="auto"/>
              <w:jc w:val="center"/>
              <w:rPr>
                <w:rFonts w:ascii="Arial" w:eastAsia="Calibri" w:hAnsi="Arial" w:cs="Arial"/>
                <w:b/>
                <w:sz w:val="16"/>
                <w:szCs w:val="16"/>
              </w:rPr>
            </w:pPr>
          </w:p>
          <w:p w14:paraId="54FB9B4F" w14:textId="77777777" w:rsidR="00163799" w:rsidRPr="0023082F" w:rsidRDefault="00163799" w:rsidP="00163799">
            <w:pPr>
              <w:spacing w:after="0" w:line="240" w:lineRule="auto"/>
              <w:jc w:val="center"/>
              <w:rPr>
                <w:rFonts w:ascii="Arial" w:eastAsia="Calibri" w:hAnsi="Arial" w:cs="Arial"/>
                <w:sz w:val="16"/>
                <w:szCs w:val="16"/>
              </w:rPr>
            </w:pPr>
            <w:r w:rsidRPr="0023082F">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5381FBF1" w14:textId="77777777" w:rsidR="00163799" w:rsidRPr="0023082F" w:rsidRDefault="00163799" w:rsidP="00163799">
            <w:pPr>
              <w:spacing w:after="0" w:line="240" w:lineRule="auto"/>
              <w:jc w:val="center"/>
              <w:rPr>
                <w:rFonts w:ascii="Arial" w:eastAsia="Calibri" w:hAnsi="Arial" w:cs="Arial"/>
                <w:b/>
                <w:sz w:val="16"/>
                <w:szCs w:val="16"/>
              </w:rPr>
            </w:pPr>
          </w:p>
          <w:p w14:paraId="3CAB2903" w14:textId="77777777" w:rsidR="00163799" w:rsidRPr="0023082F" w:rsidRDefault="00163799" w:rsidP="00163799">
            <w:pPr>
              <w:spacing w:after="0" w:line="240" w:lineRule="auto"/>
              <w:jc w:val="center"/>
              <w:rPr>
                <w:rFonts w:ascii="Arial" w:eastAsia="Calibri" w:hAnsi="Arial" w:cs="Arial"/>
                <w:sz w:val="16"/>
                <w:szCs w:val="16"/>
              </w:rPr>
            </w:pPr>
            <w:r w:rsidRPr="0023082F">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0D51377A" w14:textId="77777777" w:rsidR="00163799" w:rsidRPr="0023082F" w:rsidRDefault="00163799" w:rsidP="00163799">
            <w:pPr>
              <w:spacing w:after="0" w:line="240" w:lineRule="auto"/>
              <w:jc w:val="center"/>
              <w:rPr>
                <w:rFonts w:ascii="Arial" w:eastAsia="Calibri" w:hAnsi="Arial" w:cs="Arial"/>
                <w:b/>
                <w:sz w:val="16"/>
                <w:szCs w:val="16"/>
              </w:rPr>
            </w:pPr>
          </w:p>
          <w:p w14:paraId="7FC9FF8F" w14:textId="77777777" w:rsidR="00163799" w:rsidRPr="0023082F" w:rsidRDefault="00163799" w:rsidP="00163799">
            <w:pPr>
              <w:spacing w:after="0" w:line="240" w:lineRule="auto"/>
              <w:jc w:val="center"/>
              <w:rPr>
                <w:rFonts w:ascii="Arial" w:eastAsia="Calibri" w:hAnsi="Arial" w:cs="Arial"/>
                <w:sz w:val="16"/>
                <w:szCs w:val="16"/>
              </w:rPr>
            </w:pPr>
            <w:r w:rsidRPr="0023082F">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035E12A7" w14:textId="77777777" w:rsidR="00163799" w:rsidRPr="0023082F" w:rsidRDefault="00163799" w:rsidP="00163799">
            <w:pPr>
              <w:spacing w:after="0" w:line="240" w:lineRule="auto"/>
              <w:jc w:val="center"/>
              <w:rPr>
                <w:rFonts w:ascii="Arial" w:eastAsia="Calibri" w:hAnsi="Arial" w:cs="Arial"/>
                <w:b/>
                <w:sz w:val="16"/>
                <w:szCs w:val="16"/>
              </w:rPr>
            </w:pPr>
          </w:p>
          <w:p w14:paraId="4AFE5454" w14:textId="77777777" w:rsidR="00163799" w:rsidRPr="0023082F" w:rsidRDefault="00163799" w:rsidP="00163799">
            <w:pPr>
              <w:spacing w:after="0" w:line="240" w:lineRule="auto"/>
              <w:jc w:val="center"/>
              <w:rPr>
                <w:rFonts w:ascii="Arial" w:eastAsia="Calibri" w:hAnsi="Arial" w:cs="Arial"/>
                <w:sz w:val="16"/>
                <w:szCs w:val="16"/>
              </w:rPr>
            </w:pPr>
            <w:r w:rsidRPr="0023082F">
              <w:rPr>
                <w:rFonts w:ascii="Arial" w:eastAsia="Calibri" w:hAnsi="Arial" w:cs="Arial"/>
                <w:b/>
                <w:sz w:val="16"/>
                <w:szCs w:val="16"/>
              </w:rPr>
              <w:t>UBICACIÓN FÍSICA</w:t>
            </w:r>
          </w:p>
        </w:tc>
      </w:tr>
      <w:tr w:rsidR="00163799" w:rsidRPr="0023082F" w14:paraId="0E0114D8" w14:textId="77777777" w:rsidTr="00163799">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0BCBB750" w14:textId="77777777" w:rsidR="00163799" w:rsidRPr="0023082F" w:rsidRDefault="00163799" w:rsidP="00163799">
            <w:pPr>
              <w:spacing w:after="200" w:line="240" w:lineRule="auto"/>
              <w:rPr>
                <w:rFonts w:ascii="Arial" w:hAnsi="Arial" w:cs="Arial"/>
                <w:sz w:val="16"/>
                <w:szCs w:val="16"/>
              </w:rPr>
            </w:pPr>
          </w:p>
          <w:p w14:paraId="2144241F" w14:textId="77777777" w:rsidR="00163799" w:rsidRPr="0023082F" w:rsidRDefault="00163799" w:rsidP="00163799">
            <w:pPr>
              <w:spacing w:after="200" w:line="240" w:lineRule="auto"/>
              <w:rPr>
                <w:rFonts w:ascii="Arial" w:hAnsi="Arial" w:cs="Arial"/>
                <w:sz w:val="16"/>
                <w:szCs w:val="16"/>
              </w:rPr>
            </w:pPr>
            <w:r w:rsidRPr="0023082F">
              <w:rPr>
                <w:rFonts w:ascii="Arial" w:hAnsi="Arial" w:cs="Arial"/>
                <w:sz w:val="16"/>
                <w:szCs w:val="16"/>
              </w:rPr>
              <w:t>4S.3</w:t>
            </w:r>
          </w:p>
          <w:p w14:paraId="4E2A8B9B" w14:textId="77777777" w:rsidR="00163799" w:rsidRPr="0023082F" w:rsidRDefault="00163799" w:rsidP="00163799">
            <w:pPr>
              <w:spacing w:after="200" w:line="240" w:lineRule="auto"/>
              <w:rPr>
                <w:rFonts w:ascii="Arial" w:eastAsia="Calibri" w:hAnsi="Arial" w:cs="Arial"/>
                <w:sz w:val="16"/>
                <w:szCs w:val="16"/>
              </w:rPr>
            </w:pPr>
          </w:p>
          <w:p w14:paraId="513AAB0D" w14:textId="77777777" w:rsidR="00163799" w:rsidRPr="0023082F" w:rsidRDefault="00163799" w:rsidP="00163799">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52C0E139" w14:textId="77777777" w:rsidR="00163799" w:rsidRPr="0023082F" w:rsidRDefault="00163799" w:rsidP="00163799">
            <w:pPr>
              <w:spacing w:after="0" w:line="240" w:lineRule="auto"/>
              <w:rPr>
                <w:rFonts w:ascii="Arial" w:eastAsia="Calibri" w:hAnsi="Arial" w:cs="Arial"/>
                <w:sz w:val="16"/>
                <w:szCs w:val="16"/>
              </w:rPr>
            </w:pPr>
          </w:p>
          <w:p w14:paraId="4C8D16D5" w14:textId="77777777" w:rsidR="00163799" w:rsidRPr="0023082F" w:rsidRDefault="00163799" w:rsidP="00163799">
            <w:pPr>
              <w:spacing w:after="0" w:line="240" w:lineRule="auto"/>
              <w:rPr>
                <w:rFonts w:ascii="Arial" w:eastAsia="Calibri" w:hAnsi="Arial" w:cs="Arial"/>
                <w:sz w:val="16"/>
                <w:szCs w:val="16"/>
              </w:rPr>
            </w:pPr>
          </w:p>
          <w:p w14:paraId="5BB1BC06" w14:textId="77777777" w:rsidR="00163799" w:rsidRPr="0023082F" w:rsidRDefault="00FE76B6" w:rsidP="00163799">
            <w:pPr>
              <w:spacing w:after="0" w:line="240" w:lineRule="auto"/>
              <w:rPr>
                <w:rFonts w:ascii="Arial" w:eastAsia="Calibri" w:hAnsi="Arial" w:cs="Arial"/>
                <w:sz w:val="16"/>
                <w:szCs w:val="16"/>
              </w:rPr>
            </w:pPr>
            <w:r w:rsidRPr="0023082F">
              <w:rPr>
                <w:rFonts w:ascii="Arial" w:eastAsia="Calibri" w:hAnsi="Arial" w:cs="Arial"/>
                <w:sz w:val="16"/>
                <w:szCs w:val="16"/>
              </w:rPr>
              <w:t xml:space="preserve">Expedientes </w:t>
            </w:r>
            <w:r w:rsidR="001F4D97">
              <w:rPr>
                <w:rFonts w:ascii="Arial" w:eastAsia="Calibri" w:hAnsi="Arial" w:cs="Arial"/>
                <w:sz w:val="16"/>
                <w:szCs w:val="16"/>
              </w:rPr>
              <w:t>de</w:t>
            </w:r>
            <w:r w:rsidRPr="0023082F">
              <w:rPr>
                <w:rFonts w:ascii="Arial" w:eastAsia="Calibri" w:hAnsi="Arial" w:cs="Arial"/>
                <w:sz w:val="16"/>
                <w:szCs w:val="16"/>
              </w:rPr>
              <w:t xml:space="preserve"> procedimiento </w:t>
            </w:r>
            <w:r w:rsidR="001F4D97">
              <w:rPr>
                <w:rFonts w:ascii="Arial" w:eastAsia="Calibri" w:hAnsi="Arial" w:cs="Arial"/>
                <w:sz w:val="16"/>
                <w:szCs w:val="16"/>
              </w:rPr>
              <w:t>por</w:t>
            </w:r>
            <w:r w:rsidRPr="0023082F">
              <w:rPr>
                <w:rFonts w:ascii="Arial" w:eastAsia="Calibri" w:hAnsi="Arial" w:cs="Arial"/>
                <w:sz w:val="16"/>
                <w:szCs w:val="16"/>
              </w:rPr>
              <w:t xml:space="preserve"> denuncia</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4C87196E" w14:textId="77777777" w:rsidR="00163799" w:rsidRPr="0023082F" w:rsidRDefault="00163799" w:rsidP="00163799">
            <w:pPr>
              <w:rPr>
                <w:rFonts w:ascii="Arial" w:eastAsia="Calibri" w:hAnsi="Arial" w:cs="Arial"/>
                <w:sz w:val="16"/>
                <w:szCs w:val="16"/>
              </w:rPr>
            </w:pPr>
          </w:p>
          <w:p w14:paraId="75E77656" w14:textId="77777777" w:rsidR="00163799" w:rsidRPr="0023082F" w:rsidRDefault="00D87B2A" w:rsidP="00FB5023">
            <w:pPr>
              <w:jc w:val="both"/>
              <w:rPr>
                <w:rFonts w:ascii="Arial" w:eastAsia="Calibri" w:hAnsi="Arial" w:cs="Arial"/>
                <w:sz w:val="16"/>
                <w:szCs w:val="16"/>
              </w:rPr>
            </w:pPr>
            <w:r w:rsidRPr="0023082F">
              <w:rPr>
                <w:rFonts w:ascii="Arial" w:hAnsi="Arial" w:cs="Arial"/>
                <w:sz w:val="16"/>
                <w:szCs w:val="16"/>
              </w:rPr>
              <w:t>Documentos generados y/o recibidos en virtud del trámite y sustanciación del procedimiento de denuncia por posibles incumplimientos a las obligaciones de transparencia que deben difundir los sujetos obligados en sus portales de Internet y en la Plataforma Nacional de Transparencia</w:t>
            </w:r>
            <w:r w:rsidR="00FE76B6" w:rsidRPr="0023082F">
              <w:rPr>
                <w:rFonts w:ascii="Arial" w:hAnsi="Arial" w:cs="Arial"/>
                <w:sz w:val="16"/>
                <w:szCs w:val="16"/>
              </w:rPr>
              <w:t>.</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4BB3B83A" w14:textId="77777777" w:rsidR="00163799" w:rsidRPr="0023082F" w:rsidRDefault="00163799" w:rsidP="00163799">
            <w:pPr>
              <w:spacing w:after="200" w:line="240" w:lineRule="auto"/>
              <w:jc w:val="center"/>
              <w:rPr>
                <w:rFonts w:ascii="Arial" w:eastAsia="Calibri" w:hAnsi="Arial" w:cs="Arial"/>
                <w:sz w:val="16"/>
                <w:szCs w:val="16"/>
              </w:rPr>
            </w:pPr>
          </w:p>
          <w:p w14:paraId="48AF73FE" w14:textId="77777777" w:rsidR="00163799" w:rsidRPr="0023082F" w:rsidRDefault="00163799" w:rsidP="00163799">
            <w:pPr>
              <w:spacing w:after="200" w:line="240" w:lineRule="auto"/>
              <w:jc w:val="center"/>
              <w:rPr>
                <w:rFonts w:ascii="Arial" w:eastAsia="Calibri" w:hAnsi="Arial" w:cs="Arial"/>
                <w:sz w:val="16"/>
                <w:szCs w:val="16"/>
              </w:rPr>
            </w:pPr>
          </w:p>
          <w:p w14:paraId="0E01B8D5" w14:textId="77777777" w:rsidR="00163799" w:rsidRPr="0023082F" w:rsidRDefault="001B4A1B" w:rsidP="00163799">
            <w:pPr>
              <w:spacing w:after="200" w:line="240" w:lineRule="auto"/>
              <w:jc w:val="center"/>
              <w:rPr>
                <w:rFonts w:ascii="Arial" w:eastAsia="Calibri" w:hAnsi="Arial" w:cs="Arial"/>
                <w:sz w:val="16"/>
                <w:szCs w:val="16"/>
              </w:rPr>
            </w:pPr>
            <w:r w:rsidRPr="0023082F">
              <w:rPr>
                <w:rFonts w:ascii="Arial" w:eastAsia="Calibri" w:hAnsi="Arial" w:cs="Arial"/>
                <w:sz w:val="16"/>
                <w:szCs w:val="16"/>
              </w:rPr>
              <w:t>201</w:t>
            </w:r>
            <w:r w:rsidR="00D87B2A" w:rsidRPr="0023082F">
              <w:rPr>
                <w:rFonts w:ascii="Arial" w:eastAsia="Calibri" w:hAnsi="Arial" w:cs="Arial"/>
                <w:sz w:val="16"/>
                <w:szCs w:val="16"/>
              </w:rPr>
              <w:t>7</w:t>
            </w:r>
            <w:r w:rsidR="00163799" w:rsidRPr="0023082F">
              <w:rPr>
                <w:rFonts w:ascii="Arial" w:eastAsia="Calibri" w:hAnsi="Arial" w:cs="Arial"/>
                <w:sz w:val="16"/>
                <w:szCs w:val="16"/>
              </w:rPr>
              <w:t>-2019</w:t>
            </w:r>
          </w:p>
          <w:p w14:paraId="731C89E2" w14:textId="77777777" w:rsidR="00163799" w:rsidRPr="0023082F" w:rsidRDefault="00163799" w:rsidP="00163799">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28E2A062" w14:textId="77777777" w:rsidR="00163799" w:rsidRPr="0023082F" w:rsidRDefault="00163799" w:rsidP="00163799">
            <w:pPr>
              <w:spacing w:after="200" w:line="240" w:lineRule="auto"/>
              <w:jc w:val="center"/>
              <w:rPr>
                <w:rFonts w:ascii="Arial" w:eastAsia="Calibri" w:hAnsi="Arial" w:cs="Arial"/>
                <w:sz w:val="16"/>
                <w:szCs w:val="16"/>
              </w:rPr>
            </w:pPr>
          </w:p>
          <w:p w14:paraId="192F9E0E" w14:textId="77777777" w:rsidR="00163799" w:rsidRPr="0023082F" w:rsidRDefault="00163799" w:rsidP="00163799">
            <w:pPr>
              <w:spacing w:after="200" w:line="240" w:lineRule="auto"/>
              <w:jc w:val="center"/>
              <w:rPr>
                <w:rFonts w:ascii="Arial" w:eastAsia="Calibri" w:hAnsi="Arial" w:cs="Arial"/>
                <w:sz w:val="16"/>
                <w:szCs w:val="16"/>
              </w:rPr>
            </w:pPr>
          </w:p>
          <w:p w14:paraId="52CF3961" w14:textId="77777777" w:rsidR="00163799" w:rsidRPr="0023082F" w:rsidRDefault="00163799" w:rsidP="00163799">
            <w:pPr>
              <w:spacing w:after="200" w:line="240" w:lineRule="auto"/>
              <w:jc w:val="center"/>
              <w:rPr>
                <w:rFonts w:ascii="Arial" w:eastAsia="Calibri" w:hAnsi="Arial" w:cs="Arial"/>
                <w:sz w:val="16"/>
                <w:szCs w:val="16"/>
              </w:rPr>
            </w:pPr>
            <w:r w:rsidRPr="0023082F">
              <w:rPr>
                <w:rFonts w:ascii="Arial" w:eastAsia="Calibri" w:hAnsi="Arial" w:cs="Arial"/>
                <w:sz w:val="16"/>
                <w:szCs w:val="16"/>
              </w:rPr>
              <w:t xml:space="preserve">expedientes en soporte </w:t>
            </w:r>
            <w:r w:rsidR="001B4A1B" w:rsidRPr="0023082F">
              <w:rPr>
                <w:rFonts w:ascii="Arial" w:eastAsia="Calibri" w:hAnsi="Arial" w:cs="Arial"/>
                <w:sz w:val="16"/>
                <w:szCs w:val="16"/>
              </w:rPr>
              <w:t>físico</w:t>
            </w:r>
          </w:p>
          <w:p w14:paraId="72D92437" w14:textId="77777777" w:rsidR="00163799" w:rsidRPr="0023082F" w:rsidRDefault="00163799" w:rsidP="00163799">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0F4F33FD" w14:textId="77777777" w:rsidR="00163799" w:rsidRPr="0023082F" w:rsidRDefault="00163799" w:rsidP="00163799">
            <w:pPr>
              <w:spacing w:after="200" w:line="240" w:lineRule="auto"/>
              <w:jc w:val="both"/>
              <w:rPr>
                <w:rFonts w:ascii="Arial" w:eastAsia="Calibri" w:hAnsi="Arial" w:cs="Arial"/>
                <w:sz w:val="16"/>
                <w:szCs w:val="16"/>
              </w:rPr>
            </w:pPr>
          </w:p>
          <w:p w14:paraId="6C8A3ADD" w14:textId="77777777" w:rsidR="00163799" w:rsidRPr="0023082F" w:rsidRDefault="00163799" w:rsidP="00163799">
            <w:pPr>
              <w:spacing w:after="200" w:line="240" w:lineRule="auto"/>
              <w:jc w:val="both"/>
              <w:rPr>
                <w:rFonts w:ascii="Arial" w:eastAsia="Calibri" w:hAnsi="Arial" w:cs="Arial"/>
                <w:sz w:val="16"/>
                <w:szCs w:val="16"/>
              </w:rPr>
            </w:pPr>
            <w:r w:rsidRPr="0023082F">
              <w:rPr>
                <w:rFonts w:ascii="Arial" w:eastAsia="Calibri" w:hAnsi="Arial" w:cs="Arial"/>
                <w:sz w:val="16"/>
                <w:szCs w:val="16"/>
              </w:rPr>
              <w:t xml:space="preserve">Planta baja en las Oficinas del Departamento de </w:t>
            </w:r>
            <w:r w:rsidR="00FB5023" w:rsidRPr="0023082F">
              <w:rPr>
                <w:rFonts w:ascii="Arial" w:eastAsia="Calibri" w:hAnsi="Arial" w:cs="Arial"/>
                <w:sz w:val="16"/>
                <w:szCs w:val="16"/>
              </w:rPr>
              <w:t>Evaluación de Obligaciones de Transparencia</w:t>
            </w:r>
          </w:p>
        </w:tc>
      </w:tr>
    </w:tbl>
    <w:p w14:paraId="5A894CF4" w14:textId="77777777" w:rsidR="00163799" w:rsidRPr="003522E5" w:rsidRDefault="00163799" w:rsidP="00163799">
      <w:pPr>
        <w:spacing w:after="0" w:line="240" w:lineRule="auto"/>
        <w:rPr>
          <w:rFonts w:ascii="Arial" w:eastAsia="Calibri" w:hAnsi="Arial" w:cs="Arial"/>
          <w:sz w:val="20"/>
          <w:szCs w:val="20"/>
        </w:rPr>
      </w:pPr>
    </w:p>
    <w:p w14:paraId="605A061A" w14:textId="77777777" w:rsidR="00163799" w:rsidRPr="003522E5" w:rsidRDefault="00163799" w:rsidP="00163799">
      <w:pPr>
        <w:spacing w:after="0" w:line="240" w:lineRule="auto"/>
        <w:rPr>
          <w:rFonts w:ascii="Arial" w:eastAsia="Calibri" w:hAnsi="Arial" w:cs="Arial"/>
          <w:sz w:val="20"/>
          <w:szCs w:val="20"/>
        </w:rPr>
      </w:pPr>
    </w:p>
    <w:p w14:paraId="78A90F00" w14:textId="77777777" w:rsidR="00964274" w:rsidRDefault="00964274">
      <w:pPr>
        <w:rPr>
          <w:rFonts w:ascii="Arial" w:eastAsia="Calibri" w:hAnsi="Arial" w:cs="Arial"/>
          <w:sz w:val="20"/>
          <w:szCs w:val="20"/>
        </w:rPr>
      </w:pPr>
      <w:r>
        <w:rPr>
          <w:rFonts w:ascii="Arial" w:eastAsia="Calibri" w:hAnsi="Arial" w:cs="Arial"/>
          <w:sz w:val="20"/>
          <w:szCs w:val="20"/>
        </w:rPr>
        <w:br w:type="page"/>
      </w:r>
    </w:p>
    <w:p w14:paraId="08B16100" w14:textId="77777777" w:rsidR="00FE76B6" w:rsidRPr="003522E5" w:rsidRDefault="00FE76B6" w:rsidP="00964274">
      <w:pPr>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Departamento de Evaluación de Obligaciones de Transparencia </w:t>
      </w:r>
    </w:p>
    <w:p w14:paraId="17E2E2FE" w14:textId="77777777" w:rsidR="00FE76B6" w:rsidRPr="003522E5" w:rsidRDefault="00FE76B6" w:rsidP="00FE76B6">
      <w:pPr>
        <w:spacing w:after="0" w:line="240" w:lineRule="auto"/>
        <w:rPr>
          <w:rFonts w:ascii="Arial" w:eastAsia="Calibri" w:hAnsi="Arial" w:cs="Arial"/>
          <w:sz w:val="20"/>
          <w:szCs w:val="20"/>
        </w:rPr>
      </w:pPr>
    </w:p>
    <w:p w14:paraId="762AE145" w14:textId="77777777" w:rsidR="00FE76B6" w:rsidRPr="003522E5" w:rsidRDefault="00FE76B6" w:rsidP="00FE76B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Departamento de Evaluación de Obligaciones de Transparencia </w:t>
      </w:r>
    </w:p>
    <w:p w14:paraId="6610FA57" w14:textId="77777777" w:rsidR="00FE76B6" w:rsidRPr="003522E5" w:rsidRDefault="00FE76B6" w:rsidP="00FE76B6">
      <w:pPr>
        <w:spacing w:after="0" w:line="240" w:lineRule="auto"/>
        <w:rPr>
          <w:rFonts w:ascii="Arial" w:eastAsia="Calibri" w:hAnsi="Arial" w:cs="Arial"/>
          <w:sz w:val="20"/>
          <w:szCs w:val="20"/>
        </w:rPr>
      </w:pPr>
    </w:p>
    <w:p w14:paraId="3460D990" w14:textId="77777777" w:rsidR="00FE76B6" w:rsidRPr="003522E5" w:rsidRDefault="00FE76B6" w:rsidP="00FE76B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w:t>
      </w:r>
      <w:r w:rsidR="00CC32BE">
        <w:rPr>
          <w:rFonts w:ascii="Arial" w:eastAsia="Calibri" w:hAnsi="Arial" w:cs="Arial"/>
          <w:sz w:val="20"/>
          <w:szCs w:val="20"/>
        </w:rPr>
        <w:t>Glendy del Socorro Chablé Lizama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028729C1" w14:textId="77777777" w:rsidR="00FE76B6" w:rsidRPr="003522E5" w:rsidRDefault="00FE76B6" w:rsidP="00FE76B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CC32BE">
        <w:rPr>
          <w:rFonts w:ascii="Arial" w:eastAsia="Calibri" w:hAnsi="Arial" w:cs="Arial"/>
          <w:sz w:val="20"/>
          <w:szCs w:val="20"/>
        </w:rPr>
        <w:t>Auxiliar del</w:t>
      </w:r>
      <w:r w:rsidR="00CC32BE" w:rsidRPr="003522E5">
        <w:rPr>
          <w:rFonts w:ascii="Arial" w:eastAsia="Calibri" w:hAnsi="Arial" w:cs="Arial"/>
          <w:sz w:val="20"/>
          <w:szCs w:val="20"/>
        </w:rPr>
        <w:t xml:space="preserve"> Departamento de Evaluación de Obligaciones de Transparencia</w:t>
      </w:r>
      <w:r w:rsidR="00CC32BE" w:rsidRPr="003522E5">
        <w:rPr>
          <w:rFonts w:ascii="Arial" w:eastAsia="Calibri" w:hAnsi="Arial" w:cs="Arial"/>
          <w:sz w:val="20"/>
          <w:szCs w:val="20"/>
        </w:rPr>
        <w:tab/>
      </w:r>
      <w:r w:rsidRPr="003522E5">
        <w:rPr>
          <w:rFonts w:ascii="Arial" w:eastAsia="Calibri" w:hAnsi="Arial" w:cs="Arial"/>
          <w:sz w:val="20"/>
          <w:szCs w:val="20"/>
        </w:rPr>
        <w:tab/>
      </w:r>
    </w:p>
    <w:p w14:paraId="16598CAF" w14:textId="77777777" w:rsidR="00FE76B6" w:rsidRPr="003522E5" w:rsidRDefault="00FE76B6" w:rsidP="00FE76B6">
      <w:pPr>
        <w:spacing w:after="0" w:line="240" w:lineRule="auto"/>
        <w:rPr>
          <w:rFonts w:ascii="Arial" w:eastAsia="Calibri" w:hAnsi="Arial" w:cs="Arial"/>
          <w:sz w:val="20"/>
          <w:szCs w:val="20"/>
        </w:rPr>
      </w:pPr>
    </w:p>
    <w:p w14:paraId="0476D891" w14:textId="77777777" w:rsidR="00FE76B6" w:rsidRPr="003522E5" w:rsidRDefault="00FE76B6" w:rsidP="00FE76B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w:t>
      </w:r>
      <w:r w:rsidR="00971AC3">
        <w:rPr>
          <w:rFonts w:ascii="Arial" w:eastAsia="Calibri" w:hAnsi="Arial" w:cs="Arial"/>
          <w:sz w:val="20"/>
          <w:szCs w:val="20"/>
        </w:rPr>
        <w:t>ré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5E5EE5A0" w14:textId="77777777" w:rsidR="00FE76B6" w:rsidRPr="003522E5" w:rsidRDefault="00FE76B6" w:rsidP="00FE76B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799C18BE" w14:textId="77777777" w:rsidR="00FE76B6" w:rsidRPr="003522E5" w:rsidRDefault="00FE76B6" w:rsidP="00FE76B6">
      <w:pPr>
        <w:spacing w:after="0" w:line="240" w:lineRule="auto"/>
        <w:rPr>
          <w:rFonts w:ascii="Arial" w:eastAsia="Calibri" w:hAnsi="Arial" w:cs="Arial"/>
          <w:sz w:val="20"/>
          <w:szCs w:val="20"/>
        </w:rPr>
      </w:pPr>
    </w:p>
    <w:p w14:paraId="746E2742" w14:textId="77777777" w:rsidR="00FE76B6" w:rsidRPr="003522E5" w:rsidRDefault="00FE76B6" w:rsidP="00FE76B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65" w:history="1">
        <w:r w:rsidR="0093224C" w:rsidRPr="00212916">
          <w:rPr>
            <w:rStyle w:val="Hipervnculo"/>
            <w:rFonts w:ascii="Arial" w:eastAsia="Calibri" w:hAnsi="Arial" w:cs="Arial"/>
            <w:sz w:val="20"/>
            <w:szCs w:val="20"/>
          </w:rPr>
          <w:t>glendy.chable@inaipyucatan.org.mx</w:t>
        </w:r>
      </w:hyperlink>
    </w:p>
    <w:p w14:paraId="40E50118" w14:textId="77777777" w:rsidR="00FE76B6" w:rsidRPr="003522E5" w:rsidRDefault="00FE76B6" w:rsidP="00FE76B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495"/>
        <w:gridCol w:w="3154"/>
        <w:gridCol w:w="1254"/>
        <w:gridCol w:w="1409"/>
        <w:gridCol w:w="1270"/>
      </w:tblGrid>
      <w:tr w:rsidR="00FE76B6" w:rsidRPr="0023082F" w14:paraId="035C7F8E" w14:textId="77777777" w:rsidTr="001D14A1">
        <w:tc>
          <w:tcPr>
            <w:tcW w:w="2127" w:type="dxa"/>
            <w:gridSpan w:val="2"/>
            <w:tcBorders>
              <w:top w:val="single" w:sz="4" w:space="0" w:color="B2A1C7"/>
              <w:left w:val="single" w:sz="4" w:space="0" w:color="B2A1C7"/>
              <w:bottom w:val="single" w:sz="2" w:space="0" w:color="B2A1C7"/>
              <w:right w:val="single" w:sz="4" w:space="0" w:color="B2A1C7"/>
            </w:tcBorders>
            <w:shd w:val="clear" w:color="auto" w:fill="auto"/>
          </w:tcPr>
          <w:p w14:paraId="2C67C1C6" w14:textId="77777777" w:rsidR="00FE76B6" w:rsidRPr="0023082F" w:rsidRDefault="00FE76B6" w:rsidP="001D14A1">
            <w:pPr>
              <w:spacing w:after="0" w:line="240" w:lineRule="auto"/>
              <w:rPr>
                <w:rFonts w:ascii="Arial" w:eastAsia="Calibri" w:hAnsi="Arial" w:cs="Arial"/>
                <w:b/>
                <w:sz w:val="16"/>
                <w:szCs w:val="16"/>
              </w:rPr>
            </w:pPr>
          </w:p>
          <w:p w14:paraId="23818A6B" w14:textId="77777777" w:rsidR="00FE76B6" w:rsidRPr="0023082F" w:rsidRDefault="00FE76B6" w:rsidP="001D14A1">
            <w:pPr>
              <w:spacing w:after="0" w:line="240" w:lineRule="auto"/>
              <w:rPr>
                <w:rFonts w:ascii="Arial" w:eastAsia="Calibri" w:hAnsi="Arial" w:cs="Arial"/>
                <w:b/>
                <w:sz w:val="16"/>
                <w:szCs w:val="16"/>
              </w:rPr>
            </w:pPr>
            <w:r w:rsidRPr="0023082F">
              <w:rPr>
                <w:rFonts w:ascii="Arial" w:eastAsia="Calibri" w:hAnsi="Arial" w:cs="Arial"/>
                <w:b/>
                <w:sz w:val="16"/>
                <w:szCs w:val="16"/>
              </w:rPr>
              <w:t>FONDO:</w:t>
            </w:r>
          </w:p>
        </w:tc>
        <w:tc>
          <w:tcPr>
            <w:tcW w:w="7087" w:type="dxa"/>
            <w:gridSpan w:val="4"/>
            <w:tcBorders>
              <w:top w:val="single" w:sz="4" w:space="0" w:color="B2A1C7"/>
              <w:left w:val="single" w:sz="4" w:space="0" w:color="B2A1C7"/>
              <w:bottom w:val="single" w:sz="2" w:space="0" w:color="B2A1C7"/>
              <w:right w:val="single" w:sz="4" w:space="0" w:color="B2A1C7"/>
            </w:tcBorders>
            <w:shd w:val="clear" w:color="auto" w:fill="auto"/>
          </w:tcPr>
          <w:p w14:paraId="3BA7FB45" w14:textId="77777777" w:rsidR="00FE76B6" w:rsidRPr="0023082F" w:rsidRDefault="00FE76B6" w:rsidP="001D14A1">
            <w:pPr>
              <w:spacing w:after="0" w:line="240" w:lineRule="auto"/>
              <w:rPr>
                <w:rFonts w:ascii="Arial" w:eastAsia="Calibri" w:hAnsi="Arial" w:cs="Arial"/>
                <w:bCs/>
                <w:sz w:val="16"/>
                <w:szCs w:val="16"/>
              </w:rPr>
            </w:pPr>
          </w:p>
          <w:p w14:paraId="365F5C16" w14:textId="77777777" w:rsidR="00FE76B6" w:rsidRPr="0023082F" w:rsidRDefault="00FE76B6" w:rsidP="001D14A1">
            <w:pPr>
              <w:spacing w:after="0" w:line="240" w:lineRule="auto"/>
              <w:rPr>
                <w:rFonts w:ascii="Arial" w:eastAsia="Calibri" w:hAnsi="Arial" w:cs="Arial"/>
                <w:b/>
                <w:sz w:val="16"/>
                <w:szCs w:val="16"/>
              </w:rPr>
            </w:pPr>
            <w:proofErr w:type="spellStart"/>
            <w:r w:rsidRPr="0023082F">
              <w:rPr>
                <w:rFonts w:ascii="Arial" w:eastAsia="Calibri" w:hAnsi="Arial" w:cs="Arial"/>
                <w:b/>
                <w:sz w:val="16"/>
                <w:szCs w:val="16"/>
              </w:rPr>
              <w:t>Inaip</w:t>
            </w:r>
            <w:proofErr w:type="spellEnd"/>
          </w:p>
        </w:tc>
      </w:tr>
      <w:tr w:rsidR="00FE76B6" w:rsidRPr="0023082F" w14:paraId="663C305B" w14:textId="77777777" w:rsidTr="001D14A1">
        <w:tc>
          <w:tcPr>
            <w:tcW w:w="2127" w:type="dxa"/>
            <w:gridSpan w:val="2"/>
            <w:tcBorders>
              <w:top w:val="single" w:sz="2" w:space="0" w:color="B2A1C7"/>
              <w:left w:val="single" w:sz="4" w:space="0" w:color="B2A1C7"/>
              <w:bottom w:val="single" w:sz="4" w:space="0" w:color="B2A1C7"/>
              <w:right w:val="single" w:sz="4" w:space="0" w:color="B2A1C7"/>
            </w:tcBorders>
            <w:shd w:val="clear" w:color="auto" w:fill="auto"/>
          </w:tcPr>
          <w:p w14:paraId="0E96099C" w14:textId="77777777" w:rsidR="00FE76B6" w:rsidRPr="0023082F" w:rsidRDefault="00FE76B6" w:rsidP="001D14A1">
            <w:pPr>
              <w:spacing w:after="0" w:line="240" w:lineRule="auto"/>
              <w:rPr>
                <w:rFonts w:ascii="Arial" w:eastAsia="Calibri" w:hAnsi="Arial" w:cs="Arial"/>
                <w:b/>
                <w:sz w:val="16"/>
                <w:szCs w:val="16"/>
              </w:rPr>
            </w:pPr>
          </w:p>
          <w:p w14:paraId="2CFB60CB" w14:textId="77777777" w:rsidR="00FE76B6" w:rsidRPr="0023082F" w:rsidRDefault="00FE76B6" w:rsidP="001D14A1">
            <w:pPr>
              <w:spacing w:after="0" w:line="240" w:lineRule="auto"/>
              <w:rPr>
                <w:rFonts w:ascii="Arial" w:eastAsia="Calibri" w:hAnsi="Arial" w:cs="Arial"/>
                <w:b/>
                <w:sz w:val="16"/>
                <w:szCs w:val="16"/>
              </w:rPr>
            </w:pPr>
            <w:r w:rsidRPr="0023082F">
              <w:rPr>
                <w:rFonts w:ascii="Arial" w:eastAsia="Calibri" w:hAnsi="Arial" w:cs="Arial"/>
                <w:b/>
                <w:sz w:val="16"/>
                <w:szCs w:val="16"/>
              </w:rPr>
              <w:t>SECCIÓN:</w:t>
            </w:r>
          </w:p>
          <w:p w14:paraId="42BD0B49" w14:textId="77777777" w:rsidR="00FE76B6" w:rsidRPr="0023082F" w:rsidRDefault="00FE76B6" w:rsidP="001D14A1">
            <w:pPr>
              <w:spacing w:after="0" w:line="240" w:lineRule="auto"/>
              <w:rPr>
                <w:rFonts w:ascii="Arial" w:eastAsia="Calibri" w:hAnsi="Arial" w:cs="Arial"/>
                <w:b/>
                <w:sz w:val="16"/>
                <w:szCs w:val="16"/>
              </w:rPr>
            </w:pPr>
          </w:p>
        </w:tc>
        <w:tc>
          <w:tcPr>
            <w:tcW w:w="7087" w:type="dxa"/>
            <w:gridSpan w:val="4"/>
            <w:tcBorders>
              <w:top w:val="single" w:sz="2" w:space="0" w:color="B2A1C7"/>
              <w:left w:val="single" w:sz="4" w:space="0" w:color="B2A1C7"/>
              <w:bottom w:val="single" w:sz="4" w:space="0" w:color="B2A1C7"/>
              <w:right w:val="single" w:sz="4" w:space="0" w:color="B2A1C7"/>
            </w:tcBorders>
            <w:shd w:val="clear" w:color="auto" w:fill="auto"/>
          </w:tcPr>
          <w:p w14:paraId="6966CA8E" w14:textId="77777777" w:rsidR="00FE76B6" w:rsidRPr="0023082F" w:rsidRDefault="00FE76B6" w:rsidP="001D14A1">
            <w:pPr>
              <w:spacing w:after="0" w:line="240" w:lineRule="auto"/>
              <w:rPr>
                <w:rFonts w:ascii="Arial" w:eastAsia="Calibri" w:hAnsi="Arial" w:cs="Arial"/>
                <w:bCs/>
                <w:sz w:val="16"/>
                <w:szCs w:val="16"/>
              </w:rPr>
            </w:pPr>
          </w:p>
          <w:p w14:paraId="27759E07" w14:textId="77777777" w:rsidR="00FE76B6" w:rsidRPr="0023082F" w:rsidRDefault="00FE76B6" w:rsidP="001D14A1">
            <w:pPr>
              <w:spacing w:after="0" w:line="240" w:lineRule="auto"/>
              <w:rPr>
                <w:rFonts w:ascii="Arial" w:eastAsia="Calibri" w:hAnsi="Arial" w:cs="Arial"/>
                <w:bCs/>
                <w:sz w:val="16"/>
                <w:szCs w:val="16"/>
              </w:rPr>
            </w:pPr>
            <w:r w:rsidRPr="0023082F">
              <w:rPr>
                <w:rFonts w:ascii="Arial" w:eastAsia="Calibri" w:hAnsi="Arial" w:cs="Arial"/>
                <w:bCs/>
                <w:sz w:val="16"/>
                <w:szCs w:val="16"/>
              </w:rPr>
              <w:t>4S Vigilancia, verificación y seguimiento a sujetos obligados para el cumplimiento de obligaciones de transparencia</w:t>
            </w:r>
          </w:p>
        </w:tc>
      </w:tr>
      <w:tr w:rsidR="00FE76B6" w:rsidRPr="0023082F" w14:paraId="0DADD086" w14:textId="77777777" w:rsidTr="001D14A1">
        <w:tc>
          <w:tcPr>
            <w:tcW w:w="2127" w:type="dxa"/>
            <w:gridSpan w:val="2"/>
            <w:tcBorders>
              <w:top w:val="single" w:sz="4" w:space="0" w:color="B2A1C7"/>
              <w:left w:val="single" w:sz="4" w:space="0" w:color="B2A1C7"/>
              <w:bottom w:val="single" w:sz="4" w:space="0" w:color="B2A1C7"/>
              <w:right w:val="single" w:sz="4" w:space="0" w:color="B2A1C7"/>
            </w:tcBorders>
            <w:shd w:val="clear" w:color="auto" w:fill="auto"/>
          </w:tcPr>
          <w:p w14:paraId="2E180DA5" w14:textId="77777777" w:rsidR="00FE76B6" w:rsidRPr="0023082F" w:rsidRDefault="00FE76B6" w:rsidP="001D14A1">
            <w:pPr>
              <w:spacing w:after="0" w:line="240" w:lineRule="auto"/>
              <w:jc w:val="center"/>
              <w:rPr>
                <w:rFonts w:ascii="Arial" w:eastAsia="Calibri" w:hAnsi="Arial" w:cs="Arial"/>
                <w:sz w:val="16"/>
                <w:szCs w:val="16"/>
              </w:rPr>
            </w:pPr>
          </w:p>
          <w:p w14:paraId="6BD02CB5" w14:textId="77777777" w:rsidR="00FE76B6" w:rsidRPr="0023082F" w:rsidRDefault="00FE76B6" w:rsidP="001D14A1">
            <w:pPr>
              <w:spacing w:after="0" w:line="240" w:lineRule="auto"/>
              <w:rPr>
                <w:rFonts w:ascii="Arial" w:eastAsia="Calibri" w:hAnsi="Arial" w:cs="Arial"/>
                <w:b/>
                <w:sz w:val="16"/>
                <w:szCs w:val="16"/>
              </w:rPr>
            </w:pPr>
            <w:r w:rsidRPr="0023082F">
              <w:rPr>
                <w:rFonts w:ascii="Arial" w:eastAsia="Calibri" w:hAnsi="Arial" w:cs="Arial"/>
                <w:b/>
                <w:sz w:val="16"/>
                <w:szCs w:val="16"/>
              </w:rPr>
              <w:t>SERIE DOCUMENTAL</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2C501DAE" w14:textId="77777777" w:rsidR="00FE76B6" w:rsidRPr="0023082F" w:rsidRDefault="00FE76B6" w:rsidP="001D14A1">
            <w:pPr>
              <w:spacing w:after="0" w:line="240" w:lineRule="auto"/>
              <w:jc w:val="center"/>
              <w:rPr>
                <w:rFonts w:ascii="Arial" w:eastAsia="Calibri" w:hAnsi="Arial" w:cs="Arial"/>
                <w:b/>
                <w:sz w:val="16"/>
                <w:szCs w:val="16"/>
              </w:rPr>
            </w:pPr>
          </w:p>
          <w:p w14:paraId="188F74DB" w14:textId="77777777" w:rsidR="00FE76B6" w:rsidRPr="0023082F" w:rsidRDefault="00FE76B6"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DESCRIPCIÓN</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5282A477" w14:textId="77777777" w:rsidR="00FE76B6" w:rsidRPr="0023082F" w:rsidRDefault="00FE76B6" w:rsidP="001D14A1">
            <w:pPr>
              <w:spacing w:after="0" w:line="240" w:lineRule="auto"/>
              <w:jc w:val="center"/>
              <w:rPr>
                <w:rFonts w:ascii="Arial" w:eastAsia="Calibri" w:hAnsi="Arial" w:cs="Arial"/>
                <w:b/>
                <w:sz w:val="16"/>
                <w:szCs w:val="16"/>
              </w:rPr>
            </w:pPr>
          </w:p>
          <w:p w14:paraId="78EC37D4" w14:textId="77777777" w:rsidR="00FE76B6" w:rsidRPr="0023082F" w:rsidRDefault="00FE76B6"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FECHAS</w:t>
            </w: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1926AE9D" w14:textId="77777777" w:rsidR="00FE76B6" w:rsidRPr="0023082F" w:rsidRDefault="00FE76B6" w:rsidP="001D14A1">
            <w:pPr>
              <w:spacing w:after="0" w:line="240" w:lineRule="auto"/>
              <w:jc w:val="center"/>
              <w:rPr>
                <w:rFonts w:ascii="Arial" w:eastAsia="Calibri" w:hAnsi="Arial" w:cs="Arial"/>
                <w:b/>
                <w:sz w:val="16"/>
                <w:szCs w:val="16"/>
              </w:rPr>
            </w:pPr>
          </w:p>
          <w:p w14:paraId="7C057467" w14:textId="77777777" w:rsidR="00FE76B6" w:rsidRPr="0023082F" w:rsidRDefault="00FE76B6"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VOLUMEN DOCUMENTAL</w:t>
            </w: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784F9C89" w14:textId="77777777" w:rsidR="00FE76B6" w:rsidRPr="0023082F" w:rsidRDefault="00FE76B6" w:rsidP="001D14A1">
            <w:pPr>
              <w:spacing w:after="0" w:line="240" w:lineRule="auto"/>
              <w:jc w:val="center"/>
              <w:rPr>
                <w:rFonts w:ascii="Arial" w:eastAsia="Calibri" w:hAnsi="Arial" w:cs="Arial"/>
                <w:b/>
                <w:sz w:val="16"/>
                <w:szCs w:val="16"/>
              </w:rPr>
            </w:pPr>
          </w:p>
          <w:p w14:paraId="21351D32" w14:textId="77777777" w:rsidR="00FE76B6" w:rsidRPr="0023082F" w:rsidRDefault="00FE76B6"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UBICACIÓN FÍSICA</w:t>
            </w:r>
          </w:p>
        </w:tc>
      </w:tr>
      <w:tr w:rsidR="00FE76B6" w:rsidRPr="0023082F" w14:paraId="06ED94B1" w14:textId="77777777" w:rsidTr="001D14A1">
        <w:tc>
          <w:tcPr>
            <w:tcW w:w="632" w:type="dxa"/>
            <w:tcBorders>
              <w:top w:val="single" w:sz="4" w:space="0" w:color="B2A1C7"/>
              <w:left w:val="single" w:sz="4" w:space="0" w:color="B2A1C7"/>
              <w:bottom w:val="single" w:sz="4" w:space="0" w:color="B2A1C7"/>
              <w:right w:val="single" w:sz="4" w:space="0" w:color="B2A1C7"/>
            </w:tcBorders>
            <w:shd w:val="clear" w:color="auto" w:fill="auto"/>
          </w:tcPr>
          <w:p w14:paraId="6025517C" w14:textId="77777777" w:rsidR="00FE76B6" w:rsidRPr="0023082F" w:rsidRDefault="00FE76B6" w:rsidP="001D14A1">
            <w:pPr>
              <w:spacing w:after="200" w:line="240" w:lineRule="auto"/>
              <w:rPr>
                <w:rFonts w:ascii="Arial" w:hAnsi="Arial" w:cs="Arial"/>
                <w:sz w:val="16"/>
                <w:szCs w:val="16"/>
              </w:rPr>
            </w:pPr>
          </w:p>
          <w:p w14:paraId="12B3F3B7" w14:textId="77777777" w:rsidR="00FE76B6" w:rsidRPr="0023082F" w:rsidRDefault="00FE76B6" w:rsidP="001D14A1">
            <w:pPr>
              <w:spacing w:after="200" w:line="240" w:lineRule="auto"/>
              <w:rPr>
                <w:rFonts w:ascii="Arial" w:hAnsi="Arial" w:cs="Arial"/>
                <w:sz w:val="16"/>
                <w:szCs w:val="16"/>
              </w:rPr>
            </w:pPr>
            <w:r w:rsidRPr="0023082F">
              <w:rPr>
                <w:rFonts w:ascii="Arial" w:hAnsi="Arial" w:cs="Arial"/>
                <w:sz w:val="16"/>
                <w:szCs w:val="16"/>
              </w:rPr>
              <w:t>4S.4</w:t>
            </w:r>
          </w:p>
          <w:p w14:paraId="1C997C03" w14:textId="77777777" w:rsidR="00FE76B6" w:rsidRPr="0023082F" w:rsidRDefault="00FE76B6" w:rsidP="001D14A1">
            <w:pPr>
              <w:spacing w:after="200" w:line="240" w:lineRule="auto"/>
              <w:rPr>
                <w:rFonts w:ascii="Arial" w:eastAsia="Calibri" w:hAnsi="Arial" w:cs="Arial"/>
                <w:sz w:val="16"/>
                <w:szCs w:val="16"/>
              </w:rPr>
            </w:pPr>
          </w:p>
          <w:p w14:paraId="47375256" w14:textId="77777777" w:rsidR="00FE76B6" w:rsidRPr="0023082F" w:rsidRDefault="00FE76B6" w:rsidP="001D14A1">
            <w:pPr>
              <w:spacing w:after="200" w:line="240" w:lineRule="auto"/>
              <w:rPr>
                <w:rFonts w:ascii="Arial" w:eastAsia="Calibri" w:hAnsi="Arial" w:cs="Arial"/>
                <w:sz w:val="16"/>
                <w:szCs w:val="16"/>
              </w:rPr>
            </w:pPr>
          </w:p>
        </w:tc>
        <w:tc>
          <w:tcPr>
            <w:tcW w:w="1495" w:type="dxa"/>
            <w:tcBorders>
              <w:top w:val="single" w:sz="4" w:space="0" w:color="B2A1C7"/>
              <w:left w:val="single" w:sz="4" w:space="0" w:color="B2A1C7"/>
              <w:bottom w:val="single" w:sz="4" w:space="0" w:color="B2A1C7"/>
              <w:right w:val="single" w:sz="4" w:space="0" w:color="B2A1C7"/>
            </w:tcBorders>
            <w:shd w:val="clear" w:color="auto" w:fill="auto"/>
          </w:tcPr>
          <w:p w14:paraId="305E7F84" w14:textId="77777777" w:rsidR="00FE76B6" w:rsidRPr="0023082F" w:rsidRDefault="00FE76B6" w:rsidP="001D14A1">
            <w:pPr>
              <w:spacing w:after="0" w:line="240" w:lineRule="auto"/>
              <w:rPr>
                <w:rFonts w:ascii="Arial" w:eastAsia="Calibri" w:hAnsi="Arial" w:cs="Arial"/>
                <w:sz w:val="16"/>
                <w:szCs w:val="16"/>
              </w:rPr>
            </w:pPr>
          </w:p>
          <w:p w14:paraId="344EAF5D" w14:textId="77777777" w:rsidR="00FE76B6" w:rsidRPr="0023082F" w:rsidRDefault="00FE76B6" w:rsidP="001D14A1">
            <w:pPr>
              <w:spacing w:after="0" w:line="240" w:lineRule="auto"/>
              <w:rPr>
                <w:rFonts w:ascii="Arial" w:eastAsia="Calibri" w:hAnsi="Arial" w:cs="Arial"/>
                <w:sz w:val="16"/>
                <w:szCs w:val="16"/>
              </w:rPr>
            </w:pPr>
          </w:p>
          <w:p w14:paraId="49AA5668" w14:textId="77777777" w:rsidR="00FE76B6" w:rsidRPr="0023082F" w:rsidRDefault="00FE76B6" w:rsidP="001D14A1">
            <w:pPr>
              <w:spacing w:after="0" w:line="240" w:lineRule="auto"/>
              <w:rPr>
                <w:rFonts w:ascii="Arial" w:eastAsia="Calibri" w:hAnsi="Arial" w:cs="Arial"/>
                <w:sz w:val="16"/>
                <w:szCs w:val="16"/>
              </w:rPr>
            </w:pPr>
            <w:r w:rsidRPr="0023082F">
              <w:rPr>
                <w:rFonts w:ascii="Arial" w:eastAsia="Calibri" w:hAnsi="Arial" w:cs="Arial"/>
                <w:sz w:val="16"/>
                <w:szCs w:val="16"/>
              </w:rPr>
              <w:t>Sustanciación del procedimiento sancionatorio</w:t>
            </w:r>
          </w:p>
        </w:tc>
        <w:tc>
          <w:tcPr>
            <w:tcW w:w="3154" w:type="dxa"/>
            <w:tcBorders>
              <w:top w:val="single" w:sz="4" w:space="0" w:color="B2A1C7"/>
              <w:left w:val="single" w:sz="4" w:space="0" w:color="B2A1C7"/>
              <w:bottom w:val="single" w:sz="4" w:space="0" w:color="B2A1C7"/>
              <w:right w:val="single" w:sz="4" w:space="0" w:color="B2A1C7"/>
            </w:tcBorders>
            <w:shd w:val="clear" w:color="auto" w:fill="auto"/>
          </w:tcPr>
          <w:p w14:paraId="26C1A288" w14:textId="77777777" w:rsidR="00FE76B6" w:rsidRPr="0023082F" w:rsidRDefault="00FE76B6" w:rsidP="001D14A1">
            <w:pPr>
              <w:rPr>
                <w:rFonts w:ascii="Arial" w:eastAsia="Calibri" w:hAnsi="Arial" w:cs="Arial"/>
                <w:sz w:val="16"/>
                <w:szCs w:val="16"/>
              </w:rPr>
            </w:pPr>
          </w:p>
          <w:p w14:paraId="6D851192" w14:textId="77777777" w:rsidR="00FE76B6" w:rsidRPr="0023082F" w:rsidRDefault="00AA2B69" w:rsidP="00FB5023">
            <w:pPr>
              <w:jc w:val="both"/>
              <w:rPr>
                <w:rFonts w:ascii="Arial" w:eastAsia="Calibri" w:hAnsi="Arial" w:cs="Arial"/>
                <w:sz w:val="16"/>
                <w:szCs w:val="16"/>
              </w:rPr>
            </w:pPr>
            <w:r w:rsidRPr="0023082F">
              <w:rPr>
                <w:rFonts w:ascii="Arial" w:hAnsi="Arial" w:cs="Arial"/>
                <w:sz w:val="16"/>
                <w:szCs w:val="16"/>
              </w:rPr>
              <w:t>Documentos generados y/o recibidos en virtud del trámite y sustanciación del procedimiento sancionatorio, por el incumplimiento a las obligaciones de transparencia que deben publicarse en los portales de Internet y en la Plataforma Nacional de Transparencia, por parte de presuntos infractores de los sujetos obligados que no cuenten con calidad de servidores públicos</w:t>
            </w:r>
            <w:r w:rsidR="00FE76B6" w:rsidRPr="0023082F">
              <w:rPr>
                <w:rFonts w:ascii="Arial" w:hAnsi="Arial" w:cs="Arial"/>
                <w:sz w:val="16"/>
                <w:szCs w:val="16"/>
              </w:rPr>
              <w:t>.</w:t>
            </w:r>
          </w:p>
        </w:tc>
        <w:tc>
          <w:tcPr>
            <w:tcW w:w="1254" w:type="dxa"/>
            <w:tcBorders>
              <w:top w:val="single" w:sz="4" w:space="0" w:color="B2A1C7"/>
              <w:left w:val="single" w:sz="4" w:space="0" w:color="B2A1C7"/>
              <w:bottom w:val="single" w:sz="4" w:space="0" w:color="B2A1C7"/>
              <w:right w:val="single" w:sz="4" w:space="0" w:color="B2A1C7"/>
            </w:tcBorders>
            <w:shd w:val="clear" w:color="auto" w:fill="auto"/>
          </w:tcPr>
          <w:p w14:paraId="250009E6" w14:textId="77777777" w:rsidR="00FE76B6" w:rsidRPr="0023082F" w:rsidRDefault="00FE76B6" w:rsidP="001D14A1">
            <w:pPr>
              <w:spacing w:after="200" w:line="240" w:lineRule="auto"/>
              <w:jc w:val="center"/>
              <w:rPr>
                <w:rFonts w:ascii="Arial" w:eastAsia="Calibri" w:hAnsi="Arial" w:cs="Arial"/>
                <w:sz w:val="16"/>
                <w:szCs w:val="16"/>
              </w:rPr>
            </w:pPr>
          </w:p>
          <w:p w14:paraId="0D8879C6" w14:textId="77777777" w:rsidR="00FE76B6" w:rsidRPr="0023082F" w:rsidRDefault="00FE76B6" w:rsidP="001D14A1">
            <w:pPr>
              <w:spacing w:after="200" w:line="240" w:lineRule="auto"/>
              <w:jc w:val="center"/>
              <w:rPr>
                <w:rFonts w:ascii="Arial" w:eastAsia="Calibri" w:hAnsi="Arial" w:cs="Arial"/>
                <w:sz w:val="16"/>
                <w:szCs w:val="16"/>
              </w:rPr>
            </w:pPr>
          </w:p>
          <w:p w14:paraId="47B463C4" w14:textId="77777777" w:rsidR="00FE76B6" w:rsidRPr="0023082F" w:rsidRDefault="00964274" w:rsidP="001D14A1">
            <w:pPr>
              <w:spacing w:after="200" w:line="240" w:lineRule="auto"/>
              <w:jc w:val="center"/>
              <w:rPr>
                <w:rFonts w:ascii="Arial" w:eastAsia="Calibri" w:hAnsi="Arial" w:cs="Arial"/>
                <w:sz w:val="16"/>
                <w:szCs w:val="16"/>
              </w:rPr>
            </w:pPr>
            <w:r w:rsidRPr="0023082F">
              <w:rPr>
                <w:rFonts w:ascii="Arial" w:eastAsia="Calibri" w:hAnsi="Arial" w:cs="Arial"/>
                <w:sz w:val="16"/>
                <w:szCs w:val="16"/>
              </w:rPr>
              <w:t>201</w:t>
            </w:r>
            <w:r w:rsidR="00AA2B69" w:rsidRPr="0023082F">
              <w:rPr>
                <w:rFonts w:ascii="Arial" w:eastAsia="Calibri" w:hAnsi="Arial" w:cs="Arial"/>
                <w:sz w:val="16"/>
                <w:szCs w:val="16"/>
              </w:rPr>
              <w:t>7</w:t>
            </w:r>
            <w:r w:rsidR="00FE76B6" w:rsidRPr="0023082F">
              <w:rPr>
                <w:rFonts w:ascii="Arial" w:eastAsia="Calibri" w:hAnsi="Arial" w:cs="Arial"/>
                <w:sz w:val="16"/>
                <w:szCs w:val="16"/>
              </w:rPr>
              <w:t>-2019</w:t>
            </w:r>
          </w:p>
          <w:p w14:paraId="6E6430F0" w14:textId="77777777" w:rsidR="00FE76B6" w:rsidRPr="0023082F" w:rsidRDefault="00FE76B6" w:rsidP="001D14A1">
            <w:pPr>
              <w:spacing w:after="200" w:line="240" w:lineRule="auto"/>
              <w:rPr>
                <w:rFonts w:ascii="Arial" w:eastAsia="Calibri" w:hAnsi="Arial" w:cs="Arial"/>
                <w:sz w:val="16"/>
                <w:szCs w:val="16"/>
              </w:rPr>
            </w:pPr>
          </w:p>
        </w:tc>
        <w:tc>
          <w:tcPr>
            <w:tcW w:w="1409" w:type="dxa"/>
            <w:tcBorders>
              <w:top w:val="single" w:sz="4" w:space="0" w:color="B2A1C7"/>
              <w:left w:val="single" w:sz="4" w:space="0" w:color="B2A1C7"/>
              <w:bottom w:val="single" w:sz="4" w:space="0" w:color="B2A1C7"/>
              <w:right w:val="single" w:sz="4" w:space="0" w:color="B2A1C7"/>
            </w:tcBorders>
            <w:shd w:val="clear" w:color="auto" w:fill="auto"/>
          </w:tcPr>
          <w:p w14:paraId="14B6661E" w14:textId="77777777" w:rsidR="00FE76B6" w:rsidRPr="0023082F" w:rsidRDefault="00FE76B6" w:rsidP="001D14A1">
            <w:pPr>
              <w:spacing w:after="200" w:line="240" w:lineRule="auto"/>
              <w:jc w:val="center"/>
              <w:rPr>
                <w:rFonts w:ascii="Arial" w:eastAsia="Calibri" w:hAnsi="Arial" w:cs="Arial"/>
                <w:sz w:val="16"/>
                <w:szCs w:val="16"/>
              </w:rPr>
            </w:pPr>
          </w:p>
          <w:p w14:paraId="34785B59" w14:textId="77777777" w:rsidR="00FE76B6" w:rsidRPr="0023082F" w:rsidRDefault="00FE76B6" w:rsidP="001D14A1">
            <w:pPr>
              <w:spacing w:after="200" w:line="240" w:lineRule="auto"/>
              <w:jc w:val="center"/>
              <w:rPr>
                <w:rFonts w:ascii="Arial" w:eastAsia="Calibri" w:hAnsi="Arial" w:cs="Arial"/>
                <w:sz w:val="16"/>
                <w:szCs w:val="16"/>
              </w:rPr>
            </w:pPr>
          </w:p>
          <w:p w14:paraId="085545FE" w14:textId="77777777" w:rsidR="00FE76B6" w:rsidRPr="0023082F" w:rsidRDefault="00FE76B6" w:rsidP="001D14A1">
            <w:pPr>
              <w:spacing w:after="200" w:line="240" w:lineRule="auto"/>
              <w:jc w:val="center"/>
              <w:rPr>
                <w:rFonts w:ascii="Arial" w:eastAsia="Calibri" w:hAnsi="Arial" w:cs="Arial"/>
                <w:sz w:val="16"/>
                <w:szCs w:val="16"/>
              </w:rPr>
            </w:pPr>
            <w:r w:rsidRPr="0023082F">
              <w:rPr>
                <w:rFonts w:ascii="Arial" w:eastAsia="Calibri" w:hAnsi="Arial" w:cs="Arial"/>
                <w:sz w:val="16"/>
                <w:szCs w:val="16"/>
              </w:rPr>
              <w:t xml:space="preserve">expedientes en soporte </w:t>
            </w:r>
            <w:r w:rsidR="00964274" w:rsidRPr="0023082F">
              <w:rPr>
                <w:rFonts w:ascii="Arial" w:eastAsia="Calibri" w:hAnsi="Arial" w:cs="Arial"/>
                <w:sz w:val="16"/>
                <w:szCs w:val="16"/>
              </w:rPr>
              <w:t>físico</w:t>
            </w:r>
          </w:p>
          <w:p w14:paraId="4A6AE0E3" w14:textId="77777777" w:rsidR="00FE76B6" w:rsidRPr="0023082F" w:rsidRDefault="00FE76B6" w:rsidP="001D14A1">
            <w:pPr>
              <w:spacing w:after="200" w:line="240" w:lineRule="auto"/>
              <w:rPr>
                <w:rFonts w:ascii="Arial" w:eastAsia="Calibri" w:hAnsi="Arial" w:cs="Arial"/>
                <w:sz w:val="16"/>
                <w:szCs w:val="16"/>
              </w:rPr>
            </w:pPr>
          </w:p>
        </w:tc>
        <w:tc>
          <w:tcPr>
            <w:tcW w:w="1270" w:type="dxa"/>
            <w:tcBorders>
              <w:top w:val="single" w:sz="4" w:space="0" w:color="B2A1C7"/>
              <w:left w:val="single" w:sz="4" w:space="0" w:color="B2A1C7"/>
              <w:bottom w:val="single" w:sz="4" w:space="0" w:color="B2A1C7"/>
              <w:right w:val="single" w:sz="4" w:space="0" w:color="B2A1C7"/>
            </w:tcBorders>
            <w:shd w:val="clear" w:color="auto" w:fill="auto"/>
          </w:tcPr>
          <w:p w14:paraId="0142467A" w14:textId="77777777" w:rsidR="00FE76B6" w:rsidRPr="0023082F" w:rsidRDefault="00FE76B6" w:rsidP="001D14A1">
            <w:pPr>
              <w:spacing w:after="200" w:line="240" w:lineRule="auto"/>
              <w:jc w:val="both"/>
              <w:rPr>
                <w:rFonts w:ascii="Arial" w:eastAsia="Calibri" w:hAnsi="Arial" w:cs="Arial"/>
                <w:sz w:val="16"/>
                <w:szCs w:val="16"/>
              </w:rPr>
            </w:pPr>
          </w:p>
          <w:p w14:paraId="669659E9" w14:textId="77777777" w:rsidR="00AA2B69" w:rsidRPr="0023082F" w:rsidRDefault="00FE76B6" w:rsidP="001D14A1">
            <w:pPr>
              <w:spacing w:after="200" w:line="240" w:lineRule="auto"/>
              <w:jc w:val="both"/>
              <w:rPr>
                <w:rFonts w:ascii="Arial" w:eastAsia="Calibri" w:hAnsi="Arial" w:cs="Arial"/>
                <w:sz w:val="16"/>
                <w:szCs w:val="16"/>
              </w:rPr>
            </w:pPr>
            <w:r w:rsidRPr="0023082F">
              <w:rPr>
                <w:rFonts w:ascii="Arial" w:eastAsia="Calibri" w:hAnsi="Arial" w:cs="Arial"/>
                <w:sz w:val="16"/>
                <w:szCs w:val="16"/>
              </w:rPr>
              <w:t xml:space="preserve">Planta baja en las Oficinas del Departamento de </w:t>
            </w:r>
            <w:r w:rsidR="006150C1" w:rsidRPr="0023082F">
              <w:rPr>
                <w:rFonts w:ascii="Arial" w:eastAsia="Calibri" w:hAnsi="Arial" w:cs="Arial"/>
                <w:sz w:val="16"/>
                <w:szCs w:val="16"/>
              </w:rPr>
              <w:t>Evaluación de Obligaciones de Transparencia</w:t>
            </w:r>
          </w:p>
          <w:p w14:paraId="31042433" w14:textId="77777777" w:rsidR="00FE76B6" w:rsidRPr="0023082F" w:rsidRDefault="00AA2B69" w:rsidP="001D14A1">
            <w:pPr>
              <w:spacing w:after="200" w:line="240" w:lineRule="auto"/>
              <w:jc w:val="both"/>
              <w:rPr>
                <w:rFonts w:ascii="Arial" w:eastAsia="Calibri" w:hAnsi="Arial" w:cs="Arial"/>
                <w:sz w:val="12"/>
                <w:szCs w:val="12"/>
              </w:rPr>
            </w:pPr>
            <w:r w:rsidRPr="0023082F">
              <w:rPr>
                <w:rFonts w:ascii="Arial" w:eastAsia="Calibri" w:hAnsi="Arial" w:cs="Arial"/>
                <w:sz w:val="12"/>
                <w:szCs w:val="12"/>
              </w:rPr>
              <w:t>Nota: Es importante mencionar que a la fecha no se ha generado información relacionada con la serie documental 4S.4</w:t>
            </w:r>
          </w:p>
        </w:tc>
      </w:tr>
    </w:tbl>
    <w:p w14:paraId="636E0DCF" w14:textId="77777777" w:rsidR="00FE76B6" w:rsidRPr="003522E5" w:rsidRDefault="00FE76B6" w:rsidP="00FE76B6">
      <w:pPr>
        <w:spacing w:after="0" w:line="240" w:lineRule="auto"/>
        <w:rPr>
          <w:rFonts w:ascii="Arial" w:eastAsia="Calibri" w:hAnsi="Arial" w:cs="Arial"/>
          <w:sz w:val="20"/>
          <w:szCs w:val="20"/>
        </w:rPr>
      </w:pPr>
    </w:p>
    <w:p w14:paraId="1014B14B" w14:textId="77777777" w:rsidR="00FE76B6" w:rsidRPr="003522E5" w:rsidRDefault="00FE76B6" w:rsidP="00FE76B6">
      <w:pPr>
        <w:spacing w:after="0" w:line="240" w:lineRule="auto"/>
        <w:rPr>
          <w:rFonts w:ascii="Arial" w:eastAsia="Calibri" w:hAnsi="Arial" w:cs="Arial"/>
          <w:sz w:val="20"/>
          <w:szCs w:val="20"/>
        </w:rPr>
      </w:pPr>
    </w:p>
    <w:p w14:paraId="04E23DBA" w14:textId="77777777" w:rsidR="00FE76B6" w:rsidRDefault="00FE76B6" w:rsidP="00FE76B6">
      <w:pPr>
        <w:spacing w:after="0" w:line="240" w:lineRule="auto"/>
        <w:rPr>
          <w:rFonts w:ascii="Arial" w:eastAsia="Calibri" w:hAnsi="Arial" w:cs="Arial"/>
          <w:sz w:val="20"/>
          <w:szCs w:val="20"/>
        </w:rPr>
      </w:pPr>
    </w:p>
    <w:p w14:paraId="7666B3E0" w14:textId="77777777" w:rsidR="0023082F" w:rsidRDefault="0023082F" w:rsidP="00FE76B6">
      <w:pPr>
        <w:spacing w:after="0" w:line="240" w:lineRule="auto"/>
        <w:rPr>
          <w:rFonts w:ascii="Arial" w:eastAsia="Calibri" w:hAnsi="Arial" w:cs="Arial"/>
          <w:sz w:val="20"/>
          <w:szCs w:val="20"/>
        </w:rPr>
      </w:pPr>
    </w:p>
    <w:p w14:paraId="5D0F9820" w14:textId="77777777" w:rsidR="0023082F" w:rsidRPr="003522E5" w:rsidRDefault="0023082F" w:rsidP="00FE76B6">
      <w:pPr>
        <w:spacing w:after="0" w:line="240" w:lineRule="auto"/>
        <w:rPr>
          <w:rFonts w:ascii="Arial" w:eastAsia="Calibri" w:hAnsi="Arial" w:cs="Arial"/>
          <w:sz w:val="20"/>
          <w:szCs w:val="20"/>
        </w:rPr>
      </w:pPr>
    </w:p>
    <w:p w14:paraId="3A4BF84A" w14:textId="77777777" w:rsidR="00FE76B6" w:rsidRPr="003522E5" w:rsidRDefault="00FE76B6" w:rsidP="00FE76B6">
      <w:pPr>
        <w:spacing w:after="0" w:line="240" w:lineRule="auto"/>
        <w:rPr>
          <w:rFonts w:ascii="Arial" w:eastAsia="Calibri" w:hAnsi="Arial" w:cs="Arial"/>
          <w:sz w:val="20"/>
          <w:szCs w:val="20"/>
        </w:rPr>
      </w:pPr>
    </w:p>
    <w:p w14:paraId="0F81019B" w14:textId="77777777" w:rsidR="00964274" w:rsidRDefault="00964274">
      <w:pPr>
        <w:rPr>
          <w:rFonts w:ascii="Arial" w:eastAsia="Calibri" w:hAnsi="Arial" w:cs="Arial"/>
          <w:sz w:val="20"/>
          <w:szCs w:val="20"/>
        </w:rPr>
      </w:pPr>
    </w:p>
    <w:p w14:paraId="63275F2A" w14:textId="77777777" w:rsidR="009F4E44" w:rsidRPr="003522E5" w:rsidRDefault="009F4E44" w:rsidP="009F4E44">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Departamento de Evaluación de Obligaciones de Transparencia </w:t>
      </w:r>
    </w:p>
    <w:p w14:paraId="787AAF83" w14:textId="77777777" w:rsidR="009F4E44" w:rsidRPr="003522E5" w:rsidRDefault="009F4E44" w:rsidP="009F4E44">
      <w:pPr>
        <w:spacing w:after="0" w:line="240" w:lineRule="auto"/>
        <w:rPr>
          <w:rFonts w:ascii="Arial" w:eastAsia="Calibri" w:hAnsi="Arial" w:cs="Arial"/>
          <w:sz w:val="20"/>
          <w:szCs w:val="20"/>
        </w:rPr>
      </w:pPr>
    </w:p>
    <w:p w14:paraId="15AC2BF4" w14:textId="77777777" w:rsidR="009F4E44" w:rsidRPr="003522E5" w:rsidRDefault="009F4E44" w:rsidP="009F4E44">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Departamento de Evaluación de Obligaciones de Transparencia </w:t>
      </w:r>
    </w:p>
    <w:p w14:paraId="091EF0C2" w14:textId="77777777" w:rsidR="009F4E44" w:rsidRPr="003522E5" w:rsidRDefault="009F4E44" w:rsidP="009F4E44">
      <w:pPr>
        <w:spacing w:after="0" w:line="240" w:lineRule="auto"/>
        <w:rPr>
          <w:rFonts w:ascii="Arial" w:eastAsia="Calibri" w:hAnsi="Arial" w:cs="Arial"/>
          <w:sz w:val="20"/>
          <w:szCs w:val="20"/>
        </w:rPr>
      </w:pPr>
    </w:p>
    <w:p w14:paraId="0306F009" w14:textId="77777777" w:rsidR="009F4E44" w:rsidRPr="003522E5" w:rsidRDefault="009F4E44" w:rsidP="009F4E44">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w:t>
      </w:r>
      <w:r w:rsidR="00CC32BE">
        <w:rPr>
          <w:rFonts w:ascii="Arial" w:eastAsia="Calibri" w:hAnsi="Arial" w:cs="Arial"/>
          <w:sz w:val="20"/>
          <w:szCs w:val="20"/>
        </w:rPr>
        <w:t>Glendy del Socorro Chablé Lizama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C334D88" w14:textId="77777777" w:rsidR="009F4E44" w:rsidRPr="003522E5" w:rsidRDefault="009F4E44" w:rsidP="009F4E44">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CC32BE">
        <w:rPr>
          <w:rFonts w:ascii="Arial" w:eastAsia="Calibri" w:hAnsi="Arial" w:cs="Arial"/>
          <w:sz w:val="20"/>
          <w:szCs w:val="20"/>
        </w:rPr>
        <w:t>Auxiliar del</w:t>
      </w:r>
      <w:r w:rsidR="00CC32BE" w:rsidRPr="003522E5">
        <w:rPr>
          <w:rFonts w:ascii="Arial" w:eastAsia="Calibri" w:hAnsi="Arial" w:cs="Arial"/>
          <w:sz w:val="20"/>
          <w:szCs w:val="20"/>
        </w:rPr>
        <w:t xml:space="preserve"> Departamento de Evaluación de Obligaciones de Transparencia</w:t>
      </w:r>
      <w:r w:rsidR="00CC32BE" w:rsidRPr="003522E5">
        <w:rPr>
          <w:rFonts w:ascii="Arial" w:eastAsia="Calibri" w:hAnsi="Arial" w:cs="Arial"/>
          <w:sz w:val="20"/>
          <w:szCs w:val="20"/>
        </w:rPr>
        <w:tab/>
      </w:r>
      <w:r w:rsidRPr="003522E5">
        <w:rPr>
          <w:rFonts w:ascii="Arial" w:eastAsia="Calibri" w:hAnsi="Arial" w:cs="Arial"/>
          <w:sz w:val="20"/>
          <w:szCs w:val="20"/>
        </w:rPr>
        <w:tab/>
      </w:r>
    </w:p>
    <w:p w14:paraId="17322018" w14:textId="77777777" w:rsidR="009F4E44" w:rsidRPr="003522E5" w:rsidRDefault="009F4E44" w:rsidP="009F4E44">
      <w:pPr>
        <w:spacing w:after="0" w:line="240" w:lineRule="auto"/>
        <w:rPr>
          <w:rFonts w:ascii="Arial" w:eastAsia="Calibri" w:hAnsi="Arial" w:cs="Arial"/>
          <w:sz w:val="20"/>
          <w:szCs w:val="20"/>
        </w:rPr>
      </w:pPr>
    </w:p>
    <w:p w14:paraId="79060059" w14:textId="77777777" w:rsidR="009F4E44" w:rsidRPr="003522E5" w:rsidRDefault="009F4E44" w:rsidP="009F4E44">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7648490B" w14:textId="77777777" w:rsidR="009F4E44" w:rsidRPr="003522E5" w:rsidRDefault="009F4E44" w:rsidP="009F4E44">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4E272ECB" w14:textId="77777777" w:rsidR="009F4E44" w:rsidRPr="003522E5" w:rsidRDefault="009F4E44" w:rsidP="009F4E44">
      <w:pPr>
        <w:spacing w:after="0" w:line="240" w:lineRule="auto"/>
        <w:rPr>
          <w:rFonts w:ascii="Arial" w:eastAsia="Calibri" w:hAnsi="Arial" w:cs="Arial"/>
          <w:sz w:val="20"/>
          <w:szCs w:val="20"/>
        </w:rPr>
      </w:pPr>
    </w:p>
    <w:p w14:paraId="503B0F11" w14:textId="77777777" w:rsidR="009F4E44" w:rsidRPr="003522E5" w:rsidRDefault="009F4E44" w:rsidP="009F4E44">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66" w:history="1">
        <w:r w:rsidR="009124E4" w:rsidRPr="00212916">
          <w:rPr>
            <w:rStyle w:val="Hipervnculo"/>
            <w:rFonts w:ascii="Arial" w:eastAsia="Calibri" w:hAnsi="Arial" w:cs="Arial"/>
            <w:sz w:val="20"/>
            <w:szCs w:val="20"/>
          </w:rPr>
          <w:t>glendy.chable@inaipyucatan.org.mx</w:t>
        </w:r>
      </w:hyperlink>
    </w:p>
    <w:p w14:paraId="04BDD98B" w14:textId="77777777" w:rsidR="009F4E44" w:rsidRPr="003522E5" w:rsidRDefault="009F4E44" w:rsidP="009F4E44">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1488"/>
        <w:gridCol w:w="3127"/>
        <w:gridCol w:w="1248"/>
        <w:gridCol w:w="1408"/>
        <w:gridCol w:w="1310"/>
      </w:tblGrid>
      <w:tr w:rsidR="009F4E44" w:rsidRPr="0023082F" w14:paraId="2F731A5A" w14:textId="77777777" w:rsidTr="00CD1171">
        <w:tc>
          <w:tcPr>
            <w:tcW w:w="2121" w:type="dxa"/>
            <w:gridSpan w:val="2"/>
            <w:tcBorders>
              <w:top w:val="single" w:sz="4" w:space="0" w:color="B2A1C7"/>
              <w:left w:val="single" w:sz="4" w:space="0" w:color="B2A1C7"/>
              <w:bottom w:val="single" w:sz="2" w:space="0" w:color="B2A1C7"/>
              <w:right w:val="single" w:sz="4" w:space="0" w:color="B2A1C7"/>
            </w:tcBorders>
            <w:shd w:val="clear" w:color="auto" w:fill="auto"/>
          </w:tcPr>
          <w:p w14:paraId="024F5F39" w14:textId="77777777" w:rsidR="009F4E44" w:rsidRPr="0023082F" w:rsidRDefault="009F4E44" w:rsidP="001D14A1">
            <w:pPr>
              <w:spacing w:after="0" w:line="240" w:lineRule="auto"/>
              <w:rPr>
                <w:rFonts w:ascii="Arial" w:eastAsia="Calibri" w:hAnsi="Arial" w:cs="Arial"/>
                <w:b/>
                <w:sz w:val="16"/>
                <w:szCs w:val="16"/>
              </w:rPr>
            </w:pPr>
          </w:p>
          <w:p w14:paraId="3A04CA40" w14:textId="77777777" w:rsidR="009F4E44" w:rsidRPr="0023082F" w:rsidRDefault="009F4E44" w:rsidP="001D14A1">
            <w:pPr>
              <w:spacing w:after="0" w:line="240" w:lineRule="auto"/>
              <w:rPr>
                <w:rFonts w:ascii="Arial" w:eastAsia="Calibri" w:hAnsi="Arial" w:cs="Arial"/>
                <w:b/>
                <w:sz w:val="16"/>
                <w:szCs w:val="16"/>
              </w:rPr>
            </w:pPr>
            <w:r w:rsidRPr="0023082F">
              <w:rPr>
                <w:rFonts w:ascii="Arial" w:eastAsia="Calibri" w:hAnsi="Arial" w:cs="Arial"/>
                <w:b/>
                <w:sz w:val="16"/>
                <w:szCs w:val="16"/>
              </w:rPr>
              <w:t>FONDO:</w:t>
            </w:r>
          </w:p>
        </w:tc>
        <w:tc>
          <w:tcPr>
            <w:tcW w:w="7093" w:type="dxa"/>
            <w:gridSpan w:val="4"/>
            <w:tcBorders>
              <w:top w:val="single" w:sz="4" w:space="0" w:color="B2A1C7"/>
              <w:left w:val="single" w:sz="4" w:space="0" w:color="B2A1C7"/>
              <w:bottom w:val="single" w:sz="2" w:space="0" w:color="B2A1C7"/>
              <w:right w:val="single" w:sz="4" w:space="0" w:color="B2A1C7"/>
            </w:tcBorders>
            <w:shd w:val="clear" w:color="auto" w:fill="auto"/>
          </w:tcPr>
          <w:p w14:paraId="64CFCA19" w14:textId="77777777" w:rsidR="009F4E44" w:rsidRPr="0023082F" w:rsidRDefault="009F4E44" w:rsidP="001D14A1">
            <w:pPr>
              <w:spacing w:after="0" w:line="240" w:lineRule="auto"/>
              <w:rPr>
                <w:rFonts w:ascii="Arial" w:eastAsia="Calibri" w:hAnsi="Arial" w:cs="Arial"/>
                <w:bCs/>
                <w:sz w:val="16"/>
                <w:szCs w:val="16"/>
              </w:rPr>
            </w:pPr>
          </w:p>
          <w:p w14:paraId="1289118D" w14:textId="77777777" w:rsidR="009F4E44" w:rsidRPr="0023082F" w:rsidRDefault="009F4E44" w:rsidP="001D14A1">
            <w:pPr>
              <w:spacing w:after="0" w:line="240" w:lineRule="auto"/>
              <w:rPr>
                <w:rFonts w:ascii="Arial" w:eastAsia="Calibri" w:hAnsi="Arial" w:cs="Arial"/>
                <w:b/>
                <w:sz w:val="16"/>
                <w:szCs w:val="16"/>
              </w:rPr>
            </w:pPr>
            <w:proofErr w:type="spellStart"/>
            <w:r w:rsidRPr="0023082F">
              <w:rPr>
                <w:rFonts w:ascii="Arial" w:eastAsia="Calibri" w:hAnsi="Arial" w:cs="Arial"/>
                <w:b/>
                <w:sz w:val="16"/>
                <w:szCs w:val="16"/>
              </w:rPr>
              <w:t>Inaip</w:t>
            </w:r>
            <w:proofErr w:type="spellEnd"/>
          </w:p>
        </w:tc>
      </w:tr>
      <w:tr w:rsidR="009F4E44" w:rsidRPr="0023082F" w14:paraId="67F89FFD" w14:textId="77777777" w:rsidTr="00CD1171">
        <w:tc>
          <w:tcPr>
            <w:tcW w:w="2121" w:type="dxa"/>
            <w:gridSpan w:val="2"/>
            <w:tcBorders>
              <w:top w:val="single" w:sz="2" w:space="0" w:color="B2A1C7"/>
              <w:left w:val="single" w:sz="4" w:space="0" w:color="B2A1C7"/>
              <w:bottom w:val="single" w:sz="4" w:space="0" w:color="B2A1C7"/>
              <w:right w:val="single" w:sz="4" w:space="0" w:color="B2A1C7"/>
            </w:tcBorders>
            <w:shd w:val="clear" w:color="auto" w:fill="auto"/>
          </w:tcPr>
          <w:p w14:paraId="6DC6B726" w14:textId="77777777" w:rsidR="009F4E44" w:rsidRPr="0023082F" w:rsidRDefault="009F4E44" w:rsidP="001D14A1">
            <w:pPr>
              <w:spacing w:after="0" w:line="240" w:lineRule="auto"/>
              <w:rPr>
                <w:rFonts w:ascii="Arial" w:eastAsia="Calibri" w:hAnsi="Arial" w:cs="Arial"/>
                <w:b/>
                <w:sz w:val="16"/>
                <w:szCs w:val="16"/>
              </w:rPr>
            </w:pPr>
          </w:p>
          <w:p w14:paraId="7B6D1F71" w14:textId="77777777" w:rsidR="009F4E44" w:rsidRPr="0023082F" w:rsidRDefault="009F4E44" w:rsidP="001D14A1">
            <w:pPr>
              <w:spacing w:after="0" w:line="240" w:lineRule="auto"/>
              <w:rPr>
                <w:rFonts w:ascii="Arial" w:eastAsia="Calibri" w:hAnsi="Arial" w:cs="Arial"/>
                <w:b/>
                <w:sz w:val="16"/>
                <w:szCs w:val="16"/>
              </w:rPr>
            </w:pPr>
            <w:r w:rsidRPr="0023082F">
              <w:rPr>
                <w:rFonts w:ascii="Arial" w:eastAsia="Calibri" w:hAnsi="Arial" w:cs="Arial"/>
                <w:b/>
                <w:sz w:val="16"/>
                <w:szCs w:val="16"/>
              </w:rPr>
              <w:t>SECCIÓN:</w:t>
            </w:r>
          </w:p>
          <w:p w14:paraId="245C2EF5" w14:textId="77777777" w:rsidR="009F4E44" w:rsidRPr="0023082F" w:rsidRDefault="009F4E44" w:rsidP="001D14A1">
            <w:pPr>
              <w:spacing w:after="0" w:line="240" w:lineRule="auto"/>
              <w:rPr>
                <w:rFonts w:ascii="Arial" w:eastAsia="Calibri" w:hAnsi="Arial" w:cs="Arial"/>
                <w:b/>
                <w:sz w:val="16"/>
                <w:szCs w:val="16"/>
              </w:rPr>
            </w:pPr>
          </w:p>
        </w:tc>
        <w:tc>
          <w:tcPr>
            <w:tcW w:w="7093" w:type="dxa"/>
            <w:gridSpan w:val="4"/>
            <w:tcBorders>
              <w:top w:val="single" w:sz="2" w:space="0" w:color="B2A1C7"/>
              <w:left w:val="single" w:sz="4" w:space="0" w:color="B2A1C7"/>
              <w:bottom w:val="single" w:sz="4" w:space="0" w:color="B2A1C7"/>
              <w:right w:val="single" w:sz="4" w:space="0" w:color="B2A1C7"/>
            </w:tcBorders>
            <w:shd w:val="clear" w:color="auto" w:fill="auto"/>
          </w:tcPr>
          <w:p w14:paraId="7F823F0C" w14:textId="77777777" w:rsidR="009F4E44" w:rsidRPr="0023082F" w:rsidRDefault="009F4E44" w:rsidP="001D14A1">
            <w:pPr>
              <w:spacing w:after="0" w:line="240" w:lineRule="auto"/>
              <w:rPr>
                <w:rFonts w:ascii="Arial" w:eastAsia="Calibri" w:hAnsi="Arial" w:cs="Arial"/>
                <w:bCs/>
                <w:sz w:val="16"/>
                <w:szCs w:val="16"/>
              </w:rPr>
            </w:pPr>
          </w:p>
          <w:p w14:paraId="42B9AB97" w14:textId="77777777" w:rsidR="009F4E44" w:rsidRPr="0023082F" w:rsidRDefault="009F4E44" w:rsidP="001D14A1">
            <w:pPr>
              <w:spacing w:after="0" w:line="240" w:lineRule="auto"/>
              <w:rPr>
                <w:rFonts w:ascii="Arial" w:eastAsia="Calibri" w:hAnsi="Arial" w:cs="Arial"/>
                <w:bCs/>
                <w:sz w:val="16"/>
                <w:szCs w:val="16"/>
              </w:rPr>
            </w:pPr>
            <w:r w:rsidRPr="0023082F">
              <w:rPr>
                <w:rFonts w:ascii="Arial" w:eastAsia="Calibri" w:hAnsi="Arial" w:cs="Arial"/>
                <w:bCs/>
                <w:sz w:val="16"/>
                <w:szCs w:val="16"/>
              </w:rPr>
              <w:t>4S Vigilancia, verificación y seguimiento a sujetos obligados para el cumplimiento de obligaciones de transparencia</w:t>
            </w:r>
          </w:p>
        </w:tc>
      </w:tr>
      <w:tr w:rsidR="009F4E44" w:rsidRPr="0023082F" w14:paraId="437A548A" w14:textId="77777777" w:rsidTr="00CD1171">
        <w:tc>
          <w:tcPr>
            <w:tcW w:w="2121" w:type="dxa"/>
            <w:gridSpan w:val="2"/>
            <w:tcBorders>
              <w:top w:val="single" w:sz="4" w:space="0" w:color="B2A1C7"/>
              <w:left w:val="single" w:sz="4" w:space="0" w:color="B2A1C7"/>
              <w:bottom w:val="single" w:sz="4" w:space="0" w:color="B2A1C7"/>
              <w:right w:val="single" w:sz="4" w:space="0" w:color="B2A1C7"/>
            </w:tcBorders>
            <w:shd w:val="clear" w:color="auto" w:fill="auto"/>
          </w:tcPr>
          <w:p w14:paraId="481E8879" w14:textId="77777777" w:rsidR="009F4E44" w:rsidRPr="0023082F" w:rsidRDefault="009F4E44" w:rsidP="001D14A1">
            <w:pPr>
              <w:spacing w:after="0" w:line="240" w:lineRule="auto"/>
              <w:jc w:val="center"/>
              <w:rPr>
                <w:rFonts w:ascii="Arial" w:eastAsia="Calibri" w:hAnsi="Arial" w:cs="Arial"/>
                <w:sz w:val="16"/>
                <w:szCs w:val="16"/>
              </w:rPr>
            </w:pPr>
          </w:p>
          <w:p w14:paraId="56666272" w14:textId="77777777" w:rsidR="009F4E44" w:rsidRPr="0023082F" w:rsidRDefault="009F4E44" w:rsidP="001D14A1">
            <w:pPr>
              <w:spacing w:after="0" w:line="240" w:lineRule="auto"/>
              <w:rPr>
                <w:rFonts w:ascii="Arial" w:eastAsia="Calibri" w:hAnsi="Arial" w:cs="Arial"/>
                <w:b/>
                <w:sz w:val="16"/>
                <w:szCs w:val="16"/>
              </w:rPr>
            </w:pPr>
            <w:r w:rsidRPr="0023082F">
              <w:rPr>
                <w:rFonts w:ascii="Arial" w:eastAsia="Calibri" w:hAnsi="Arial" w:cs="Arial"/>
                <w:b/>
                <w:sz w:val="16"/>
                <w:szCs w:val="16"/>
              </w:rPr>
              <w:t>SERIE DOCUMENTAL</w:t>
            </w:r>
          </w:p>
        </w:tc>
        <w:tc>
          <w:tcPr>
            <w:tcW w:w="3127" w:type="dxa"/>
            <w:tcBorders>
              <w:top w:val="single" w:sz="4" w:space="0" w:color="B2A1C7"/>
              <w:left w:val="single" w:sz="4" w:space="0" w:color="B2A1C7"/>
              <w:bottom w:val="single" w:sz="4" w:space="0" w:color="B2A1C7"/>
              <w:right w:val="single" w:sz="4" w:space="0" w:color="B2A1C7"/>
            </w:tcBorders>
            <w:shd w:val="clear" w:color="auto" w:fill="auto"/>
          </w:tcPr>
          <w:p w14:paraId="30DB9D1C" w14:textId="77777777" w:rsidR="009F4E44" w:rsidRPr="0023082F" w:rsidRDefault="009F4E44" w:rsidP="001D14A1">
            <w:pPr>
              <w:spacing w:after="0" w:line="240" w:lineRule="auto"/>
              <w:jc w:val="center"/>
              <w:rPr>
                <w:rFonts w:ascii="Arial" w:eastAsia="Calibri" w:hAnsi="Arial" w:cs="Arial"/>
                <w:b/>
                <w:sz w:val="16"/>
                <w:szCs w:val="16"/>
              </w:rPr>
            </w:pPr>
          </w:p>
          <w:p w14:paraId="74271203" w14:textId="77777777" w:rsidR="009F4E44" w:rsidRPr="0023082F" w:rsidRDefault="009F4E44"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DESCRIPCIÓN</w:t>
            </w:r>
          </w:p>
        </w:tc>
        <w:tc>
          <w:tcPr>
            <w:tcW w:w="1248" w:type="dxa"/>
            <w:tcBorders>
              <w:top w:val="single" w:sz="4" w:space="0" w:color="B2A1C7"/>
              <w:left w:val="single" w:sz="4" w:space="0" w:color="B2A1C7"/>
              <w:bottom w:val="single" w:sz="4" w:space="0" w:color="B2A1C7"/>
              <w:right w:val="single" w:sz="4" w:space="0" w:color="B2A1C7"/>
            </w:tcBorders>
            <w:shd w:val="clear" w:color="auto" w:fill="auto"/>
          </w:tcPr>
          <w:p w14:paraId="19EAEAF0" w14:textId="77777777" w:rsidR="009F4E44" w:rsidRPr="0023082F" w:rsidRDefault="009F4E44" w:rsidP="001D14A1">
            <w:pPr>
              <w:spacing w:after="0" w:line="240" w:lineRule="auto"/>
              <w:jc w:val="center"/>
              <w:rPr>
                <w:rFonts w:ascii="Arial" w:eastAsia="Calibri" w:hAnsi="Arial" w:cs="Arial"/>
                <w:b/>
                <w:sz w:val="16"/>
                <w:szCs w:val="16"/>
              </w:rPr>
            </w:pPr>
          </w:p>
          <w:p w14:paraId="6443B7C0" w14:textId="77777777" w:rsidR="009F4E44" w:rsidRPr="0023082F" w:rsidRDefault="009F4E44"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14ED344B" w14:textId="77777777" w:rsidR="009F4E44" w:rsidRPr="0023082F" w:rsidRDefault="009F4E44" w:rsidP="001D14A1">
            <w:pPr>
              <w:spacing w:after="0" w:line="240" w:lineRule="auto"/>
              <w:jc w:val="center"/>
              <w:rPr>
                <w:rFonts w:ascii="Arial" w:eastAsia="Calibri" w:hAnsi="Arial" w:cs="Arial"/>
                <w:b/>
                <w:sz w:val="16"/>
                <w:szCs w:val="16"/>
              </w:rPr>
            </w:pPr>
          </w:p>
          <w:p w14:paraId="6AFBD82B" w14:textId="77777777" w:rsidR="009F4E44" w:rsidRPr="0023082F" w:rsidRDefault="009F4E44"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AA0C8EE" w14:textId="77777777" w:rsidR="009F4E44" w:rsidRPr="0023082F" w:rsidRDefault="009F4E44" w:rsidP="001D14A1">
            <w:pPr>
              <w:spacing w:after="0" w:line="240" w:lineRule="auto"/>
              <w:jc w:val="center"/>
              <w:rPr>
                <w:rFonts w:ascii="Arial" w:eastAsia="Calibri" w:hAnsi="Arial" w:cs="Arial"/>
                <w:b/>
                <w:sz w:val="16"/>
                <w:szCs w:val="16"/>
              </w:rPr>
            </w:pPr>
          </w:p>
          <w:p w14:paraId="65492E19" w14:textId="77777777" w:rsidR="009F4E44" w:rsidRPr="0023082F" w:rsidRDefault="009F4E44"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UBICACIÓN FÍSICA</w:t>
            </w:r>
          </w:p>
        </w:tc>
      </w:tr>
      <w:tr w:rsidR="009F4E44" w:rsidRPr="003522E5" w14:paraId="55DAC1C4" w14:textId="77777777" w:rsidTr="00CD1171">
        <w:tc>
          <w:tcPr>
            <w:tcW w:w="633" w:type="dxa"/>
            <w:tcBorders>
              <w:top w:val="single" w:sz="4" w:space="0" w:color="B2A1C7"/>
              <w:left w:val="single" w:sz="4" w:space="0" w:color="B2A1C7"/>
              <w:bottom w:val="single" w:sz="4" w:space="0" w:color="B2A1C7"/>
              <w:right w:val="single" w:sz="4" w:space="0" w:color="B2A1C7"/>
            </w:tcBorders>
            <w:shd w:val="clear" w:color="auto" w:fill="auto"/>
          </w:tcPr>
          <w:p w14:paraId="470A1BB5" w14:textId="77777777" w:rsidR="009F4E44" w:rsidRPr="0023082F" w:rsidRDefault="009F4E44" w:rsidP="001D14A1">
            <w:pPr>
              <w:spacing w:after="200" w:line="240" w:lineRule="auto"/>
              <w:rPr>
                <w:rFonts w:ascii="Arial" w:hAnsi="Arial" w:cs="Arial"/>
                <w:sz w:val="16"/>
                <w:szCs w:val="16"/>
              </w:rPr>
            </w:pPr>
          </w:p>
          <w:p w14:paraId="69D5C5F8" w14:textId="77777777" w:rsidR="009F4E44" w:rsidRPr="0023082F" w:rsidRDefault="009F4E44" w:rsidP="001D14A1">
            <w:pPr>
              <w:spacing w:after="200" w:line="240" w:lineRule="auto"/>
              <w:rPr>
                <w:rFonts w:ascii="Arial" w:hAnsi="Arial" w:cs="Arial"/>
                <w:sz w:val="16"/>
                <w:szCs w:val="16"/>
              </w:rPr>
            </w:pPr>
            <w:r w:rsidRPr="0023082F">
              <w:rPr>
                <w:rFonts w:ascii="Arial" w:hAnsi="Arial" w:cs="Arial"/>
                <w:sz w:val="16"/>
                <w:szCs w:val="16"/>
              </w:rPr>
              <w:t>4S.5</w:t>
            </w:r>
          </w:p>
          <w:p w14:paraId="4918A56B" w14:textId="77777777" w:rsidR="009F4E44" w:rsidRPr="0023082F" w:rsidRDefault="009F4E44" w:rsidP="001D14A1">
            <w:pPr>
              <w:spacing w:after="200" w:line="240" w:lineRule="auto"/>
              <w:rPr>
                <w:rFonts w:ascii="Arial" w:eastAsia="Calibri" w:hAnsi="Arial" w:cs="Arial"/>
                <w:sz w:val="16"/>
                <w:szCs w:val="16"/>
              </w:rPr>
            </w:pPr>
          </w:p>
          <w:p w14:paraId="518ECA0B" w14:textId="77777777" w:rsidR="009F4E44" w:rsidRPr="0023082F" w:rsidRDefault="009F4E44" w:rsidP="001D14A1">
            <w:pPr>
              <w:spacing w:after="200" w:line="240" w:lineRule="auto"/>
              <w:rPr>
                <w:rFonts w:ascii="Arial" w:eastAsia="Calibri" w:hAnsi="Arial" w:cs="Arial"/>
                <w:sz w:val="16"/>
                <w:szCs w:val="16"/>
              </w:rPr>
            </w:pPr>
          </w:p>
        </w:tc>
        <w:tc>
          <w:tcPr>
            <w:tcW w:w="1488" w:type="dxa"/>
            <w:tcBorders>
              <w:top w:val="single" w:sz="4" w:space="0" w:color="B2A1C7"/>
              <w:left w:val="single" w:sz="4" w:space="0" w:color="B2A1C7"/>
              <w:bottom w:val="single" w:sz="4" w:space="0" w:color="B2A1C7"/>
              <w:right w:val="single" w:sz="4" w:space="0" w:color="B2A1C7"/>
            </w:tcBorders>
            <w:shd w:val="clear" w:color="auto" w:fill="auto"/>
          </w:tcPr>
          <w:p w14:paraId="6DE9EF78" w14:textId="77777777" w:rsidR="009F4E44" w:rsidRPr="0023082F" w:rsidRDefault="009F4E44" w:rsidP="001D14A1">
            <w:pPr>
              <w:spacing w:after="0" w:line="240" w:lineRule="auto"/>
              <w:rPr>
                <w:rFonts w:ascii="Arial" w:eastAsia="Calibri" w:hAnsi="Arial" w:cs="Arial"/>
                <w:sz w:val="16"/>
                <w:szCs w:val="16"/>
              </w:rPr>
            </w:pPr>
          </w:p>
          <w:p w14:paraId="4294C8E0" w14:textId="77777777" w:rsidR="009F4E44" w:rsidRPr="0023082F" w:rsidRDefault="009F4E44" w:rsidP="001D14A1">
            <w:pPr>
              <w:spacing w:after="0" w:line="240" w:lineRule="auto"/>
              <w:rPr>
                <w:rFonts w:ascii="Arial" w:eastAsia="Calibri" w:hAnsi="Arial" w:cs="Arial"/>
                <w:sz w:val="16"/>
                <w:szCs w:val="16"/>
              </w:rPr>
            </w:pPr>
          </w:p>
          <w:p w14:paraId="60EB23FF" w14:textId="77777777" w:rsidR="009F4E44" w:rsidRPr="0023082F" w:rsidRDefault="009F4E44" w:rsidP="001D14A1">
            <w:pPr>
              <w:spacing w:after="0" w:line="240" w:lineRule="auto"/>
              <w:rPr>
                <w:rFonts w:ascii="Arial" w:eastAsia="Calibri" w:hAnsi="Arial" w:cs="Arial"/>
                <w:sz w:val="16"/>
                <w:szCs w:val="16"/>
              </w:rPr>
            </w:pPr>
            <w:r w:rsidRPr="0023082F">
              <w:rPr>
                <w:rFonts w:ascii="Arial" w:eastAsia="Calibri" w:hAnsi="Arial" w:cs="Arial"/>
                <w:sz w:val="16"/>
                <w:szCs w:val="16"/>
              </w:rPr>
              <w:t>Programa de verificación</w:t>
            </w:r>
          </w:p>
        </w:tc>
        <w:tc>
          <w:tcPr>
            <w:tcW w:w="3127" w:type="dxa"/>
            <w:tcBorders>
              <w:top w:val="single" w:sz="4" w:space="0" w:color="B2A1C7"/>
              <w:left w:val="single" w:sz="4" w:space="0" w:color="B2A1C7"/>
              <w:bottom w:val="single" w:sz="4" w:space="0" w:color="B2A1C7"/>
              <w:right w:val="single" w:sz="4" w:space="0" w:color="B2A1C7"/>
            </w:tcBorders>
            <w:shd w:val="clear" w:color="auto" w:fill="auto"/>
          </w:tcPr>
          <w:p w14:paraId="37D0D9AF" w14:textId="77777777" w:rsidR="009F4E44" w:rsidRPr="0023082F" w:rsidRDefault="006D7148" w:rsidP="00FB5023">
            <w:pPr>
              <w:jc w:val="both"/>
              <w:rPr>
                <w:rFonts w:ascii="Arial" w:eastAsia="Calibri" w:hAnsi="Arial" w:cs="Arial"/>
                <w:sz w:val="16"/>
                <w:szCs w:val="16"/>
              </w:rPr>
            </w:pPr>
            <w:r w:rsidRPr="0023082F">
              <w:rPr>
                <w:rFonts w:ascii="Arial" w:hAnsi="Arial" w:cs="Arial"/>
                <w:sz w:val="16"/>
                <w:szCs w:val="16"/>
              </w:rPr>
              <w:t>Documentos generados en virtud de las visitas a la</w:t>
            </w:r>
            <w:r w:rsidR="00260D5C" w:rsidRPr="0023082F">
              <w:rPr>
                <w:rFonts w:ascii="Arial" w:hAnsi="Arial" w:cs="Arial"/>
                <w:sz w:val="16"/>
                <w:szCs w:val="16"/>
              </w:rPr>
              <w:t>s</w:t>
            </w:r>
            <w:r w:rsidRPr="0023082F">
              <w:rPr>
                <w:rFonts w:ascii="Arial" w:hAnsi="Arial" w:cs="Arial"/>
                <w:sz w:val="16"/>
                <w:szCs w:val="16"/>
              </w:rPr>
              <w:t xml:space="preserve"> unidades de acceso a la información pública, para corroborar el funcionamiento de las mismas y de la revisión a los sitios web de los sujetos obligados, para verificar la publicidad de la información de difusión obligatoria contemplada en el artículo 9 de la Ley de Transparencia y Acceso a la Información Pública para el Estado y los Municipios de Yucatán</w:t>
            </w:r>
          </w:p>
        </w:tc>
        <w:tc>
          <w:tcPr>
            <w:tcW w:w="1248" w:type="dxa"/>
            <w:tcBorders>
              <w:top w:val="single" w:sz="4" w:space="0" w:color="B2A1C7"/>
              <w:left w:val="single" w:sz="4" w:space="0" w:color="B2A1C7"/>
              <w:bottom w:val="single" w:sz="4" w:space="0" w:color="B2A1C7"/>
              <w:right w:val="single" w:sz="4" w:space="0" w:color="B2A1C7"/>
            </w:tcBorders>
            <w:shd w:val="clear" w:color="auto" w:fill="auto"/>
          </w:tcPr>
          <w:p w14:paraId="623BE590" w14:textId="77777777" w:rsidR="009F4E44" w:rsidRPr="0023082F" w:rsidRDefault="009F4E44" w:rsidP="001D14A1">
            <w:pPr>
              <w:spacing w:after="200" w:line="240" w:lineRule="auto"/>
              <w:jc w:val="center"/>
              <w:rPr>
                <w:rFonts w:ascii="Arial" w:eastAsia="Calibri" w:hAnsi="Arial" w:cs="Arial"/>
                <w:sz w:val="16"/>
                <w:szCs w:val="16"/>
              </w:rPr>
            </w:pPr>
          </w:p>
          <w:p w14:paraId="2EE2C118" w14:textId="77777777" w:rsidR="009F4E44" w:rsidRPr="0023082F" w:rsidRDefault="009F4E44" w:rsidP="001D14A1">
            <w:pPr>
              <w:spacing w:after="200" w:line="240" w:lineRule="auto"/>
              <w:jc w:val="center"/>
              <w:rPr>
                <w:rFonts w:ascii="Arial" w:eastAsia="Calibri" w:hAnsi="Arial" w:cs="Arial"/>
                <w:sz w:val="16"/>
                <w:szCs w:val="16"/>
              </w:rPr>
            </w:pPr>
          </w:p>
          <w:p w14:paraId="4C169241" w14:textId="77777777" w:rsidR="009F4E44" w:rsidRPr="0023082F" w:rsidRDefault="00964274" w:rsidP="001D14A1">
            <w:pPr>
              <w:spacing w:after="200" w:line="240" w:lineRule="auto"/>
              <w:jc w:val="center"/>
              <w:rPr>
                <w:rFonts w:ascii="Arial" w:eastAsia="Calibri" w:hAnsi="Arial" w:cs="Arial"/>
                <w:sz w:val="16"/>
                <w:szCs w:val="16"/>
              </w:rPr>
            </w:pPr>
            <w:r w:rsidRPr="0023082F">
              <w:rPr>
                <w:rFonts w:ascii="Arial" w:eastAsia="Calibri" w:hAnsi="Arial" w:cs="Arial"/>
                <w:sz w:val="16"/>
                <w:szCs w:val="16"/>
              </w:rPr>
              <w:t>20</w:t>
            </w:r>
            <w:r w:rsidR="006D7148" w:rsidRPr="0023082F">
              <w:rPr>
                <w:rFonts w:ascii="Arial" w:eastAsia="Calibri" w:hAnsi="Arial" w:cs="Arial"/>
                <w:sz w:val="16"/>
                <w:szCs w:val="16"/>
              </w:rPr>
              <w:t>0</w:t>
            </w:r>
            <w:r w:rsidRPr="0023082F">
              <w:rPr>
                <w:rFonts w:ascii="Arial" w:eastAsia="Calibri" w:hAnsi="Arial" w:cs="Arial"/>
                <w:sz w:val="16"/>
                <w:szCs w:val="16"/>
              </w:rPr>
              <w:t>8</w:t>
            </w:r>
            <w:r w:rsidR="009F4E44" w:rsidRPr="0023082F">
              <w:rPr>
                <w:rFonts w:ascii="Arial" w:eastAsia="Calibri" w:hAnsi="Arial" w:cs="Arial"/>
                <w:sz w:val="16"/>
                <w:szCs w:val="16"/>
              </w:rPr>
              <w:t>-201</w:t>
            </w:r>
            <w:r w:rsidR="006D7148" w:rsidRPr="0023082F">
              <w:rPr>
                <w:rFonts w:ascii="Arial" w:eastAsia="Calibri" w:hAnsi="Arial" w:cs="Arial"/>
                <w:sz w:val="16"/>
                <w:szCs w:val="16"/>
              </w:rPr>
              <w:t>6</w:t>
            </w:r>
          </w:p>
          <w:p w14:paraId="18F5ADF8" w14:textId="77777777" w:rsidR="009F4E44" w:rsidRPr="0023082F" w:rsidRDefault="009F4E44" w:rsidP="001D14A1">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241FBB38" w14:textId="77777777" w:rsidR="009F4E44" w:rsidRPr="0023082F" w:rsidRDefault="009F4E44" w:rsidP="001D14A1">
            <w:pPr>
              <w:spacing w:after="200" w:line="240" w:lineRule="auto"/>
              <w:jc w:val="center"/>
              <w:rPr>
                <w:rFonts w:ascii="Arial" w:eastAsia="Calibri" w:hAnsi="Arial" w:cs="Arial"/>
                <w:sz w:val="16"/>
                <w:szCs w:val="16"/>
              </w:rPr>
            </w:pPr>
          </w:p>
          <w:p w14:paraId="705E08B1" w14:textId="77777777" w:rsidR="009F4E44" w:rsidRPr="0023082F" w:rsidRDefault="009F4E44" w:rsidP="001D14A1">
            <w:pPr>
              <w:spacing w:after="200" w:line="240" w:lineRule="auto"/>
              <w:jc w:val="center"/>
              <w:rPr>
                <w:rFonts w:ascii="Arial" w:eastAsia="Calibri" w:hAnsi="Arial" w:cs="Arial"/>
                <w:sz w:val="16"/>
                <w:szCs w:val="16"/>
              </w:rPr>
            </w:pPr>
          </w:p>
          <w:p w14:paraId="628054BA" w14:textId="77777777" w:rsidR="009F4E44" w:rsidRPr="0023082F" w:rsidRDefault="009F4E44" w:rsidP="001D14A1">
            <w:pPr>
              <w:spacing w:after="200" w:line="240" w:lineRule="auto"/>
              <w:jc w:val="center"/>
              <w:rPr>
                <w:rFonts w:ascii="Arial" w:eastAsia="Calibri" w:hAnsi="Arial" w:cs="Arial"/>
                <w:sz w:val="16"/>
                <w:szCs w:val="16"/>
              </w:rPr>
            </w:pPr>
            <w:r w:rsidRPr="0023082F">
              <w:rPr>
                <w:rFonts w:ascii="Arial" w:eastAsia="Calibri" w:hAnsi="Arial" w:cs="Arial"/>
                <w:sz w:val="16"/>
                <w:szCs w:val="16"/>
              </w:rPr>
              <w:t xml:space="preserve">expedientes en soporte </w:t>
            </w:r>
            <w:r w:rsidR="000C50E1" w:rsidRPr="0023082F">
              <w:rPr>
                <w:rFonts w:ascii="Arial" w:eastAsia="Calibri" w:hAnsi="Arial" w:cs="Arial"/>
                <w:sz w:val="16"/>
                <w:szCs w:val="16"/>
              </w:rPr>
              <w:t>físico</w:t>
            </w:r>
          </w:p>
          <w:p w14:paraId="703F4918" w14:textId="77777777" w:rsidR="009F4E44" w:rsidRPr="0023082F" w:rsidRDefault="009F4E44" w:rsidP="001D14A1">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46E422A4" w14:textId="77777777" w:rsidR="009F4E44" w:rsidRPr="000C50E1" w:rsidRDefault="009F4E44" w:rsidP="001D14A1">
            <w:pPr>
              <w:spacing w:after="200" w:line="240" w:lineRule="auto"/>
              <w:jc w:val="both"/>
              <w:rPr>
                <w:rFonts w:ascii="Arial" w:eastAsia="Calibri" w:hAnsi="Arial" w:cs="Arial"/>
                <w:sz w:val="18"/>
                <w:szCs w:val="18"/>
              </w:rPr>
            </w:pPr>
          </w:p>
          <w:p w14:paraId="3911D069" w14:textId="77777777" w:rsidR="006D7148" w:rsidRPr="0023082F" w:rsidRDefault="006D7148" w:rsidP="006D7148">
            <w:pPr>
              <w:spacing w:after="200" w:line="240" w:lineRule="auto"/>
              <w:jc w:val="both"/>
              <w:rPr>
                <w:rFonts w:ascii="Arial" w:eastAsia="Calibri" w:hAnsi="Arial" w:cs="Arial"/>
                <w:sz w:val="16"/>
                <w:szCs w:val="16"/>
              </w:rPr>
            </w:pPr>
            <w:r w:rsidRPr="0023082F">
              <w:rPr>
                <w:rFonts w:ascii="Arial" w:eastAsia="Calibri" w:hAnsi="Arial" w:cs="Arial"/>
                <w:sz w:val="16"/>
                <w:szCs w:val="16"/>
              </w:rPr>
              <w:t>Planta baja en las instalaciones del Archivo de Concentración</w:t>
            </w:r>
          </w:p>
          <w:p w14:paraId="7B751605" w14:textId="77777777" w:rsidR="009F4E44" w:rsidRPr="000C50E1" w:rsidRDefault="006D7148" w:rsidP="006D7148">
            <w:pPr>
              <w:spacing w:after="200" w:line="240" w:lineRule="auto"/>
              <w:jc w:val="both"/>
              <w:rPr>
                <w:rFonts w:ascii="Arial" w:eastAsia="Calibri" w:hAnsi="Arial" w:cs="Arial"/>
                <w:sz w:val="18"/>
                <w:szCs w:val="18"/>
              </w:rPr>
            </w:pPr>
            <w:r w:rsidRPr="0036697B">
              <w:rPr>
                <w:rFonts w:ascii="Arial" w:eastAsia="Calibri" w:hAnsi="Arial" w:cs="Arial"/>
                <w:sz w:val="14"/>
                <w:szCs w:val="14"/>
              </w:rPr>
              <w:t>Nota: Es importante mencionar que en los ejercicios de 2014 a 2016 la información de la serie 4S.5 la generaban los ahora denominados Departamento de Seguimiento y Fortalecimiento Institucional y Departamento de Evaluación de Obligaciones de Transparencia</w:t>
            </w:r>
          </w:p>
        </w:tc>
      </w:tr>
    </w:tbl>
    <w:p w14:paraId="44485119" w14:textId="77777777" w:rsidR="007B5CDD" w:rsidRPr="003522E5" w:rsidRDefault="007B5CDD" w:rsidP="009F4E44">
      <w:pPr>
        <w:spacing w:after="0" w:line="240" w:lineRule="auto"/>
        <w:rPr>
          <w:rFonts w:ascii="Arial" w:eastAsia="Calibri" w:hAnsi="Arial" w:cs="Arial"/>
          <w:sz w:val="20"/>
          <w:szCs w:val="20"/>
        </w:rPr>
      </w:pPr>
    </w:p>
    <w:p w14:paraId="255BFE35" w14:textId="77777777" w:rsidR="005C1C92" w:rsidRDefault="005C1C92">
      <w:pPr>
        <w:rPr>
          <w:rFonts w:ascii="Arial" w:eastAsia="Calibri" w:hAnsi="Arial" w:cs="Arial"/>
          <w:sz w:val="20"/>
          <w:szCs w:val="20"/>
        </w:rPr>
      </w:pPr>
      <w:r>
        <w:rPr>
          <w:rFonts w:ascii="Arial" w:eastAsia="Calibri" w:hAnsi="Arial" w:cs="Arial"/>
          <w:sz w:val="20"/>
          <w:szCs w:val="20"/>
        </w:rPr>
        <w:br w:type="page"/>
      </w:r>
    </w:p>
    <w:p w14:paraId="5533EDBA" w14:textId="77777777" w:rsidR="007B5CDD" w:rsidRPr="003522E5" w:rsidRDefault="007B5CDD" w:rsidP="007B5CDD">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Departamento de Evaluación de Obligaciones de Transparencia </w:t>
      </w:r>
    </w:p>
    <w:p w14:paraId="4433D46F" w14:textId="77777777" w:rsidR="007B5CDD" w:rsidRPr="003522E5" w:rsidRDefault="007B5CDD" w:rsidP="007B5CDD">
      <w:pPr>
        <w:spacing w:after="0" w:line="240" w:lineRule="auto"/>
        <w:rPr>
          <w:rFonts w:ascii="Arial" w:eastAsia="Calibri" w:hAnsi="Arial" w:cs="Arial"/>
          <w:sz w:val="20"/>
          <w:szCs w:val="20"/>
        </w:rPr>
      </w:pPr>
    </w:p>
    <w:p w14:paraId="13697454" w14:textId="77777777" w:rsidR="007B5CDD" w:rsidRPr="003522E5" w:rsidRDefault="007B5CDD" w:rsidP="007B5CDD">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Departamento de Evaluación de Obligaciones de Transparencia </w:t>
      </w:r>
    </w:p>
    <w:p w14:paraId="4FA0715D" w14:textId="77777777" w:rsidR="007B5CDD" w:rsidRPr="003522E5" w:rsidRDefault="007B5CDD" w:rsidP="007B5CDD">
      <w:pPr>
        <w:spacing w:after="0" w:line="240" w:lineRule="auto"/>
        <w:rPr>
          <w:rFonts w:ascii="Arial" w:eastAsia="Calibri" w:hAnsi="Arial" w:cs="Arial"/>
          <w:sz w:val="20"/>
          <w:szCs w:val="20"/>
        </w:rPr>
      </w:pPr>
    </w:p>
    <w:p w14:paraId="5929D520" w14:textId="77777777" w:rsidR="007B5CDD" w:rsidRPr="003522E5" w:rsidRDefault="007B5CDD" w:rsidP="007B5CDD">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w:t>
      </w:r>
      <w:r w:rsidR="00CC32BE">
        <w:rPr>
          <w:rFonts w:ascii="Arial" w:eastAsia="Calibri" w:hAnsi="Arial" w:cs="Arial"/>
          <w:sz w:val="20"/>
          <w:szCs w:val="20"/>
        </w:rPr>
        <w:t>Glendy del Socorro Chablé Lizama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4E20C62" w14:textId="77777777" w:rsidR="007B5CDD" w:rsidRPr="003522E5" w:rsidRDefault="007B5CDD" w:rsidP="007B5CDD">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CC32BE">
        <w:rPr>
          <w:rFonts w:ascii="Arial" w:eastAsia="Calibri" w:hAnsi="Arial" w:cs="Arial"/>
          <w:sz w:val="20"/>
          <w:szCs w:val="20"/>
        </w:rPr>
        <w:t>Auxiliar del</w:t>
      </w:r>
      <w:r w:rsidR="00CC32BE" w:rsidRPr="003522E5">
        <w:rPr>
          <w:rFonts w:ascii="Arial" w:eastAsia="Calibri" w:hAnsi="Arial" w:cs="Arial"/>
          <w:sz w:val="20"/>
          <w:szCs w:val="20"/>
        </w:rPr>
        <w:t xml:space="preserve"> Departamento de Evaluación de Obligaciones de Transparencia</w:t>
      </w:r>
      <w:r w:rsidR="00CC32BE" w:rsidRPr="003522E5">
        <w:rPr>
          <w:rFonts w:ascii="Arial" w:eastAsia="Calibri" w:hAnsi="Arial" w:cs="Arial"/>
          <w:sz w:val="20"/>
          <w:szCs w:val="20"/>
        </w:rPr>
        <w:tab/>
      </w:r>
      <w:r w:rsidRPr="003522E5">
        <w:rPr>
          <w:rFonts w:ascii="Arial" w:eastAsia="Calibri" w:hAnsi="Arial" w:cs="Arial"/>
          <w:sz w:val="20"/>
          <w:szCs w:val="20"/>
        </w:rPr>
        <w:tab/>
      </w:r>
    </w:p>
    <w:p w14:paraId="5F01EAAF" w14:textId="77777777" w:rsidR="007B5CDD" w:rsidRPr="003522E5" w:rsidRDefault="007B5CDD" w:rsidP="007B5CDD">
      <w:pPr>
        <w:spacing w:after="0" w:line="240" w:lineRule="auto"/>
        <w:rPr>
          <w:rFonts w:ascii="Arial" w:eastAsia="Calibri" w:hAnsi="Arial" w:cs="Arial"/>
          <w:sz w:val="20"/>
          <w:szCs w:val="20"/>
        </w:rPr>
      </w:pPr>
    </w:p>
    <w:p w14:paraId="679528AB" w14:textId="77777777" w:rsidR="007B5CDD" w:rsidRPr="003522E5" w:rsidRDefault="007B5CDD" w:rsidP="007B5CDD">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604613F1" w14:textId="77777777" w:rsidR="007B5CDD" w:rsidRPr="003522E5" w:rsidRDefault="007B5CDD" w:rsidP="007B5CDD">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7B77ECFF" w14:textId="77777777" w:rsidR="007B5CDD" w:rsidRPr="003522E5" w:rsidRDefault="007B5CDD" w:rsidP="007B5CDD">
      <w:pPr>
        <w:spacing w:after="0" w:line="240" w:lineRule="auto"/>
        <w:rPr>
          <w:rFonts w:ascii="Arial" w:eastAsia="Calibri" w:hAnsi="Arial" w:cs="Arial"/>
          <w:sz w:val="20"/>
          <w:szCs w:val="20"/>
        </w:rPr>
      </w:pPr>
    </w:p>
    <w:p w14:paraId="42CBFAC8" w14:textId="77777777" w:rsidR="007B5CDD" w:rsidRPr="003522E5" w:rsidRDefault="007B5CDD" w:rsidP="007B5CDD">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67" w:history="1">
        <w:r w:rsidR="009124E4" w:rsidRPr="00212916">
          <w:rPr>
            <w:rStyle w:val="Hipervnculo"/>
            <w:rFonts w:ascii="Arial" w:eastAsia="Calibri" w:hAnsi="Arial" w:cs="Arial"/>
            <w:sz w:val="20"/>
            <w:szCs w:val="20"/>
          </w:rPr>
          <w:t>glendy.chable@inaipyucatan.org.mx</w:t>
        </w:r>
      </w:hyperlink>
    </w:p>
    <w:p w14:paraId="2660A625" w14:textId="77777777" w:rsidR="007B5CDD" w:rsidRPr="003522E5" w:rsidRDefault="007B5CDD" w:rsidP="007B5CDD">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1488"/>
        <w:gridCol w:w="3127"/>
        <w:gridCol w:w="1248"/>
        <w:gridCol w:w="1408"/>
        <w:gridCol w:w="1310"/>
      </w:tblGrid>
      <w:tr w:rsidR="007B5CDD" w:rsidRPr="0023082F" w14:paraId="23BD4DFD" w14:textId="77777777" w:rsidTr="002605E2">
        <w:tc>
          <w:tcPr>
            <w:tcW w:w="2121" w:type="dxa"/>
            <w:gridSpan w:val="2"/>
            <w:tcBorders>
              <w:top w:val="single" w:sz="4" w:space="0" w:color="B2A1C7"/>
              <w:left w:val="single" w:sz="4" w:space="0" w:color="B2A1C7"/>
              <w:bottom w:val="single" w:sz="2" w:space="0" w:color="B2A1C7"/>
              <w:right w:val="single" w:sz="4" w:space="0" w:color="B2A1C7"/>
            </w:tcBorders>
            <w:shd w:val="clear" w:color="auto" w:fill="auto"/>
          </w:tcPr>
          <w:p w14:paraId="64D2AAF6" w14:textId="77777777" w:rsidR="007B5CDD" w:rsidRPr="0023082F" w:rsidRDefault="007B5CDD" w:rsidP="001D14A1">
            <w:pPr>
              <w:spacing w:after="0" w:line="240" w:lineRule="auto"/>
              <w:rPr>
                <w:rFonts w:ascii="Arial" w:eastAsia="Calibri" w:hAnsi="Arial" w:cs="Arial"/>
                <w:b/>
                <w:sz w:val="16"/>
                <w:szCs w:val="16"/>
              </w:rPr>
            </w:pPr>
          </w:p>
          <w:p w14:paraId="00F59130" w14:textId="77777777" w:rsidR="007B5CDD" w:rsidRPr="0023082F" w:rsidRDefault="007B5CDD" w:rsidP="001D14A1">
            <w:pPr>
              <w:spacing w:after="0" w:line="240" w:lineRule="auto"/>
              <w:rPr>
                <w:rFonts w:ascii="Arial" w:eastAsia="Calibri" w:hAnsi="Arial" w:cs="Arial"/>
                <w:b/>
                <w:sz w:val="16"/>
                <w:szCs w:val="16"/>
              </w:rPr>
            </w:pPr>
            <w:r w:rsidRPr="0023082F">
              <w:rPr>
                <w:rFonts w:ascii="Arial" w:eastAsia="Calibri" w:hAnsi="Arial" w:cs="Arial"/>
                <w:b/>
                <w:sz w:val="16"/>
                <w:szCs w:val="16"/>
              </w:rPr>
              <w:t>FONDO:</w:t>
            </w:r>
          </w:p>
        </w:tc>
        <w:tc>
          <w:tcPr>
            <w:tcW w:w="7093" w:type="dxa"/>
            <w:gridSpan w:val="4"/>
            <w:tcBorders>
              <w:top w:val="single" w:sz="4" w:space="0" w:color="B2A1C7"/>
              <w:left w:val="single" w:sz="4" w:space="0" w:color="B2A1C7"/>
              <w:bottom w:val="single" w:sz="2" w:space="0" w:color="B2A1C7"/>
              <w:right w:val="single" w:sz="4" w:space="0" w:color="B2A1C7"/>
            </w:tcBorders>
            <w:shd w:val="clear" w:color="auto" w:fill="auto"/>
          </w:tcPr>
          <w:p w14:paraId="67CF8E8A" w14:textId="77777777" w:rsidR="007B5CDD" w:rsidRPr="0023082F" w:rsidRDefault="007B5CDD" w:rsidP="001D14A1">
            <w:pPr>
              <w:spacing w:after="0" w:line="240" w:lineRule="auto"/>
              <w:rPr>
                <w:rFonts w:ascii="Arial" w:eastAsia="Calibri" w:hAnsi="Arial" w:cs="Arial"/>
                <w:bCs/>
                <w:sz w:val="16"/>
                <w:szCs w:val="16"/>
              </w:rPr>
            </w:pPr>
          </w:p>
          <w:p w14:paraId="209C3581" w14:textId="77777777" w:rsidR="007B5CDD" w:rsidRPr="0023082F" w:rsidRDefault="007B5CDD" w:rsidP="001D14A1">
            <w:pPr>
              <w:spacing w:after="0" w:line="240" w:lineRule="auto"/>
              <w:rPr>
                <w:rFonts w:ascii="Arial" w:eastAsia="Calibri" w:hAnsi="Arial" w:cs="Arial"/>
                <w:b/>
                <w:sz w:val="16"/>
                <w:szCs w:val="16"/>
              </w:rPr>
            </w:pPr>
            <w:proofErr w:type="spellStart"/>
            <w:r w:rsidRPr="0023082F">
              <w:rPr>
                <w:rFonts w:ascii="Arial" w:eastAsia="Calibri" w:hAnsi="Arial" w:cs="Arial"/>
                <w:b/>
                <w:sz w:val="16"/>
                <w:szCs w:val="16"/>
              </w:rPr>
              <w:t>Inaip</w:t>
            </w:r>
            <w:proofErr w:type="spellEnd"/>
          </w:p>
        </w:tc>
      </w:tr>
      <w:tr w:rsidR="007B5CDD" w:rsidRPr="0023082F" w14:paraId="321F6B52" w14:textId="77777777" w:rsidTr="002605E2">
        <w:tc>
          <w:tcPr>
            <w:tcW w:w="2121" w:type="dxa"/>
            <w:gridSpan w:val="2"/>
            <w:tcBorders>
              <w:top w:val="single" w:sz="2" w:space="0" w:color="B2A1C7"/>
              <w:left w:val="single" w:sz="4" w:space="0" w:color="B2A1C7"/>
              <w:bottom w:val="single" w:sz="4" w:space="0" w:color="B2A1C7"/>
              <w:right w:val="single" w:sz="4" w:space="0" w:color="B2A1C7"/>
            </w:tcBorders>
            <w:shd w:val="clear" w:color="auto" w:fill="auto"/>
          </w:tcPr>
          <w:p w14:paraId="30659843" w14:textId="77777777" w:rsidR="007B5CDD" w:rsidRPr="0023082F" w:rsidRDefault="007B5CDD" w:rsidP="001D14A1">
            <w:pPr>
              <w:spacing w:after="0" w:line="240" w:lineRule="auto"/>
              <w:rPr>
                <w:rFonts w:ascii="Arial" w:eastAsia="Calibri" w:hAnsi="Arial" w:cs="Arial"/>
                <w:b/>
                <w:sz w:val="16"/>
                <w:szCs w:val="16"/>
              </w:rPr>
            </w:pPr>
          </w:p>
          <w:p w14:paraId="448F0267" w14:textId="77777777" w:rsidR="007B5CDD" w:rsidRPr="0023082F" w:rsidRDefault="007B5CDD" w:rsidP="001D14A1">
            <w:pPr>
              <w:spacing w:after="0" w:line="240" w:lineRule="auto"/>
              <w:rPr>
                <w:rFonts w:ascii="Arial" w:eastAsia="Calibri" w:hAnsi="Arial" w:cs="Arial"/>
                <w:b/>
                <w:sz w:val="16"/>
                <w:szCs w:val="16"/>
              </w:rPr>
            </w:pPr>
            <w:r w:rsidRPr="0023082F">
              <w:rPr>
                <w:rFonts w:ascii="Arial" w:eastAsia="Calibri" w:hAnsi="Arial" w:cs="Arial"/>
                <w:b/>
                <w:sz w:val="16"/>
                <w:szCs w:val="16"/>
              </w:rPr>
              <w:t>SECCIÓN:</w:t>
            </w:r>
          </w:p>
          <w:p w14:paraId="3D5C0EDF" w14:textId="77777777" w:rsidR="007B5CDD" w:rsidRPr="0023082F" w:rsidRDefault="007B5CDD" w:rsidP="001D14A1">
            <w:pPr>
              <w:spacing w:after="0" w:line="240" w:lineRule="auto"/>
              <w:rPr>
                <w:rFonts w:ascii="Arial" w:eastAsia="Calibri" w:hAnsi="Arial" w:cs="Arial"/>
                <w:b/>
                <w:sz w:val="16"/>
                <w:szCs w:val="16"/>
              </w:rPr>
            </w:pPr>
          </w:p>
        </w:tc>
        <w:tc>
          <w:tcPr>
            <w:tcW w:w="7093" w:type="dxa"/>
            <w:gridSpan w:val="4"/>
            <w:tcBorders>
              <w:top w:val="single" w:sz="2" w:space="0" w:color="B2A1C7"/>
              <w:left w:val="single" w:sz="4" w:space="0" w:color="B2A1C7"/>
              <w:bottom w:val="single" w:sz="4" w:space="0" w:color="B2A1C7"/>
              <w:right w:val="single" w:sz="4" w:space="0" w:color="B2A1C7"/>
            </w:tcBorders>
            <w:shd w:val="clear" w:color="auto" w:fill="auto"/>
          </w:tcPr>
          <w:p w14:paraId="0FB3589B" w14:textId="77777777" w:rsidR="007B5CDD" w:rsidRPr="0023082F" w:rsidRDefault="007B5CDD" w:rsidP="001D14A1">
            <w:pPr>
              <w:spacing w:after="0" w:line="240" w:lineRule="auto"/>
              <w:rPr>
                <w:rFonts w:ascii="Arial" w:eastAsia="Calibri" w:hAnsi="Arial" w:cs="Arial"/>
                <w:bCs/>
                <w:sz w:val="16"/>
                <w:szCs w:val="16"/>
              </w:rPr>
            </w:pPr>
          </w:p>
          <w:p w14:paraId="6E5AF2BF" w14:textId="77777777" w:rsidR="007B5CDD" w:rsidRPr="0023082F" w:rsidRDefault="007B5CDD" w:rsidP="001D14A1">
            <w:pPr>
              <w:spacing w:after="0" w:line="240" w:lineRule="auto"/>
              <w:rPr>
                <w:rFonts w:ascii="Arial" w:eastAsia="Calibri" w:hAnsi="Arial" w:cs="Arial"/>
                <w:bCs/>
                <w:sz w:val="16"/>
                <w:szCs w:val="16"/>
              </w:rPr>
            </w:pPr>
            <w:r w:rsidRPr="0023082F">
              <w:rPr>
                <w:rFonts w:ascii="Arial" w:eastAsia="Calibri" w:hAnsi="Arial" w:cs="Arial"/>
                <w:bCs/>
                <w:sz w:val="16"/>
                <w:szCs w:val="16"/>
              </w:rPr>
              <w:t>4S Vigilancia, verificación y seguimiento a sujetos obligados para el cumplimiento de obligaciones de transparencia</w:t>
            </w:r>
          </w:p>
        </w:tc>
      </w:tr>
      <w:tr w:rsidR="007B5CDD" w:rsidRPr="0023082F" w14:paraId="0AEF65E1" w14:textId="77777777" w:rsidTr="002605E2">
        <w:tc>
          <w:tcPr>
            <w:tcW w:w="2121" w:type="dxa"/>
            <w:gridSpan w:val="2"/>
            <w:tcBorders>
              <w:top w:val="single" w:sz="4" w:space="0" w:color="B2A1C7"/>
              <w:left w:val="single" w:sz="4" w:space="0" w:color="B2A1C7"/>
              <w:bottom w:val="single" w:sz="4" w:space="0" w:color="B2A1C7"/>
              <w:right w:val="single" w:sz="4" w:space="0" w:color="B2A1C7"/>
            </w:tcBorders>
            <w:shd w:val="clear" w:color="auto" w:fill="auto"/>
          </w:tcPr>
          <w:p w14:paraId="7A64EBD9" w14:textId="77777777" w:rsidR="007B5CDD" w:rsidRPr="0023082F" w:rsidRDefault="007B5CDD" w:rsidP="001D14A1">
            <w:pPr>
              <w:spacing w:after="0" w:line="240" w:lineRule="auto"/>
              <w:jc w:val="center"/>
              <w:rPr>
                <w:rFonts w:ascii="Arial" w:eastAsia="Calibri" w:hAnsi="Arial" w:cs="Arial"/>
                <w:sz w:val="16"/>
                <w:szCs w:val="16"/>
              </w:rPr>
            </w:pPr>
          </w:p>
          <w:p w14:paraId="0CB8D37B" w14:textId="77777777" w:rsidR="007B5CDD" w:rsidRPr="0023082F" w:rsidRDefault="007B5CDD" w:rsidP="001D14A1">
            <w:pPr>
              <w:spacing w:after="0" w:line="240" w:lineRule="auto"/>
              <w:rPr>
                <w:rFonts w:ascii="Arial" w:eastAsia="Calibri" w:hAnsi="Arial" w:cs="Arial"/>
                <w:b/>
                <w:sz w:val="16"/>
                <w:szCs w:val="16"/>
              </w:rPr>
            </w:pPr>
            <w:r w:rsidRPr="0023082F">
              <w:rPr>
                <w:rFonts w:ascii="Arial" w:eastAsia="Calibri" w:hAnsi="Arial" w:cs="Arial"/>
                <w:b/>
                <w:sz w:val="16"/>
                <w:szCs w:val="16"/>
              </w:rPr>
              <w:t>SERIE DOCUMENTAL</w:t>
            </w:r>
          </w:p>
        </w:tc>
        <w:tc>
          <w:tcPr>
            <w:tcW w:w="3127" w:type="dxa"/>
            <w:tcBorders>
              <w:top w:val="single" w:sz="4" w:space="0" w:color="B2A1C7"/>
              <w:left w:val="single" w:sz="4" w:space="0" w:color="B2A1C7"/>
              <w:bottom w:val="single" w:sz="4" w:space="0" w:color="B2A1C7"/>
              <w:right w:val="single" w:sz="4" w:space="0" w:color="B2A1C7"/>
            </w:tcBorders>
            <w:shd w:val="clear" w:color="auto" w:fill="auto"/>
          </w:tcPr>
          <w:p w14:paraId="2995BBAD" w14:textId="77777777" w:rsidR="007B5CDD" w:rsidRPr="0023082F" w:rsidRDefault="007B5CDD" w:rsidP="001D14A1">
            <w:pPr>
              <w:spacing w:after="0" w:line="240" w:lineRule="auto"/>
              <w:jc w:val="center"/>
              <w:rPr>
                <w:rFonts w:ascii="Arial" w:eastAsia="Calibri" w:hAnsi="Arial" w:cs="Arial"/>
                <w:b/>
                <w:sz w:val="16"/>
                <w:szCs w:val="16"/>
              </w:rPr>
            </w:pPr>
          </w:p>
          <w:p w14:paraId="704D92D8" w14:textId="77777777" w:rsidR="007B5CDD" w:rsidRPr="0023082F" w:rsidRDefault="007B5CDD"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DESCRIPCIÓN</w:t>
            </w:r>
          </w:p>
        </w:tc>
        <w:tc>
          <w:tcPr>
            <w:tcW w:w="1248" w:type="dxa"/>
            <w:tcBorders>
              <w:top w:val="single" w:sz="4" w:space="0" w:color="B2A1C7"/>
              <w:left w:val="single" w:sz="4" w:space="0" w:color="B2A1C7"/>
              <w:bottom w:val="single" w:sz="4" w:space="0" w:color="B2A1C7"/>
              <w:right w:val="single" w:sz="4" w:space="0" w:color="B2A1C7"/>
            </w:tcBorders>
            <w:shd w:val="clear" w:color="auto" w:fill="auto"/>
          </w:tcPr>
          <w:p w14:paraId="6B074EBE" w14:textId="77777777" w:rsidR="007B5CDD" w:rsidRPr="0023082F" w:rsidRDefault="007B5CDD" w:rsidP="001D14A1">
            <w:pPr>
              <w:spacing w:after="0" w:line="240" w:lineRule="auto"/>
              <w:jc w:val="center"/>
              <w:rPr>
                <w:rFonts w:ascii="Arial" w:eastAsia="Calibri" w:hAnsi="Arial" w:cs="Arial"/>
                <w:b/>
                <w:sz w:val="16"/>
                <w:szCs w:val="16"/>
              </w:rPr>
            </w:pPr>
          </w:p>
          <w:p w14:paraId="1264CCFB" w14:textId="77777777" w:rsidR="007B5CDD" w:rsidRPr="0023082F" w:rsidRDefault="007B5CDD"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401879B2" w14:textId="77777777" w:rsidR="007B5CDD" w:rsidRPr="0023082F" w:rsidRDefault="007B5CDD" w:rsidP="001D14A1">
            <w:pPr>
              <w:spacing w:after="0" w:line="240" w:lineRule="auto"/>
              <w:jc w:val="center"/>
              <w:rPr>
                <w:rFonts w:ascii="Arial" w:eastAsia="Calibri" w:hAnsi="Arial" w:cs="Arial"/>
                <w:b/>
                <w:sz w:val="16"/>
                <w:szCs w:val="16"/>
              </w:rPr>
            </w:pPr>
          </w:p>
          <w:p w14:paraId="06018A91" w14:textId="77777777" w:rsidR="007B5CDD" w:rsidRPr="0023082F" w:rsidRDefault="007B5CDD"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042D9B8B" w14:textId="77777777" w:rsidR="007B5CDD" w:rsidRPr="0023082F" w:rsidRDefault="007B5CDD" w:rsidP="001D14A1">
            <w:pPr>
              <w:spacing w:after="0" w:line="240" w:lineRule="auto"/>
              <w:jc w:val="center"/>
              <w:rPr>
                <w:rFonts w:ascii="Arial" w:eastAsia="Calibri" w:hAnsi="Arial" w:cs="Arial"/>
                <w:b/>
                <w:sz w:val="16"/>
                <w:szCs w:val="16"/>
              </w:rPr>
            </w:pPr>
          </w:p>
          <w:p w14:paraId="64B4E62E" w14:textId="77777777" w:rsidR="007B5CDD" w:rsidRPr="0023082F" w:rsidRDefault="007B5CDD"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UBICACIÓN FÍSICA</w:t>
            </w:r>
          </w:p>
        </w:tc>
      </w:tr>
      <w:tr w:rsidR="007B5CDD" w:rsidRPr="0023082F" w14:paraId="4AEB3455" w14:textId="77777777" w:rsidTr="002605E2">
        <w:tc>
          <w:tcPr>
            <w:tcW w:w="633" w:type="dxa"/>
            <w:tcBorders>
              <w:top w:val="single" w:sz="4" w:space="0" w:color="B2A1C7"/>
              <w:left w:val="single" w:sz="4" w:space="0" w:color="B2A1C7"/>
              <w:bottom w:val="single" w:sz="4" w:space="0" w:color="B2A1C7"/>
              <w:right w:val="single" w:sz="4" w:space="0" w:color="B2A1C7"/>
            </w:tcBorders>
            <w:shd w:val="clear" w:color="auto" w:fill="auto"/>
          </w:tcPr>
          <w:p w14:paraId="1D24232F" w14:textId="77777777" w:rsidR="007B5CDD" w:rsidRPr="0023082F" w:rsidRDefault="007B5CDD" w:rsidP="001D14A1">
            <w:pPr>
              <w:spacing w:after="200" w:line="240" w:lineRule="auto"/>
              <w:rPr>
                <w:rFonts w:ascii="Arial" w:hAnsi="Arial" w:cs="Arial"/>
                <w:sz w:val="16"/>
                <w:szCs w:val="16"/>
              </w:rPr>
            </w:pPr>
          </w:p>
          <w:p w14:paraId="0E668FA1" w14:textId="77777777" w:rsidR="007B5CDD" w:rsidRPr="0023082F" w:rsidRDefault="007B5CDD" w:rsidP="001D14A1">
            <w:pPr>
              <w:spacing w:after="200" w:line="240" w:lineRule="auto"/>
              <w:rPr>
                <w:rFonts w:ascii="Arial" w:hAnsi="Arial" w:cs="Arial"/>
                <w:sz w:val="16"/>
                <w:szCs w:val="16"/>
              </w:rPr>
            </w:pPr>
            <w:r w:rsidRPr="0023082F">
              <w:rPr>
                <w:rFonts w:ascii="Arial" w:hAnsi="Arial" w:cs="Arial"/>
                <w:sz w:val="16"/>
                <w:szCs w:val="16"/>
              </w:rPr>
              <w:t>4S.</w:t>
            </w:r>
            <w:r w:rsidR="00393EFC" w:rsidRPr="0023082F">
              <w:rPr>
                <w:rFonts w:ascii="Arial" w:hAnsi="Arial" w:cs="Arial"/>
                <w:sz w:val="16"/>
                <w:szCs w:val="16"/>
              </w:rPr>
              <w:t>6</w:t>
            </w:r>
          </w:p>
          <w:p w14:paraId="0FA0C6E4" w14:textId="77777777" w:rsidR="007B5CDD" w:rsidRPr="0023082F" w:rsidRDefault="007B5CDD" w:rsidP="001D14A1">
            <w:pPr>
              <w:spacing w:after="200" w:line="240" w:lineRule="auto"/>
              <w:rPr>
                <w:rFonts w:ascii="Arial" w:eastAsia="Calibri" w:hAnsi="Arial" w:cs="Arial"/>
                <w:sz w:val="16"/>
                <w:szCs w:val="16"/>
              </w:rPr>
            </w:pPr>
          </w:p>
          <w:p w14:paraId="25FAE389" w14:textId="77777777" w:rsidR="007B5CDD" w:rsidRPr="0023082F" w:rsidRDefault="007B5CDD" w:rsidP="001D14A1">
            <w:pPr>
              <w:spacing w:after="200" w:line="240" w:lineRule="auto"/>
              <w:rPr>
                <w:rFonts w:ascii="Arial" w:eastAsia="Calibri" w:hAnsi="Arial" w:cs="Arial"/>
                <w:sz w:val="16"/>
                <w:szCs w:val="16"/>
              </w:rPr>
            </w:pPr>
          </w:p>
        </w:tc>
        <w:tc>
          <w:tcPr>
            <w:tcW w:w="1488" w:type="dxa"/>
            <w:tcBorders>
              <w:top w:val="single" w:sz="4" w:space="0" w:color="B2A1C7"/>
              <w:left w:val="single" w:sz="4" w:space="0" w:color="B2A1C7"/>
              <w:bottom w:val="single" w:sz="4" w:space="0" w:color="B2A1C7"/>
              <w:right w:val="single" w:sz="4" w:space="0" w:color="B2A1C7"/>
            </w:tcBorders>
            <w:shd w:val="clear" w:color="auto" w:fill="auto"/>
          </w:tcPr>
          <w:p w14:paraId="24F7B5EB" w14:textId="77777777" w:rsidR="007B5CDD" w:rsidRPr="0023082F" w:rsidRDefault="007B5CDD" w:rsidP="001D14A1">
            <w:pPr>
              <w:spacing w:after="0" w:line="240" w:lineRule="auto"/>
              <w:rPr>
                <w:rFonts w:ascii="Arial" w:eastAsia="Calibri" w:hAnsi="Arial" w:cs="Arial"/>
                <w:sz w:val="16"/>
                <w:szCs w:val="16"/>
              </w:rPr>
            </w:pPr>
          </w:p>
          <w:p w14:paraId="4E0AC639" w14:textId="77777777" w:rsidR="007B5CDD" w:rsidRPr="0023082F" w:rsidRDefault="007B5CDD" w:rsidP="001D14A1">
            <w:pPr>
              <w:spacing w:after="0" w:line="240" w:lineRule="auto"/>
              <w:rPr>
                <w:rFonts w:ascii="Arial" w:eastAsia="Calibri" w:hAnsi="Arial" w:cs="Arial"/>
                <w:sz w:val="16"/>
                <w:szCs w:val="16"/>
              </w:rPr>
            </w:pPr>
          </w:p>
          <w:p w14:paraId="0E6347FC" w14:textId="77777777" w:rsidR="007B5CDD" w:rsidRPr="0023082F" w:rsidRDefault="00A92629" w:rsidP="001D14A1">
            <w:pPr>
              <w:spacing w:after="0" w:line="240" w:lineRule="auto"/>
              <w:rPr>
                <w:rFonts w:ascii="Arial" w:eastAsia="Calibri" w:hAnsi="Arial" w:cs="Arial"/>
                <w:sz w:val="16"/>
                <w:szCs w:val="16"/>
              </w:rPr>
            </w:pPr>
            <w:r w:rsidRPr="0023082F">
              <w:rPr>
                <w:rFonts w:ascii="Arial" w:eastAsia="Calibri" w:hAnsi="Arial" w:cs="Arial"/>
                <w:sz w:val="16"/>
                <w:szCs w:val="16"/>
              </w:rPr>
              <w:t xml:space="preserve">Requerimiento por procedimiento de queja </w:t>
            </w:r>
          </w:p>
        </w:tc>
        <w:tc>
          <w:tcPr>
            <w:tcW w:w="3127" w:type="dxa"/>
            <w:tcBorders>
              <w:top w:val="single" w:sz="4" w:space="0" w:color="B2A1C7"/>
              <w:left w:val="single" w:sz="4" w:space="0" w:color="B2A1C7"/>
              <w:bottom w:val="single" w:sz="4" w:space="0" w:color="B2A1C7"/>
              <w:right w:val="single" w:sz="4" w:space="0" w:color="B2A1C7"/>
            </w:tcBorders>
            <w:shd w:val="clear" w:color="auto" w:fill="auto"/>
          </w:tcPr>
          <w:p w14:paraId="11CD48C5" w14:textId="77777777" w:rsidR="006F1B3A" w:rsidRPr="0023082F" w:rsidRDefault="006F1B3A" w:rsidP="002605E2">
            <w:pPr>
              <w:rPr>
                <w:rFonts w:ascii="Arial" w:eastAsia="Calibri" w:hAnsi="Arial" w:cs="Arial"/>
                <w:sz w:val="16"/>
                <w:szCs w:val="16"/>
              </w:rPr>
            </w:pPr>
          </w:p>
          <w:p w14:paraId="0B6D6637" w14:textId="77777777" w:rsidR="005D2EA5" w:rsidRPr="0023082F" w:rsidRDefault="00C737BE" w:rsidP="00FB5023">
            <w:pPr>
              <w:jc w:val="both"/>
              <w:rPr>
                <w:rFonts w:ascii="Arial" w:eastAsia="Calibri" w:hAnsi="Arial" w:cs="Arial"/>
                <w:sz w:val="16"/>
                <w:szCs w:val="16"/>
              </w:rPr>
            </w:pPr>
            <w:r w:rsidRPr="0023082F">
              <w:rPr>
                <w:rFonts w:ascii="Arial" w:hAnsi="Arial" w:cs="Arial"/>
                <w:sz w:val="16"/>
                <w:szCs w:val="16"/>
              </w:rPr>
              <w:t xml:space="preserve">Documentos generados y/o recibidos en razón de los requerimientos girados por el Consejo General del Instituto o por su </w:t>
            </w:r>
            <w:proofErr w:type="gramStart"/>
            <w:r w:rsidRPr="0023082F">
              <w:rPr>
                <w:rFonts w:ascii="Arial" w:hAnsi="Arial" w:cs="Arial"/>
                <w:sz w:val="16"/>
                <w:szCs w:val="16"/>
              </w:rPr>
              <w:t>Presidente</w:t>
            </w:r>
            <w:proofErr w:type="gramEnd"/>
            <w:r w:rsidRPr="0023082F">
              <w:rPr>
                <w:rFonts w:ascii="Arial" w:hAnsi="Arial" w:cs="Arial"/>
                <w:sz w:val="16"/>
                <w:szCs w:val="16"/>
              </w:rPr>
              <w:t>, en virtud de las quejas presentadas contra los sujetos obligados, por la falta de funcionamiento de las unidades de acceso a la información pública o por la falta de publicación de la información de difusión obligatoria contemplada en la Ley de Acceso a la Información Pública para el Estado y los Municipios de Yucatán</w:t>
            </w:r>
          </w:p>
        </w:tc>
        <w:tc>
          <w:tcPr>
            <w:tcW w:w="1248" w:type="dxa"/>
            <w:tcBorders>
              <w:top w:val="single" w:sz="4" w:space="0" w:color="B2A1C7"/>
              <w:left w:val="single" w:sz="4" w:space="0" w:color="B2A1C7"/>
              <w:bottom w:val="single" w:sz="4" w:space="0" w:color="B2A1C7"/>
              <w:right w:val="single" w:sz="4" w:space="0" w:color="B2A1C7"/>
            </w:tcBorders>
            <w:shd w:val="clear" w:color="auto" w:fill="auto"/>
          </w:tcPr>
          <w:p w14:paraId="7EF70BBE" w14:textId="77777777" w:rsidR="007B5CDD" w:rsidRPr="0023082F" w:rsidRDefault="007B5CDD" w:rsidP="001D14A1">
            <w:pPr>
              <w:spacing w:after="200" w:line="240" w:lineRule="auto"/>
              <w:jc w:val="center"/>
              <w:rPr>
                <w:rFonts w:ascii="Arial" w:eastAsia="Calibri" w:hAnsi="Arial" w:cs="Arial"/>
                <w:sz w:val="16"/>
                <w:szCs w:val="16"/>
              </w:rPr>
            </w:pPr>
          </w:p>
          <w:p w14:paraId="668A67F7" w14:textId="77777777" w:rsidR="007B5CDD" w:rsidRPr="0023082F" w:rsidRDefault="007B5CDD" w:rsidP="001D14A1">
            <w:pPr>
              <w:spacing w:after="200" w:line="240" w:lineRule="auto"/>
              <w:jc w:val="center"/>
              <w:rPr>
                <w:rFonts w:ascii="Arial" w:eastAsia="Calibri" w:hAnsi="Arial" w:cs="Arial"/>
                <w:sz w:val="16"/>
                <w:szCs w:val="16"/>
              </w:rPr>
            </w:pPr>
          </w:p>
          <w:p w14:paraId="66C356F4" w14:textId="77777777" w:rsidR="007B5CDD" w:rsidRPr="0023082F" w:rsidRDefault="005C1C92" w:rsidP="001D14A1">
            <w:pPr>
              <w:spacing w:after="200" w:line="240" w:lineRule="auto"/>
              <w:jc w:val="center"/>
              <w:rPr>
                <w:rFonts w:ascii="Arial" w:eastAsia="Calibri" w:hAnsi="Arial" w:cs="Arial"/>
                <w:sz w:val="16"/>
                <w:szCs w:val="16"/>
              </w:rPr>
            </w:pPr>
            <w:r w:rsidRPr="0023082F">
              <w:rPr>
                <w:rFonts w:ascii="Arial" w:eastAsia="Calibri" w:hAnsi="Arial" w:cs="Arial"/>
                <w:sz w:val="16"/>
                <w:szCs w:val="16"/>
              </w:rPr>
              <w:t>20</w:t>
            </w:r>
            <w:r w:rsidR="00C737BE" w:rsidRPr="0023082F">
              <w:rPr>
                <w:rFonts w:ascii="Arial" w:eastAsia="Calibri" w:hAnsi="Arial" w:cs="Arial"/>
                <w:sz w:val="16"/>
                <w:szCs w:val="16"/>
              </w:rPr>
              <w:t>09</w:t>
            </w:r>
            <w:r w:rsidR="007B5CDD" w:rsidRPr="0023082F">
              <w:rPr>
                <w:rFonts w:ascii="Arial" w:eastAsia="Calibri" w:hAnsi="Arial" w:cs="Arial"/>
                <w:sz w:val="16"/>
                <w:szCs w:val="16"/>
              </w:rPr>
              <w:t>-201</w:t>
            </w:r>
            <w:r w:rsidR="00C737BE" w:rsidRPr="0023082F">
              <w:rPr>
                <w:rFonts w:ascii="Arial" w:eastAsia="Calibri" w:hAnsi="Arial" w:cs="Arial"/>
                <w:sz w:val="16"/>
                <w:szCs w:val="16"/>
              </w:rPr>
              <w:t>1</w:t>
            </w:r>
          </w:p>
          <w:p w14:paraId="6EEBC1E1" w14:textId="77777777" w:rsidR="007B5CDD" w:rsidRPr="0023082F" w:rsidRDefault="007B5CDD" w:rsidP="001D14A1">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579BC83" w14:textId="77777777" w:rsidR="007B5CDD" w:rsidRPr="0023082F" w:rsidRDefault="007B5CDD" w:rsidP="001D14A1">
            <w:pPr>
              <w:spacing w:after="200" w:line="240" w:lineRule="auto"/>
              <w:jc w:val="center"/>
              <w:rPr>
                <w:rFonts w:ascii="Arial" w:eastAsia="Calibri" w:hAnsi="Arial" w:cs="Arial"/>
                <w:sz w:val="16"/>
                <w:szCs w:val="16"/>
              </w:rPr>
            </w:pPr>
          </w:p>
          <w:p w14:paraId="0A41DD76" w14:textId="77777777" w:rsidR="007B5CDD" w:rsidRPr="0023082F" w:rsidRDefault="007B5CDD" w:rsidP="001D14A1">
            <w:pPr>
              <w:spacing w:after="200" w:line="240" w:lineRule="auto"/>
              <w:jc w:val="center"/>
              <w:rPr>
                <w:rFonts w:ascii="Arial" w:eastAsia="Calibri" w:hAnsi="Arial" w:cs="Arial"/>
                <w:sz w:val="16"/>
                <w:szCs w:val="16"/>
              </w:rPr>
            </w:pPr>
          </w:p>
          <w:p w14:paraId="1BD9B29D" w14:textId="77777777" w:rsidR="007B5CDD" w:rsidRPr="0023082F" w:rsidRDefault="007B5CDD" w:rsidP="001D14A1">
            <w:pPr>
              <w:spacing w:after="200" w:line="240" w:lineRule="auto"/>
              <w:jc w:val="center"/>
              <w:rPr>
                <w:rFonts w:ascii="Arial" w:eastAsia="Calibri" w:hAnsi="Arial" w:cs="Arial"/>
                <w:sz w:val="16"/>
                <w:szCs w:val="16"/>
              </w:rPr>
            </w:pPr>
            <w:r w:rsidRPr="0023082F">
              <w:rPr>
                <w:rFonts w:ascii="Arial" w:eastAsia="Calibri" w:hAnsi="Arial" w:cs="Arial"/>
                <w:sz w:val="16"/>
                <w:szCs w:val="16"/>
              </w:rPr>
              <w:t xml:space="preserve">expedientes en soporte </w:t>
            </w:r>
            <w:r w:rsidR="00187F0B" w:rsidRPr="0023082F">
              <w:rPr>
                <w:rFonts w:ascii="Arial" w:eastAsia="Calibri" w:hAnsi="Arial" w:cs="Arial"/>
                <w:sz w:val="16"/>
                <w:szCs w:val="16"/>
              </w:rPr>
              <w:t>físico</w:t>
            </w:r>
          </w:p>
          <w:p w14:paraId="09A5F41A" w14:textId="77777777" w:rsidR="007B5CDD" w:rsidRPr="0023082F" w:rsidRDefault="007B5CDD" w:rsidP="001D14A1">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3E922C5D" w14:textId="77777777" w:rsidR="007B5CDD" w:rsidRPr="0023082F" w:rsidRDefault="007B5CDD" w:rsidP="001D14A1">
            <w:pPr>
              <w:spacing w:after="200" w:line="240" w:lineRule="auto"/>
              <w:jc w:val="both"/>
              <w:rPr>
                <w:rFonts w:ascii="Arial" w:eastAsia="Calibri" w:hAnsi="Arial" w:cs="Arial"/>
                <w:sz w:val="16"/>
                <w:szCs w:val="16"/>
              </w:rPr>
            </w:pPr>
          </w:p>
          <w:p w14:paraId="08BCB7FE" w14:textId="77777777" w:rsidR="007B5CDD" w:rsidRPr="0023082F" w:rsidRDefault="003B1312" w:rsidP="001D14A1">
            <w:pPr>
              <w:spacing w:after="200" w:line="240" w:lineRule="auto"/>
              <w:jc w:val="both"/>
              <w:rPr>
                <w:rFonts w:ascii="Arial" w:eastAsia="Calibri" w:hAnsi="Arial" w:cs="Arial"/>
                <w:sz w:val="16"/>
                <w:szCs w:val="16"/>
              </w:rPr>
            </w:pPr>
            <w:r w:rsidRPr="0023082F">
              <w:rPr>
                <w:rFonts w:ascii="Arial" w:eastAsia="Calibri" w:hAnsi="Arial" w:cs="Arial"/>
                <w:sz w:val="16"/>
                <w:szCs w:val="16"/>
              </w:rPr>
              <w:t>Planta baja en las instalaciones del Archivo de Concentración</w:t>
            </w:r>
          </w:p>
        </w:tc>
      </w:tr>
    </w:tbl>
    <w:p w14:paraId="3C438F66" w14:textId="77777777" w:rsidR="007B5CDD" w:rsidRPr="003522E5" w:rsidRDefault="007B5CDD" w:rsidP="007B5CDD">
      <w:pPr>
        <w:spacing w:after="0" w:line="240" w:lineRule="auto"/>
        <w:rPr>
          <w:rFonts w:ascii="Arial" w:eastAsia="Calibri" w:hAnsi="Arial" w:cs="Arial"/>
          <w:sz w:val="20"/>
          <w:szCs w:val="20"/>
        </w:rPr>
      </w:pPr>
    </w:p>
    <w:p w14:paraId="06E112D3" w14:textId="77777777" w:rsidR="00CD1171" w:rsidRPr="003522E5" w:rsidRDefault="00CD1171" w:rsidP="00393EFC">
      <w:pPr>
        <w:spacing w:after="0" w:line="240" w:lineRule="auto"/>
        <w:rPr>
          <w:rFonts w:ascii="Arial" w:eastAsia="Calibri" w:hAnsi="Arial" w:cs="Arial"/>
          <w:sz w:val="20"/>
          <w:szCs w:val="20"/>
        </w:rPr>
      </w:pPr>
    </w:p>
    <w:p w14:paraId="039BE92B" w14:textId="77777777" w:rsidR="00CD1171" w:rsidRPr="003522E5" w:rsidRDefault="00CD1171" w:rsidP="00393EFC">
      <w:pPr>
        <w:spacing w:after="0" w:line="240" w:lineRule="auto"/>
        <w:rPr>
          <w:rFonts w:ascii="Arial" w:eastAsia="Calibri" w:hAnsi="Arial" w:cs="Arial"/>
          <w:sz w:val="20"/>
          <w:szCs w:val="20"/>
        </w:rPr>
      </w:pPr>
    </w:p>
    <w:p w14:paraId="0F4CD929" w14:textId="77777777" w:rsidR="005E7FA3" w:rsidRDefault="005E7FA3">
      <w:pPr>
        <w:rPr>
          <w:rFonts w:ascii="Arial" w:eastAsia="Calibri" w:hAnsi="Arial" w:cs="Arial"/>
          <w:sz w:val="20"/>
          <w:szCs w:val="20"/>
        </w:rPr>
      </w:pPr>
      <w:r>
        <w:rPr>
          <w:rFonts w:ascii="Arial" w:eastAsia="Calibri" w:hAnsi="Arial" w:cs="Arial"/>
          <w:sz w:val="20"/>
          <w:szCs w:val="20"/>
        </w:rPr>
        <w:br w:type="page"/>
      </w:r>
    </w:p>
    <w:p w14:paraId="1233B8C3" w14:textId="77777777" w:rsidR="00957FDB" w:rsidRPr="003522E5" w:rsidRDefault="00957FDB" w:rsidP="00957FDB">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Departamento de Evaluación de Obligaciones de Transparencia </w:t>
      </w:r>
    </w:p>
    <w:p w14:paraId="6543D386" w14:textId="77777777" w:rsidR="00957FDB" w:rsidRPr="003522E5" w:rsidRDefault="00957FDB" w:rsidP="00957FDB">
      <w:pPr>
        <w:spacing w:after="0" w:line="240" w:lineRule="auto"/>
        <w:rPr>
          <w:rFonts w:ascii="Arial" w:eastAsia="Calibri" w:hAnsi="Arial" w:cs="Arial"/>
          <w:sz w:val="20"/>
          <w:szCs w:val="20"/>
        </w:rPr>
      </w:pPr>
    </w:p>
    <w:p w14:paraId="7616AED7" w14:textId="77777777" w:rsidR="00957FDB" w:rsidRPr="003522E5" w:rsidRDefault="00957FDB" w:rsidP="00957FDB">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Departamento de Evaluación de Obligaciones de Transparencia </w:t>
      </w:r>
    </w:p>
    <w:p w14:paraId="5F3E7546" w14:textId="77777777" w:rsidR="00957FDB" w:rsidRPr="003522E5" w:rsidRDefault="00957FDB" w:rsidP="00957FDB">
      <w:pPr>
        <w:spacing w:after="0" w:line="240" w:lineRule="auto"/>
        <w:rPr>
          <w:rFonts w:ascii="Arial" w:eastAsia="Calibri" w:hAnsi="Arial" w:cs="Arial"/>
          <w:sz w:val="20"/>
          <w:szCs w:val="20"/>
        </w:rPr>
      </w:pPr>
    </w:p>
    <w:p w14:paraId="7A25F257" w14:textId="77777777" w:rsidR="00957FDB" w:rsidRPr="003522E5" w:rsidRDefault="00957FDB" w:rsidP="00957FDB">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w:t>
      </w:r>
      <w:r w:rsidR="00CC32BE">
        <w:rPr>
          <w:rFonts w:ascii="Arial" w:eastAsia="Calibri" w:hAnsi="Arial" w:cs="Arial"/>
          <w:sz w:val="20"/>
          <w:szCs w:val="20"/>
        </w:rPr>
        <w:t>Glendy del Socorro Chablé Lizama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1CCEF3BC" w14:textId="77777777" w:rsidR="00957FDB" w:rsidRPr="003522E5" w:rsidRDefault="00957FDB" w:rsidP="00957FDB">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CC32BE">
        <w:rPr>
          <w:rFonts w:ascii="Arial" w:eastAsia="Calibri" w:hAnsi="Arial" w:cs="Arial"/>
          <w:sz w:val="20"/>
          <w:szCs w:val="20"/>
        </w:rPr>
        <w:t>Auxiliar del</w:t>
      </w:r>
      <w:r w:rsidR="00CC32BE" w:rsidRPr="003522E5">
        <w:rPr>
          <w:rFonts w:ascii="Arial" w:eastAsia="Calibri" w:hAnsi="Arial" w:cs="Arial"/>
          <w:sz w:val="20"/>
          <w:szCs w:val="20"/>
        </w:rPr>
        <w:t xml:space="preserve"> Departamento de Evaluación de Obligaciones de Transparencia</w:t>
      </w:r>
      <w:r w:rsidR="00CC32BE" w:rsidRPr="003522E5">
        <w:rPr>
          <w:rFonts w:ascii="Arial" w:eastAsia="Calibri" w:hAnsi="Arial" w:cs="Arial"/>
          <w:sz w:val="20"/>
          <w:szCs w:val="20"/>
        </w:rPr>
        <w:tab/>
      </w:r>
      <w:r w:rsidRPr="003522E5">
        <w:rPr>
          <w:rFonts w:ascii="Arial" w:eastAsia="Calibri" w:hAnsi="Arial" w:cs="Arial"/>
          <w:sz w:val="20"/>
          <w:szCs w:val="20"/>
        </w:rPr>
        <w:tab/>
      </w:r>
    </w:p>
    <w:p w14:paraId="4A693E26" w14:textId="77777777" w:rsidR="00957FDB" w:rsidRPr="003522E5" w:rsidRDefault="00957FDB" w:rsidP="00957FDB">
      <w:pPr>
        <w:spacing w:after="0" w:line="240" w:lineRule="auto"/>
        <w:rPr>
          <w:rFonts w:ascii="Arial" w:eastAsia="Calibri" w:hAnsi="Arial" w:cs="Arial"/>
          <w:sz w:val="20"/>
          <w:szCs w:val="20"/>
        </w:rPr>
      </w:pPr>
    </w:p>
    <w:p w14:paraId="42822341" w14:textId="77777777" w:rsidR="00957FDB" w:rsidRPr="003522E5" w:rsidRDefault="00957FDB" w:rsidP="00957FDB">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58F3A39" w14:textId="77777777" w:rsidR="00957FDB" w:rsidRPr="003522E5" w:rsidRDefault="00957FDB" w:rsidP="00957FDB">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32B96CBB" w14:textId="77777777" w:rsidR="00957FDB" w:rsidRPr="003522E5" w:rsidRDefault="00957FDB" w:rsidP="00957FDB">
      <w:pPr>
        <w:spacing w:after="0" w:line="240" w:lineRule="auto"/>
        <w:rPr>
          <w:rFonts w:ascii="Arial" w:eastAsia="Calibri" w:hAnsi="Arial" w:cs="Arial"/>
          <w:sz w:val="20"/>
          <w:szCs w:val="20"/>
        </w:rPr>
      </w:pPr>
    </w:p>
    <w:p w14:paraId="0E8D1B7A" w14:textId="77777777" w:rsidR="00957FDB" w:rsidRPr="003522E5" w:rsidRDefault="00957FDB" w:rsidP="00957FDB">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68" w:history="1">
        <w:r w:rsidR="009124E4" w:rsidRPr="00212916">
          <w:rPr>
            <w:rStyle w:val="Hipervnculo"/>
            <w:rFonts w:ascii="Arial" w:eastAsia="Calibri" w:hAnsi="Arial" w:cs="Arial"/>
            <w:sz w:val="20"/>
            <w:szCs w:val="20"/>
          </w:rPr>
          <w:t>glendy.chable@inaipyucatan.org.mx</w:t>
        </w:r>
      </w:hyperlink>
    </w:p>
    <w:p w14:paraId="5663CD1E" w14:textId="77777777" w:rsidR="00957FDB" w:rsidRPr="003522E5" w:rsidRDefault="00957FDB" w:rsidP="00957FDB">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1488"/>
        <w:gridCol w:w="3127"/>
        <w:gridCol w:w="1248"/>
        <w:gridCol w:w="1408"/>
        <w:gridCol w:w="1310"/>
      </w:tblGrid>
      <w:tr w:rsidR="00957FDB" w:rsidRPr="0023082F" w14:paraId="07B97DD7" w14:textId="77777777" w:rsidTr="001D14A1">
        <w:tc>
          <w:tcPr>
            <w:tcW w:w="2121" w:type="dxa"/>
            <w:gridSpan w:val="2"/>
            <w:tcBorders>
              <w:top w:val="single" w:sz="4" w:space="0" w:color="B2A1C7"/>
              <w:left w:val="single" w:sz="4" w:space="0" w:color="B2A1C7"/>
              <w:bottom w:val="single" w:sz="2" w:space="0" w:color="B2A1C7"/>
              <w:right w:val="single" w:sz="4" w:space="0" w:color="B2A1C7"/>
            </w:tcBorders>
            <w:shd w:val="clear" w:color="auto" w:fill="auto"/>
          </w:tcPr>
          <w:p w14:paraId="4DC0E1C6" w14:textId="77777777" w:rsidR="00957FDB" w:rsidRPr="0023082F" w:rsidRDefault="00957FDB" w:rsidP="001D14A1">
            <w:pPr>
              <w:spacing w:after="0" w:line="240" w:lineRule="auto"/>
              <w:rPr>
                <w:rFonts w:ascii="Arial" w:eastAsia="Calibri" w:hAnsi="Arial" w:cs="Arial"/>
                <w:b/>
                <w:sz w:val="16"/>
                <w:szCs w:val="16"/>
              </w:rPr>
            </w:pPr>
          </w:p>
          <w:p w14:paraId="7BA235A7" w14:textId="77777777" w:rsidR="00957FDB" w:rsidRPr="0023082F" w:rsidRDefault="00957FDB" w:rsidP="001D14A1">
            <w:pPr>
              <w:spacing w:after="0" w:line="240" w:lineRule="auto"/>
              <w:rPr>
                <w:rFonts w:ascii="Arial" w:eastAsia="Calibri" w:hAnsi="Arial" w:cs="Arial"/>
                <w:b/>
                <w:sz w:val="16"/>
                <w:szCs w:val="16"/>
              </w:rPr>
            </w:pPr>
            <w:r w:rsidRPr="0023082F">
              <w:rPr>
                <w:rFonts w:ascii="Arial" w:eastAsia="Calibri" w:hAnsi="Arial" w:cs="Arial"/>
                <w:b/>
                <w:sz w:val="16"/>
                <w:szCs w:val="16"/>
              </w:rPr>
              <w:t>FONDO:</w:t>
            </w:r>
          </w:p>
        </w:tc>
        <w:tc>
          <w:tcPr>
            <w:tcW w:w="7093" w:type="dxa"/>
            <w:gridSpan w:val="4"/>
            <w:tcBorders>
              <w:top w:val="single" w:sz="4" w:space="0" w:color="B2A1C7"/>
              <w:left w:val="single" w:sz="4" w:space="0" w:color="B2A1C7"/>
              <w:bottom w:val="single" w:sz="2" w:space="0" w:color="B2A1C7"/>
              <w:right w:val="single" w:sz="4" w:space="0" w:color="B2A1C7"/>
            </w:tcBorders>
            <w:shd w:val="clear" w:color="auto" w:fill="auto"/>
          </w:tcPr>
          <w:p w14:paraId="18F147DF" w14:textId="77777777" w:rsidR="00957FDB" w:rsidRPr="0023082F" w:rsidRDefault="00957FDB" w:rsidP="001D14A1">
            <w:pPr>
              <w:spacing w:after="0" w:line="240" w:lineRule="auto"/>
              <w:rPr>
                <w:rFonts w:ascii="Arial" w:eastAsia="Calibri" w:hAnsi="Arial" w:cs="Arial"/>
                <w:bCs/>
                <w:sz w:val="16"/>
                <w:szCs w:val="16"/>
              </w:rPr>
            </w:pPr>
          </w:p>
          <w:p w14:paraId="7B5F07C1" w14:textId="77777777" w:rsidR="00957FDB" w:rsidRPr="0023082F" w:rsidRDefault="00957FDB" w:rsidP="001D14A1">
            <w:pPr>
              <w:spacing w:after="0" w:line="240" w:lineRule="auto"/>
              <w:rPr>
                <w:rFonts w:ascii="Arial" w:eastAsia="Calibri" w:hAnsi="Arial" w:cs="Arial"/>
                <w:b/>
                <w:sz w:val="16"/>
                <w:szCs w:val="16"/>
              </w:rPr>
            </w:pPr>
            <w:proofErr w:type="spellStart"/>
            <w:r w:rsidRPr="0023082F">
              <w:rPr>
                <w:rFonts w:ascii="Arial" w:eastAsia="Calibri" w:hAnsi="Arial" w:cs="Arial"/>
                <w:b/>
                <w:sz w:val="16"/>
                <w:szCs w:val="16"/>
              </w:rPr>
              <w:t>Inaip</w:t>
            </w:r>
            <w:proofErr w:type="spellEnd"/>
          </w:p>
        </w:tc>
      </w:tr>
      <w:tr w:rsidR="00957FDB" w:rsidRPr="0023082F" w14:paraId="1268FE6E" w14:textId="77777777" w:rsidTr="001D14A1">
        <w:tc>
          <w:tcPr>
            <w:tcW w:w="2121" w:type="dxa"/>
            <w:gridSpan w:val="2"/>
            <w:tcBorders>
              <w:top w:val="single" w:sz="2" w:space="0" w:color="B2A1C7"/>
              <w:left w:val="single" w:sz="4" w:space="0" w:color="B2A1C7"/>
              <w:bottom w:val="single" w:sz="4" w:space="0" w:color="B2A1C7"/>
              <w:right w:val="single" w:sz="4" w:space="0" w:color="B2A1C7"/>
            </w:tcBorders>
            <w:shd w:val="clear" w:color="auto" w:fill="auto"/>
          </w:tcPr>
          <w:p w14:paraId="721D44FE" w14:textId="77777777" w:rsidR="00957FDB" w:rsidRPr="0023082F" w:rsidRDefault="00957FDB" w:rsidP="001D14A1">
            <w:pPr>
              <w:spacing w:after="0" w:line="240" w:lineRule="auto"/>
              <w:rPr>
                <w:rFonts w:ascii="Arial" w:eastAsia="Calibri" w:hAnsi="Arial" w:cs="Arial"/>
                <w:b/>
                <w:sz w:val="16"/>
                <w:szCs w:val="16"/>
              </w:rPr>
            </w:pPr>
          </w:p>
          <w:p w14:paraId="67ECC4B3" w14:textId="77777777" w:rsidR="00957FDB" w:rsidRPr="0023082F" w:rsidRDefault="00957FDB" w:rsidP="001D14A1">
            <w:pPr>
              <w:spacing w:after="0" w:line="240" w:lineRule="auto"/>
              <w:rPr>
                <w:rFonts w:ascii="Arial" w:eastAsia="Calibri" w:hAnsi="Arial" w:cs="Arial"/>
                <w:b/>
                <w:sz w:val="16"/>
                <w:szCs w:val="16"/>
              </w:rPr>
            </w:pPr>
            <w:r w:rsidRPr="0023082F">
              <w:rPr>
                <w:rFonts w:ascii="Arial" w:eastAsia="Calibri" w:hAnsi="Arial" w:cs="Arial"/>
                <w:b/>
                <w:sz w:val="16"/>
                <w:szCs w:val="16"/>
              </w:rPr>
              <w:t>SECCIÓN:</w:t>
            </w:r>
          </w:p>
          <w:p w14:paraId="0142EDC2" w14:textId="77777777" w:rsidR="00957FDB" w:rsidRPr="0023082F" w:rsidRDefault="00957FDB" w:rsidP="001D14A1">
            <w:pPr>
              <w:spacing w:after="0" w:line="240" w:lineRule="auto"/>
              <w:rPr>
                <w:rFonts w:ascii="Arial" w:eastAsia="Calibri" w:hAnsi="Arial" w:cs="Arial"/>
                <w:b/>
                <w:sz w:val="16"/>
                <w:szCs w:val="16"/>
              </w:rPr>
            </w:pPr>
          </w:p>
        </w:tc>
        <w:tc>
          <w:tcPr>
            <w:tcW w:w="7093" w:type="dxa"/>
            <w:gridSpan w:val="4"/>
            <w:tcBorders>
              <w:top w:val="single" w:sz="2" w:space="0" w:color="B2A1C7"/>
              <w:left w:val="single" w:sz="4" w:space="0" w:color="B2A1C7"/>
              <w:bottom w:val="single" w:sz="4" w:space="0" w:color="B2A1C7"/>
              <w:right w:val="single" w:sz="4" w:space="0" w:color="B2A1C7"/>
            </w:tcBorders>
            <w:shd w:val="clear" w:color="auto" w:fill="auto"/>
          </w:tcPr>
          <w:p w14:paraId="7FA7E013" w14:textId="77777777" w:rsidR="00957FDB" w:rsidRPr="0023082F" w:rsidRDefault="00957FDB" w:rsidP="001D14A1">
            <w:pPr>
              <w:spacing w:after="0" w:line="240" w:lineRule="auto"/>
              <w:rPr>
                <w:rFonts w:ascii="Arial" w:eastAsia="Calibri" w:hAnsi="Arial" w:cs="Arial"/>
                <w:bCs/>
                <w:sz w:val="16"/>
                <w:szCs w:val="16"/>
              </w:rPr>
            </w:pPr>
          </w:p>
          <w:p w14:paraId="664C265F" w14:textId="77777777" w:rsidR="00957FDB" w:rsidRPr="0023082F" w:rsidRDefault="00957FDB" w:rsidP="001D14A1">
            <w:pPr>
              <w:spacing w:after="0" w:line="240" w:lineRule="auto"/>
              <w:rPr>
                <w:rFonts w:ascii="Arial" w:eastAsia="Calibri" w:hAnsi="Arial" w:cs="Arial"/>
                <w:bCs/>
                <w:sz w:val="16"/>
                <w:szCs w:val="16"/>
              </w:rPr>
            </w:pPr>
            <w:r w:rsidRPr="0023082F">
              <w:rPr>
                <w:rFonts w:ascii="Arial" w:eastAsia="Calibri" w:hAnsi="Arial" w:cs="Arial"/>
                <w:bCs/>
                <w:sz w:val="16"/>
                <w:szCs w:val="16"/>
              </w:rPr>
              <w:t>4S Vigilancia, verificación y seguimiento a sujetos obligados para el cumplimiento de obligaciones de transparencia</w:t>
            </w:r>
          </w:p>
        </w:tc>
      </w:tr>
      <w:tr w:rsidR="00957FDB" w:rsidRPr="0023082F" w14:paraId="43166CC5" w14:textId="77777777" w:rsidTr="001D14A1">
        <w:tc>
          <w:tcPr>
            <w:tcW w:w="2121" w:type="dxa"/>
            <w:gridSpan w:val="2"/>
            <w:tcBorders>
              <w:top w:val="single" w:sz="4" w:space="0" w:color="B2A1C7"/>
              <w:left w:val="single" w:sz="4" w:space="0" w:color="B2A1C7"/>
              <w:bottom w:val="single" w:sz="4" w:space="0" w:color="B2A1C7"/>
              <w:right w:val="single" w:sz="4" w:space="0" w:color="B2A1C7"/>
            </w:tcBorders>
            <w:shd w:val="clear" w:color="auto" w:fill="auto"/>
          </w:tcPr>
          <w:p w14:paraId="60F5755C" w14:textId="77777777" w:rsidR="00957FDB" w:rsidRPr="0023082F" w:rsidRDefault="00957FDB" w:rsidP="001D14A1">
            <w:pPr>
              <w:spacing w:after="0" w:line="240" w:lineRule="auto"/>
              <w:jc w:val="center"/>
              <w:rPr>
                <w:rFonts w:ascii="Arial" w:eastAsia="Calibri" w:hAnsi="Arial" w:cs="Arial"/>
                <w:sz w:val="16"/>
                <w:szCs w:val="16"/>
              </w:rPr>
            </w:pPr>
          </w:p>
          <w:p w14:paraId="43A43B7D" w14:textId="77777777" w:rsidR="00957FDB" w:rsidRPr="0023082F" w:rsidRDefault="00957FDB" w:rsidP="001D14A1">
            <w:pPr>
              <w:spacing w:after="0" w:line="240" w:lineRule="auto"/>
              <w:rPr>
                <w:rFonts w:ascii="Arial" w:eastAsia="Calibri" w:hAnsi="Arial" w:cs="Arial"/>
                <w:b/>
                <w:sz w:val="16"/>
                <w:szCs w:val="16"/>
              </w:rPr>
            </w:pPr>
            <w:r w:rsidRPr="0023082F">
              <w:rPr>
                <w:rFonts w:ascii="Arial" w:eastAsia="Calibri" w:hAnsi="Arial" w:cs="Arial"/>
                <w:b/>
                <w:sz w:val="16"/>
                <w:szCs w:val="16"/>
              </w:rPr>
              <w:t>SERIE DOCUMENTAL</w:t>
            </w:r>
          </w:p>
        </w:tc>
        <w:tc>
          <w:tcPr>
            <w:tcW w:w="3127" w:type="dxa"/>
            <w:tcBorders>
              <w:top w:val="single" w:sz="4" w:space="0" w:color="B2A1C7"/>
              <w:left w:val="single" w:sz="4" w:space="0" w:color="B2A1C7"/>
              <w:bottom w:val="single" w:sz="4" w:space="0" w:color="B2A1C7"/>
              <w:right w:val="single" w:sz="4" w:space="0" w:color="B2A1C7"/>
            </w:tcBorders>
            <w:shd w:val="clear" w:color="auto" w:fill="auto"/>
          </w:tcPr>
          <w:p w14:paraId="0E8B07ED" w14:textId="77777777" w:rsidR="00957FDB" w:rsidRPr="0023082F" w:rsidRDefault="00957FDB" w:rsidP="001D14A1">
            <w:pPr>
              <w:spacing w:after="0" w:line="240" w:lineRule="auto"/>
              <w:jc w:val="center"/>
              <w:rPr>
                <w:rFonts w:ascii="Arial" w:eastAsia="Calibri" w:hAnsi="Arial" w:cs="Arial"/>
                <w:b/>
                <w:sz w:val="16"/>
                <w:szCs w:val="16"/>
              </w:rPr>
            </w:pPr>
          </w:p>
          <w:p w14:paraId="06BBB697" w14:textId="77777777" w:rsidR="00957FDB" w:rsidRPr="0023082F" w:rsidRDefault="00957FDB"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DESCRIPCIÓN</w:t>
            </w:r>
          </w:p>
        </w:tc>
        <w:tc>
          <w:tcPr>
            <w:tcW w:w="1248" w:type="dxa"/>
            <w:tcBorders>
              <w:top w:val="single" w:sz="4" w:space="0" w:color="B2A1C7"/>
              <w:left w:val="single" w:sz="4" w:space="0" w:color="B2A1C7"/>
              <w:bottom w:val="single" w:sz="4" w:space="0" w:color="B2A1C7"/>
              <w:right w:val="single" w:sz="4" w:space="0" w:color="B2A1C7"/>
            </w:tcBorders>
            <w:shd w:val="clear" w:color="auto" w:fill="auto"/>
          </w:tcPr>
          <w:p w14:paraId="6A5867C4" w14:textId="77777777" w:rsidR="00957FDB" w:rsidRPr="0023082F" w:rsidRDefault="00957FDB" w:rsidP="001D14A1">
            <w:pPr>
              <w:spacing w:after="0" w:line="240" w:lineRule="auto"/>
              <w:jc w:val="center"/>
              <w:rPr>
                <w:rFonts w:ascii="Arial" w:eastAsia="Calibri" w:hAnsi="Arial" w:cs="Arial"/>
                <w:b/>
                <w:sz w:val="16"/>
                <w:szCs w:val="16"/>
              </w:rPr>
            </w:pPr>
          </w:p>
          <w:p w14:paraId="5C91AAC9" w14:textId="77777777" w:rsidR="00957FDB" w:rsidRPr="0023082F" w:rsidRDefault="00957FDB"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B51C007" w14:textId="77777777" w:rsidR="00957FDB" w:rsidRPr="0023082F" w:rsidRDefault="00957FDB" w:rsidP="001D14A1">
            <w:pPr>
              <w:spacing w:after="0" w:line="240" w:lineRule="auto"/>
              <w:jc w:val="center"/>
              <w:rPr>
                <w:rFonts w:ascii="Arial" w:eastAsia="Calibri" w:hAnsi="Arial" w:cs="Arial"/>
                <w:b/>
                <w:sz w:val="16"/>
                <w:szCs w:val="16"/>
              </w:rPr>
            </w:pPr>
          </w:p>
          <w:p w14:paraId="6A40B2AB" w14:textId="77777777" w:rsidR="00957FDB" w:rsidRPr="0023082F" w:rsidRDefault="00957FDB"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4F133A10" w14:textId="77777777" w:rsidR="00957FDB" w:rsidRPr="0023082F" w:rsidRDefault="00957FDB" w:rsidP="001D14A1">
            <w:pPr>
              <w:spacing w:after="0" w:line="240" w:lineRule="auto"/>
              <w:jc w:val="center"/>
              <w:rPr>
                <w:rFonts w:ascii="Arial" w:eastAsia="Calibri" w:hAnsi="Arial" w:cs="Arial"/>
                <w:b/>
                <w:sz w:val="16"/>
                <w:szCs w:val="16"/>
              </w:rPr>
            </w:pPr>
          </w:p>
          <w:p w14:paraId="2FA75FE4" w14:textId="77777777" w:rsidR="00957FDB" w:rsidRPr="0023082F" w:rsidRDefault="00957FDB"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UBICACIÓN FÍSICA</w:t>
            </w:r>
          </w:p>
        </w:tc>
      </w:tr>
      <w:tr w:rsidR="00957FDB" w:rsidRPr="0023082F" w14:paraId="41583C69" w14:textId="77777777" w:rsidTr="001D14A1">
        <w:tc>
          <w:tcPr>
            <w:tcW w:w="633" w:type="dxa"/>
            <w:tcBorders>
              <w:top w:val="single" w:sz="4" w:space="0" w:color="B2A1C7"/>
              <w:left w:val="single" w:sz="4" w:space="0" w:color="B2A1C7"/>
              <w:bottom w:val="single" w:sz="4" w:space="0" w:color="B2A1C7"/>
              <w:right w:val="single" w:sz="4" w:space="0" w:color="B2A1C7"/>
            </w:tcBorders>
            <w:shd w:val="clear" w:color="auto" w:fill="auto"/>
          </w:tcPr>
          <w:p w14:paraId="4E578B38" w14:textId="77777777" w:rsidR="00957FDB" w:rsidRPr="0023082F" w:rsidRDefault="00957FDB" w:rsidP="001D14A1">
            <w:pPr>
              <w:spacing w:after="200" w:line="240" w:lineRule="auto"/>
              <w:rPr>
                <w:rFonts w:ascii="Arial" w:hAnsi="Arial" w:cs="Arial"/>
                <w:sz w:val="16"/>
                <w:szCs w:val="16"/>
              </w:rPr>
            </w:pPr>
          </w:p>
          <w:p w14:paraId="0F84D264" w14:textId="77777777" w:rsidR="00957FDB" w:rsidRPr="0023082F" w:rsidRDefault="00957FDB" w:rsidP="001D14A1">
            <w:pPr>
              <w:spacing w:after="200" w:line="240" w:lineRule="auto"/>
              <w:rPr>
                <w:rFonts w:ascii="Arial" w:hAnsi="Arial" w:cs="Arial"/>
                <w:sz w:val="16"/>
                <w:szCs w:val="16"/>
              </w:rPr>
            </w:pPr>
            <w:r w:rsidRPr="0023082F">
              <w:rPr>
                <w:rFonts w:ascii="Arial" w:hAnsi="Arial" w:cs="Arial"/>
                <w:sz w:val="16"/>
                <w:szCs w:val="16"/>
              </w:rPr>
              <w:t>4S.7</w:t>
            </w:r>
          </w:p>
          <w:p w14:paraId="75880125" w14:textId="77777777" w:rsidR="00957FDB" w:rsidRPr="0023082F" w:rsidRDefault="00957FDB" w:rsidP="001D14A1">
            <w:pPr>
              <w:spacing w:after="200" w:line="240" w:lineRule="auto"/>
              <w:rPr>
                <w:rFonts w:ascii="Arial" w:eastAsia="Calibri" w:hAnsi="Arial" w:cs="Arial"/>
                <w:sz w:val="16"/>
                <w:szCs w:val="16"/>
              </w:rPr>
            </w:pPr>
          </w:p>
          <w:p w14:paraId="7DA0D8D5" w14:textId="77777777" w:rsidR="00957FDB" w:rsidRPr="0023082F" w:rsidRDefault="00957FDB" w:rsidP="001D14A1">
            <w:pPr>
              <w:spacing w:after="200" w:line="240" w:lineRule="auto"/>
              <w:rPr>
                <w:rFonts w:ascii="Arial" w:eastAsia="Calibri" w:hAnsi="Arial" w:cs="Arial"/>
                <w:sz w:val="16"/>
                <w:szCs w:val="16"/>
              </w:rPr>
            </w:pPr>
          </w:p>
        </w:tc>
        <w:tc>
          <w:tcPr>
            <w:tcW w:w="1488" w:type="dxa"/>
            <w:tcBorders>
              <w:top w:val="single" w:sz="4" w:space="0" w:color="B2A1C7"/>
              <w:left w:val="single" w:sz="4" w:space="0" w:color="B2A1C7"/>
              <w:bottom w:val="single" w:sz="4" w:space="0" w:color="B2A1C7"/>
              <w:right w:val="single" w:sz="4" w:space="0" w:color="B2A1C7"/>
            </w:tcBorders>
            <w:shd w:val="clear" w:color="auto" w:fill="auto"/>
          </w:tcPr>
          <w:p w14:paraId="1EAB4EE7" w14:textId="77777777" w:rsidR="00957FDB" w:rsidRPr="0023082F" w:rsidRDefault="00957FDB" w:rsidP="001D14A1">
            <w:pPr>
              <w:spacing w:after="0" w:line="240" w:lineRule="auto"/>
              <w:rPr>
                <w:rFonts w:ascii="Arial" w:eastAsia="Calibri" w:hAnsi="Arial" w:cs="Arial"/>
                <w:sz w:val="16"/>
                <w:szCs w:val="16"/>
              </w:rPr>
            </w:pPr>
          </w:p>
          <w:p w14:paraId="2CFEC092" w14:textId="77777777" w:rsidR="00957FDB" w:rsidRPr="0023082F" w:rsidRDefault="00957FDB" w:rsidP="001D14A1">
            <w:pPr>
              <w:spacing w:after="0" w:line="240" w:lineRule="auto"/>
              <w:rPr>
                <w:rFonts w:ascii="Arial" w:eastAsia="Calibri" w:hAnsi="Arial" w:cs="Arial"/>
                <w:sz w:val="16"/>
                <w:szCs w:val="16"/>
              </w:rPr>
            </w:pPr>
          </w:p>
          <w:p w14:paraId="442E73E9" w14:textId="77777777" w:rsidR="00957FDB" w:rsidRPr="0023082F" w:rsidRDefault="00957FDB" w:rsidP="001D14A1">
            <w:pPr>
              <w:spacing w:after="0" w:line="240" w:lineRule="auto"/>
              <w:rPr>
                <w:rFonts w:ascii="Arial" w:eastAsia="Calibri" w:hAnsi="Arial" w:cs="Arial"/>
                <w:sz w:val="16"/>
                <w:szCs w:val="16"/>
              </w:rPr>
            </w:pPr>
            <w:r w:rsidRPr="0023082F">
              <w:rPr>
                <w:rFonts w:ascii="Arial" w:eastAsia="Calibri" w:hAnsi="Arial" w:cs="Arial"/>
                <w:sz w:val="16"/>
                <w:szCs w:val="16"/>
              </w:rPr>
              <w:t>Requerimiento por procedimiento de infracciones a la Ley</w:t>
            </w:r>
          </w:p>
        </w:tc>
        <w:tc>
          <w:tcPr>
            <w:tcW w:w="3127" w:type="dxa"/>
            <w:tcBorders>
              <w:top w:val="single" w:sz="4" w:space="0" w:color="B2A1C7"/>
              <w:left w:val="single" w:sz="4" w:space="0" w:color="B2A1C7"/>
              <w:bottom w:val="single" w:sz="4" w:space="0" w:color="B2A1C7"/>
              <w:right w:val="single" w:sz="4" w:space="0" w:color="B2A1C7"/>
            </w:tcBorders>
            <w:shd w:val="clear" w:color="auto" w:fill="auto"/>
          </w:tcPr>
          <w:p w14:paraId="45218770" w14:textId="77777777" w:rsidR="00957FDB" w:rsidRPr="0023082F" w:rsidRDefault="00957FDB" w:rsidP="001D14A1">
            <w:pPr>
              <w:rPr>
                <w:rFonts w:ascii="Arial" w:eastAsia="Calibri" w:hAnsi="Arial" w:cs="Arial"/>
                <w:sz w:val="16"/>
                <w:szCs w:val="16"/>
              </w:rPr>
            </w:pPr>
          </w:p>
          <w:p w14:paraId="3255ACB4" w14:textId="77777777" w:rsidR="00957FDB" w:rsidRPr="0023082F" w:rsidRDefault="003A7689" w:rsidP="003A7689">
            <w:pPr>
              <w:jc w:val="both"/>
              <w:rPr>
                <w:rFonts w:ascii="Arial" w:eastAsia="Calibri" w:hAnsi="Arial" w:cs="Arial"/>
                <w:sz w:val="16"/>
                <w:szCs w:val="16"/>
              </w:rPr>
            </w:pPr>
            <w:r w:rsidRPr="0023082F">
              <w:rPr>
                <w:rFonts w:ascii="Arial" w:hAnsi="Arial" w:cs="Arial"/>
                <w:sz w:val="16"/>
                <w:szCs w:val="16"/>
              </w:rPr>
              <w:t xml:space="preserve">Documentos generados y/o recibidos en razón de los requerimientos girados por el Consejo General del Instituto o por su </w:t>
            </w:r>
            <w:proofErr w:type="gramStart"/>
            <w:r w:rsidRPr="0023082F">
              <w:rPr>
                <w:rFonts w:ascii="Arial" w:hAnsi="Arial" w:cs="Arial"/>
                <w:sz w:val="16"/>
                <w:szCs w:val="16"/>
              </w:rPr>
              <w:t>Presidente</w:t>
            </w:r>
            <w:proofErr w:type="gramEnd"/>
            <w:r w:rsidRPr="0023082F">
              <w:rPr>
                <w:rFonts w:ascii="Arial" w:hAnsi="Arial" w:cs="Arial"/>
                <w:sz w:val="16"/>
                <w:szCs w:val="16"/>
              </w:rPr>
              <w:t>, en virtud de los procedimientos por infracciones a la Ley iniciados contra los sujetos obligados, por la falta de funcionamiento de las unidades de acceso a la información pública o por la falta de publicación de la información de difusión obligatoria contemplada en la Ley de Acceso a la Información Pública para el Estado y los Municipios de Yucatán</w:t>
            </w:r>
          </w:p>
        </w:tc>
        <w:tc>
          <w:tcPr>
            <w:tcW w:w="1248" w:type="dxa"/>
            <w:tcBorders>
              <w:top w:val="single" w:sz="4" w:space="0" w:color="B2A1C7"/>
              <w:left w:val="single" w:sz="4" w:space="0" w:color="B2A1C7"/>
              <w:bottom w:val="single" w:sz="4" w:space="0" w:color="B2A1C7"/>
              <w:right w:val="single" w:sz="4" w:space="0" w:color="B2A1C7"/>
            </w:tcBorders>
            <w:shd w:val="clear" w:color="auto" w:fill="auto"/>
          </w:tcPr>
          <w:p w14:paraId="1BCF4724" w14:textId="77777777" w:rsidR="00957FDB" w:rsidRPr="0023082F" w:rsidRDefault="00957FDB" w:rsidP="001D14A1">
            <w:pPr>
              <w:spacing w:after="200" w:line="240" w:lineRule="auto"/>
              <w:jc w:val="center"/>
              <w:rPr>
                <w:rFonts w:ascii="Arial" w:eastAsia="Calibri" w:hAnsi="Arial" w:cs="Arial"/>
                <w:sz w:val="16"/>
                <w:szCs w:val="16"/>
              </w:rPr>
            </w:pPr>
          </w:p>
          <w:p w14:paraId="79E8EA12" w14:textId="77777777" w:rsidR="00957FDB" w:rsidRPr="0023082F" w:rsidRDefault="00957FDB" w:rsidP="001D14A1">
            <w:pPr>
              <w:spacing w:after="200" w:line="240" w:lineRule="auto"/>
              <w:jc w:val="center"/>
              <w:rPr>
                <w:rFonts w:ascii="Arial" w:eastAsia="Calibri" w:hAnsi="Arial" w:cs="Arial"/>
                <w:sz w:val="16"/>
                <w:szCs w:val="16"/>
              </w:rPr>
            </w:pPr>
          </w:p>
          <w:p w14:paraId="7768A501" w14:textId="77777777" w:rsidR="00957FDB" w:rsidRPr="0023082F" w:rsidRDefault="003A7689" w:rsidP="001D14A1">
            <w:pPr>
              <w:spacing w:after="200" w:line="240" w:lineRule="auto"/>
              <w:jc w:val="center"/>
              <w:rPr>
                <w:rFonts w:ascii="Arial" w:eastAsia="Calibri" w:hAnsi="Arial" w:cs="Arial"/>
                <w:sz w:val="16"/>
                <w:szCs w:val="16"/>
              </w:rPr>
            </w:pPr>
            <w:r w:rsidRPr="0023082F">
              <w:rPr>
                <w:rFonts w:ascii="Arial" w:eastAsia="Calibri" w:hAnsi="Arial" w:cs="Arial"/>
                <w:sz w:val="16"/>
                <w:szCs w:val="16"/>
              </w:rPr>
              <w:t>2012-</w:t>
            </w:r>
            <w:r w:rsidR="001A427F" w:rsidRPr="0023082F">
              <w:rPr>
                <w:rFonts w:ascii="Arial" w:eastAsia="Calibri" w:hAnsi="Arial" w:cs="Arial"/>
                <w:sz w:val="16"/>
                <w:szCs w:val="16"/>
              </w:rPr>
              <w:t>2016</w:t>
            </w:r>
          </w:p>
          <w:p w14:paraId="048F09EF" w14:textId="77777777" w:rsidR="00FF077E" w:rsidRPr="0023082F" w:rsidRDefault="00FF077E" w:rsidP="001D14A1">
            <w:pPr>
              <w:spacing w:after="200" w:line="240" w:lineRule="auto"/>
              <w:jc w:val="center"/>
              <w:rPr>
                <w:rFonts w:ascii="Arial" w:eastAsia="Calibri" w:hAnsi="Arial" w:cs="Arial"/>
                <w:sz w:val="16"/>
                <w:szCs w:val="16"/>
              </w:rPr>
            </w:pPr>
          </w:p>
          <w:p w14:paraId="7E7CBEF5" w14:textId="77777777" w:rsidR="00957FDB" w:rsidRPr="0023082F" w:rsidRDefault="00957FDB" w:rsidP="001D14A1">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12B6B27F" w14:textId="77777777" w:rsidR="00957FDB" w:rsidRPr="0023082F" w:rsidRDefault="00957FDB" w:rsidP="001D14A1">
            <w:pPr>
              <w:spacing w:after="200" w:line="240" w:lineRule="auto"/>
              <w:jc w:val="center"/>
              <w:rPr>
                <w:rFonts w:ascii="Arial" w:eastAsia="Calibri" w:hAnsi="Arial" w:cs="Arial"/>
                <w:sz w:val="16"/>
                <w:szCs w:val="16"/>
              </w:rPr>
            </w:pPr>
          </w:p>
          <w:p w14:paraId="05EA5E6C" w14:textId="77777777" w:rsidR="00957FDB" w:rsidRPr="0023082F" w:rsidRDefault="00957FDB" w:rsidP="001D14A1">
            <w:pPr>
              <w:spacing w:after="200" w:line="240" w:lineRule="auto"/>
              <w:jc w:val="center"/>
              <w:rPr>
                <w:rFonts w:ascii="Arial" w:eastAsia="Calibri" w:hAnsi="Arial" w:cs="Arial"/>
                <w:sz w:val="16"/>
                <w:szCs w:val="16"/>
              </w:rPr>
            </w:pPr>
          </w:p>
          <w:p w14:paraId="0B351620" w14:textId="77777777" w:rsidR="00957FDB" w:rsidRPr="0023082F" w:rsidRDefault="00957FDB" w:rsidP="001D14A1">
            <w:pPr>
              <w:spacing w:after="200" w:line="240" w:lineRule="auto"/>
              <w:jc w:val="center"/>
              <w:rPr>
                <w:rFonts w:ascii="Arial" w:eastAsia="Calibri" w:hAnsi="Arial" w:cs="Arial"/>
                <w:sz w:val="16"/>
                <w:szCs w:val="16"/>
              </w:rPr>
            </w:pPr>
            <w:r w:rsidRPr="0023082F">
              <w:rPr>
                <w:rFonts w:ascii="Arial" w:eastAsia="Calibri" w:hAnsi="Arial" w:cs="Arial"/>
                <w:sz w:val="16"/>
                <w:szCs w:val="16"/>
              </w:rPr>
              <w:t xml:space="preserve">expedientes en soporte </w:t>
            </w:r>
            <w:r w:rsidR="005E7FA3" w:rsidRPr="0023082F">
              <w:rPr>
                <w:rFonts w:ascii="Arial" w:eastAsia="Calibri" w:hAnsi="Arial" w:cs="Arial"/>
                <w:sz w:val="16"/>
                <w:szCs w:val="16"/>
              </w:rPr>
              <w:t>físico</w:t>
            </w:r>
          </w:p>
          <w:p w14:paraId="0E9E88A5" w14:textId="77777777" w:rsidR="00957FDB" w:rsidRPr="0023082F" w:rsidRDefault="00957FDB" w:rsidP="001D14A1">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2ECCC33" w14:textId="77777777" w:rsidR="00957FDB" w:rsidRPr="0023082F" w:rsidRDefault="00957FDB" w:rsidP="001D14A1">
            <w:pPr>
              <w:spacing w:after="200" w:line="240" w:lineRule="auto"/>
              <w:jc w:val="both"/>
              <w:rPr>
                <w:rFonts w:ascii="Arial" w:eastAsia="Calibri" w:hAnsi="Arial" w:cs="Arial"/>
                <w:sz w:val="16"/>
                <w:szCs w:val="16"/>
              </w:rPr>
            </w:pPr>
          </w:p>
          <w:p w14:paraId="0162AB74" w14:textId="77777777" w:rsidR="00957FDB" w:rsidRPr="0023082F" w:rsidRDefault="00957FDB" w:rsidP="001D14A1">
            <w:pPr>
              <w:spacing w:after="200" w:line="240" w:lineRule="auto"/>
              <w:jc w:val="both"/>
              <w:rPr>
                <w:rFonts w:ascii="Arial" w:eastAsia="Calibri" w:hAnsi="Arial" w:cs="Arial"/>
                <w:sz w:val="16"/>
                <w:szCs w:val="16"/>
              </w:rPr>
            </w:pPr>
            <w:r w:rsidRPr="0023082F">
              <w:rPr>
                <w:rFonts w:ascii="Arial" w:eastAsia="Calibri" w:hAnsi="Arial" w:cs="Arial"/>
                <w:sz w:val="16"/>
                <w:szCs w:val="16"/>
              </w:rPr>
              <w:t xml:space="preserve">Planta baja en las </w:t>
            </w:r>
            <w:r w:rsidR="0025041A" w:rsidRPr="0023082F">
              <w:rPr>
                <w:rFonts w:ascii="Arial" w:eastAsia="Calibri" w:hAnsi="Arial" w:cs="Arial"/>
                <w:sz w:val="16"/>
                <w:szCs w:val="16"/>
              </w:rPr>
              <w:t>instalaciones del</w:t>
            </w:r>
            <w:r w:rsidRPr="0023082F">
              <w:rPr>
                <w:rFonts w:ascii="Arial" w:eastAsia="Calibri" w:hAnsi="Arial" w:cs="Arial"/>
                <w:sz w:val="16"/>
                <w:szCs w:val="16"/>
              </w:rPr>
              <w:t xml:space="preserve"> </w:t>
            </w:r>
            <w:r w:rsidR="001A427F" w:rsidRPr="0023082F">
              <w:rPr>
                <w:rFonts w:ascii="Arial" w:eastAsia="Calibri" w:hAnsi="Arial" w:cs="Arial"/>
                <w:sz w:val="16"/>
                <w:szCs w:val="16"/>
              </w:rPr>
              <w:t>Archivo de Concentración</w:t>
            </w:r>
          </w:p>
        </w:tc>
      </w:tr>
    </w:tbl>
    <w:p w14:paraId="7112559E" w14:textId="77777777" w:rsidR="00957FDB" w:rsidRPr="003522E5" w:rsidRDefault="00957FDB" w:rsidP="00957FDB">
      <w:pPr>
        <w:spacing w:after="0" w:line="240" w:lineRule="auto"/>
        <w:rPr>
          <w:rFonts w:ascii="Arial" w:eastAsia="Calibri" w:hAnsi="Arial" w:cs="Arial"/>
          <w:sz w:val="20"/>
          <w:szCs w:val="20"/>
        </w:rPr>
      </w:pPr>
    </w:p>
    <w:p w14:paraId="676B9305" w14:textId="77777777" w:rsidR="00957FDB" w:rsidRPr="003522E5" w:rsidRDefault="00957FDB" w:rsidP="00957FDB">
      <w:pPr>
        <w:spacing w:after="0" w:line="240" w:lineRule="auto"/>
        <w:rPr>
          <w:rFonts w:ascii="Arial" w:eastAsia="Calibri" w:hAnsi="Arial" w:cs="Arial"/>
          <w:sz w:val="20"/>
          <w:szCs w:val="20"/>
        </w:rPr>
      </w:pPr>
    </w:p>
    <w:p w14:paraId="24F41424" w14:textId="77777777" w:rsidR="00957FDB" w:rsidRPr="003522E5" w:rsidRDefault="00957FDB" w:rsidP="00957FDB">
      <w:pPr>
        <w:spacing w:after="0" w:line="240" w:lineRule="auto"/>
        <w:rPr>
          <w:rFonts w:ascii="Arial" w:eastAsia="Calibri" w:hAnsi="Arial" w:cs="Arial"/>
          <w:sz w:val="20"/>
          <w:szCs w:val="20"/>
        </w:rPr>
      </w:pPr>
    </w:p>
    <w:p w14:paraId="42B55D14" w14:textId="77777777" w:rsidR="00957FDB" w:rsidRPr="003522E5" w:rsidRDefault="00957FDB" w:rsidP="00957FDB">
      <w:pPr>
        <w:spacing w:after="0" w:line="240" w:lineRule="auto"/>
        <w:rPr>
          <w:rFonts w:ascii="Arial" w:eastAsia="Calibri" w:hAnsi="Arial" w:cs="Arial"/>
          <w:sz w:val="20"/>
          <w:szCs w:val="20"/>
        </w:rPr>
      </w:pPr>
    </w:p>
    <w:p w14:paraId="42C0A45A" w14:textId="77777777" w:rsidR="00957FDB" w:rsidRPr="003522E5" w:rsidRDefault="00957FDB" w:rsidP="00957FDB">
      <w:pPr>
        <w:spacing w:after="0" w:line="240" w:lineRule="auto"/>
        <w:rPr>
          <w:rFonts w:ascii="Arial" w:eastAsia="Calibri" w:hAnsi="Arial" w:cs="Arial"/>
          <w:sz w:val="20"/>
          <w:szCs w:val="20"/>
        </w:rPr>
      </w:pPr>
    </w:p>
    <w:p w14:paraId="736DF399" w14:textId="77777777" w:rsidR="00957FDB" w:rsidRPr="003522E5" w:rsidRDefault="00957FDB" w:rsidP="00957FDB">
      <w:pPr>
        <w:spacing w:after="0" w:line="240" w:lineRule="auto"/>
        <w:rPr>
          <w:rFonts w:ascii="Arial" w:eastAsia="Calibri" w:hAnsi="Arial" w:cs="Arial"/>
          <w:sz w:val="20"/>
          <w:szCs w:val="20"/>
        </w:rPr>
      </w:pPr>
    </w:p>
    <w:p w14:paraId="5C272BCB" w14:textId="77777777" w:rsidR="00957FDB" w:rsidRPr="003522E5" w:rsidRDefault="00957FDB" w:rsidP="00393EFC">
      <w:pPr>
        <w:spacing w:after="0" w:line="240" w:lineRule="auto"/>
        <w:rPr>
          <w:rFonts w:ascii="Arial" w:eastAsia="Calibri" w:hAnsi="Arial" w:cs="Arial"/>
          <w:sz w:val="20"/>
          <w:szCs w:val="20"/>
        </w:rPr>
      </w:pPr>
    </w:p>
    <w:p w14:paraId="65C7E449" w14:textId="77777777" w:rsidR="00393EFC" w:rsidRPr="003522E5" w:rsidRDefault="00484723" w:rsidP="0084589C">
      <w:pPr>
        <w:rPr>
          <w:rFonts w:ascii="Arial" w:eastAsia="Calibri" w:hAnsi="Arial" w:cs="Arial"/>
          <w:sz w:val="20"/>
          <w:szCs w:val="20"/>
        </w:rPr>
      </w:pPr>
      <w:r>
        <w:rPr>
          <w:rFonts w:ascii="Arial" w:eastAsia="Calibri" w:hAnsi="Arial" w:cs="Arial"/>
          <w:sz w:val="20"/>
          <w:szCs w:val="20"/>
        </w:rPr>
        <w:br w:type="page"/>
      </w:r>
      <w:r w:rsidR="00393EFC" w:rsidRPr="003522E5">
        <w:rPr>
          <w:rFonts w:ascii="Arial" w:eastAsia="Calibri" w:hAnsi="Arial" w:cs="Arial"/>
          <w:sz w:val="20"/>
          <w:szCs w:val="20"/>
        </w:rPr>
        <w:lastRenderedPageBreak/>
        <w:t>Unidad Administrativa:</w:t>
      </w:r>
      <w:r w:rsidR="00393EFC" w:rsidRPr="003522E5">
        <w:rPr>
          <w:rFonts w:ascii="Arial" w:eastAsia="Calibri" w:hAnsi="Arial" w:cs="Arial"/>
          <w:sz w:val="20"/>
          <w:szCs w:val="20"/>
        </w:rPr>
        <w:tab/>
      </w:r>
      <w:r w:rsidR="00393EFC" w:rsidRPr="003522E5">
        <w:rPr>
          <w:rFonts w:ascii="Arial" w:eastAsia="Calibri" w:hAnsi="Arial" w:cs="Arial"/>
          <w:sz w:val="20"/>
          <w:szCs w:val="20"/>
        </w:rPr>
        <w:tab/>
      </w:r>
      <w:r w:rsidR="00393EFC" w:rsidRPr="003522E5">
        <w:rPr>
          <w:rFonts w:ascii="Arial" w:eastAsia="Calibri" w:hAnsi="Arial" w:cs="Arial"/>
          <w:sz w:val="20"/>
          <w:szCs w:val="20"/>
        </w:rPr>
        <w:tab/>
        <w:t xml:space="preserve">Departamento de Evaluación de Obligaciones de Transparencia </w:t>
      </w:r>
    </w:p>
    <w:p w14:paraId="408DA0AE" w14:textId="77777777" w:rsidR="00393EFC" w:rsidRPr="003522E5" w:rsidRDefault="00393EFC" w:rsidP="00393EFC">
      <w:pPr>
        <w:spacing w:after="0" w:line="240" w:lineRule="auto"/>
        <w:rPr>
          <w:rFonts w:ascii="Arial" w:eastAsia="Calibri" w:hAnsi="Arial" w:cs="Arial"/>
          <w:sz w:val="20"/>
          <w:szCs w:val="20"/>
        </w:rPr>
      </w:pPr>
    </w:p>
    <w:p w14:paraId="145A1D16" w14:textId="77777777" w:rsidR="00393EFC" w:rsidRPr="003522E5" w:rsidRDefault="00393EFC" w:rsidP="00393EFC">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Departamento de Evaluación de Obligaciones de Transparencia </w:t>
      </w:r>
    </w:p>
    <w:p w14:paraId="601AA1B8" w14:textId="77777777" w:rsidR="00393EFC" w:rsidRPr="003522E5" w:rsidRDefault="00393EFC" w:rsidP="00393EFC">
      <w:pPr>
        <w:spacing w:after="0" w:line="240" w:lineRule="auto"/>
        <w:rPr>
          <w:rFonts w:ascii="Arial" w:eastAsia="Calibri" w:hAnsi="Arial" w:cs="Arial"/>
          <w:sz w:val="20"/>
          <w:szCs w:val="20"/>
        </w:rPr>
      </w:pPr>
    </w:p>
    <w:p w14:paraId="78BAE9AE" w14:textId="77777777" w:rsidR="00393EFC" w:rsidRPr="003522E5" w:rsidRDefault="00393EFC" w:rsidP="00393EFC">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w:t>
      </w:r>
      <w:r w:rsidR="00CC32BE">
        <w:rPr>
          <w:rFonts w:ascii="Arial" w:eastAsia="Calibri" w:hAnsi="Arial" w:cs="Arial"/>
          <w:sz w:val="20"/>
          <w:szCs w:val="20"/>
        </w:rPr>
        <w:t>Glendy del Socorro Chablé Lizama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5A3B03F" w14:textId="77777777" w:rsidR="00393EFC" w:rsidRPr="003522E5" w:rsidRDefault="00393EFC" w:rsidP="00393EFC">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CC32BE">
        <w:rPr>
          <w:rFonts w:ascii="Arial" w:eastAsia="Calibri" w:hAnsi="Arial" w:cs="Arial"/>
          <w:sz w:val="20"/>
          <w:szCs w:val="20"/>
        </w:rPr>
        <w:t>Auxiliar del</w:t>
      </w:r>
      <w:r w:rsidR="00CC32BE" w:rsidRPr="003522E5">
        <w:rPr>
          <w:rFonts w:ascii="Arial" w:eastAsia="Calibri" w:hAnsi="Arial" w:cs="Arial"/>
          <w:sz w:val="20"/>
          <w:szCs w:val="20"/>
        </w:rPr>
        <w:t xml:space="preserve"> Departamento de Evaluación de Obligaciones de Transparencia</w:t>
      </w:r>
      <w:r w:rsidR="00CC32BE" w:rsidRPr="003522E5">
        <w:rPr>
          <w:rFonts w:ascii="Arial" w:eastAsia="Calibri" w:hAnsi="Arial" w:cs="Arial"/>
          <w:sz w:val="20"/>
          <w:szCs w:val="20"/>
        </w:rPr>
        <w:tab/>
      </w:r>
      <w:r w:rsidRPr="003522E5">
        <w:rPr>
          <w:rFonts w:ascii="Arial" w:eastAsia="Calibri" w:hAnsi="Arial" w:cs="Arial"/>
          <w:sz w:val="20"/>
          <w:szCs w:val="20"/>
        </w:rPr>
        <w:tab/>
      </w:r>
    </w:p>
    <w:p w14:paraId="63AD3A6D" w14:textId="77777777" w:rsidR="00393EFC" w:rsidRPr="003522E5" w:rsidRDefault="00393EFC" w:rsidP="00393EFC">
      <w:pPr>
        <w:spacing w:after="0" w:line="240" w:lineRule="auto"/>
        <w:rPr>
          <w:rFonts w:ascii="Arial" w:eastAsia="Calibri" w:hAnsi="Arial" w:cs="Arial"/>
          <w:sz w:val="20"/>
          <w:szCs w:val="20"/>
        </w:rPr>
      </w:pPr>
    </w:p>
    <w:p w14:paraId="07A743C3" w14:textId="77777777" w:rsidR="00393EFC" w:rsidRPr="003522E5" w:rsidRDefault="00393EFC" w:rsidP="00393EFC">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36DF535A" w14:textId="77777777" w:rsidR="00393EFC" w:rsidRPr="003522E5" w:rsidRDefault="00393EFC" w:rsidP="00393EFC">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308D706C" w14:textId="77777777" w:rsidR="00393EFC" w:rsidRPr="003522E5" w:rsidRDefault="00393EFC" w:rsidP="00393EFC">
      <w:pPr>
        <w:spacing w:after="0" w:line="240" w:lineRule="auto"/>
        <w:rPr>
          <w:rFonts w:ascii="Arial" w:eastAsia="Calibri" w:hAnsi="Arial" w:cs="Arial"/>
          <w:sz w:val="20"/>
          <w:szCs w:val="20"/>
        </w:rPr>
      </w:pPr>
    </w:p>
    <w:p w14:paraId="3D1EB913" w14:textId="77777777" w:rsidR="00393EFC" w:rsidRPr="003522E5" w:rsidRDefault="00393EFC" w:rsidP="00393EFC">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69" w:history="1">
        <w:r w:rsidR="009124E4" w:rsidRPr="00212916">
          <w:rPr>
            <w:rStyle w:val="Hipervnculo"/>
            <w:rFonts w:ascii="Arial" w:eastAsia="Calibri" w:hAnsi="Arial" w:cs="Arial"/>
            <w:sz w:val="20"/>
            <w:szCs w:val="20"/>
          </w:rPr>
          <w:t>glendy.chable@inaipyucatan.org.mx</w:t>
        </w:r>
      </w:hyperlink>
    </w:p>
    <w:p w14:paraId="5EAEDF93" w14:textId="77777777" w:rsidR="00393EFC" w:rsidRPr="003522E5" w:rsidRDefault="00393EFC" w:rsidP="00393EFC">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1488"/>
        <w:gridCol w:w="3127"/>
        <w:gridCol w:w="1248"/>
        <w:gridCol w:w="1408"/>
        <w:gridCol w:w="1310"/>
      </w:tblGrid>
      <w:tr w:rsidR="00393EFC" w:rsidRPr="0023082F" w14:paraId="65146AF8" w14:textId="77777777" w:rsidTr="001D14A1">
        <w:tc>
          <w:tcPr>
            <w:tcW w:w="2121" w:type="dxa"/>
            <w:gridSpan w:val="2"/>
            <w:tcBorders>
              <w:top w:val="single" w:sz="4" w:space="0" w:color="B2A1C7"/>
              <w:left w:val="single" w:sz="4" w:space="0" w:color="B2A1C7"/>
              <w:bottom w:val="single" w:sz="2" w:space="0" w:color="B2A1C7"/>
              <w:right w:val="single" w:sz="4" w:space="0" w:color="B2A1C7"/>
            </w:tcBorders>
            <w:shd w:val="clear" w:color="auto" w:fill="auto"/>
          </w:tcPr>
          <w:p w14:paraId="75C3E3CA" w14:textId="77777777" w:rsidR="00393EFC" w:rsidRPr="0023082F" w:rsidRDefault="00393EFC" w:rsidP="001D14A1">
            <w:pPr>
              <w:spacing w:after="0" w:line="240" w:lineRule="auto"/>
              <w:rPr>
                <w:rFonts w:ascii="Arial" w:eastAsia="Calibri" w:hAnsi="Arial" w:cs="Arial"/>
                <w:b/>
                <w:sz w:val="16"/>
                <w:szCs w:val="16"/>
              </w:rPr>
            </w:pPr>
          </w:p>
          <w:p w14:paraId="7706B0F8" w14:textId="77777777" w:rsidR="00393EFC" w:rsidRPr="0023082F" w:rsidRDefault="00393EFC" w:rsidP="001D14A1">
            <w:pPr>
              <w:spacing w:after="0" w:line="240" w:lineRule="auto"/>
              <w:rPr>
                <w:rFonts w:ascii="Arial" w:eastAsia="Calibri" w:hAnsi="Arial" w:cs="Arial"/>
                <w:b/>
                <w:sz w:val="16"/>
                <w:szCs w:val="16"/>
              </w:rPr>
            </w:pPr>
            <w:r w:rsidRPr="0023082F">
              <w:rPr>
                <w:rFonts w:ascii="Arial" w:eastAsia="Calibri" w:hAnsi="Arial" w:cs="Arial"/>
                <w:b/>
                <w:sz w:val="16"/>
                <w:szCs w:val="16"/>
              </w:rPr>
              <w:t>FONDO:</w:t>
            </w:r>
          </w:p>
        </w:tc>
        <w:tc>
          <w:tcPr>
            <w:tcW w:w="7093" w:type="dxa"/>
            <w:gridSpan w:val="4"/>
            <w:tcBorders>
              <w:top w:val="single" w:sz="4" w:space="0" w:color="B2A1C7"/>
              <w:left w:val="single" w:sz="4" w:space="0" w:color="B2A1C7"/>
              <w:bottom w:val="single" w:sz="2" w:space="0" w:color="B2A1C7"/>
              <w:right w:val="single" w:sz="4" w:space="0" w:color="B2A1C7"/>
            </w:tcBorders>
            <w:shd w:val="clear" w:color="auto" w:fill="auto"/>
          </w:tcPr>
          <w:p w14:paraId="56C00C35" w14:textId="77777777" w:rsidR="00393EFC" w:rsidRPr="0023082F" w:rsidRDefault="00393EFC" w:rsidP="001D14A1">
            <w:pPr>
              <w:spacing w:after="0" w:line="240" w:lineRule="auto"/>
              <w:rPr>
                <w:rFonts w:ascii="Arial" w:eastAsia="Calibri" w:hAnsi="Arial" w:cs="Arial"/>
                <w:bCs/>
                <w:sz w:val="16"/>
                <w:szCs w:val="16"/>
              </w:rPr>
            </w:pPr>
          </w:p>
          <w:p w14:paraId="20A13FAC" w14:textId="77777777" w:rsidR="00393EFC" w:rsidRPr="0023082F" w:rsidRDefault="00393EFC" w:rsidP="001D14A1">
            <w:pPr>
              <w:spacing w:after="0" w:line="240" w:lineRule="auto"/>
              <w:rPr>
                <w:rFonts w:ascii="Arial" w:eastAsia="Calibri" w:hAnsi="Arial" w:cs="Arial"/>
                <w:b/>
                <w:sz w:val="16"/>
                <w:szCs w:val="16"/>
              </w:rPr>
            </w:pPr>
            <w:proofErr w:type="spellStart"/>
            <w:r w:rsidRPr="0023082F">
              <w:rPr>
                <w:rFonts w:ascii="Arial" w:eastAsia="Calibri" w:hAnsi="Arial" w:cs="Arial"/>
                <w:b/>
                <w:sz w:val="16"/>
                <w:szCs w:val="16"/>
              </w:rPr>
              <w:t>Inaip</w:t>
            </w:r>
            <w:proofErr w:type="spellEnd"/>
          </w:p>
        </w:tc>
      </w:tr>
      <w:tr w:rsidR="00393EFC" w:rsidRPr="0023082F" w14:paraId="4094C30B" w14:textId="77777777" w:rsidTr="001D14A1">
        <w:tc>
          <w:tcPr>
            <w:tcW w:w="2121" w:type="dxa"/>
            <w:gridSpan w:val="2"/>
            <w:tcBorders>
              <w:top w:val="single" w:sz="2" w:space="0" w:color="B2A1C7"/>
              <w:left w:val="single" w:sz="4" w:space="0" w:color="B2A1C7"/>
              <w:bottom w:val="single" w:sz="4" w:space="0" w:color="B2A1C7"/>
              <w:right w:val="single" w:sz="4" w:space="0" w:color="B2A1C7"/>
            </w:tcBorders>
            <w:shd w:val="clear" w:color="auto" w:fill="auto"/>
          </w:tcPr>
          <w:p w14:paraId="5B58A2DB" w14:textId="77777777" w:rsidR="00393EFC" w:rsidRPr="0023082F" w:rsidRDefault="00393EFC" w:rsidP="001D14A1">
            <w:pPr>
              <w:spacing w:after="0" w:line="240" w:lineRule="auto"/>
              <w:rPr>
                <w:rFonts w:ascii="Arial" w:eastAsia="Calibri" w:hAnsi="Arial" w:cs="Arial"/>
                <w:b/>
                <w:sz w:val="16"/>
                <w:szCs w:val="16"/>
              </w:rPr>
            </w:pPr>
          </w:p>
          <w:p w14:paraId="726C8193" w14:textId="77777777" w:rsidR="00393EFC" w:rsidRPr="0023082F" w:rsidRDefault="00393EFC" w:rsidP="001D14A1">
            <w:pPr>
              <w:spacing w:after="0" w:line="240" w:lineRule="auto"/>
              <w:rPr>
                <w:rFonts w:ascii="Arial" w:eastAsia="Calibri" w:hAnsi="Arial" w:cs="Arial"/>
                <w:b/>
                <w:sz w:val="16"/>
                <w:szCs w:val="16"/>
              </w:rPr>
            </w:pPr>
            <w:r w:rsidRPr="0023082F">
              <w:rPr>
                <w:rFonts w:ascii="Arial" w:eastAsia="Calibri" w:hAnsi="Arial" w:cs="Arial"/>
                <w:b/>
                <w:sz w:val="16"/>
                <w:szCs w:val="16"/>
              </w:rPr>
              <w:t>SECCIÓN:</w:t>
            </w:r>
          </w:p>
          <w:p w14:paraId="47B3D252" w14:textId="77777777" w:rsidR="00393EFC" w:rsidRPr="0023082F" w:rsidRDefault="00393EFC" w:rsidP="001D14A1">
            <w:pPr>
              <w:spacing w:after="0" w:line="240" w:lineRule="auto"/>
              <w:rPr>
                <w:rFonts w:ascii="Arial" w:eastAsia="Calibri" w:hAnsi="Arial" w:cs="Arial"/>
                <w:b/>
                <w:sz w:val="16"/>
                <w:szCs w:val="16"/>
              </w:rPr>
            </w:pPr>
          </w:p>
        </w:tc>
        <w:tc>
          <w:tcPr>
            <w:tcW w:w="7093" w:type="dxa"/>
            <w:gridSpan w:val="4"/>
            <w:tcBorders>
              <w:top w:val="single" w:sz="2" w:space="0" w:color="B2A1C7"/>
              <w:left w:val="single" w:sz="4" w:space="0" w:color="B2A1C7"/>
              <w:bottom w:val="single" w:sz="4" w:space="0" w:color="B2A1C7"/>
              <w:right w:val="single" w:sz="4" w:space="0" w:color="B2A1C7"/>
            </w:tcBorders>
            <w:shd w:val="clear" w:color="auto" w:fill="auto"/>
          </w:tcPr>
          <w:p w14:paraId="58987F9C" w14:textId="77777777" w:rsidR="00393EFC" w:rsidRPr="0023082F" w:rsidRDefault="00393EFC" w:rsidP="001D14A1">
            <w:pPr>
              <w:spacing w:after="0" w:line="240" w:lineRule="auto"/>
              <w:rPr>
                <w:rFonts w:ascii="Arial" w:eastAsia="Calibri" w:hAnsi="Arial" w:cs="Arial"/>
                <w:bCs/>
                <w:sz w:val="16"/>
                <w:szCs w:val="16"/>
              </w:rPr>
            </w:pPr>
          </w:p>
          <w:p w14:paraId="6D646C1F" w14:textId="77777777" w:rsidR="00393EFC" w:rsidRPr="0023082F" w:rsidRDefault="00393EFC" w:rsidP="001D14A1">
            <w:pPr>
              <w:spacing w:after="0" w:line="240" w:lineRule="auto"/>
              <w:rPr>
                <w:rFonts w:ascii="Arial" w:eastAsia="Calibri" w:hAnsi="Arial" w:cs="Arial"/>
                <w:bCs/>
                <w:sz w:val="16"/>
                <w:szCs w:val="16"/>
              </w:rPr>
            </w:pPr>
            <w:r w:rsidRPr="0023082F">
              <w:rPr>
                <w:rFonts w:ascii="Arial" w:eastAsia="Calibri" w:hAnsi="Arial" w:cs="Arial"/>
                <w:bCs/>
                <w:sz w:val="16"/>
                <w:szCs w:val="16"/>
              </w:rPr>
              <w:t>4S Vigilancia, verificación y seguimiento a sujetos obligados para el cumplimiento de obligaciones de transparencia</w:t>
            </w:r>
          </w:p>
        </w:tc>
      </w:tr>
      <w:tr w:rsidR="00393EFC" w:rsidRPr="0023082F" w14:paraId="257D00F3" w14:textId="77777777" w:rsidTr="001D14A1">
        <w:tc>
          <w:tcPr>
            <w:tcW w:w="2121" w:type="dxa"/>
            <w:gridSpan w:val="2"/>
            <w:tcBorders>
              <w:top w:val="single" w:sz="4" w:space="0" w:color="B2A1C7"/>
              <w:left w:val="single" w:sz="4" w:space="0" w:color="B2A1C7"/>
              <w:bottom w:val="single" w:sz="4" w:space="0" w:color="B2A1C7"/>
              <w:right w:val="single" w:sz="4" w:space="0" w:color="B2A1C7"/>
            </w:tcBorders>
            <w:shd w:val="clear" w:color="auto" w:fill="auto"/>
          </w:tcPr>
          <w:p w14:paraId="260B587C" w14:textId="77777777" w:rsidR="00393EFC" w:rsidRPr="0023082F" w:rsidRDefault="00393EFC" w:rsidP="001D14A1">
            <w:pPr>
              <w:spacing w:after="0" w:line="240" w:lineRule="auto"/>
              <w:jc w:val="center"/>
              <w:rPr>
                <w:rFonts w:ascii="Arial" w:eastAsia="Calibri" w:hAnsi="Arial" w:cs="Arial"/>
                <w:sz w:val="16"/>
                <w:szCs w:val="16"/>
              </w:rPr>
            </w:pPr>
          </w:p>
          <w:p w14:paraId="1C4E5E92" w14:textId="77777777" w:rsidR="00393EFC" w:rsidRPr="0023082F" w:rsidRDefault="00393EFC" w:rsidP="001D14A1">
            <w:pPr>
              <w:spacing w:after="0" w:line="240" w:lineRule="auto"/>
              <w:rPr>
                <w:rFonts w:ascii="Arial" w:eastAsia="Calibri" w:hAnsi="Arial" w:cs="Arial"/>
                <w:b/>
                <w:sz w:val="16"/>
                <w:szCs w:val="16"/>
              </w:rPr>
            </w:pPr>
            <w:r w:rsidRPr="0023082F">
              <w:rPr>
                <w:rFonts w:ascii="Arial" w:eastAsia="Calibri" w:hAnsi="Arial" w:cs="Arial"/>
                <w:b/>
                <w:sz w:val="16"/>
                <w:szCs w:val="16"/>
              </w:rPr>
              <w:t>SERIE DOCUMENTAL</w:t>
            </w:r>
          </w:p>
        </w:tc>
        <w:tc>
          <w:tcPr>
            <w:tcW w:w="3127" w:type="dxa"/>
            <w:tcBorders>
              <w:top w:val="single" w:sz="4" w:space="0" w:color="B2A1C7"/>
              <w:left w:val="single" w:sz="4" w:space="0" w:color="B2A1C7"/>
              <w:bottom w:val="single" w:sz="4" w:space="0" w:color="B2A1C7"/>
              <w:right w:val="single" w:sz="4" w:space="0" w:color="B2A1C7"/>
            </w:tcBorders>
            <w:shd w:val="clear" w:color="auto" w:fill="auto"/>
          </w:tcPr>
          <w:p w14:paraId="058ED27F" w14:textId="77777777" w:rsidR="00393EFC" w:rsidRPr="0023082F" w:rsidRDefault="00393EFC" w:rsidP="001D14A1">
            <w:pPr>
              <w:spacing w:after="0" w:line="240" w:lineRule="auto"/>
              <w:jc w:val="center"/>
              <w:rPr>
                <w:rFonts w:ascii="Arial" w:eastAsia="Calibri" w:hAnsi="Arial" w:cs="Arial"/>
                <w:b/>
                <w:sz w:val="16"/>
                <w:szCs w:val="16"/>
              </w:rPr>
            </w:pPr>
          </w:p>
          <w:p w14:paraId="532E023D" w14:textId="77777777" w:rsidR="00393EFC" w:rsidRPr="0023082F" w:rsidRDefault="00393EFC"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DESCRIPCIÓN</w:t>
            </w:r>
          </w:p>
        </w:tc>
        <w:tc>
          <w:tcPr>
            <w:tcW w:w="1248" w:type="dxa"/>
            <w:tcBorders>
              <w:top w:val="single" w:sz="4" w:space="0" w:color="B2A1C7"/>
              <w:left w:val="single" w:sz="4" w:space="0" w:color="B2A1C7"/>
              <w:bottom w:val="single" w:sz="4" w:space="0" w:color="B2A1C7"/>
              <w:right w:val="single" w:sz="4" w:space="0" w:color="B2A1C7"/>
            </w:tcBorders>
            <w:shd w:val="clear" w:color="auto" w:fill="auto"/>
          </w:tcPr>
          <w:p w14:paraId="2718CF87" w14:textId="77777777" w:rsidR="00393EFC" w:rsidRPr="0023082F" w:rsidRDefault="00393EFC" w:rsidP="001D14A1">
            <w:pPr>
              <w:spacing w:after="0" w:line="240" w:lineRule="auto"/>
              <w:jc w:val="center"/>
              <w:rPr>
                <w:rFonts w:ascii="Arial" w:eastAsia="Calibri" w:hAnsi="Arial" w:cs="Arial"/>
                <w:b/>
                <w:sz w:val="16"/>
                <w:szCs w:val="16"/>
              </w:rPr>
            </w:pPr>
          </w:p>
          <w:p w14:paraId="7DDE410F" w14:textId="77777777" w:rsidR="00393EFC" w:rsidRPr="0023082F" w:rsidRDefault="00393EFC"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272E68B" w14:textId="77777777" w:rsidR="00393EFC" w:rsidRPr="0023082F" w:rsidRDefault="00393EFC" w:rsidP="001D14A1">
            <w:pPr>
              <w:spacing w:after="0" w:line="240" w:lineRule="auto"/>
              <w:jc w:val="center"/>
              <w:rPr>
                <w:rFonts w:ascii="Arial" w:eastAsia="Calibri" w:hAnsi="Arial" w:cs="Arial"/>
                <w:b/>
                <w:sz w:val="16"/>
                <w:szCs w:val="16"/>
              </w:rPr>
            </w:pPr>
          </w:p>
          <w:p w14:paraId="1D033359" w14:textId="77777777" w:rsidR="00393EFC" w:rsidRPr="0023082F" w:rsidRDefault="00393EFC"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1ED5906F" w14:textId="77777777" w:rsidR="00393EFC" w:rsidRPr="0023082F" w:rsidRDefault="00393EFC" w:rsidP="001D14A1">
            <w:pPr>
              <w:spacing w:after="0" w:line="240" w:lineRule="auto"/>
              <w:jc w:val="center"/>
              <w:rPr>
                <w:rFonts w:ascii="Arial" w:eastAsia="Calibri" w:hAnsi="Arial" w:cs="Arial"/>
                <w:b/>
                <w:sz w:val="16"/>
                <w:szCs w:val="16"/>
              </w:rPr>
            </w:pPr>
          </w:p>
          <w:p w14:paraId="0212C786" w14:textId="77777777" w:rsidR="00393EFC" w:rsidRPr="0023082F" w:rsidRDefault="00393EFC" w:rsidP="001D14A1">
            <w:pPr>
              <w:spacing w:after="0" w:line="240" w:lineRule="auto"/>
              <w:jc w:val="center"/>
              <w:rPr>
                <w:rFonts w:ascii="Arial" w:eastAsia="Calibri" w:hAnsi="Arial" w:cs="Arial"/>
                <w:sz w:val="16"/>
                <w:szCs w:val="16"/>
              </w:rPr>
            </w:pPr>
            <w:r w:rsidRPr="0023082F">
              <w:rPr>
                <w:rFonts w:ascii="Arial" w:eastAsia="Calibri" w:hAnsi="Arial" w:cs="Arial"/>
                <w:b/>
                <w:sz w:val="16"/>
                <w:szCs w:val="16"/>
              </w:rPr>
              <w:t>UBICACIÓN FÍSICA</w:t>
            </w:r>
          </w:p>
        </w:tc>
      </w:tr>
      <w:tr w:rsidR="00393EFC" w:rsidRPr="0023082F" w14:paraId="703EB774" w14:textId="77777777" w:rsidTr="001D14A1">
        <w:tc>
          <w:tcPr>
            <w:tcW w:w="633" w:type="dxa"/>
            <w:tcBorders>
              <w:top w:val="single" w:sz="4" w:space="0" w:color="B2A1C7"/>
              <w:left w:val="single" w:sz="4" w:space="0" w:color="B2A1C7"/>
              <w:bottom w:val="single" w:sz="4" w:space="0" w:color="B2A1C7"/>
              <w:right w:val="single" w:sz="4" w:space="0" w:color="B2A1C7"/>
            </w:tcBorders>
            <w:shd w:val="clear" w:color="auto" w:fill="auto"/>
          </w:tcPr>
          <w:p w14:paraId="479A36A2" w14:textId="77777777" w:rsidR="00393EFC" w:rsidRPr="0023082F" w:rsidRDefault="00393EFC" w:rsidP="001D14A1">
            <w:pPr>
              <w:spacing w:after="200" w:line="240" w:lineRule="auto"/>
              <w:rPr>
                <w:rFonts w:ascii="Arial" w:hAnsi="Arial" w:cs="Arial"/>
                <w:sz w:val="16"/>
                <w:szCs w:val="16"/>
              </w:rPr>
            </w:pPr>
          </w:p>
          <w:p w14:paraId="022EB2DB" w14:textId="77777777" w:rsidR="00393EFC" w:rsidRPr="0023082F" w:rsidRDefault="00393EFC" w:rsidP="001D14A1">
            <w:pPr>
              <w:spacing w:after="200" w:line="240" w:lineRule="auto"/>
              <w:rPr>
                <w:rFonts w:ascii="Arial" w:hAnsi="Arial" w:cs="Arial"/>
                <w:sz w:val="16"/>
                <w:szCs w:val="16"/>
              </w:rPr>
            </w:pPr>
            <w:r w:rsidRPr="0023082F">
              <w:rPr>
                <w:rFonts w:ascii="Arial" w:hAnsi="Arial" w:cs="Arial"/>
                <w:sz w:val="16"/>
                <w:szCs w:val="16"/>
              </w:rPr>
              <w:t>4S</w:t>
            </w:r>
            <w:r w:rsidR="00957FDB" w:rsidRPr="0023082F">
              <w:rPr>
                <w:rFonts w:ascii="Arial" w:hAnsi="Arial" w:cs="Arial"/>
                <w:sz w:val="16"/>
                <w:szCs w:val="16"/>
              </w:rPr>
              <w:t>.8</w:t>
            </w:r>
          </w:p>
          <w:p w14:paraId="54903268" w14:textId="77777777" w:rsidR="00393EFC" w:rsidRPr="0023082F" w:rsidRDefault="00393EFC" w:rsidP="001D14A1">
            <w:pPr>
              <w:spacing w:after="200" w:line="240" w:lineRule="auto"/>
              <w:rPr>
                <w:rFonts w:ascii="Arial" w:eastAsia="Calibri" w:hAnsi="Arial" w:cs="Arial"/>
                <w:sz w:val="16"/>
                <w:szCs w:val="16"/>
              </w:rPr>
            </w:pPr>
          </w:p>
          <w:p w14:paraId="3AEA9820" w14:textId="77777777" w:rsidR="00393EFC" w:rsidRPr="0023082F" w:rsidRDefault="00393EFC" w:rsidP="001D14A1">
            <w:pPr>
              <w:spacing w:after="200" w:line="240" w:lineRule="auto"/>
              <w:rPr>
                <w:rFonts w:ascii="Arial" w:eastAsia="Calibri" w:hAnsi="Arial" w:cs="Arial"/>
                <w:sz w:val="16"/>
                <w:szCs w:val="16"/>
              </w:rPr>
            </w:pPr>
          </w:p>
        </w:tc>
        <w:tc>
          <w:tcPr>
            <w:tcW w:w="1488" w:type="dxa"/>
            <w:tcBorders>
              <w:top w:val="single" w:sz="4" w:space="0" w:color="B2A1C7"/>
              <w:left w:val="single" w:sz="4" w:space="0" w:color="B2A1C7"/>
              <w:bottom w:val="single" w:sz="4" w:space="0" w:color="B2A1C7"/>
              <w:right w:val="single" w:sz="4" w:space="0" w:color="B2A1C7"/>
            </w:tcBorders>
            <w:shd w:val="clear" w:color="auto" w:fill="auto"/>
          </w:tcPr>
          <w:p w14:paraId="54DAD406" w14:textId="77777777" w:rsidR="00393EFC" w:rsidRPr="0023082F" w:rsidRDefault="00393EFC" w:rsidP="001D14A1">
            <w:pPr>
              <w:spacing w:after="0" w:line="240" w:lineRule="auto"/>
              <w:rPr>
                <w:rFonts w:ascii="Arial" w:eastAsia="Calibri" w:hAnsi="Arial" w:cs="Arial"/>
                <w:sz w:val="16"/>
                <w:szCs w:val="16"/>
              </w:rPr>
            </w:pPr>
          </w:p>
          <w:p w14:paraId="6A04C032" w14:textId="77777777" w:rsidR="00393EFC" w:rsidRPr="0023082F" w:rsidRDefault="00393EFC" w:rsidP="001D14A1">
            <w:pPr>
              <w:spacing w:after="0" w:line="240" w:lineRule="auto"/>
              <w:rPr>
                <w:rFonts w:ascii="Arial" w:eastAsia="Calibri" w:hAnsi="Arial" w:cs="Arial"/>
                <w:sz w:val="16"/>
                <w:szCs w:val="16"/>
              </w:rPr>
            </w:pPr>
          </w:p>
          <w:p w14:paraId="534E2C15" w14:textId="77777777" w:rsidR="00393EFC" w:rsidRPr="0023082F" w:rsidRDefault="00957FDB" w:rsidP="001D14A1">
            <w:pPr>
              <w:spacing w:after="0" w:line="240" w:lineRule="auto"/>
              <w:rPr>
                <w:rFonts w:ascii="Arial" w:eastAsia="Calibri" w:hAnsi="Arial" w:cs="Arial"/>
                <w:sz w:val="16"/>
                <w:szCs w:val="16"/>
              </w:rPr>
            </w:pPr>
            <w:r w:rsidRPr="0023082F">
              <w:rPr>
                <w:rFonts w:ascii="Arial" w:eastAsia="Calibri" w:hAnsi="Arial" w:cs="Arial"/>
                <w:sz w:val="16"/>
                <w:szCs w:val="16"/>
              </w:rPr>
              <w:t>Requerimiento por Recurso de Inconformidad</w:t>
            </w:r>
          </w:p>
        </w:tc>
        <w:tc>
          <w:tcPr>
            <w:tcW w:w="3127" w:type="dxa"/>
            <w:tcBorders>
              <w:top w:val="single" w:sz="4" w:space="0" w:color="B2A1C7"/>
              <w:left w:val="single" w:sz="4" w:space="0" w:color="B2A1C7"/>
              <w:bottom w:val="single" w:sz="4" w:space="0" w:color="B2A1C7"/>
              <w:right w:val="single" w:sz="4" w:space="0" w:color="B2A1C7"/>
            </w:tcBorders>
            <w:shd w:val="clear" w:color="auto" w:fill="auto"/>
          </w:tcPr>
          <w:p w14:paraId="78FE0D5F" w14:textId="77777777" w:rsidR="00393EFC" w:rsidRPr="0023082F" w:rsidRDefault="00393EFC" w:rsidP="001D14A1">
            <w:pPr>
              <w:rPr>
                <w:rFonts w:ascii="Arial" w:eastAsia="Calibri" w:hAnsi="Arial" w:cs="Arial"/>
                <w:sz w:val="16"/>
                <w:szCs w:val="16"/>
              </w:rPr>
            </w:pPr>
          </w:p>
          <w:p w14:paraId="4553FD5B" w14:textId="77777777" w:rsidR="00957FDB" w:rsidRPr="0023082F" w:rsidRDefault="0084589C" w:rsidP="0084589C">
            <w:pPr>
              <w:jc w:val="both"/>
              <w:rPr>
                <w:rFonts w:ascii="Arial" w:eastAsia="Calibri" w:hAnsi="Arial" w:cs="Arial"/>
                <w:sz w:val="16"/>
                <w:szCs w:val="16"/>
              </w:rPr>
            </w:pPr>
            <w:r w:rsidRPr="0023082F">
              <w:rPr>
                <w:rFonts w:ascii="Arial" w:hAnsi="Arial" w:cs="Arial"/>
                <w:sz w:val="16"/>
                <w:szCs w:val="16"/>
              </w:rPr>
              <w:t xml:space="preserve">Documentos generados y/o recibidos en razón de los requerimientos girados por el Consejo General del Instituto o por su </w:t>
            </w:r>
            <w:proofErr w:type="gramStart"/>
            <w:r w:rsidRPr="0023082F">
              <w:rPr>
                <w:rFonts w:ascii="Arial" w:hAnsi="Arial" w:cs="Arial"/>
                <w:sz w:val="16"/>
                <w:szCs w:val="16"/>
              </w:rPr>
              <w:t>Presidente</w:t>
            </w:r>
            <w:proofErr w:type="gramEnd"/>
            <w:r w:rsidRPr="0023082F">
              <w:rPr>
                <w:rFonts w:ascii="Arial" w:hAnsi="Arial" w:cs="Arial"/>
                <w:sz w:val="16"/>
                <w:szCs w:val="16"/>
              </w:rPr>
              <w:t>, en virtud de los recursos de inconformidad presentados contra los sujetos obligados, vinculados con la publicación de la información de difusión obligatoria contemplada en la Ley de Acceso a la Información Pública para el Estado y los Municipios de Yucatán</w:t>
            </w:r>
          </w:p>
        </w:tc>
        <w:tc>
          <w:tcPr>
            <w:tcW w:w="1248" w:type="dxa"/>
            <w:tcBorders>
              <w:top w:val="single" w:sz="4" w:space="0" w:color="B2A1C7"/>
              <w:left w:val="single" w:sz="4" w:space="0" w:color="B2A1C7"/>
              <w:bottom w:val="single" w:sz="4" w:space="0" w:color="B2A1C7"/>
              <w:right w:val="single" w:sz="4" w:space="0" w:color="B2A1C7"/>
            </w:tcBorders>
            <w:shd w:val="clear" w:color="auto" w:fill="auto"/>
          </w:tcPr>
          <w:p w14:paraId="422B7209" w14:textId="77777777" w:rsidR="00393EFC" w:rsidRPr="0023082F" w:rsidRDefault="00393EFC" w:rsidP="001D14A1">
            <w:pPr>
              <w:spacing w:after="200" w:line="240" w:lineRule="auto"/>
              <w:jc w:val="center"/>
              <w:rPr>
                <w:rFonts w:ascii="Arial" w:eastAsia="Calibri" w:hAnsi="Arial" w:cs="Arial"/>
                <w:sz w:val="16"/>
                <w:szCs w:val="16"/>
              </w:rPr>
            </w:pPr>
          </w:p>
          <w:p w14:paraId="17C2A547" w14:textId="77777777" w:rsidR="00393EFC" w:rsidRPr="0023082F" w:rsidRDefault="00393EFC" w:rsidP="001D14A1">
            <w:pPr>
              <w:spacing w:after="200" w:line="240" w:lineRule="auto"/>
              <w:jc w:val="center"/>
              <w:rPr>
                <w:rFonts w:ascii="Arial" w:eastAsia="Calibri" w:hAnsi="Arial" w:cs="Arial"/>
                <w:sz w:val="16"/>
                <w:szCs w:val="16"/>
              </w:rPr>
            </w:pPr>
          </w:p>
          <w:p w14:paraId="214B5EC0" w14:textId="77777777" w:rsidR="00393EFC" w:rsidRPr="0023082F" w:rsidRDefault="001A427F" w:rsidP="001D14A1">
            <w:pPr>
              <w:spacing w:after="200" w:line="240" w:lineRule="auto"/>
              <w:jc w:val="center"/>
              <w:rPr>
                <w:rFonts w:ascii="Arial" w:eastAsia="Calibri" w:hAnsi="Arial" w:cs="Arial"/>
                <w:sz w:val="16"/>
                <w:szCs w:val="16"/>
              </w:rPr>
            </w:pPr>
            <w:r w:rsidRPr="0023082F">
              <w:rPr>
                <w:rFonts w:ascii="Arial" w:eastAsia="Calibri" w:hAnsi="Arial" w:cs="Arial"/>
                <w:sz w:val="16"/>
                <w:szCs w:val="16"/>
              </w:rPr>
              <w:t>201</w:t>
            </w:r>
            <w:r w:rsidR="0084589C" w:rsidRPr="0023082F">
              <w:rPr>
                <w:rFonts w:ascii="Arial" w:eastAsia="Calibri" w:hAnsi="Arial" w:cs="Arial"/>
                <w:sz w:val="16"/>
                <w:szCs w:val="16"/>
              </w:rPr>
              <w:t>1</w:t>
            </w:r>
            <w:r w:rsidRPr="0023082F">
              <w:rPr>
                <w:rFonts w:ascii="Arial" w:eastAsia="Calibri" w:hAnsi="Arial" w:cs="Arial"/>
                <w:sz w:val="16"/>
                <w:szCs w:val="16"/>
              </w:rPr>
              <w:t>-201</w:t>
            </w:r>
            <w:r w:rsidR="0084589C" w:rsidRPr="0023082F">
              <w:rPr>
                <w:rFonts w:ascii="Arial" w:eastAsia="Calibri" w:hAnsi="Arial" w:cs="Arial"/>
                <w:sz w:val="16"/>
                <w:szCs w:val="16"/>
              </w:rPr>
              <w:t>3</w:t>
            </w:r>
          </w:p>
          <w:p w14:paraId="637EA9F0" w14:textId="77777777" w:rsidR="00393EFC" w:rsidRPr="0023082F" w:rsidRDefault="00393EFC" w:rsidP="001D14A1">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D4A5341" w14:textId="77777777" w:rsidR="00393EFC" w:rsidRPr="0023082F" w:rsidRDefault="00393EFC" w:rsidP="001D14A1">
            <w:pPr>
              <w:spacing w:after="200" w:line="240" w:lineRule="auto"/>
              <w:jc w:val="center"/>
              <w:rPr>
                <w:rFonts w:ascii="Arial" w:eastAsia="Calibri" w:hAnsi="Arial" w:cs="Arial"/>
                <w:sz w:val="16"/>
                <w:szCs w:val="16"/>
              </w:rPr>
            </w:pPr>
          </w:p>
          <w:p w14:paraId="776889C6" w14:textId="77777777" w:rsidR="00393EFC" w:rsidRPr="0023082F" w:rsidRDefault="00393EFC" w:rsidP="001D14A1">
            <w:pPr>
              <w:spacing w:after="200" w:line="240" w:lineRule="auto"/>
              <w:jc w:val="center"/>
              <w:rPr>
                <w:rFonts w:ascii="Arial" w:eastAsia="Calibri" w:hAnsi="Arial" w:cs="Arial"/>
                <w:sz w:val="16"/>
                <w:szCs w:val="16"/>
              </w:rPr>
            </w:pPr>
          </w:p>
          <w:p w14:paraId="007A74BC" w14:textId="77777777" w:rsidR="00393EFC" w:rsidRPr="0023082F" w:rsidRDefault="00393EFC" w:rsidP="001D14A1">
            <w:pPr>
              <w:spacing w:after="200" w:line="240" w:lineRule="auto"/>
              <w:jc w:val="center"/>
              <w:rPr>
                <w:rFonts w:ascii="Arial" w:eastAsia="Calibri" w:hAnsi="Arial" w:cs="Arial"/>
                <w:sz w:val="16"/>
                <w:szCs w:val="16"/>
              </w:rPr>
            </w:pPr>
            <w:r w:rsidRPr="0023082F">
              <w:rPr>
                <w:rFonts w:ascii="Arial" w:eastAsia="Calibri" w:hAnsi="Arial" w:cs="Arial"/>
                <w:sz w:val="16"/>
                <w:szCs w:val="16"/>
              </w:rPr>
              <w:t xml:space="preserve">expedientes en soporte </w:t>
            </w:r>
            <w:r w:rsidR="00531885" w:rsidRPr="0023082F">
              <w:rPr>
                <w:rFonts w:ascii="Arial" w:eastAsia="Calibri" w:hAnsi="Arial" w:cs="Arial"/>
                <w:sz w:val="16"/>
                <w:szCs w:val="16"/>
              </w:rPr>
              <w:t>físico</w:t>
            </w:r>
          </w:p>
          <w:p w14:paraId="74DCF0E3" w14:textId="77777777" w:rsidR="00393EFC" w:rsidRPr="0023082F" w:rsidRDefault="00393EFC" w:rsidP="001D14A1">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B123531" w14:textId="77777777" w:rsidR="00393EFC" w:rsidRPr="0023082F" w:rsidRDefault="00393EFC" w:rsidP="001D14A1">
            <w:pPr>
              <w:spacing w:after="200" w:line="240" w:lineRule="auto"/>
              <w:jc w:val="both"/>
              <w:rPr>
                <w:rFonts w:ascii="Arial" w:eastAsia="Calibri" w:hAnsi="Arial" w:cs="Arial"/>
                <w:sz w:val="16"/>
                <w:szCs w:val="16"/>
              </w:rPr>
            </w:pPr>
          </w:p>
          <w:p w14:paraId="648F806D" w14:textId="77777777" w:rsidR="006150C1" w:rsidRPr="0023082F" w:rsidRDefault="00393EFC" w:rsidP="001D14A1">
            <w:pPr>
              <w:spacing w:after="200" w:line="240" w:lineRule="auto"/>
              <w:jc w:val="both"/>
              <w:rPr>
                <w:rFonts w:ascii="Arial" w:eastAsia="Calibri" w:hAnsi="Arial" w:cs="Arial"/>
                <w:sz w:val="16"/>
                <w:szCs w:val="16"/>
                <w:highlight w:val="yellow"/>
              </w:rPr>
            </w:pPr>
            <w:r w:rsidRPr="0023082F">
              <w:rPr>
                <w:rFonts w:ascii="Arial" w:eastAsia="Calibri" w:hAnsi="Arial" w:cs="Arial"/>
                <w:sz w:val="16"/>
                <w:szCs w:val="16"/>
              </w:rPr>
              <w:t xml:space="preserve">Planta baja en las </w:t>
            </w:r>
            <w:r w:rsidR="001A427F" w:rsidRPr="0023082F">
              <w:rPr>
                <w:rFonts w:ascii="Arial" w:eastAsia="Calibri" w:hAnsi="Arial" w:cs="Arial"/>
                <w:sz w:val="16"/>
                <w:szCs w:val="16"/>
              </w:rPr>
              <w:t>instalaciones</w:t>
            </w:r>
            <w:r w:rsidRPr="0023082F">
              <w:rPr>
                <w:rFonts w:ascii="Arial" w:eastAsia="Calibri" w:hAnsi="Arial" w:cs="Arial"/>
                <w:sz w:val="16"/>
                <w:szCs w:val="16"/>
              </w:rPr>
              <w:t xml:space="preserve"> del</w:t>
            </w:r>
            <w:r w:rsidR="001A427F" w:rsidRPr="0023082F">
              <w:rPr>
                <w:rFonts w:ascii="Arial" w:eastAsia="Calibri" w:hAnsi="Arial" w:cs="Arial"/>
                <w:sz w:val="16"/>
                <w:szCs w:val="16"/>
              </w:rPr>
              <w:t xml:space="preserve"> Archivo de Concentración</w:t>
            </w:r>
          </w:p>
        </w:tc>
      </w:tr>
    </w:tbl>
    <w:p w14:paraId="3110BF86" w14:textId="77777777" w:rsidR="00393EFC" w:rsidRPr="003522E5" w:rsidRDefault="00393EFC" w:rsidP="00393EFC">
      <w:pPr>
        <w:spacing w:after="0" w:line="240" w:lineRule="auto"/>
        <w:rPr>
          <w:rFonts w:ascii="Arial" w:eastAsia="Calibri" w:hAnsi="Arial" w:cs="Arial"/>
          <w:sz w:val="20"/>
          <w:szCs w:val="20"/>
        </w:rPr>
      </w:pPr>
    </w:p>
    <w:p w14:paraId="6A903E2F" w14:textId="77777777" w:rsidR="00393EFC" w:rsidRPr="003522E5" w:rsidRDefault="00393EFC" w:rsidP="00393EFC">
      <w:pPr>
        <w:spacing w:after="0" w:line="240" w:lineRule="auto"/>
        <w:rPr>
          <w:rFonts w:ascii="Arial" w:eastAsia="Calibri" w:hAnsi="Arial" w:cs="Arial"/>
          <w:sz w:val="20"/>
          <w:szCs w:val="20"/>
        </w:rPr>
      </w:pPr>
    </w:p>
    <w:p w14:paraId="3AAE8E5B" w14:textId="77777777" w:rsidR="00393EFC" w:rsidRPr="003522E5" w:rsidRDefault="00393EFC" w:rsidP="00393EFC">
      <w:pPr>
        <w:spacing w:after="0" w:line="240" w:lineRule="auto"/>
        <w:rPr>
          <w:rFonts w:ascii="Arial" w:eastAsia="Calibri" w:hAnsi="Arial" w:cs="Arial"/>
          <w:sz w:val="20"/>
          <w:szCs w:val="20"/>
        </w:rPr>
      </w:pPr>
    </w:p>
    <w:p w14:paraId="55980782" w14:textId="77777777" w:rsidR="00393EFC" w:rsidRPr="003522E5" w:rsidRDefault="00393EFC" w:rsidP="00393EFC">
      <w:pPr>
        <w:spacing w:after="0" w:line="240" w:lineRule="auto"/>
        <w:rPr>
          <w:rFonts w:ascii="Arial" w:eastAsia="Calibri" w:hAnsi="Arial" w:cs="Arial"/>
          <w:sz w:val="20"/>
          <w:szCs w:val="20"/>
        </w:rPr>
      </w:pPr>
    </w:p>
    <w:p w14:paraId="4464E6E2" w14:textId="77777777" w:rsidR="00393EFC" w:rsidRPr="003522E5" w:rsidRDefault="00393EFC" w:rsidP="00393EFC">
      <w:pPr>
        <w:spacing w:after="0" w:line="240" w:lineRule="auto"/>
        <w:rPr>
          <w:rFonts w:ascii="Arial" w:eastAsia="Calibri" w:hAnsi="Arial" w:cs="Arial"/>
          <w:sz w:val="20"/>
          <w:szCs w:val="20"/>
        </w:rPr>
      </w:pPr>
    </w:p>
    <w:p w14:paraId="6DFA5214" w14:textId="77777777" w:rsidR="00393EFC" w:rsidRPr="003522E5" w:rsidRDefault="00393EFC" w:rsidP="00393EFC">
      <w:pPr>
        <w:spacing w:after="0" w:line="240" w:lineRule="auto"/>
        <w:rPr>
          <w:rFonts w:ascii="Arial" w:eastAsia="Calibri" w:hAnsi="Arial" w:cs="Arial"/>
          <w:sz w:val="20"/>
          <w:szCs w:val="20"/>
        </w:rPr>
      </w:pPr>
    </w:p>
    <w:p w14:paraId="372BAB46" w14:textId="77777777" w:rsidR="00393EFC" w:rsidRPr="003522E5" w:rsidRDefault="00393EFC" w:rsidP="00393EFC">
      <w:pPr>
        <w:spacing w:after="0" w:line="240" w:lineRule="auto"/>
        <w:rPr>
          <w:rFonts w:ascii="Arial" w:eastAsia="Calibri" w:hAnsi="Arial" w:cs="Arial"/>
          <w:sz w:val="20"/>
          <w:szCs w:val="20"/>
        </w:rPr>
      </w:pPr>
    </w:p>
    <w:p w14:paraId="21566663" w14:textId="77777777" w:rsidR="00393EFC" w:rsidRDefault="00393EFC" w:rsidP="00393EFC">
      <w:pPr>
        <w:spacing w:after="0" w:line="240" w:lineRule="auto"/>
        <w:rPr>
          <w:rFonts w:ascii="Arial" w:eastAsia="Calibri" w:hAnsi="Arial" w:cs="Arial"/>
          <w:sz w:val="20"/>
          <w:szCs w:val="20"/>
        </w:rPr>
      </w:pPr>
    </w:p>
    <w:p w14:paraId="0AA2A229" w14:textId="77777777" w:rsidR="0023082F" w:rsidRDefault="0023082F" w:rsidP="00393EFC">
      <w:pPr>
        <w:spacing w:after="0" w:line="240" w:lineRule="auto"/>
        <w:rPr>
          <w:rFonts w:ascii="Arial" w:eastAsia="Calibri" w:hAnsi="Arial" w:cs="Arial"/>
          <w:sz w:val="20"/>
          <w:szCs w:val="20"/>
        </w:rPr>
      </w:pPr>
    </w:p>
    <w:p w14:paraId="1C33A93B" w14:textId="77777777" w:rsidR="0023082F" w:rsidRDefault="0023082F" w:rsidP="00393EFC">
      <w:pPr>
        <w:spacing w:after="0" w:line="240" w:lineRule="auto"/>
        <w:rPr>
          <w:rFonts w:ascii="Arial" w:eastAsia="Calibri" w:hAnsi="Arial" w:cs="Arial"/>
          <w:sz w:val="20"/>
          <w:szCs w:val="20"/>
        </w:rPr>
      </w:pPr>
    </w:p>
    <w:p w14:paraId="04F007F7" w14:textId="77777777" w:rsidR="0023082F" w:rsidRPr="003522E5" w:rsidRDefault="0023082F" w:rsidP="00393EFC">
      <w:pPr>
        <w:spacing w:after="0" w:line="240" w:lineRule="auto"/>
        <w:rPr>
          <w:rFonts w:ascii="Arial" w:eastAsia="Calibri" w:hAnsi="Arial" w:cs="Arial"/>
          <w:sz w:val="20"/>
          <w:szCs w:val="20"/>
        </w:rPr>
      </w:pPr>
    </w:p>
    <w:p w14:paraId="076E45CE" w14:textId="77777777" w:rsidR="00163799" w:rsidRPr="003522E5" w:rsidRDefault="00163799" w:rsidP="00CA3072">
      <w:pPr>
        <w:spacing w:after="0" w:line="240" w:lineRule="auto"/>
        <w:rPr>
          <w:rFonts w:ascii="Arial" w:eastAsia="Calibri" w:hAnsi="Arial" w:cs="Arial"/>
          <w:sz w:val="20"/>
          <w:szCs w:val="20"/>
        </w:rPr>
      </w:pPr>
    </w:p>
    <w:p w14:paraId="2C78B6B8" w14:textId="77777777" w:rsidR="00A64161" w:rsidRPr="003522E5" w:rsidRDefault="00A64161" w:rsidP="00A64161">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Departamento de Evaluación de Obligaciones de Transparencia </w:t>
      </w:r>
    </w:p>
    <w:p w14:paraId="2E06843E" w14:textId="77777777" w:rsidR="00A64161" w:rsidRPr="003522E5" w:rsidRDefault="00A64161" w:rsidP="00A64161">
      <w:pPr>
        <w:spacing w:after="0" w:line="240" w:lineRule="auto"/>
        <w:rPr>
          <w:rFonts w:ascii="Arial" w:eastAsia="Calibri" w:hAnsi="Arial" w:cs="Arial"/>
          <w:sz w:val="20"/>
          <w:szCs w:val="20"/>
        </w:rPr>
      </w:pPr>
    </w:p>
    <w:p w14:paraId="4B0BF85E" w14:textId="77777777" w:rsidR="00A64161" w:rsidRPr="003522E5" w:rsidRDefault="00A64161" w:rsidP="00A64161">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Departamento de Evaluación de Obligaciones de Transparencia </w:t>
      </w:r>
    </w:p>
    <w:p w14:paraId="254410AE" w14:textId="77777777" w:rsidR="00A64161" w:rsidRPr="003522E5" w:rsidRDefault="00A64161" w:rsidP="00A64161">
      <w:pPr>
        <w:spacing w:after="0" w:line="240" w:lineRule="auto"/>
        <w:rPr>
          <w:rFonts w:ascii="Arial" w:eastAsia="Calibri" w:hAnsi="Arial" w:cs="Arial"/>
          <w:sz w:val="20"/>
          <w:szCs w:val="20"/>
        </w:rPr>
      </w:pPr>
    </w:p>
    <w:p w14:paraId="3F40B795" w14:textId="77777777" w:rsidR="00A64161" w:rsidRPr="003522E5" w:rsidRDefault="00A64161" w:rsidP="00A64161">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Lic. </w:t>
      </w:r>
      <w:r w:rsidR="00CC32BE">
        <w:rPr>
          <w:rFonts w:ascii="Arial" w:eastAsia="Calibri" w:hAnsi="Arial" w:cs="Arial"/>
          <w:sz w:val="20"/>
          <w:szCs w:val="20"/>
        </w:rPr>
        <w:t>Glendy del Socorro Chablé Lizama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0CF96D6" w14:textId="77777777" w:rsidR="00A64161" w:rsidRPr="003522E5" w:rsidRDefault="00A64161" w:rsidP="00A64161">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CC32BE">
        <w:rPr>
          <w:rFonts w:ascii="Arial" w:eastAsia="Calibri" w:hAnsi="Arial" w:cs="Arial"/>
          <w:sz w:val="20"/>
          <w:szCs w:val="20"/>
        </w:rPr>
        <w:t>Auxiliar del</w:t>
      </w:r>
      <w:r w:rsidR="00CC32BE" w:rsidRPr="003522E5">
        <w:rPr>
          <w:rFonts w:ascii="Arial" w:eastAsia="Calibri" w:hAnsi="Arial" w:cs="Arial"/>
          <w:sz w:val="20"/>
          <w:szCs w:val="20"/>
        </w:rPr>
        <w:t xml:space="preserve"> Departamento de Evaluación de Obligaciones de Transparencia</w:t>
      </w:r>
      <w:r w:rsidR="00CC32BE" w:rsidRPr="003522E5">
        <w:rPr>
          <w:rFonts w:ascii="Arial" w:eastAsia="Calibri" w:hAnsi="Arial" w:cs="Arial"/>
          <w:sz w:val="20"/>
          <w:szCs w:val="20"/>
        </w:rPr>
        <w:tab/>
      </w:r>
      <w:r w:rsidRPr="003522E5">
        <w:rPr>
          <w:rFonts w:ascii="Arial" w:eastAsia="Calibri" w:hAnsi="Arial" w:cs="Arial"/>
          <w:sz w:val="20"/>
          <w:szCs w:val="20"/>
        </w:rPr>
        <w:tab/>
      </w:r>
    </w:p>
    <w:p w14:paraId="26DA6310" w14:textId="77777777" w:rsidR="00A64161" w:rsidRPr="003522E5" w:rsidRDefault="00A64161" w:rsidP="00A64161">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2317360E" w14:textId="77777777" w:rsidR="00A64161" w:rsidRPr="003522E5" w:rsidRDefault="00A64161" w:rsidP="00A64161">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4C817760" w14:textId="77777777" w:rsidR="00A64161" w:rsidRPr="003522E5" w:rsidRDefault="00A64161" w:rsidP="00A64161">
      <w:pPr>
        <w:spacing w:after="0" w:line="240" w:lineRule="auto"/>
        <w:rPr>
          <w:rFonts w:ascii="Arial" w:eastAsia="Calibri" w:hAnsi="Arial" w:cs="Arial"/>
          <w:sz w:val="20"/>
          <w:szCs w:val="20"/>
        </w:rPr>
      </w:pPr>
    </w:p>
    <w:p w14:paraId="1DCD71DF" w14:textId="77777777" w:rsidR="00A64161" w:rsidRPr="003522E5" w:rsidRDefault="00A64161" w:rsidP="00A64161">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70" w:history="1">
        <w:r w:rsidR="009124E4" w:rsidRPr="00212916">
          <w:rPr>
            <w:rStyle w:val="Hipervnculo"/>
            <w:rFonts w:ascii="Arial" w:eastAsia="Calibri" w:hAnsi="Arial" w:cs="Arial"/>
            <w:sz w:val="20"/>
            <w:szCs w:val="20"/>
          </w:rPr>
          <w:t>glendy.chable@inaipyucatan.org.mx</w:t>
        </w:r>
      </w:hyperlink>
    </w:p>
    <w:p w14:paraId="6D96433D" w14:textId="77777777" w:rsidR="00A64161" w:rsidRPr="003522E5" w:rsidRDefault="00A64161" w:rsidP="00A64161">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1487"/>
        <w:gridCol w:w="3126"/>
        <w:gridCol w:w="1248"/>
        <w:gridCol w:w="1408"/>
        <w:gridCol w:w="1310"/>
      </w:tblGrid>
      <w:tr w:rsidR="007E4FD7" w:rsidRPr="00686B44" w14:paraId="0F352D46" w14:textId="77777777" w:rsidTr="001D14A1">
        <w:tc>
          <w:tcPr>
            <w:tcW w:w="2121" w:type="dxa"/>
            <w:gridSpan w:val="2"/>
            <w:tcBorders>
              <w:top w:val="single" w:sz="4" w:space="0" w:color="B2A1C7"/>
              <w:left w:val="single" w:sz="4" w:space="0" w:color="B2A1C7"/>
              <w:bottom w:val="single" w:sz="2" w:space="0" w:color="B2A1C7"/>
              <w:right w:val="single" w:sz="4" w:space="0" w:color="B2A1C7"/>
            </w:tcBorders>
            <w:shd w:val="clear" w:color="auto" w:fill="auto"/>
          </w:tcPr>
          <w:p w14:paraId="389E6316" w14:textId="77777777" w:rsidR="00A64161" w:rsidRPr="00686B44" w:rsidRDefault="00A64161" w:rsidP="001D14A1">
            <w:pPr>
              <w:spacing w:after="0" w:line="240" w:lineRule="auto"/>
              <w:rPr>
                <w:rFonts w:ascii="Arial" w:eastAsia="Calibri" w:hAnsi="Arial" w:cs="Arial"/>
                <w:b/>
                <w:sz w:val="16"/>
                <w:szCs w:val="16"/>
              </w:rPr>
            </w:pPr>
          </w:p>
          <w:p w14:paraId="2F4C1A6F" w14:textId="77777777" w:rsidR="00A64161" w:rsidRPr="00686B44" w:rsidRDefault="00A64161" w:rsidP="001D14A1">
            <w:pPr>
              <w:spacing w:after="0" w:line="240" w:lineRule="auto"/>
              <w:rPr>
                <w:rFonts w:ascii="Arial" w:eastAsia="Calibri" w:hAnsi="Arial" w:cs="Arial"/>
                <w:b/>
                <w:sz w:val="16"/>
                <w:szCs w:val="16"/>
              </w:rPr>
            </w:pPr>
            <w:r w:rsidRPr="00686B44">
              <w:rPr>
                <w:rFonts w:ascii="Arial" w:eastAsia="Calibri" w:hAnsi="Arial" w:cs="Arial"/>
                <w:b/>
                <w:sz w:val="16"/>
                <w:szCs w:val="16"/>
              </w:rPr>
              <w:t>FONDO:</w:t>
            </w:r>
          </w:p>
        </w:tc>
        <w:tc>
          <w:tcPr>
            <w:tcW w:w="7093" w:type="dxa"/>
            <w:gridSpan w:val="4"/>
            <w:tcBorders>
              <w:top w:val="single" w:sz="4" w:space="0" w:color="B2A1C7"/>
              <w:left w:val="single" w:sz="4" w:space="0" w:color="B2A1C7"/>
              <w:bottom w:val="single" w:sz="2" w:space="0" w:color="B2A1C7"/>
              <w:right w:val="single" w:sz="4" w:space="0" w:color="B2A1C7"/>
            </w:tcBorders>
            <w:shd w:val="clear" w:color="auto" w:fill="auto"/>
          </w:tcPr>
          <w:p w14:paraId="159EED31" w14:textId="77777777" w:rsidR="00A64161" w:rsidRPr="00686B44" w:rsidRDefault="00A64161" w:rsidP="001D14A1">
            <w:pPr>
              <w:spacing w:after="0" w:line="240" w:lineRule="auto"/>
              <w:rPr>
                <w:rFonts w:ascii="Arial" w:eastAsia="Calibri" w:hAnsi="Arial" w:cs="Arial"/>
                <w:bCs/>
                <w:sz w:val="16"/>
                <w:szCs w:val="16"/>
              </w:rPr>
            </w:pPr>
          </w:p>
          <w:p w14:paraId="0CFE349D" w14:textId="77777777" w:rsidR="00A64161" w:rsidRPr="00686B44" w:rsidRDefault="00A64161" w:rsidP="001D14A1">
            <w:pPr>
              <w:spacing w:after="0" w:line="240" w:lineRule="auto"/>
              <w:rPr>
                <w:rFonts w:ascii="Arial" w:eastAsia="Calibri" w:hAnsi="Arial" w:cs="Arial"/>
                <w:b/>
                <w:sz w:val="16"/>
                <w:szCs w:val="16"/>
              </w:rPr>
            </w:pPr>
            <w:proofErr w:type="spellStart"/>
            <w:r w:rsidRPr="00686B44">
              <w:rPr>
                <w:rFonts w:ascii="Arial" w:eastAsia="Calibri" w:hAnsi="Arial" w:cs="Arial"/>
                <w:b/>
                <w:sz w:val="16"/>
                <w:szCs w:val="16"/>
              </w:rPr>
              <w:t>Inaip</w:t>
            </w:r>
            <w:proofErr w:type="spellEnd"/>
          </w:p>
        </w:tc>
      </w:tr>
      <w:tr w:rsidR="007E4FD7" w:rsidRPr="00686B44" w14:paraId="45D45177" w14:textId="77777777" w:rsidTr="001D14A1">
        <w:tc>
          <w:tcPr>
            <w:tcW w:w="2121" w:type="dxa"/>
            <w:gridSpan w:val="2"/>
            <w:tcBorders>
              <w:top w:val="single" w:sz="2" w:space="0" w:color="B2A1C7"/>
              <w:left w:val="single" w:sz="4" w:space="0" w:color="B2A1C7"/>
              <w:bottom w:val="single" w:sz="4" w:space="0" w:color="B2A1C7"/>
              <w:right w:val="single" w:sz="4" w:space="0" w:color="B2A1C7"/>
            </w:tcBorders>
            <w:shd w:val="clear" w:color="auto" w:fill="auto"/>
          </w:tcPr>
          <w:p w14:paraId="06169FCA" w14:textId="77777777" w:rsidR="00A64161" w:rsidRPr="00686B44" w:rsidRDefault="00A64161" w:rsidP="001D14A1">
            <w:pPr>
              <w:spacing w:after="0" w:line="240" w:lineRule="auto"/>
              <w:rPr>
                <w:rFonts w:ascii="Arial" w:eastAsia="Calibri" w:hAnsi="Arial" w:cs="Arial"/>
                <w:b/>
                <w:sz w:val="16"/>
                <w:szCs w:val="16"/>
              </w:rPr>
            </w:pPr>
          </w:p>
          <w:p w14:paraId="2CFCB531" w14:textId="77777777" w:rsidR="00A64161" w:rsidRPr="00686B44" w:rsidRDefault="00A64161" w:rsidP="001D14A1">
            <w:pPr>
              <w:spacing w:after="0" w:line="240" w:lineRule="auto"/>
              <w:rPr>
                <w:rFonts w:ascii="Arial" w:eastAsia="Calibri" w:hAnsi="Arial" w:cs="Arial"/>
                <w:b/>
                <w:sz w:val="16"/>
                <w:szCs w:val="16"/>
              </w:rPr>
            </w:pPr>
            <w:r w:rsidRPr="00686B44">
              <w:rPr>
                <w:rFonts w:ascii="Arial" w:eastAsia="Calibri" w:hAnsi="Arial" w:cs="Arial"/>
                <w:b/>
                <w:sz w:val="16"/>
                <w:szCs w:val="16"/>
              </w:rPr>
              <w:t>SECCIÓN:</w:t>
            </w:r>
          </w:p>
          <w:p w14:paraId="75BFE41A" w14:textId="77777777" w:rsidR="00A64161" w:rsidRPr="00686B44" w:rsidRDefault="00A64161" w:rsidP="001D14A1">
            <w:pPr>
              <w:spacing w:after="0" w:line="240" w:lineRule="auto"/>
              <w:rPr>
                <w:rFonts w:ascii="Arial" w:eastAsia="Calibri" w:hAnsi="Arial" w:cs="Arial"/>
                <w:b/>
                <w:sz w:val="16"/>
                <w:szCs w:val="16"/>
              </w:rPr>
            </w:pPr>
          </w:p>
        </w:tc>
        <w:tc>
          <w:tcPr>
            <w:tcW w:w="7093" w:type="dxa"/>
            <w:gridSpan w:val="4"/>
            <w:tcBorders>
              <w:top w:val="single" w:sz="2" w:space="0" w:color="B2A1C7"/>
              <w:left w:val="single" w:sz="4" w:space="0" w:color="B2A1C7"/>
              <w:bottom w:val="single" w:sz="4" w:space="0" w:color="B2A1C7"/>
              <w:right w:val="single" w:sz="4" w:space="0" w:color="B2A1C7"/>
            </w:tcBorders>
            <w:shd w:val="clear" w:color="auto" w:fill="auto"/>
          </w:tcPr>
          <w:p w14:paraId="5D9EA856" w14:textId="77777777" w:rsidR="00A64161" w:rsidRPr="00686B44" w:rsidRDefault="00A64161" w:rsidP="001D14A1">
            <w:pPr>
              <w:spacing w:after="0" w:line="240" w:lineRule="auto"/>
              <w:rPr>
                <w:rFonts w:ascii="Arial" w:eastAsia="Calibri" w:hAnsi="Arial" w:cs="Arial"/>
                <w:bCs/>
                <w:sz w:val="16"/>
                <w:szCs w:val="16"/>
              </w:rPr>
            </w:pPr>
          </w:p>
          <w:p w14:paraId="2AACE4DA" w14:textId="77777777" w:rsidR="00A64161" w:rsidRPr="00686B44" w:rsidRDefault="00A64161" w:rsidP="001D14A1">
            <w:pPr>
              <w:spacing w:after="0" w:line="240" w:lineRule="auto"/>
              <w:rPr>
                <w:rFonts w:ascii="Arial" w:eastAsia="Calibri" w:hAnsi="Arial" w:cs="Arial"/>
                <w:bCs/>
                <w:sz w:val="16"/>
                <w:szCs w:val="16"/>
              </w:rPr>
            </w:pPr>
            <w:r w:rsidRPr="00686B44">
              <w:rPr>
                <w:rFonts w:ascii="Arial" w:eastAsia="Calibri" w:hAnsi="Arial" w:cs="Arial"/>
                <w:bCs/>
                <w:sz w:val="16"/>
                <w:szCs w:val="16"/>
              </w:rPr>
              <w:t>4S Vigilancia, verificación y seguimiento a sujetos obligados para el cumplimiento de obligaciones de transparencia</w:t>
            </w:r>
          </w:p>
        </w:tc>
      </w:tr>
      <w:tr w:rsidR="00A64161" w:rsidRPr="00686B44" w14:paraId="25BB2468" w14:textId="77777777" w:rsidTr="001D14A1">
        <w:tc>
          <w:tcPr>
            <w:tcW w:w="2121" w:type="dxa"/>
            <w:gridSpan w:val="2"/>
            <w:tcBorders>
              <w:top w:val="single" w:sz="4" w:space="0" w:color="B2A1C7"/>
              <w:left w:val="single" w:sz="4" w:space="0" w:color="B2A1C7"/>
              <w:bottom w:val="single" w:sz="4" w:space="0" w:color="B2A1C7"/>
              <w:right w:val="single" w:sz="4" w:space="0" w:color="B2A1C7"/>
            </w:tcBorders>
            <w:shd w:val="clear" w:color="auto" w:fill="auto"/>
          </w:tcPr>
          <w:p w14:paraId="7D462D00" w14:textId="77777777" w:rsidR="00A64161" w:rsidRPr="00686B44" w:rsidRDefault="00A64161" w:rsidP="001D14A1">
            <w:pPr>
              <w:spacing w:after="0" w:line="240" w:lineRule="auto"/>
              <w:jc w:val="center"/>
              <w:rPr>
                <w:rFonts w:ascii="Arial" w:eastAsia="Calibri" w:hAnsi="Arial" w:cs="Arial"/>
                <w:sz w:val="16"/>
                <w:szCs w:val="16"/>
              </w:rPr>
            </w:pPr>
          </w:p>
          <w:p w14:paraId="083952FD" w14:textId="77777777" w:rsidR="00A64161" w:rsidRPr="00686B44" w:rsidRDefault="00A64161" w:rsidP="001D14A1">
            <w:pPr>
              <w:spacing w:after="0" w:line="240" w:lineRule="auto"/>
              <w:rPr>
                <w:rFonts w:ascii="Arial" w:eastAsia="Calibri" w:hAnsi="Arial" w:cs="Arial"/>
                <w:b/>
                <w:sz w:val="16"/>
                <w:szCs w:val="16"/>
              </w:rPr>
            </w:pPr>
            <w:r w:rsidRPr="00686B44">
              <w:rPr>
                <w:rFonts w:ascii="Arial" w:eastAsia="Calibri" w:hAnsi="Arial" w:cs="Arial"/>
                <w:b/>
                <w:sz w:val="16"/>
                <w:szCs w:val="16"/>
              </w:rPr>
              <w:t>SERIE DOCUMENTAL</w:t>
            </w:r>
          </w:p>
        </w:tc>
        <w:tc>
          <w:tcPr>
            <w:tcW w:w="3127" w:type="dxa"/>
            <w:tcBorders>
              <w:top w:val="single" w:sz="4" w:space="0" w:color="B2A1C7"/>
              <w:left w:val="single" w:sz="4" w:space="0" w:color="B2A1C7"/>
              <w:bottom w:val="single" w:sz="4" w:space="0" w:color="B2A1C7"/>
              <w:right w:val="single" w:sz="4" w:space="0" w:color="B2A1C7"/>
            </w:tcBorders>
            <w:shd w:val="clear" w:color="auto" w:fill="auto"/>
          </w:tcPr>
          <w:p w14:paraId="1A315C4D" w14:textId="77777777" w:rsidR="00A64161" w:rsidRPr="00686B44" w:rsidRDefault="00A64161" w:rsidP="001D14A1">
            <w:pPr>
              <w:spacing w:after="0" w:line="240" w:lineRule="auto"/>
              <w:jc w:val="center"/>
              <w:rPr>
                <w:rFonts w:ascii="Arial" w:eastAsia="Calibri" w:hAnsi="Arial" w:cs="Arial"/>
                <w:b/>
                <w:sz w:val="16"/>
                <w:szCs w:val="16"/>
              </w:rPr>
            </w:pPr>
          </w:p>
          <w:p w14:paraId="72AEA5C6" w14:textId="77777777" w:rsidR="00A64161" w:rsidRPr="00686B44" w:rsidRDefault="00A64161" w:rsidP="001D14A1">
            <w:pPr>
              <w:spacing w:after="0" w:line="240" w:lineRule="auto"/>
              <w:jc w:val="center"/>
              <w:rPr>
                <w:rFonts w:ascii="Arial" w:eastAsia="Calibri" w:hAnsi="Arial" w:cs="Arial"/>
                <w:sz w:val="16"/>
                <w:szCs w:val="16"/>
              </w:rPr>
            </w:pPr>
            <w:r w:rsidRPr="00686B44">
              <w:rPr>
                <w:rFonts w:ascii="Arial" w:eastAsia="Calibri" w:hAnsi="Arial" w:cs="Arial"/>
                <w:b/>
                <w:sz w:val="16"/>
                <w:szCs w:val="16"/>
              </w:rPr>
              <w:t>DESCRIPCIÓN</w:t>
            </w:r>
          </w:p>
        </w:tc>
        <w:tc>
          <w:tcPr>
            <w:tcW w:w="1248" w:type="dxa"/>
            <w:tcBorders>
              <w:top w:val="single" w:sz="4" w:space="0" w:color="B2A1C7"/>
              <w:left w:val="single" w:sz="4" w:space="0" w:color="B2A1C7"/>
              <w:bottom w:val="single" w:sz="4" w:space="0" w:color="B2A1C7"/>
              <w:right w:val="single" w:sz="4" w:space="0" w:color="B2A1C7"/>
            </w:tcBorders>
            <w:shd w:val="clear" w:color="auto" w:fill="auto"/>
          </w:tcPr>
          <w:p w14:paraId="311A98CA" w14:textId="77777777" w:rsidR="00A64161" w:rsidRPr="00686B44" w:rsidRDefault="00A64161" w:rsidP="001D14A1">
            <w:pPr>
              <w:spacing w:after="0" w:line="240" w:lineRule="auto"/>
              <w:jc w:val="center"/>
              <w:rPr>
                <w:rFonts w:ascii="Arial" w:eastAsia="Calibri" w:hAnsi="Arial" w:cs="Arial"/>
                <w:b/>
                <w:sz w:val="16"/>
                <w:szCs w:val="16"/>
              </w:rPr>
            </w:pPr>
          </w:p>
          <w:p w14:paraId="64643A99" w14:textId="77777777" w:rsidR="00A64161" w:rsidRPr="00686B44" w:rsidRDefault="00A64161" w:rsidP="001D14A1">
            <w:pPr>
              <w:spacing w:after="0" w:line="240" w:lineRule="auto"/>
              <w:jc w:val="center"/>
              <w:rPr>
                <w:rFonts w:ascii="Arial" w:eastAsia="Calibri" w:hAnsi="Arial" w:cs="Arial"/>
                <w:sz w:val="16"/>
                <w:szCs w:val="16"/>
              </w:rPr>
            </w:pPr>
            <w:r w:rsidRPr="00686B44">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428E8C7" w14:textId="77777777" w:rsidR="00A64161" w:rsidRPr="00686B44" w:rsidRDefault="00A64161" w:rsidP="001D14A1">
            <w:pPr>
              <w:spacing w:after="0" w:line="240" w:lineRule="auto"/>
              <w:jc w:val="center"/>
              <w:rPr>
                <w:rFonts w:ascii="Arial" w:eastAsia="Calibri" w:hAnsi="Arial" w:cs="Arial"/>
                <w:b/>
                <w:sz w:val="16"/>
                <w:szCs w:val="16"/>
              </w:rPr>
            </w:pPr>
          </w:p>
          <w:p w14:paraId="60771B65" w14:textId="77777777" w:rsidR="00A64161" w:rsidRPr="00686B44" w:rsidRDefault="00A64161" w:rsidP="001D14A1">
            <w:pPr>
              <w:spacing w:after="0" w:line="240" w:lineRule="auto"/>
              <w:jc w:val="center"/>
              <w:rPr>
                <w:rFonts w:ascii="Arial" w:eastAsia="Calibri" w:hAnsi="Arial" w:cs="Arial"/>
                <w:sz w:val="16"/>
                <w:szCs w:val="16"/>
              </w:rPr>
            </w:pPr>
            <w:r w:rsidRPr="00686B44">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462CA55" w14:textId="77777777" w:rsidR="00A64161" w:rsidRPr="00686B44" w:rsidRDefault="00A64161" w:rsidP="001D14A1">
            <w:pPr>
              <w:spacing w:after="0" w:line="240" w:lineRule="auto"/>
              <w:jc w:val="center"/>
              <w:rPr>
                <w:rFonts w:ascii="Arial" w:eastAsia="Calibri" w:hAnsi="Arial" w:cs="Arial"/>
                <w:b/>
                <w:sz w:val="16"/>
                <w:szCs w:val="16"/>
              </w:rPr>
            </w:pPr>
          </w:p>
          <w:p w14:paraId="6CF8F425" w14:textId="77777777" w:rsidR="00A64161" w:rsidRPr="00686B44" w:rsidRDefault="00A64161" w:rsidP="001D14A1">
            <w:pPr>
              <w:spacing w:after="0" w:line="240" w:lineRule="auto"/>
              <w:jc w:val="center"/>
              <w:rPr>
                <w:rFonts w:ascii="Arial" w:eastAsia="Calibri" w:hAnsi="Arial" w:cs="Arial"/>
                <w:sz w:val="16"/>
                <w:szCs w:val="16"/>
              </w:rPr>
            </w:pPr>
            <w:r w:rsidRPr="00686B44">
              <w:rPr>
                <w:rFonts w:ascii="Arial" w:eastAsia="Calibri" w:hAnsi="Arial" w:cs="Arial"/>
                <w:b/>
                <w:sz w:val="16"/>
                <w:szCs w:val="16"/>
              </w:rPr>
              <w:t>UBICACIÓN FÍSICA</w:t>
            </w:r>
          </w:p>
        </w:tc>
      </w:tr>
      <w:tr w:rsidR="00A64161" w:rsidRPr="00686B44" w14:paraId="09CE292E" w14:textId="77777777" w:rsidTr="001D14A1">
        <w:tc>
          <w:tcPr>
            <w:tcW w:w="633" w:type="dxa"/>
            <w:tcBorders>
              <w:top w:val="single" w:sz="4" w:space="0" w:color="B2A1C7"/>
              <w:left w:val="single" w:sz="4" w:space="0" w:color="B2A1C7"/>
              <w:bottom w:val="single" w:sz="4" w:space="0" w:color="B2A1C7"/>
              <w:right w:val="single" w:sz="4" w:space="0" w:color="B2A1C7"/>
            </w:tcBorders>
            <w:shd w:val="clear" w:color="auto" w:fill="auto"/>
          </w:tcPr>
          <w:p w14:paraId="17707217" w14:textId="77777777" w:rsidR="00A64161" w:rsidRPr="00686B44" w:rsidRDefault="00A64161" w:rsidP="001D14A1">
            <w:pPr>
              <w:spacing w:after="200" w:line="240" w:lineRule="auto"/>
              <w:rPr>
                <w:rFonts w:ascii="Arial" w:hAnsi="Arial" w:cs="Arial"/>
                <w:sz w:val="16"/>
                <w:szCs w:val="16"/>
              </w:rPr>
            </w:pPr>
          </w:p>
          <w:p w14:paraId="4FD59AB2" w14:textId="77777777" w:rsidR="00A64161" w:rsidRPr="00686B44" w:rsidRDefault="00A64161" w:rsidP="001D14A1">
            <w:pPr>
              <w:spacing w:after="200" w:line="240" w:lineRule="auto"/>
              <w:rPr>
                <w:rFonts w:ascii="Arial" w:hAnsi="Arial" w:cs="Arial"/>
                <w:sz w:val="16"/>
                <w:szCs w:val="16"/>
              </w:rPr>
            </w:pPr>
            <w:r w:rsidRPr="00686B44">
              <w:rPr>
                <w:rFonts w:ascii="Arial" w:hAnsi="Arial" w:cs="Arial"/>
                <w:sz w:val="16"/>
                <w:szCs w:val="16"/>
              </w:rPr>
              <w:t>4S.12</w:t>
            </w:r>
          </w:p>
          <w:p w14:paraId="509C7D4C" w14:textId="77777777" w:rsidR="00A64161" w:rsidRPr="00686B44" w:rsidRDefault="00A64161" w:rsidP="001D14A1">
            <w:pPr>
              <w:spacing w:after="200" w:line="240" w:lineRule="auto"/>
              <w:rPr>
                <w:rFonts w:ascii="Arial" w:eastAsia="Calibri" w:hAnsi="Arial" w:cs="Arial"/>
                <w:sz w:val="16"/>
                <w:szCs w:val="16"/>
              </w:rPr>
            </w:pPr>
          </w:p>
          <w:p w14:paraId="1E7FB643" w14:textId="77777777" w:rsidR="00A64161" w:rsidRPr="00686B44" w:rsidRDefault="00A64161" w:rsidP="001D14A1">
            <w:pPr>
              <w:spacing w:after="200" w:line="240" w:lineRule="auto"/>
              <w:rPr>
                <w:rFonts w:ascii="Arial" w:eastAsia="Calibri" w:hAnsi="Arial" w:cs="Arial"/>
                <w:sz w:val="16"/>
                <w:szCs w:val="16"/>
              </w:rPr>
            </w:pPr>
          </w:p>
        </w:tc>
        <w:tc>
          <w:tcPr>
            <w:tcW w:w="1488" w:type="dxa"/>
            <w:tcBorders>
              <w:top w:val="single" w:sz="4" w:space="0" w:color="B2A1C7"/>
              <w:left w:val="single" w:sz="4" w:space="0" w:color="B2A1C7"/>
              <w:bottom w:val="single" w:sz="4" w:space="0" w:color="B2A1C7"/>
              <w:right w:val="single" w:sz="4" w:space="0" w:color="B2A1C7"/>
            </w:tcBorders>
            <w:shd w:val="clear" w:color="auto" w:fill="auto"/>
          </w:tcPr>
          <w:p w14:paraId="247FE02A" w14:textId="77777777" w:rsidR="00A64161" w:rsidRPr="00686B44" w:rsidRDefault="007E4FD7" w:rsidP="001D14A1">
            <w:pPr>
              <w:spacing w:after="0" w:line="240" w:lineRule="auto"/>
              <w:rPr>
                <w:rFonts w:ascii="Arial" w:eastAsia="Calibri" w:hAnsi="Arial" w:cs="Arial"/>
                <w:sz w:val="16"/>
                <w:szCs w:val="16"/>
              </w:rPr>
            </w:pPr>
            <w:r w:rsidRPr="00686B44">
              <w:rPr>
                <w:rFonts w:ascii="Arial" w:eastAsia="Calibri" w:hAnsi="Arial" w:cs="Arial"/>
                <w:sz w:val="16"/>
                <w:szCs w:val="16"/>
              </w:rPr>
              <w:t>Libros de gobierno de expedientes por procedimiento de verificación y denuncia</w:t>
            </w:r>
          </w:p>
        </w:tc>
        <w:tc>
          <w:tcPr>
            <w:tcW w:w="3127" w:type="dxa"/>
            <w:tcBorders>
              <w:top w:val="single" w:sz="4" w:space="0" w:color="B2A1C7"/>
              <w:left w:val="single" w:sz="4" w:space="0" w:color="B2A1C7"/>
              <w:bottom w:val="single" w:sz="4" w:space="0" w:color="B2A1C7"/>
              <w:right w:val="single" w:sz="4" w:space="0" w:color="B2A1C7"/>
            </w:tcBorders>
            <w:shd w:val="clear" w:color="auto" w:fill="auto"/>
          </w:tcPr>
          <w:p w14:paraId="58C76B18" w14:textId="77777777" w:rsidR="007E4FD7" w:rsidRPr="00686B44" w:rsidRDefault="0026327C" w:rsidP="00686B44">
            <w:pPr>
              <w:jc w:val="both"/>
              <w:rPr>
                <w:rFonts w:ascii="Arial" w:eastAsia="Calibri" w:hAnsi="Arial" w:cs="Arial"/>
                <w:sz w:val="16"/>
                <w:szCs w:val="16"/>
              </w:rPr>
            </w:pPr>
            <w:r w:rsidRPr="00686B44">
              <w:rPr>
                <w:rFonts w:ascii="Arial" w:eastAsia="Calibri" w:hAnsi="Arial" w:cs="Arial"/>
                <w:sz w:val="16"/>
                <w:szCs w:val="16"/>
              </w:rPr>
              <w:t xml:space="preserve">Registro y control de las actuaciones realizadas por el Instituto </w:t>
            </w:r>
            <w:r w:rsidRPr="00686B44">
              <w:rPr>
                <w:rFonts w:ascii="Arial" w:hAnsi="Arial" w:cs="Arial"/>
                <w:sz w:val="16"/>
                <w:szCs w:val="16"/>
              </w:rPr>
              <w:t>en virtud de la sustanciación y trámite de los de los procedimientos de verificación que se inicien con motivo del Programa anual de vigilancia y de los procedimientos de denuncia por posibles incumplimientos a las obligaciones de transparencia que deben publicar los sujetos obligados en los portales de Internet y en la Plataforma Nacional de Transparencia</w:t>
            </w:r>
            <w:r w:rsidR="007E4FD7" w:rsidRPr="00686B44">
              <w:rPr>
                <w:rFonts w:ascii="Arial" w:eastAsia="Calibri" w:hAnsi="Arial" w:cs="Arial"/>
                <w:sz w:val="16"/>
                <w:szCs w:val="16"/>
              </w:rPr>
              <w:t>.</w:t>
            </w:r>
          </w:p>
        </w:tc>
        <w:tc>
          <w:tcPr>
            <w:tcW w:w="1248" w:type="dxa"/>
            <w:tcBorders>
              <w:top w:val="single" w:sz="4" w:space="0" w:color="B2A1C7"/>
              <w:left w:val="single" w:sz="4" w:space="0" w:color="B2A1C7"/>
              <w:bottom w:val="single" w:sz="4" w:space="0" w:color="B2A1C7"/>
              <w:right w:val="single" w:sz="4" w:space="0" w:color="B2A1C7"/>
            </w:tcBorders>
            <w:shd w:val="clear" w:color="auto" w:fill="auto"/>
          </w:tcPr>
          <w:p w14:paraId="75646EA1" w14:textId="77777777" w:rsidR="00A64161" w:rsidRPr="00686B44" w:rsidRDefault="00A64161" w:rsidP="001D14A1">
            <w:pPr>
              <w:spacing w:after="200" w:line="240" w:lineRule="auto"/>
              <w:jc w:val="center"/>
              <w:rPr>
                <w:rFonts w:ascii="Arial" w:eastAsia="Calibri" w:hAnsi="Arial" w:cs="Arial"/>
                <w:sz w:val="16"/>
                <w:szCs w:val="16"/>
              </w:rPr>
            </w:pPr>
          </w:p>
          <w:p w14:paraId="28F4FA72" w14:textId="77777777" w:rsidR="00A64161" w:rsidRPr="00686B44" w:rsidRDefault="00A64161" w:rsidP="001D14A1">
            <w:pPr>
              <w:spacing w:after="200" w:line="240" w:lineRule="auto"/>
              <w:jc w:val="center"/>
              <w:rPr>
                <w:rFonts w:ascii="Arial" w:eastAsia="Calibri" w:hAnsi="Arial" w:cs="Arial"/>
                <w:sz w:val="16"/>
                <w:szCs w:val="16"/>
              </w:rPr>
            </w:pPr>
          </w:p>
          <w:p w14:paraId="5938A6E1" w14:textId="77777777" w:rsidR="00A64161" w:rsidRPr="00686B44" w:rsidRDefault="00531885" w:rsidP="001D14A1">
            <w:pPr>
              <w:spacing w:after="200" w:line="240" w:lineRule="auto"/>
              <w:jc w:val="center"/>
              <w:rPr>
                <w:rFonts w:ascii="Arial" w:eastAsia="Calibri" w:hAnsi="Arial" w:cs="Arial"/>
                <w:sz w:val="16"/>
                <w:szCs w:val="16"/>
              </w:rPr>
            </w:pPr>
            <w:r w:rsidRPr="00686B44">
              <w:rPr>
                <w:rFonts w:ascii="Arial" w:eastAsia="Calibri" w:hAnsi="Arial" w:cs="Arial"/>
                <w:sz w:val="16"/>
                <w:szCs w:val="16"/>
              </w:rPr>
              <w:t>201</w:t>
            </w:r>
            <w:r w:rsidR="0026327C" w:rsidRPr="00686B44">
              <w:rPr>
                <w:rFonts w:ascii="Arial" w:eastAsia="Calibri" w:hAnsi="Arial" w:cs="Arial"/>
                <w:sz w:val="16"/>
                <w:szCs w:val="16"/>
              </w:rPr>
              <w:t>7</w:t>
            </w:r>
            <w:r w:rsidR="00A64161" w:rsidRPr="00686B44">
              <w:rPr>
                <w:rFonts w:ascii="Arial" w:eastAsia="Calibri" w:hAnsi="Arial" w:cs="Arial"/>
                <w:sz w:val="16"/>
                <w:szCs w:val="16"/>
              </w:rPr>
              <w:t>-2019</w:t>
            </w:r>
          </w:p>
          <w:p w14:paraId="6D66D9CE" w14:textId="77777777" w:rsidR="00A64161" w:rsidRPr="00686B44" w:rsidRDefault="00A64161" w:rsidP="001D14A1">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1DBEAC66" w14:textId="77777777" w:rsidR="00A64161" w:rsidRPr="00686B44" w:rsidRDefault="00A64161" w:rsidP="001D14A1">
            <w:pPr>
              <w:spacing w:after="200" w:line="240" w:lineRule="auto"/>
              <w:jc w:val="center"/>
              <w:rPr>
                <w:rFonts w:ascii="Arial" w:eastAsia="Calibri" w:hAnsi="Arial" w:cs="Arial"/>
                <w:sz w:val="16"/>
                <w:szCs w:val="16"/>
              </w:rPr>
            </w:pPr>
          </w:p>
          <w:p w14:paraId="36E88292" w14:textId="77777777" w:rsidR="00A64161" w:rsidRPr="00686B44" w:rsidRDefault="00A64161" w:rsidP="001D14A1">
            <w:pPr>
              <w:spacing w:after="200" w:line="240" w:lineRule="auto"/>
              <w:jc w:val="center"/>
              <w:rPr>
                <w:rFonts w:ascii="Arial" w:eastAsia="Calibri" w:hAnsi="Arial" w:cs="Arial"/>
                <w:sz w:val="16"/>
                <w:szCs w:val="16"/>
              </w:rPr>
            </w:pPr>
          </w:p>
          <w:p w14:paraId="10E5F9C0" w14:textId="77777777" w:rsidR="00A64161" w:rsidRPr="00686B44" w:rsidRDefault="00A64161" w:rsidP="001D14A1">
            <w:pPr>
              <w:spacing w:after="200" w:line="240" w:lineRule="auto"/>
              <w:jc w:val="center"/>
              <w:rPr>
                <w:rFonts w:ascii="Arial" w:eastAsia="Calibri" w:hAnsi="Arial" w:cs="Arial"/>
                <w:sz w:val="16"/>
                <w:szCs w:val="16"/>
              </w:rPr>
            </w:pPr>
            <w:r w:rsidRPr="00686B44">
              <w:rPr>
                <w:rFonts w:ascii="Arial" w:eastAsia="Calibri" w:hAnsi="Arial" w:cs="Arial"/>
                <w:sz w:val="16"/>
                <w:szCs w:val="16"/>
              </w:rPr>
              <w:t xml:space="preserve">expedientes en soporte </w:t>
            </w:r>
            <w:r w:rsidR="00C01E70" w:rsidRPr="00686B44">
              <w:rPr>
                <w:rFonts w:ascii="Arial" w:eastAsia="Calibri" w:hAnsi="Arial" w:cs="Arial"/>
                <w:sz w:val="16"/>
                <w:szCs w:val="16"/>
              </w:rPr>
              <w:t>físico</w:t>
            </w:r>
          </w:p>
          <w:p w14:paraId="61AB0501" w14:textId="77777777" w:rsidR="00A64161" w:rsidRPr="00686B44" w:rsidRDefault="00A64161" w:rsidP="001D14A1">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8EBD16D" w14:textId="77777777" w:rsidR="00A64161" w:rsidRPr="00686B44" w:rsidRDefault="00A64161" w:rsidP="001D14A1">
            <w:pPr>
              <w:spacing w:after="200" w:line="240" w:lineRule="auto"/>
              <w:jc w:val="both"/>
              <w:rPr>
                <w:rFonts w:ascii="Arial" w:eastAsia="Calibri" w:hAnsi="Arial" w:cs="Arial"/>
                <w:sz w:val="16"/>
                <w:szCs w:val="16"/>
              </w:rPr>
            </w:pPr>
            <w:r w:rsidRPr="00686B44">
              <w:rPr>
                <w:rFonts w:ascii="Arial" w:eastAsia="Calibri" w:hAnsi="Arial" w:cs="Arial"/>
                <w:sz w:val="16"/>
                <w:szCs w:val="16"/>
              </w:rPr>
              <w:t xml:space="preserve">Planta baja en las Oficinas del Departamento de </w:t>
            </w:r>
            <w:r w:rsidR="00122137" w:rsidRPr="00686B44">
              <w:rPr>
                <w:rFonts w:ascii="Arial" w:eastAsia="Calibri" w:hAnsi="Arial" w:cs="Arial"/>
                <w:sz w:val="16"/>
                <w:szCs w:val="16"/>
              </w:rPr>
              <w:t>Evaluación de Obligaciones de Transparencia</w:t>
            </w:r>
          </w:p>
        </w:tc>
      </w:tr>
      <w:tr w:rsidR="00686B44" w:rsidRPr="00686B44" w14:paraId="3E1CA7AD" w14:textId="77777777" w:rsidTr="001D14A1">
        <w:tc>
          <w:tcPr>
            <w:tcW w:w="633" w:type="dxa"/>
            <w:tcBorders>
              <w:top w:val="single" w:sz="4" w:space="0" w:color="B2A1C7"/>
              <w:left w:val="single" w:sz="4" w:space="0" w:color="B2A1C7"/>
              <w:bottom w:val="single" w:sz="4" w:space="0" w:color="B2A1C7"/>
              <w:right w:val="single" w:sz="4" w:space="0" w:color="B2A1C7"/>
            </w:tcBorders>
            <w:shd w:val="clear" w:color="auto" w:fill="auto"/>
          </w:tcPr>
          <w:p w14:paraId="450E7073" w14:textId="77777777" w:rsidR="00686B44" w:rsidRPr="00686B44" w:rsidRDefault="00686B44" w:rsidP="001D14A1">
            <w:pPr>
              <w:spacing w:after="200" w:line="240" w:lineRule="auto"/>
              <w:rPr>
                <w:rFonts w:ascii="Arial" w:hAnsi="Arial" w:cs="Arial"/>
                <w:sz w:val="16"/>
                <w:szCs w:val="16"/>
              </w:rPr>
            </w:pPr>
            <w:r>
              <w:rPr>
                <w:rFonts w:ascii="Arial" w:hAnsi="Arial" w:cs="Arial"/>
                <w:sz w:val="16"/>
                <w:szCs w:val="16"/>
              </w:rPr>
              <w:t>2S.1</w:t>
            </w:r>
          </w:p>
        </w:tc>
        <w:tc>
          <w:tcPr>
            <w:tcW w:w="1488" w:type="dxa"/>
            <w:tcBorders>
              <w:top w:val="single" w:sz="4" w:space="0" w:color="B2A1C7"/>
              <w:left w:val="single" w:sz="4" w:space="0" w:color="B2A1C7"/>
              <w:bottom w:val="single" w:sz="4" w:space="0" w:color="B2A1C7"/>
              <w:right w:val="single" w:sz="4" w:space="0" w:color="B2A1C7"/>
            </w:tcBorders>
            <w:shd w:val="clear" w:color="auto" w:fill="auto"/>
          </w:tcPr>
          <w:p w14:paraId="55FCC218" w14:textId="77777777" w:rsidR="00686B44" w:rsidRPr="00686B44" w:rsidRDefault="00686B44" w:rsidP="001D14A1">
            <w:pPr>
              <w:spacing w:after="0" w:line="240" w:lineRule="auto"/>
              <w:rPr>
                <w:rFonts w:ascii="Arial" w:eastAsia="Calibri" w:hAnsi="Arial" w:cs="Arial"/>
                <w:sz w:val="16"/>
                <w:szCs w:val="16"/>
              </w:rPr>
            </w:pPr>
            <w:r>
              <w:rPr>
                <w:rFonts w:ascii="Arial" w:eastAsia="Calibri" w:hAnsi="Arial" w:cs="Arial"/>
                <w:sz w:val="16"/>
                <w:szCs w:val="16"/>
              </w:rPr>
              <w:t>Disposiciones en materia de acceso a la información y protección de datos personales</w:t>
            </w:r>
          </w:p>
        </w:tc>
        <w:tc>
          <w:tcPr>
            <w:tcW w:w="3127" w:type="dxa"/>
            <w:tcBorders>
              <w:top w:val="single" w:sz="4" w:space="0" w:color="B2A1C7"/>
              <w:left w:val="single" w:sz="4" w:space="0" w:color="B2A1C7"/>
              <w:bottom w:val="single" w:sz="4" w:space="0" w:color="B2A1C7"/>
              <w:right w:val="single" w:sz="4" w:space="0" w:color="B2A1C7"/>
            </w:tcBorders>
            <w:shd w:val="clear" w:color="auto" w:fill="auto"/>
          </w:tcPr>
          <w:p w14:paraId="5CAEF626" w14:textId="77777777" w:rsidR="00686B44" w:rsidRPr="00686B44" w:rsidRDefault="00686B44" w:rsidP="00686B44">
            <w:pPr>
              <w:jc w:val="both"/>
              <w:rPr>
                <w:rFonts w:ascii="Arial" w:eastAsia="Calibri" w:hAnsi="Arial" w:cs="Arial"/>
                <w:sz w:val="16"/>
                <w:szCs w:val="16"/>
              </w:rPr>
            </w:pPr>
            <w:r w:rsidRPr="00AF78BB">
              <w:rPr>
                <w:rFonts w:ascii="Arial" w:hAnsi="Arial" w:cs="Arial"/>
                <w:sz w:val="16"/>
                <w:szCs w:val="16"/>
              </w:rPr>
              <w:t>Normatividad de consulta en materia de Acceso a la información y protección de datos personales, leyes generales, estatales, Reglamentos y demás disposiciones en la materia</w:t>
            </w:r>
          </w:p>
        </w:tc>
        <w:tc>
          <w:tcPr>
            <w:tcW w:w="1248" w:type="dxa"/>
            <w:tcBorders>
              <w:top w:val="single" w:sz="4" w:space="0" w:color="B2A1C7"/>
              <w:left w:val="single" w:sz="4" w:space="0" w:color="B2A1C7"/>
              <w:bottom w:val="single" w:sz="4" w:space="0" w:color="B2A1C7"/>
              <w:right w:val="single" w:sz="4" w:space="0" w:color="B2A1C7"/>
            </w:tcBorders>
            <w:shd w:val="clear" w:color="auto" w:fill="auto"/>
          </w:tcPr>
          <w:p w14:paraId="3F25EB11" w14:textId="77777777" w:rsidR="00686B44" w:rsidRPr="00686B44" w:rsidRDefault="00686B44"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2CB7CE28" w14:textId="77777777" w:rsidR="00686B44" w:rsidRPr="00686B44" w:rsidRDefault="00686B44" w:rsidP="001D14A1">
            <w:pPr>
              <w:spacing w:after="20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26CAC59" w14:textId="77777777" w:rsidR="00686B44" w:rsidRPr="00686B44" w:rsidRDefault="00686B44" w:rsidP="001D14A1">
            <w:pPr>
              <w:spacing w:after="200" w:line="240" w:lineRule="auto"/>
              <w:jc w:val="both"/>
              <w:rPr>
                <w:rFonts w:ascii="Arial" w:eastAsia="Calibri" w:hAnsi="Arial" w:cs="Arial"/>
                <w:sz w:val="16"/>
                <w:szCs w:val="16"/>
              </w:rPr>
            </w:pPr>
            <w:r>
              <w:rPr>
                <w:rFonts w:ascii="Arial" w:eastAsia="Calibri" w:hAnsi="Arial" w:cs="Arial"/>
                <w:sz w:val="16"/>
                <w:szCs w:val="16"/>
              </w:rPr>
              <w:t xml:space="preserve">Planta baja, en las oficinas del Departamento de </w:t>
            </w:r>
            <w:r w:rsidR="0053317F">
              <w:rPr>
                <w:rFonts w:ascii="Arial" w:eastAsia="Calibri" w:hAnsi="Arial" w:cs="Arial"/>
                <w:sz w:val="16"/>
                <w:szCs w:val="16"/>
              </w:rPr>
              <w:t>Evaluación</w:t>
            </w:r>
            <w:r>
              <w:rPr>
                <w:rFonts w:ascii="Arial" w:eastAsia="Calibri" w:hAnsi="Arial" w:cs="Arial"/>
                <w:sz w:val="16"/>
                <w:szCs w:val="16"/>
              </w:rPr>
              <w:t xml:space="preserve"> de Obligaciones de Transparencia</w:t>
            </w:r>
          </w:p>
        </w:tc>
      </w:tr>
      <w:tr w:rsidR="005B5823" w:rsidRPr="00686B44" w14:paraId="6ECD59CA" w14:textId="77777777" w:rsidTr="001D14A1">
        <w:tc>
          <w:tcPr>
            <w:tcW w:w="633" w:type="dxa"/>
            <w:tcBorders>
              <w:top w:val="single" w:sz="4" w:space="0" w:color="B2A1C7"/>
              <w:left w:val="single" w:sz="4" w:space="0" w:color="B2A1C7"/>
              <w:bottom w:val="single" w:sz="4" w:space="0" w:color="B2A1C7"/>
              <w:right w:val="single" w:sz="4" w:space="0" w:color="B2A1C7"/>
            </w:tcBorders>
            <w:shd w:val="clear" w:color="auto" w:fill="auto"/>
          </w:tcPr>
          <w:p w14:paraId="6C596D6A" w14:textId="77777777" w:rsidR="005B5823" w:rsidRDefault="005B5823" w:rsidP="001D14A1">
            <w:pPr>
              <w:spacing w:after="200" w:line="240" w:lineRule="auto"/>
              <w:rPr>
                <w:rFonts w:ascii="Arial" w:hAnsi="Arial" w:cs="Arial"/>
                <w:sz w:val="16"/>
                <w:szCs w:val="16"/>
              </w:rPr>
            </w:pPr>
            <w:r>
              <w:rPr>
                <w:rFonts w:ascii="Arial" w:hAnsi="Arial" w:cs="Arial"/>
                <w:sz w:val="16"/>
                <w:szCs w:val="16"/>
              </w:rPr>
              <w:t>2S.2</w:t>
            </w:r>
          </w:p>
        </w:tc>
        <w:tc>
          <w:tcPr>
            <w:tcW w:w="1488" w:type="dxa"/>
            <w:tcBorders>
              <w:top w:val="single" w:sz="4" w:space="0" w:color="B2A1C7"/>
              <w:left w:val="single" w:sz="4" w:space="0" w:color="B2A1C7"/>
              <w:bottom w:val="single" w:sz="4" w:space="0" w:color="B2A1C7"/>
              <w:right w:val="single" w:sz="4" w:space="0" w:color="B2A1C7"/>
            </w:tcBorders>
            <w:shd w:val="clear" w:color="auto" w:fill="auto"/>
          </w:tcPr>
          <w:p w14:paraId="3DC765FB" w14:textId="77777777" w:rsidR="005B5823" w:rsidRDefault="005B5823" w:rsidP="001D14A1">
            <w:pPr>
              <w:spacing w:after="0" w:line="240" w:lineRule="auto"/>
              <w:rPr>
                <w:rFonts w:ascii="Arial" w:eastAsia="Calibri" w:hAnsi="Arial" w:cs="Arial"/>
                <w:sz w:val="16"/>
                <w:szCs w:val="16"/>
              </w:rPr>
            </w:pPr>
            <w:r>
              <w:rPr>
                <w:rFonts w:ascii="Arial" w:eastAsia="Calibri" w:hAnsi="Arial" w:cs="Arial"/>
                <w:sz w:val="16"/>
                <w:szCs w:val="16"/>
              </w:rPr>
              <w:t>Consulta, asesoría y orientación a sujetos obligados y particulares</w:t>
            </w:r>
          </w:p>
        </w:tc>
        <w:tc>
          <w:tcPr>
            <w:tcW w:w="3127" w:type="dxa"/>
            <w:tcBorders>
              <w:top w:val="single" w:sz="4" w:space="0" w:color="B2A1C7"/>
              <w:left w:val="single" w:sz="4" w:space="0" w:color="B2A1C7"/>
              <w:bottom w:val="single" w:sz="4" w:space="0" w:color="B2A1C7"/>
              <w:right w:val="single" w:sz="4" w:space="0" w:color="B2A1C7"/>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910"/>
            </w:tblGrid>
            <w:tr w:rsidR="005B5823" w:rsidRPr="005B5823" w14:paraId="0CD2F85B" w14:textId="77777777">
              <w:trPr>
                <w:trHeight w:val="627"/>
              </w:trPr>
              <w:tc>
                <w:tcPr>
                  <w:tcW w:w="0" w:type="auto"/>
                </w:tcPr>
                <w:p w14:paraId="25A02C5F" w14:textId="77777777" w:rsidR="005B5823" w:rsidRPr="005B5823" w:rsidRDefault="005B5823" w:rsidP="005B5823">
                  <w:pPr>
                    <w:autoSpaceDE w:val="0"/>
                    <w:autoSpaceDN w:val="0"/>
                    <w:adjustRightInd w:val="0"/>
                    <w:spacing w:after="0" w:line="240" w:lineRule="auto"/>
                    <w:rPr>
                      <w:rFonts w:ascii="Arial" w:hAnsi="Arial" w:cs="Arial"/>
                      <w:color w:val="000000"/>
                      <w:sz w:val="16"/>
                      <w:szCs w:val="16"/>
                    </w:rPr>
                  </w:pPr>
                  <w:r w:rsidRPr="005B5823">
                    <w:rPr>
                      <w:rFonts w:ascii="Arial" w:hAnsi="Arial" w:cs="Arial"/>
                      <w:color w:val="000000"/>
                      <w:sz w:val="16"/>
                      <w:szCs w:val="16"/>
                    </w:rPr>
                    <w:t xml:space="preserve">Asesorar y mantener colaboración y coordinación con los sujetos obligados, a efecto de fortalecer el cumplimiento de las obligaciones de transparencia que deben publicar en los portales de Internet y en la Plataforma Nacional de Transparencia </w:t>
                  </w:r>
                </w:p>
              </w:tc>
            </w:tr>
          </w:tbl>
          <w:p w14:paraId="148E653F" w14:textId="77777777" w:rsidR="005B5823" w:rsidRPr="00AF78BB" w:rsidRDefault="005B5823" w:rsidP="00686B44">
            <w:pPr>
              <w:jc w:val="both"/>
              <w:rPr>
                <w:rFonts w:ascii="Arial" w:hAnsi="Arial" w:cs="Arial"/>
                <w:sz w:val="16"/>
                <w:szCs w:val="16"/>
              </w:rPr>
            </w:pPr>
          </w:p>
        </w:tc>
        <w:tc>
          <w:tcPr>
            <w:tcW w:w="1248" w:type="dxa"/>
            <w:tcBorders>
              <w:top w:val="single" w:sz="4" w:space="0" w:color="B2A1C7"/>
              <w:left w:val="single" w:sz="4" w:space="0" w:color="B2A1C7"/>
              <w:bottom w:val="single" w:sz="4" w:space="0" w:color="B2A1C7"/>
              <w:right w:val="single" w:sz="4" w:space="0" w:color="B2A1C7"/>
            </w:tcBorders>
            <w:shd w:val="clear" w:color="auto" w:fill="auto"/>
          </w:tcPr>
          <w:p w14:paraId="35CEDF7B" w14:textId="77777777" w:rsidR="005B5823" w:rsidRDefault="005B5823"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C6030FF" w14:textId="77777777" w:rsidR="005B5823" w:rsidRDefault="005B5823" w:rsidP="001D14A1">
            <w:pPr>
              <w:spacing w:after="200" w:line="240" w:lineRule="auto"/>
              <w:jc w:val="center"/>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1449321" w14:textId="77777777" w:rsidR="005B5823" w:rsidRDefault="005B5823" w:rsidP="001D14A1">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del Departamento de Evaluación de Obligaciones de Transparencia</w:t>
            </w:r>
          </w:p>
        </w:tc>
      </w:tr>
      <w:tr w:rsidR="0040689F" w:rsidRPr="00686B44" w14:paraId="5A85CFB3" w14:textId="77777777" w:rsidTr="001D14A1">
        <w:tc>
          <w:tcPr>
            <w:tcW w:w="633" w:type="dxa"/>
            <w:tcBorders>
              <w:top w:val="single" w:sz="4" w:space="0" w:color="B2A1C7"/>
              <w:left w:val="single" w:sz="4" w:space="0" w:color="B2A1C7"/>
              <w:bottom w:val="single" w:sz="4" w:space="0" w:color="B2A1C7"/>
              <w:right w:val="single" w:sz="4" w:space="0" w:color="B2A1C7"/>
            </w:tcBorders>
            <w:shd w:val="clear" w:color="auto" w:fill="auto"/>
          </w:tcPr>
          <w:p w14:paraId="56FA7D83" w14:textId="77777777" w:rsidR="0040689F" w:rsidRDefault="0040689F" w:rsidP="001D14A1">
            <w:pPr>
              <w:spacing w:after="200" w:line="240" w:lineRule="auto"/>
              <w:rPr>
                <w:rFonts w:ascii="Arial" w:hAnsi="Arial" w:cs="Arial"/>
                <w:sz w:val="16"/>
                <w:szCs w:val="16"/>
              </w:rPr>
            </w:pPr>
            <w:r>
              <w:rPr>
                <w:rFonts w:ascii="Arial" w:hAnsi="Arial" w:cs="Arial"/>
                <w:sz w:val="16"/>
                <w:szCs w:val="16"/>
              </w:rPr>
              <w:lastRenderedPageBreak/>
              <w:t>2S.5</w:t>
            </w:r>
          </w:p>
        </w:tc>
        <w:tc>
          <w:tcPr>
            <w:tcW w:w="1488" w:type="dxa"/>
            <w:tcBorders>
              <w:top w:val="single" w:sz="4" w:space="0" w:color="B2A1C7"/>
              <w:left w:val="single" w:sz="4" w:space="0" w:color="B2A1C7"/>
              <w:bottom w:val="single" w:sz="4" w:space="0" w:color="B2A1C7"/>
              <w:right w:val="single" w:sz="4" w:space="0" w:color="B2A1C7"/>
            </w:tcBorders>
            <w:shd w:val="clear" w:color="auto" w:fill="auto"/>
          </w:tcPr>
          <w:p w14:paraId="62ADF06A" w14:textId="77777777" w:rsidR="0040689F" w:rsidRDefault="0040689F" w:rsidP="001D14A1">
            <w:pPr>
              <w:spacing w:after="0" w:line="240" w:lineRule="auto"/>
              <w:rPr>
                <w:rFonts w:ascii="Arial" w:eastAsia="Calibri" w:hAnsi="Arial" w:cs="Arial"/>
                <w:sz w:val="16"/>
                <w:szCs w:val="16"/>
              </w:rPr>
            </w:pPr>
            <w:r>
              <w:rPr>
                <w:rFonts w:ascii="Arial" w:eastAsia="Calibri" w:hAnsi="Arial" w:cs="Arial"/>
                <w:sz w:val="16"/>
                <w:szCs w:val="16"/>
              </w:rPr>
              <w:t>Plataforma Nacional de Transparencia</w:t>
            </w:r>
          </w:p>
        </w:tc>
        <w:tc>
          <w:tcPr>
            <w:tcW w:w="3127" w:type="dxa"/>
            <w:tcBorders>
              <w:top w:val="single" w:sz="4" w:space="0" w:color="B2A1C7"/>
              <w:left w:val="single" w:sz="4" w:space="0" w:color="B2A1C7"/>
              <w:bottom w:val="single" w:sz="4" w:space="0" w:color="B2A1C7"/>
              <w:right w:val="single" w:sz="4" w:space="0" w:color="B2A1C7"/>
            </w:tcBorders>
            <w:shd w:val="clear" w:color="auto" w:fill="auto"/>
          </w:tcPr>
          <w:p w14:paraId="45ED0CF1" w14:textId="77777777" w:rsidR="0040689F" w:rsidRDefault="0040689F" w:rsidP="0040689F">
            <w:pPr>
              <w:pStyle w:val="Default"/>
              <w:rPr>
                <w:sz w:val="16"/>
                <w:szCs w:val="16"/>
              </w:rPr>
            </w:pPr>
            <w:r>
              <w:rPr>
                <w:sz w:val="16"/>
                <w:szCs w:val="16"/>
              </w:rPr>
              <w:t xml:space="preserve">Actualizar el contenido de la sección que le corresponda en la Plataforma Nacional y en el portal web del Instituto </w:t>
            </w:r>
          </w:p>
          <w:p w14:paraId="32164BC0" w14:textId="77777777" w:rsidR="0040689F" w:rsidRPr="005B5823" w:rsidRDefault="0040689F" w:rsidP="005B5823">
            <w:pPr>
              <w:autoSpaceDE w:val="0"/>
              <w:autoSpaceDN w:val="0"/>
              <w:adjustRightInd w:val="0"/>
              <w:spacing w:after="0" w:line="240" w:lineRule="auto"/>
              <w:rPr>
                <w:rFonts w:ascii="Arial" w:hAnsi="Arial" w:cs="Arial"/>
                <w:color w:val="000000"/>
                <w:sz w:val="16"/>
                <w:szCs w:val="16"/>
              </w:rPr>
            </w:pPr>
          </w:p>
        </w:tc>
        <w:tc>
          <w:tcPr>
            <w:tcW w:w="1248" w:type="dxa"/>
            <w:tcBorders>
              <w:top w:val="single" w:sz="4" w:space="0" w:color="B2A1C7"/>
              <w:left w:val="single" w:sz="4" w:space="0" w:color="B2A1C7"/>
              <w:bottom w:val="single" w:sz="4" w:space="0" w:color="B2A1C7"/>
              <w:right w:val="single" w:sz="4" w:space="0" w:color="B2A1C7"/>
            </w:tcBorders>
            <w:shd w:val="clear" w:color="auto" w:fill="auto"/>
          </w:tcPr>
          <w:p w14:paraId="1C64C232" w14:textId="77777777" w:rsidR="0040689F" w:rsidRDefault="00EB6717"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07AA98A" w14:textId="77777777" w:rsidR="0040689F" w:rsidRDefault="00EA6CDE" w:rsidP="001D14A1">
            <w:pPr>
              <w:spacing w:after="20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CC707DF" w14:textId="77777777" w:rsidR="0040689F" w:rsidRDefault="0040689F" w:rsidP="001D14A1">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del Departamento de Evaluación de Obligaciones de Transparencia</w:t>
            </w:r>
          </w:p>
        </w:tc>
      </w:tr>
    </w:tbl>
    <w:p w14:paraId="5A7DF020" w14:textId="77777777" w:rsidR="00A64161" w:rsidRPr="003522E5" w:rsidRDefault="00A64161" w:rsidP="00A64161">
      <w:pPr>
        <w:spacing w:after="0" w:line="240" w:lineRule="auto"/>
        <w:rPr>
          <w:rFonts w:ascii="Arial" w:eastAsia="Calibri" w:hAnsi="Arial" w:cs="Arial"/>
          <w:sz w:val="20"/>
          <w:szCs w:val="20"/>
        </w:rPr>
      </w:pPr>
    </w:p>
    <w:p w14:paraId="2C71DD42" w14:textId="77777777" w:rsidR="008E78A7" w:rsidRPr="003522E5" w:rsidRDefault="008E78A7" w:rsidP="00A64161">
      <w:pPr>
        <w:spacing w:after="0" w:line="240" w:lineRule="auto"/>
        <w:rPr>
          <w:rFonts w:ascii="Arial" w:eastAsia="Calibri" w:hAnsi="Arial" w:cs="Arial"/>
          <w:sz w:val="20"/>
          <w:szCs w:val="20"/>
        </w:rPr>
      </w:pPr>
    </w:p>
    <w:p w14:paraId="2741FA74" w14:textId="77777777" w:rsidR="008E78A7" w:rsidRPr="003522E5" w:rsidRDefault="008E78A7" w:rsidP="00A64161">
      <w:pPr>
        <w:spacing w:after="0" w:line="240" w:lineRule="auto"/>
        <w:rPr>
          <w:rFonts w:ascii="Arial" w:eastAsia="Calibri" w:hAnsi="Arial" w:cs="Arial"/>
          <w:sz w:val="20"/>
          <w:szCs w:val="20"/>
        </w:rPr>
      </w:pPr>
    </w:p>
    <w:p w14:paraId="293206F0" w14:textId="77777777" w:rsidR="003D6542" w:rsidRDefault="003D6542">
      <w:pPr>
        <w:rPr>
          <w:rFonts w:ascii="Arial" w:eastAsia="Calibri" w:hAnsi="Arial" w:cs="Arial"/>
          <w:sz w:val="20"/>
          <w:szCs w:val="20"/>
        </w:rPr>
      </w:pPr>
      <w:r>
        <w:rPr>
          <w:rFonts w:ascii="Arial" w:eastAsia="Calibri" w:hAnsi="Arial" w:cs="Arial"/>
          <w:sz w:val="20"/>
          <w:szCs w:val="20"/>
        </w:rPr>
        <w:br w:type="page"/>
      </w:r>
    </w:p>
    <w:p w14:paraId="7F40F402" w14:textId="77777777" w:rsidR="008E78A7" w:rsidRPr="003522E5" w:rsidRDefault="003D6542" w:rsidP="003D6542">
      <w:pPr>
        <w:pStyle w:val="Ttulo1"/>
        <w:jc w:val="center"/>
        <w:rPr>
          <w:rFonts w:eastAsia="Calibri"/>
        </w:rPr>
      </w:pPr>
      <w:bookmarkStart w:id="13" w:name="_Toc44496378"/>
      <w:r>
        <w:rPr>
          <w:rFonts w:eastAsia="Calibri"/>
        </w:rPr>
        <w:lastRenderedPageBreak/>
        <w:t>Unidad de Transparencia</w:t>
      </w:r>
      <w:bookmarkEnd w:id="13"/>
    </w:p>
    <w:p w14:paraId="79DDF439" w14:textId="77777777" w:rsidR="008E78A7" w:rsidRPr="003522E5" w:rsidRDefault="008E78A7" w:rsidP="008E78A7">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007903B4" w:rsidRPr="003522E5">
        <w:rPr>
          <w:rFonts w:ascii="Arial" w:eastAsia="Calibri" w:hAnsi="Arial" w:cs="Arial"/>
          <w:sz w:val="20"/>
          <w:szCs w:val="20"/>
        </w:rPr>
        <w:t xml:space="preserve">Unidad de Transparencia </w:t>
      </w:r>
    </w:p>
    <w:p w14:paraId="52EF2684" w14:textId="77777777" w:rsidR="00807715" w:rsidRPr="003522E5" w:rsidRDefault="00807715" w:rsidP="008E78A7">
      <w:pPr>
        <w:spacing w:after="0" w:line="240" w:lineRule="auto"/>
        <w:rPr>
          <w:rFonts w:ascii="Arial" w:eastAsia="Calibri" w:hAnsi="Arial" w:cs="Arial"/>
          <w:sz w:val="20"/>
          <w:szCs w:val="20"/>
        </w:rPr>
      </w:pPr>
    </w:p>
    <w:p w14:paraId="3BA580E0" w14:textId="77777777" w:rsidR="008E78A7" w:rsidRPr="003522E5" w:rsidRDefault="008E78A7" w:rsidP="008E78A7">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807715" w:rsidRPr="003522E5">
        <w:rPr>
          <w:rFonts w:ascii="Arial" w:hAnsi="Arial" w:cs="Arial"/>
          <w:sz w:val="20"/>
          <w:szCs w:val="20"/>
        </w:rPr>
        <w:t>Unidad de Transparencia</w:t>
      </w:r>
    </w:p>
    <w:p w14:paraId="574DF2EE" w14:textId="77777777" w:rsidR="008E78A7" w:rsidRPr="003522E5" w:rsidRDefault="008E78A7" w:rsidP="008E78A7">
      <w:pPr>
        <w:spacing w:after="0" w:line="240" w:lineRule="auto"/>
        <w:rPr>
          <w:rFonts w:ascii="Arial" w:eastAsia="Calibri" w:hAnsi="Arial" w:cs="Arial"/>
          <w:sz w:val="20"/>
          <w:szCs w:val="20"/>
        </w:rPr>
      </w:pPr>
    </w:p>
    <w:p w14:paraId="646D8154" w14:textId="77777777" w:rsidR="008E78A7" w:rsidRPr="003522E5" w:rsidRDefault="008E78A7" w:rsidP="008E78A7">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807715" w:rsidRPr="003522E5">
        <w:rPr>
          <w:rFonts w:ascii="Arial" w:eastAsia="Calibri" w:hAnsi="Arial" w:cs="Arial"/>
          <w:sz w:val="20"/>
          <w:szCs w:val="20"/>
        </w:rPr>
        <w:t xml:space="preserve">C.P. Álvaro de Jesús Carcaño Loeza </w:t>
      </w:r>
    </w:p>
    <w:p w14:paraId="580770CB" w14:textId="77777777" w:rsidR="008E78A7" w:rsidRPr="003522E5" w:rsidRDefault="008E78A7" w:rsidP="008E78A7">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807715" w:rsidRPr="003522E5">
        <w:rPr>
          <w:rFonts w:ascii="Arial" w:eastAsia="Calibri" w:hAnsi="Arial" w:cs="Arial"/>
          <w:sz w:val="20"/>
          <w:szCs w:val="20"/>
        </w:rPr>
        <w:t xml:space="preserve">Director de Capacitación, Cultura de la Transparencia y </w:t>
      </w:r>
      <w:r w:rsidR="00CD03C2" w:rsidRPr="003522E5">
        <w:rPr>
          <w:rFonts w:ascii="Arial" w:eastAsia="Calibri" w:hAnsi="Arial" w:cs="Arial"/>
          <w:sz w:val="20"/>
          <w:szCs w:val="20"/>
        </w:rPr>
        <w:t>Estadística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07F1090" w14:textId="77777777" w:rsidR="008E78A7" w:rsidRPr="003522E5" w:rsidRDefault="008E78A7" w:rsidP="008E78A7">
      <w:pPr>
        <w:spacing w:after="0" w:line="240" w:lineRule="auto"/>
        <w:rPr>
          <w:rFonts w:ascii="Arial" w:eastAsia="Calibri" w:hAnsi="Arial" w:cs="Arial"/>
          <w:sz w:val="20"/>
          <w:szCs w:val="20"/>
        </w:rPr>
      </w:pPr>
    </w:p>
    <w:p w14:paraId="15AB1E9C" w14:textId="77777777" w:rsidR="008E78A7" w:rsidRPr="003522E5" w:rsidRDefault="008E78A7" w:rsidP="008E78A7">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60C20649" w14:textId="77777777" w:rsidR="008E78A7" w:rsidRPr="003522E5" w:rsidRDefault="008E78A7" w:rsidP="008E78A7">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E780087" w14:textId="77777777" w:rsidR="008E78A7" w:rsidRPr="003522E5" w:rsidRDefault="008E78A7" w:rsidP="008E78A7">
      <w:pPr>
        <w:spacing w:after="0" w:line="240" w:lineRule="auto"/>
        <w:rPr>
          <w:rFonts w:ascii="Arial" w:eastAsia="Calibri" w:hAnsi="Arial" w:cs="Arial"/>
          <w:sz w:val="20"/>
          <w:szCs w:val="20"/>
        </w:rPr>
      </w:pPr>
    </w:p>
    <w:p w14:paraId="2CB90500" w14:textId="77777777" w:rsidR="008E78A7" w:rsidRPr="003522E5" w:rsidRDefault="008E78A7" w:rsidP="008E78A7">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71" w:history="1">
        <w:r w:rsidR="00807715" w:rsidRPr="003522E5">
          <w:rPr>
            <w:rStyle w:val="Hipervnculo"/>
            <w:rFonts w:ascii="Arial" w:eastAsia="Calibri" w:hAnsi="Arial" w:cs="Arial"/>
            <w:sz w:val="20"/>
            <w:szCs w:val="20"/>
          </w:rPr>
          <w:t>alvarocarcano@inaipyucatan.org.mx</w:t>
        </w:r>
      </w:hyperlink>
    </w:p>
    <w:p w14:paraId="51018F31" w14:textId="77777777" w:rsidR="00F97A65" w:rsidRPr="003522E5" w:rsidRDefault="008E78A7" w:rsidP="008E78A7">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r w:rsidR="00C01E70" w:rsidRPr="003522E5">
        <w:rPr>
          <w:rFonts w:ascii="Arial" w:eastAsia="Calibri" w:hAnsi="Arial" w:cs="Arial"/>
          <w:sz w:val="20"/>
          <w:szCs w:val="20"/>
        </w:rPr>
        <w:t xml:space="preserve">  </w:t>
      </w:r>
      <w:hyperlink r:id="rId72" w:history="1">
        <w:r w:rsidR="00F97A65" w:rsidRPr="00AE2A63">
          <w:rPr>
            <w:rStyle w:val="Hipervnculo"/>
            <w:rFonts w:ascii="Arial" w:eastAsia="Calibri" w:hAnsi="Arial" w:cs="Arial"/>
            <w:sz w:val="20"/>
            <w:szCs w:val="20"/>
          </w:rPr>
          <w:t>Oficio de designación</w:t>
        </w:r>
      </w:hyperlink>
    </w:p>
    <w:p w14:paraId="43DF1B80" w14:textId="77777777" w:rsidR="008E78A7" w:rsidRPr="003522E5" w:rsidRDefault="008E78A7" w:rsidP="008E78A7">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E78A7" w:rsidRPr="0053317F" w14:paraId="1C956E40" w14:textId="77777777" w:rsidTr="006440B4">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612EC907" w14:textId="77777777" w:rsidR="008E78A7" w:rsidRPr="0053317F" w:rsidRDefault="008E78A7" w:rsidP="001D14A1">
            <w:pPr>
              <w:spacing w:after="0" w:line="240" w:lineRule="auto"/>
              <w:rPr>
                <w:rFonts w:ascii="Arial" w:eastAsia="Calibri" w:hAnsi="Arial" w:cs="Arial"/>
                <w:b/>
                <w:sz w:val="16"/>
                <w:szCs w:val="16"/>
              </w:rPr>
            </w:pPr>
          </w:p>
          <w:p w14:paraId="5AE2EEFA" w14:textId="77777777" w:rsidR="008E78A7" w:rsidRPr="0053317F" w:rsidRDefault="008E78A7" w:rsidP="001D14A1">
            <w:pPr>
              <w:spacing w:after="0" w:line="240" w:lineRule="auto"/>
              <w:rPr>
                <w:rFonts w:ascii="Arial" w:eastAsia="Calibri" w:hAnsi="Arial" w:cs="Arial"/>
                <w:b/>
                <w:sz w:val="16"/>
                <w:szCs w:val="16"/>
              </w:rPr>
            </w:pPr>
            <w:r w:rsidRPr="0053317F">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4EF6DA11" w14:textId="77777777" w:rsidR="008E78A7" w:rsidRPr="0053317F" w:rsidRDefault="008E78A7" w:rsidP="001D14A1">
            <w:pPr>
              <w:spacing w:after="0" w:line="240" w:lineRule="auto"/>
              <w:rPr>
                <w:rFonts w:ascii="Arial" w:eastAsia="Calibri" w:hAnsi="Arial" w:cs="Arial"/>
                <w:bCs/>
                <w:sz w:val="16"/>
                <w:szCs w:val="16"/>
              </w:rPr>
            </w:pPr>
          </w:p>
          <w:p w14:paraId="6F189192" w14:textId="77777777" w:rsidR="008E78A7" w:rsidRPr="0053317F" w:rsidRDefault="008E78A7" w:rsidP="001D14A1">
            <w:pPr>
              <w:spacing w:after="0" w:line="240" w:lineRule="auto"/>
              <w:rPr>
                <w:rFonts w:ascii="Arial" w:eastAsia="Calibri" w:hAnsi="Arial" w:cs="Arial"/>
                <w:b/>
                <w:sz w:val="16"/>
                <w:szCs w:val="16"/>
              </w:rPr>
            </w:pPr>
            <w:proofErr w:type="spellStart"/>
            <w:r w:rsidRPr="0053317F">
              <w:rPr>
                <w:rFonts w:ascii="Arial" w:eastAsia="Calibri" w:hAnsi="Arial" w:cs="Arial"/>
                <w:b/>
                <w:sz w:val="16"/>
                <w:szCs w:val="16"/>
              </w:rPr>
              <w:t>Inaip</w:t>
            </w:r>
            <w:proofErr w:type="spellEnd"/>
          </w:p>
        </w:tc>
      </w:tr>
      <w:tr w:rsidR="008E78A7" w:rsidRPr="0053317F" w14:paraId="7C99CA58" w14:textId="77777777" w:rsidTr="006440B4">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2BB3496B" w14:textId="77777777" w:rsidR="008E78A7" w:rsidRPr="0053317F" w:rsidRDefault="008E78A7" w:rsidP="001D14A1">
            <w:pPr>
              <w:spacing w:after="0" w:line="240" w:lineRule="auto"/>
              <w:rPr>
                <w:rFonts w:ascii="Arial" w:eastAsia="Calibri" w:hAnsi="Arial" w:cs="Arial"/>
                <w:b/>
                <w:sz w:val="16"/>
                <w:szCs w:val="16"/>
              </w:rPr>
            </w:pPr>
          </w:p>
          <w:p w14:paraId="1814623E" w14:textId="77777777" w:rsidR="008E78A7" w:rsidRPr="0053317F" w:rsidRDefault="008E78A7" w:rsidP="001D14A1">
            <w:pPr>
              <w:spacing w:after="0" w:line="240" w:lineRule="auto"/>
              <w:rPr>
                <w:rFonts w:ascii="Arial" w:eastAsia="Calibri" w:hAnsi="Arial" w:cs="Arial"/>
                <w:b/>
                <w:sz w:val="16"/>
                <w:szCs w:val="16"/>
              </w:rPr>
            </w:pPr>
            <w:r w:rsidRPr="0053317F">
              <w:rPr>
                <w:rFonts w:ascii="Arial" w:eastAsia="Calibri" w:hAnsi="Arial" w:cs="Arial"/>
                <w:b/>
                <w:sz w:val="16"/>
                <w:szCs w:val="16"/>
              </w:rPr>
              <w:t>SECCIÓN:</w:t>
            </w:r>
          </w:p>
          <w:p w14:paraId="6109AC3A" w14:textId="77777777" w:rsidR="008E78A7" w:rsidRPr="0053317F" w:rsidRDefault="008E78A7" w:rsidP="001D14A1">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4B2126C1" w14:textId="77777777" w:rsidR="008E78A7" w:rsidRPr="0053317F" w:rsidRDefault="008E78A7" w:rsidP="001D14A1">
            <w:pPr>
              <w:spacing w:after="0" w:line="240" w:lineRule="auto"/>
              <w:rPr>
                <w:rFonts w:ascii="Arial" w:eastAsia="Calibri" w:hAnsi="Arial" w:cs="Arial"/>
                <w:bCs/>
                <w:sz w:val="16"/>
                <w:szCs w:val="16"/>
              </w:rPr>
            </w:pPr>
          </w:p>
          <w:p w14:paraId="51D8935A" w14:textId="77777777" w:rsidR="008E78A7" w:rsidRPr="0053317F" w:rsidRDefault="006440B4" w:rsidP="001D14A1">
            <w:pPr>
              <w:spacing w:after="0" w:line="240" w:lineRule="auto"/>
              <w:rPr>
                <w:rFonts w:ascii="Arial" w:eastAsia="Calibri" w:hAnsi="Arial" w:cs="Arial"/>
                <w:bCs/>
                <w:sz w:val="16"/>
                <w:szCs w:val="16"/>
              </w:rPr>
            </w:pPr>
            <w:r w:rsidRPr="0053317F">
              <w:rPr>
                <w:rFonts w:ascii="Arial" w:eastAsia="Calibri" w:hAnsi="Arial" w:cs="Arial"/>
                <w:bCs/>
                <w:sz w:val="16"/>
                <w:szCs w:val="16"/>
              </w:rPr>
              <w:t>12C Transparencia y Acceso a la Información</w:t>
            </w:r>
          </w:p>
        </w:tc>
      </w:tr>
      <w:tr w:rsidR="008E78A7" w:rsidRPr="0053317F" w14:paraId="5A09B0E1" w14:textId="77777777" w:rsidTr="006440B4">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32F48C54" w14:textId="77777777" w:rsidR="008E78A7" w:rsidRPr="0053317F" w:rsidRDefault="008E78A7" w:rsidP="001D14A1">
            <w:pPr>
              <w:spacing w:after="0" w:line="240" w:lineRule="auto"/>
              <w:jc w:val="center"/>
              <w:rPr>
                <w:rFonts w:ascii="Arial" w:eastAsia="Calibri" w:hAnsi="Arial" w:cs="Arial"/>
                <w:sz w:val="16"/>
                <w:szCs w:val="16"/>
              </w:rPr>
            </w:pPr>
          </w:p>
          <w:p w14:paraId="6AB83DD1" w14:textId="77777777" w:rsidR="008E78A7" w:rsidRPr="0053317F" w:rsidRDefault="008E78A7" w:rsidP="001D14A1">
            <w:pPr>
              <w:spacing w:after="0" w:line="240" w:lineRule="auto"/>
              <w:rPr>
                <w:rFonts w:ascii="Arial" w:eastAsia="Calibri" w:hAnsi="Arial" w:cs="Arial"/>
                <w:b/>
                <w:sz w:val="16"/>
                <w:szCs w:val="16"/>
              </w:rPr>
            </w:pPr>
            <w:r w:rsidRPr="0053317F">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392869D2" w14:textId="77777777" w:rsidR="008E78A7" w:rsidRPr="0053317F" w:rsidRDefault="008E78A7" w:rsidP="001D14A1">
            <w:pPr>
              <w:spacing w:after="0" w:line="240" w:lineRule="auto"/>
              <w:jc w:val="center"/>
              <w:rPr>
                <w:rFonts w:ascii="Arial" w:eastAsia="Calibri" w:hAnsi="Arial" w:cs="Arial"/>
                <w:b/>
                <w:sz w:val="16"/>
                <w:szCs w:val="16"/>
              </w:rPr>
            </w:pPr>
          </w:p>
          <w:p w14:paraId="5E707088" w14:textId="77777777" w:rsidR="008E78A7" w:rsidRPr="0053317F" w:rsidRDefault="008E78A7" w:rsidP="001D14A1">
            <w:pPr>
              <w:spacing w:after="0" w:line="240" w:lineRule="auto"/>
              <w:jc w:val="center"/>
              <w:rPr>
                <w:rFonts w:ascii="Arial" w:eastAsia="Calibri" w:hAnsi="Arial" w:cs="Arial"/>
                <w:sz w:val="16"/>
                <w:szCs w:val="16"/>
              </w:rPr>
            </w:pPr>
            <w:r w:rsidRPr="0053317F">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A9A0A0B" w14:textId="77777777" w:rsidR="008E78A7" w:rsidRPr="0053317F" w:rsidRDefault="008E78A7" w:rsidP="001D14A1">
            <w:pPr>
              <w:spacing w:after="0" w:line="240" w:lineRule="auto"/>
              <w:jc w:val="center"/>
              <w:rPr>
                <w:rFonts w:ascii="Arial" w:eastAsia="Calibri" w:hAnsi="Arial" w:cs="Arial"/>
                <w:b/>
                <w:sz w:val="16"/>
                <w:szCs w:val="16"/>
              </w:rPr>
            </w:pPr>
          </w:p>
          <w:p w14:paraId="22800C68" w14:textId="77777777" w:rsidR="008E78A7" w:rsidRPr="0053317F" w:rsidRDefault="008E78A7" w:rsidP="001D14A1">
            <w:pPr>
              <w:spacing w:after="0" w:line="240" w:lineRule="auto"/>
              <w:jc w:val="center"/>
              <w:rPr>
                <w:rFonts w:ascii="Arial" w:eastAsia="Calibri" w:hAnsi="Arial" w:cs="Arial"/>
                <w:sz w:val="16"/>
                <w:szCs w:val="16"/>
              </w:rPr>
            </w:pPr>
            <w:r w:rsidRPr="0053317F">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2568C567" w14:textId="77777777" w:rsidR="008E78A7" w:rsidRPr="0053317F" w:rsidRDefault="008E78A7" w:rsidP="001D14A1">
            <w:pPr>
              <w:spacing w:after="0" w:line="240" w:lineRule="auto"/>
              <w:jc w:val="center"/>
              <w:rPr>
                <w:rFonts w:ascii="Arial" w:eastAsia="Calibri" w:hAnsi="Arial" w:cs="Arial"/>
                <w:b/>
                <w:sz w:val="16"/>
                <w:szCs w:val="16"/>
              </w:rPr>
            </w:pPr>
          </w:p>
          <w:p w14:paraId="3F69CF2B" w14:textId="77777777" w:rsidR="008E78A7" w:rsidRPr="0053317F" w:rsidRDefault="008E78A7" w:rsidP="001D14A1">
            <w:pPr>
              <w:spacing w:after="0" w:line="240" w:lineRule="auto"/>
              <w:jc w:val="center"/>
              <w:rPr>
                <w:rFonts w:ascii="Arial" w:eastAsia="Calibri" w:hAnsi="Arial" w:cs="Arial"/>
                <w:sz w:val="16"/>
                <w:szCs w:val="16"/>
              </w:rPr>
            </w:pPr>
            <w:r w:rsidRPr="0053317F">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93D7ACA" w14:textId="77777777" w:rsidR="008E78A7" w:rsidRPr="0053317F" w:rsidRDefault="008E78A7" w:rsidP="001D14A1">
            <w:pPr>
              <w:spacing w:after="0" w:line="240" w:lineRule="auto"/>
              <w:jc w:val="center"/>
              <w:rPr>
                <w:rFonts w:ascii="Arial" w:eastAsia="Calibri" w:hAnsi="Arial" w:cs="Arial"/>
                <w:b/>
                <w:sz w:val="16"/>
                <w:szCs w:val="16"/>
              </w:rPr>
            </w:pPr>
          </w:p>
          <w:p w14:paraId="269C6CE1" w14:textId="77777777" w:rsidR="008E78A7" w:rsidRPr="0053317F" w:rsidRDefault="008E78A7" w:rsidP="001D14A1">
            <w:pPr>
              <w:spacing w:after="0" w:line="240" w:lineRule="auto"/>
              <w:jc w:val="center"/>
              <w:rPr>
                <w:rFonts w:ascii="Arial" w:eastAsia="Calibri" w:hAnsi="Arial" w:cs="Arial"/>
                <w:sz w:val="16"/>
                <w:szCs w:val="16"/>
              </w:rPr>
            </w:pPr>
            <w:r w:rsidRPr="0053317F">
              <w:rPr>
                <w:rFonts w:ascii="Arial" w:eastAsia="Calibri" w:hAnsi="Arial" w:cs="Arial"/>
                <w:b/>
                <w:sz w:val="16"/>
                <w:szCs w:val="16"/>
              </w:rPr>
              <w:t>UBICACIÓN FÍSICA</w:t>
            </w:r>
          </w:p>
        </w:tc>
      </w:tr>
      <w:tr w:rsidR="006440B4" w:rsidRPr="0053317F" w14:paraId="40047DB6" w14:textId="77777777" w:rsidTr="006440B4">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40D389F8" w14:textId="77777777" w:rsidR="008E78A7" w:rsidRPr="0053317F" w:rsidRDefault="008E78A7" w:rsidP="001D14A1">
            <w:pPr>
              <w:spacing w:after="200" w:line="240" w:lineRule="auto"/>
              <w:rPr>
                <w:rFonts w:ascii="Arial" w:hAnsi="Arial" w:cs="Arial"/>
                <w:sz w:val="16"/>
                <w:szCs w:val="16"/>
              </w:rPr>
            </w:pPr>
          </w:p>
          <w:p w14:paraId="0E60CDF5" w14:textId="77777777" w:rsidR="008E78A7" w:rsidRPr="0053317F" w:rsidRDefault="006440B4" w:rsidP="001D14A1">
            <w:pPr>
              <w:spacing w:after="200" w:line="240" w:lineRule="auto"/>
              <w:rPr>
                <w:rFonts w:ascii="Arial" w:hAnsi="Arial" w:cs="Arial"/>
                <w:sz w:val="16"/>
                <w:szCs w:val="16"/>
              </w:rPr>
            </w:pPr>
            <w:r w:rsidRPr="0053317F">
              <w:rPr>
                <w:rFonts w:ascii="Arial" w:hAnsi="Arial" w:cs="Arial"/>
                <w:sz w:val="16"/>
                <w:szCs w:val="16"/>
              </w:rPr>
              <w:t>12C.4</w:t>
            </w:r>
          </w:p>
          <w:p w14:paraId="32C9E1D5" w14:textId="77777777" w:rsidR="008E78A7" w:rsidRPr="0053317F" w:rsidRDefault="008E78A7" w:rsidP="001D14A1">
            <w:pPr>
              <w:spacing w:after="200" w:line="240" w:lineRule="auto"/>
              <w:rPr>
                <w:rFonts w:ascii="Arial" w:eastAsia="Calibri" w:hAnsi="Arial" w:cs="Arial"/>
                <w:sz w:val="16"/>
                <w:szCs w:val="16"/>
              </w:rPr>
            </w:pPr>
          </w:p>
          <w:p w14:paraId="05E97A34" w14:textId="77777777" w:rsidR="008E78A7" w:rsidRPr="0053317F" w:rsidRDefault="008E78A7" w:rsidP="001D14A1">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6901DDDA" w14:textId="77777777" w:rsidR="008E78A7" w:rsidRPr="0053317F" w:rsidRDefault="008E78A7" w:rsidP="001D14A1">
            <w:pPr>
              <w:spacing w:after="0" w:line="240" w:lineRule="auto"/>
              <w:rPr>
                <w:rFonts w:ascii="Arial" w:eastAsia="Calibri" w:hAnsi="Arial" w:cs="Arial"/>
                <w:sz w:val="16"/>
                <w:szCs w:val="16"/>
              </w:rPr>
            </w:pPr>
          </w:p>
          <w:p w14:paraId="07A8E08C" w14:textId="77777777" w:rsidR="008E78A7" w:rsidRPr="0053317F" w:rsidRDefault="008E78A7" w:rsidP="001D14A1">
            <w:pPr>
              <w:spacing w:after="0" w:line="240" w:lineRule="auto"/>
              <w:rPr>
                <w:rFonts w:ascii="Arial" w:eastAsia="Calibri" w:hAnsi="Arial" w:cs="Arial"/>
                <w:sz w:val="16"/>
                <w:szCs w:val="16"/>
              </w:rPr>
            </w:pPr>
          </w:p>
          <w:p w14:paraId="74BB00FF" w14:textId="77777777" w:rsidR="008E78A7" w:rsidRPr="0053317F" w:rsidRDefault="006440B4" w:rsidP="001D14A1">
            <w:pPr>
              <w:spacing w:after="0" w:line="240" w:lineRule="auto"/>
              <w:rPr>
                <w:rFonts w:ascii="Arial" w:eastAsia="Calibri" w:hAnsi="Arial" w:cs="Arial"/>
                <w:sz w:val="16"/>
                <w:szCs w:val="16"/>
              </w:rPr>
            </w:pPr>
            <w:r w:rsidRPr="0053317F">
              <w:rPr>
                <w:rFonts w:ascii="Arial" w:eastAsia="Calibri" w:hAnsi="Arial" w:cs="Arial"/>
                <w:sz w:val="16"/>
                <w:szCs w:val="16"/>
              </w:rPr>
              <w:t>Unidad de Transparencia</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452221EF" w14:textId="77777777" w:rsidR="008E78A7" w:rsidRPr="0053317F" w:rsidRDefault="008E78A7" w:rsidP="001D14A1">
            <w:pPr>
              <w:rPr>
                <w:rFonts w:ascii="Arial" w:eastAsia="Calibri" w:hAnsi="Arial" w:cs="Arial"/>
                <w:sz w:val="16"/>
                <w:szCs w:val="16"/>
              </w:rPr>
            </w:pPr>
          </w:p>
          <w:p w14:paraId="497CABDC" w14:textId="77777777" w:rsidR="008E78A7" w:rsidRPr="0053317F" w:rsidRDefault="00A8216E" w:rsidP="001D14A1">
            <w:pPr>
              <w:rPr>
                <w:rFonts w:ascii="Arial" w:eastAsia="Calibri" w:hAnsi="Arial" w:cs="Arial"/>
                <w:sz w:val="16"/>
                <w:szCs w:val="16"/>
              </w:rPr>
            </w:pPr>
            <w:r w:rsidRPr="0053317F">
              <w:rPr>
                <w:rFonts w:ascii="Arial" w:eastAsia="Calibri" w:hAnsi="Arial" w:cs="Arial"/>
                <w:sz w:val="16"/>
                <w:szCs w:val="16"/>
              </w:rPr>
              <w:t>Comunicaciones y notificaciones dirigidas o emitidas por la Unidad de Transparencia.</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4ED9EF30" w14:textId="77777777" w:rsidR="008E78A7" w:rsidRPr="0053317F" w:rsidRDefault="008E78A7" w:rsidP="001D14A1">
            <w:pPr>
              <w:spacing w:after="200" w:line="240" w:lineRule="auto"/>
              <w:jc w:val="center"/>
              <w:rPr>
                <w:rFonts w:ascii="Arial" w:eastAsia="Calibri" w:hAnsi="Arial" w:cs="Arial"/>
                <w:sz w:val="16"/>
                <w:szCs w:val="16"/>
              </w:rPr>
            </w:pPr>
          </w:p>
          <w:p w14:paraId="19B9DD3B" w14:textId="77777777" w:rsidR="008E78A7" w:rsidRPr="0053317F" w:rsidRDefault="00AC6432" w:rsidP="001D14A1">
            <w:pPr>
              <w:spacing w:after="200" w:line="240" w:lineRule="auto"/>
              <w:jc w:val="center"/>
              <w:rPr>
                <w:rFonts w:ascii="Arial" w:eastAsia="Calibri" w:hAnsi="Arial" w:cs="Arial"/>
                <w:sz w:val="16"/>
                <w:szCs w:val="16"/>
              </w:rPr>
            </w:pPr>
            <w:r w:rsidRPr="0053317F">
              <w:rPr>
                <w:rFonts w:ascii="Arial" w:eastAsia="Calibri" w:hAnsi="Arial" w:cs="Arial"/>
                <w:sz w:val="16"/>
                <w:szCs w:val="16"/>
              </w:rPr>
              <w:t>2018</w:t>
            </w:r>
            <w:r w:rsidR="008E78A7" w:rsidRPr="0053317F">
              <w:rPr>
                <w:rFonts w:ascii="Arial" w:eastAsia="Calibri" w:hAnsi="Arial" w:cs="Arial"/>
                <w:sz w:val="16"/>
                <w:szCs w:val="16"/>
              </w:rPr>
              <w:t>-2019</w:t>
            </w:r>
          </w:p>
          <w:p w14:paraId="0A68DD47" w14:textId="77777777" w:rsidR="008E78A7" w:rsidRPr="0053317F" w:rsidRDefault="008E78A7" w:rsidP="001D14A1">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3FDB326" w14:textId="77777777" w:rsidR="008E78A7" w:rsidRPr="0053317F" w:rsidRDefault="008E78A7" w:rsidP="001D14A1">
            <w:pPr>
              <w:spacing w:after="200" w:line="240" w:lineRule="auto"/>
              <w:jc w:val="center"/>
              <w:rPr>
                <w:rFonts w:ascii="Arial" w:eastAsia="Calibri" w:hAnsi="Arial" w:cs="Arial"/>
                <w:sz w:val="16"/>
                <w:szCs w:val="16"/>
              </w:rPr>
            </w:pPr>
          </w:p>
          <w:p w14:paraId="66CEA825" w14:textId="77777777" w:rsidR="008E78A7" w:rsidRPr="0053317F" w:rsidRDefault="008E78A7" w:rsidP="001D14A1">
            <w:pPr>
              <w:spacing w:after="200" w:line="240" w:lineRule="auto"/>
              <w:jc w:val="center"/>
              <w:rPr>
                <w:rFonts w:ascii="Arial" w:eastAsia="Calibri" w:hAnsi="Arial" w:cs="Arial"/>
                <w:sz w:val="16"/>
                <w:szCs w:val="16"/>
              </w:rPr>
            </w:pPr>
            <w:r w:rsidRPr="0053317F">
              <w:rPr>
                <w:rFonts w:ascii="Arial" w:eastAsia="Calibri" w:hAnsi="Arial" w:cs="Arial"/>
                <w:sz w:val="16"/>
                <w:szCs w:val="16"/>
              </w:rPr>
              <w:t xml:space="preserve">expedientes en soporte </w:t>
            </w:r>
            <w:r w:rsidR="00106CB4" w:rsidRPr="0053317F">
              <w:rPr>
                <w:rFonts w:ascii="Arial" w:eastAsia="Calibri" w:hAnsi="Arial" w:cs="Arial"/>
                <w:sz w:val="16"/>
                <w:szCs w:val="16"/>
              </w:rPr>
              <w:t>físico</w:t>
            </w:r>
          </w:p>
          <w:p w14:paraId="211590A6" w14:textId="77777777" w:rsidR="008E78A7" w:rsidRPr="0053317F" w:rsidRDefault="008E78A7" w:rsidP="001D14A1">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35AF7C9" w14:textId="77777777" w:rsidR="008E78A7" w:rsidRPr="0053317F" w:rsidRDefault="008E78A7" w:rsidP="001D14A1">
            <w:pPr>
              <w:spacing w:after="200" w:line="240" w:lineRule="auto"/>
              <w:jc w:val="both"/>
              <w:rPr>
                <w:rFonts w:ascii="Arial" w:eastAsia="Calibri" w:hAnsi="Arial" w:cs="Arial"/>
                <w:sz w:val="16"/>
                <w:szCs w:val="16"/>
              </w:rPr>
            </w:pPr>
          </w:p>
          <w:p w14:paraId="63E0BECC" w14:textId="77777777" w:rsidR="008E78A7" w:rsidRPr="0053317F" w:rsidRDefault="008E78A7" w:rsidP="001D14A1">
            <w:pPr>
              <w:spacing w:after="200" w:line="240" w:lineRule="auto"/>
              <w:jc w:val="both"/>
              <w:rPr>
                <w:rFonts w:ascii="Arial" w:eastAsia="Calibri" w:hAnsi="Arial" w:cs="Arial"/>
                <w:sz w:val="16"/>
                <w:szCs w:val="16"/>
              </w:rPr>
            </w:pPr>
            <w:r w:rsidRPr="0053317F">
              <w:rPr>
                <w:rFonts w:ascii="Arial" w:eastAsia="Calibri" w:hAnsi="Arial" w:cs="Arial"/>
                <w:sz w:val="16"/>
                <w:szCs w:val="16"/>
              </w:rPr>
              <w:t xml:space="preserve">Planta baja en la </w:t>
            </w:r>
            <w:r w:rsidR="0052417A">
              <w:rPr>
                <w:rFonts w:ascii="Arial" w:eastAsia="Calibri" w:hAnsi="Arial" w:cs="Arial"/>
                <w:sz w:val="16"/>
                <w:szCs w:val="16"/>
              </w:rPr>
              <w:t>o</w:t>
            </w:r>
            <w:r w:rsidRPr="0053317F">
              <w:rPr>
                <w:rFonts w:ascii="Arial" w:eastAsia="Calibri" w:hAnsi="Arial" w:cs="Arial"/>
                <w:sz w:val="16"/>
                <w:szCs w:val="16"/>
              </w:rPr>
              <w:t xml:space="preserve">ficina </w:t>
            </w:r>
            <w:r w:rsidR="00E83859" w:rsidRPr="0053317F">
              <w:rPr>
                <w:rFonts w:ascii="Arial" w:eastAsia="Calibri" w:hAnsi="Arial" w:cs="Arial"/>
                <w:sz w:val="16"/>
                <w:szCs w:val="16"/>
              </w:rPr>
              <w:t>de la Unidad de Transparencia</w:t>
            </w:r>
          </w:p>
        </w:tc>
      </w:tr>
    </w:tbl>
    <w:p w14:paraId="075794A6" w14:textId="77777777" w:rsidR="008E78A7" w:rsidRPr="003522E5" w:rsidRDefault="008E78A7" w:rsidP="008E78A7">
      <w:pPr>
        <w:spacing w:after="0" w:line="240" w:lineRule="auto"/>
        <w:rPr>
          <w:rFonts w:ascii="Arial" w:eastAsia="Calibri" w:hAnsi="Arial" w:cs="Arial"/>
          <w:sz w:val="20"/>
          <w:szCs w:val="20"/>
        </w:rPr>
      </w:pPr>
    </w:p>
    <w:p w14:paraId="45EE5C80" w14:textId="77777777" w:rsidR="008E78A7" w:rsidRPr="003522E5" w:rsidRDefault="008E78A7" w:rsidP="008E78A7">
      <w:pPr>
        <w:spacing w:after="0" w:line="240" w:lineRule="auto"/>
        <w:rPr>
          <w:rFonts w:ascii="Arial" w:eastAsia="Calibri" w:hAnsi="Arial" w:cs="Arial"/>
          <w:sz w:val="20"/>
          <w:szCs w:val="20"/>
        </w:rPr>
      </w:pPr>
    </w:p>
    <w:p w14:paraId="645F7D2E" w14:textId="77777777" w:rsidR="008E78A7" w:rsidRPr="003522E5" w:rsidRDefault="008E78A7" w:rsidP="008E78A7">
      <w:pPr>
        <w:spacing w:after="0" w:line="240" w:lineRule="auto"/>
        <w:rPr>
          <w:rFonts w:ascii="Arial" w:eastAsia="Calibri" w:hAnsi="Arial" w:cs="Arial"/>
          <w:sz w:val="20"/>
          <w:szCs w:val="20"/>
        </w:rPr>
      </w:pPr>
    </w:p>
    <w:p w14:paraId="3E523004" w14:textId="77777777" w:rsidR="008E78A7" w:rsidRPr="003522E5" w:rsidRDefault="008E78A7" w:rsidP="008E78A7">
      <w:pPr>
        <w:spacing w:after="0" w:line="240" w:lineRule="auto"/>
        <w:rPr>
          <w:rFonts w:ascii="Arial" w:eastAsia="Calibri" w:hAnsi="Arial" w:cs="Arial"/>
          <w:sz w:val="20"/>
          <w:szCs w:val="20"/>
        </w:rPr>
      </w:pPr>
    </w:p>
    <w:p w14:paraId="7208EF47" w14:textId="77777777" w:rsidR="008E78A7" w:rsidRPr="003522E5" w:rsidRDefault="008E78A7" w:rsidP="008E78A7">
      <w:pPr>
        <w:spacing w:after="0" w:line="240" w:lineRule="auto"/>
        <w:rPr>
          <w:rFonts w:ascii="Arial" w:eastAsia="Calibri" w:hAnsi="Arial" w:cs="Arial"/>
          <w:sz w:val="20"/>
          <w:szCs w:val="20"/>
        </w:rPr>
      </w:pPr>
    </w:p>
    <w:p w14:paraId="5BD07139" w14:textId="77777777" w:rsidR="008F51EE" w:rsidRDefault="008F51EE">
      <w:pPr>
        <w:rPr>
          <w:rFonts w:ascii="Arial" w:eastAsia="Calibri" w:hAnsi="Arial" w:cs="Arial"/>
          <w:sz w:val="20"/>
          <w:szCs w:val="20"/>
        </w:rPr>
      </w:pPr>
      <w:r>
        <w:rPr>
          <w:rFonts w:ascii="Arial" w:eastAsia="Calibri" w:hAnsi="Arial" w:cs="Arial"/>
          <w:sz w:val="20"/>
          <w:szCs w:val="20"/>
        </w:rPr>
        <w:br w:type="page"/>
      </w:r>
    </w:p>
    <w:p w14:paraId="6694906A" w14:textId="77777777" w:rsidR="00CA3072" w:rsidRPr="003522E5" w:rsidRDefault="00CA3072" w:rsidP="008F51EE">
      <w:pPr>
        <w:rPr>
          <w:rFonts w:ascii="Arial" w:eastAsia="Calibri" w:hAnsi="Arial" w:cs="Arial"/>
          <w:sz w:val="20"/>
          <w:szCs w:val="20"/>
        </w:rPr>
      </w:pPr>
    </w:p>
    <w:p w14:paraId="6C75243F"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00CD03C2" w:rsidRPr="003522E5">
        <w:rPr>
          <w:rFonts w:ascii="Arial" w:eastAsia="Calibri" w:hAnsi="Arial" w:cs="Arial"/>
          <w:sz w:val="20"/>
          <w:szCs w:val="20"/>
        </w:rPr>
        <w:t>Unidad de Transparencia</w:t>
      </w:r>
    </w:p>
    <w:p w14:paraId="64FC7ABF" w14:textId="77777777" w:rsidR="006440B4" w:rsidRPr="003522E5" w:rsidRDefault="006440B4" w:rsidP="006440B4">
      <w:pPr>
        <w:spacing w:after="0" w:line="240" w:lineRule="auto"/>
        <w:rPr>
          <w:rFonts w:ascii="Arial" w:eastAsia="Calibri" w:hAnsi="Arial" w:cs="Arial"/>
          <w:sz w:val="20"/>
          <w:szCs w:val="20"/>
        </w:rPr>
      </w:pPr>
    </w:p>
    <w:p w14:paraId="44FDE6F3" w14:textId="77777777" w:rsidR="006440B4" w:rsidRPr="003522E5" w:rsidRDefault="006440B4" w:rsidP="006440B4">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Unidad de Transparencia</w:t>
      </w:r>
    </w:p>
    <w:p w14:paraId="5B91D1E4" w14:textId="77777777" w:rsidR="006440B4" w:rsidRPr="003522E5" w:rsidRDefault="006440B4" w:rsidP="006440B4">
      <w:pPr>
        <w:spacing w:after="0" w:line="240" w:lineRule="auto"/>
        <w:rPr>
          <w:rFonts w:ascii="Arial" w:eastAsia="Calibri" w:hAnsi="Arial" w:cs="Arial"/>
          <w:sz w:val="20"/>
          <w:szCs w:val="20"/>
        </w:rPr>
      </w:pPr>
    </w:p>
    <w:p w14:paraId="042DFAF6"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C.P. Álvaro de Jesús Carcaño Loeza </w:t>
      </w:r>
    </w:p>
    <w:p w14:paraId="73016EC1"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 xml:space="preserve">Director de Capacitación, Cultura de la Transparencia y </w:t>
      </w:r>
      <w:r w:rsidR="00971AC3" w:rsidRPr="003522E5">
        <w:rPr>
          <w:rFonts w:ascii="Arial" w:eastAsia="Calibri" w:hAnsi="Arial" w:cs="Arial"/>
          <w:sz w:val="20"/>
          <w:szCs w:val="20"/>
        </w:rPr>
        <w:t>Estadística</w:t>
      </w:r>
      <w:r w:rsidRPr="003522E5">
        <w:rPr>
          <w:rFonts w:ascii="Arial" w:eastAsia="Calibri" w:hAnsi="Arial" w:cs="Arial"/>
          <w:sz w:val="20"/>
          <w:szCs w:val="20"/>
        </w:rPr>
        <w:tab/>
      </w:r>
      <w:r w:rsidRPr="003522E5">
        <w:rPr>
          <w:rFonts w:ascii="Arial" w:eastAsia="Calibri" w:hAnsi="Arial" w:cs="Arial"/>
          <w:sz w:val="20"/>
          <w:szCs w:val="20"/>
        </w:rPr>
        <w:tab/>
      </w:r>
    </w:p>
    <w:p w14:paraId="1902D595"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CC86529"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4EDD99EE" w14:textId="77777777" w:rsidR="006440B4" w:rsidRPr="003522E5" w:rsidRDefault="006440B4" w:rsidP="006440B4">
      <w:pPr>
        <w:spacing w:after="0" w:line="240" w:lineRule="auto"/>
        <w:rPr>
          <w:rFonts w:ascii="Arial" w:eastAsia="Calibri" w:hAnsi="Arial" w:cs="Arial"/>
          <w:sz w:val="20"/>
          <w:szCs w:val="20"/>
        </w:rPr>
      </w:pPr>
    </w:p>
    <w:p w14:paraId="2667169B"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73" w:history="1">
        <w:r w:rsidRPr="003522E5">
          <w:rPr>
            <w:rStyle w:val="Hipervnculo"/>
            <w:rFonts w:ascii="Arial" w:eastAsia="Calibri" w:hAnsi="Arial" w:cs="Arial"/>
            <w:sz w:val="20"/>
            <w:szCs w:val="20"/>
          </w:rPr>
          <w:t>alvarocarcano@inaipyucatan.org.mx</w:t>
        </w:r>
      </w:hyperlink>
    </w:p>
    <w:p w14:paraId="5BDAF54D"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6440B4" w:rsidRPr="0053317F" w14:paraId="62890B34" w14:textId="77777777" w:rsidTr="001D14A1">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7A015F44" w14:textId="77777777" w:rsidR="006440B4" w:rsidRPr="0053317F" w:rsidRDefault="006440B4" w:rsidP="001D14A1">
            <w:pPr>
              <w:spacing w:after="0" w:line="240" w:lineRule="auto"/>
              <w:rPr>
                <w:rFonts w:ascii="Arial" w:eastAsia="Calibri" w:hAnsi="Arial" w:cs="Arial"/>
                <w:b/>
                <w:sz w:val="16"/>
                <w:szCs w:val="16"/>
              </w:rPr>
            </w:pPr>
          </w:p>
          <w:p w14:paraId="21B09ACE" w14:textId="77777777" w:rsidR="006440B4" w:rsidRPr="0053317F" w:rsidRDefault="006440B4" w:rsidP="001D14A1">
            <w:pPr>
              <w:spacing w:after="0" w:line="240" w:lineRule="auto"/>
              <w:rPr>
                <w:rFonts w:ascii="Arial" w:eastAsia="Calibri" w:hAnsi="Arial" w:cs="Arial"/>
                <w:b/>
                <w:sz w:val="16"/>
                <w:szCs w:val="16"/>
              </w:rPr>
            </w:pPr>
            <w:r w:rsidRPr="0053317F">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0F2FA848" w14:textId="77777777" w:rsidR="006440B4" w:rsidRPr="0053317F" w:rsidRDefault="006440B4" w:rsidP="001D14A1">
            <w:pPr>
              <w:spacing w:after="0" w:line="240" w:lineRule="auto"/>
              <w:rPr>
                <w:rFonts w:ascii="Arial" w:eastAsia="Calibri" w:hAnsi="Arial" w:cs="Arial"/>
                <w:bCs/>
                <w:sz w:val="16"/>
                <w:szCs w:val="16"/>
              </w:rPr>
            </w:pPr>
          </w:p>
          <w:p w14:paraId="325784A9" w14:textId="77777777" w:rsidR="006440B4" w:rsidRPr="0053317F" w:rsidRDefault="006440B4" w:rsidP="001D14A1">
            <w:pPr>
              <w:spacing w:after="0" w:line="240" w:lineRule="auto"/>
              <w:rPr>
                <w:rFonts w:ascii="Arial" w:eastAsia="Calibri" w:hAnsi="Arial" w:cs="Arial"/>
                <w:b/>
                <w:sz w:val="16"/>
                <w:szCs w:val="16"/>
              </w:rPr>
            </w:pPr>
            <w:proofErr w:type="spellStart"/>
            <w:r w:rsidRPr="0053317F">
              <w:rPr>
                <w:rFonts w:ascii="Arial" w:eastAsia="Calibri" w:hAnsi="Arial" w:cs="Arial"/>
                <w:b/>
                <w:sz w:val="16"/>
                <w:szCs w:val="16"/>
              </w:rPr>
              <w:t>Inaip</w:t>
            </w:r>
            <w:proofErr w:type="spellEnd"/>
          </w:p>
        </w:tc>
      </w:tr>
      <w:tr w:rsidR="006440B4" w:rsidRPr="0053317F" w14:paraId="708F59B1" w14:textId="77777777" w:rsidTr="001D14A1">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3E7FB27E" w14:textId="77777777" w:rsidR="006440B4" w:rsidRPr="0053317F" w:rsidRDefault="006440B4" w:rsidP="001D14A1">
            <w:pPr>
              <w:spacing w:after="0" w:line="240" w:lineRule="auto"/>
              <w:rPr>
                <w:rFonts w:ascii="Arial" w:eastAsia="Calibri" w:hAnsi="Arial" w:cs="Arial"/>
                <w:b/>
                <w:sz w:val="16"/>
                <w:szCs w:val="16"/>
              </w:rPr>
            </w:pPr>
          </w:p>
          <w:p w14:paraId="43EF5521" w14:textId="77777777" w:rsidR="006440B4" w:rsidRPr="0053317F" w:rsidRDefault="006440B4" w:rsidP="001D14A1">
            <w:pPr>
              <w:spacing w:after="0" w:line="240" w:lineRule="auto"/>
              <w:rPr>
                <w:rFonts w:ascii="Arial" w:eastAsia="Calibri" w:hAnsi="Arial" w:cs="Arial"/>
                <w:b/>
                <w:sz w:val="16"/>
                <w:szCs w:val="16"/>
              </w:rPr>
            </w:pPr>
            <w:r w:rsidRPr="0053317F">
              <w:rPr>
                <w:rFonts w:ascii="Arial" w:eastAsia="Calibri" w:hAnsi="Arial" w:cs="Arial"/>
                <w:b/>
                <w:sz w:val="16"/>
                <w:szCs w:val="16"/>
              </w:rPr>
              <w:t>SECCIÓN:</w:t>
            </w:r>
          </w:p>
          <w:p w14:paraId="4FA1A628" w14:textId="77777777" w:rsidR="006440B4" w:rsidRPr="0053317F" w:rsidRDefault="006440B4" w:rsidP="001D14A1">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07703E34" w14:textId="77777777" w:rsidR="006440B4" w:rsidRPr="0053317F" w:rsidRDefault="006440B4" w:rsidP="001D14A1">
            <w:pPr>
              <w:spacing w:after="0" w:line="240" w:lineRule="auto"/>
              <w:rPr>
                <w:rFonts w:ascii="Arial" w:eastAsia="Calibri" w:hAnsi="Arial" w:cs="Arial"/>
                <w:bCs/>
                <w:sz w:val="16"/>
                <w:szCs w:val="16"/>
              </w:rPr>
            </w:pPr>
          </w:p>
          <w:p w14:paraId="780EF30E" w14:textId="77777777" w:rsidR="006440B4" w:rsidRPr="0053317F" w:rsidRDefault="006440B4" w:rsidP="001D14A1">
            <w:pPr>
              <w:spacing w:after="0" w:line="240" w:lineRule="auto"/>
              <w:rPr>
                <w:rFonts w:ascii="Arial" w:eastAsia="Calibri" w:hAnsi="Arial" w:cs="Arial"/>
                <w:bCs/>
                <w:sz w:val="16"/>
                <w:szCs w:val="16"/>
              </w:rPr>
            </w:pPr>
            <w:r w:rsidRPr="0053317F">
              <w:rPr>
                <w:rFonts w:ascii="Arial" w:eastAsia="Calibri" w:hAnsi="Arial" w:cs="Arial"/>
                <w:bCs/>
                <w:sz w:val="16"/>
                <w:szCs w:val="16"/>
              </w:rPr>
              <w:t>12C Transparencia y Acceso a la Informació</w:t>
            </w:r>
            <w:r w:rsidR="000630E9">
              <w:rPr>
                <w:rFonts w:ascii="Arial" w:eastAsia="Calibri" w:hAnsi="Arial" w:cs="Arial"/>
                <w:bCs/>
                <w:sz w:val="16"/>
                <w:szCs w:val="16"/>
              </w:rPr>
              <w:t>n</w:t>
            </w:r>
          </w:p>
        </w:tc>
      </w:tr>
      <w:tr w:rsidR="006440B4" w:rsidRPr="0053317F" w14:paraId="260D8993" w14:textId="77777777" w:rsidTr="001D14A1">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4670D403" w14:textId="77777777" w:rsidR="006440B4" w:rsidRPr="0053317F" w:rsidRDefault="006440B4" w:rsidP="001D14A1">
            <w:pPr>
              <w:spacing w:after="0" w:line="240" w:lineRule="auto"/>
              <w:jc w:val="center"/>
              <w:rPr>
                <w:rFonts w:ascii="Arial" w:eastAsia="Calibri" w:hAnsi="Arial" w:cs="Arial"/>
                <w:sz w:val="16"/>
                <w:szCs w:val="16"/>
              </w:rPr>
            </w:pPr>
          </w:p>
          <w:p w14:paraId="7182428A" w14:textId="77777777" w:rsidR="006440B4" w:rsidRPr="0053317F" w:rsidRDefault="006440B4" w:rsidP="001D14A1">
            <w:pPr>
              <w:spacing w:after="0" w:line="240" w:lineRule="auto"/>
              <w:rPr>
                <w:rFonts w:ascii="Arial" w:eastAsia="Calibri" w:hAnsi="Arial" w:cs="Arial"/>
                <w:b/>
                <w:sz w:val="16"/>
                <w:szCs w:val="16"/>
              </w:rPr>
            </w:pPr>
            <w:r w:rsidRPr="0053317F">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2D3FA4F7" w14:textId="77777777" w:rsidR="006440B4" w:rsidRPr="0053317F" w:rsidRDefault="006440B4" w:rsidP="001D14A1">
            <w:pPr>
              <w:spacing w:after="0" w:line="240" w:lineRule="auto"/>
              <w:jc w:val="center"/>
              <w:rPr>
                <w:rFonts w:ascii="Arial" w:eastAsia="Calibri" w:hAnsi="Arial" w:cs="Arial"/>
                <w:b/>
                <w:sz w:val="16"/>
                <w:szCs w:val="16"/>
              </w:rPr>
            </w:pPr>
          </w:p>
          <w:p w14:paraId="7DA862E1" w14:textId="77777777" w:rsidR="006440B4" w:rsidRPr="0053317F" w:rsidRDefault="006440B4" w:rsidP="001D14A1">
            <w:pPr>
              <w:spacing w:after="0" w:line="240" w:lineRule="auto"/>
              <w:jc w:val="center"/>
              <w:rPr>
                <w:rFonts w:ascii="Arial" w:eastAsia="Calibri" w:hAnsi="Arial" w:cs="Arial"/>
                <w:sz w:val="16"/>
                <w:szCs w:val="16"/>
              </w:rPr>
            </w:pPr>
            <w:r w:rsidRPr="0053317F">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FE6590F" w14:textId="77777777" w:rsidR="006440B4" w:rsidRPr="0053317F" w:rsidRDefault="006440B4" w:rsidP="001D14A1">
            <w:pPr>
              <w:spacing w:after="0" w:line="240" w:lineRule="auto"/>
              <w:jc w:val="center"/>
              <w:rPr>
                <w:rFonts w:ascii="Arial" w:eastAsia="Calibri" w:hAnsi="Arial" w:cs="Arial"/>
                <w:b/>
                <w:sz w:val="16"/>
                <w:szCs w:val="16"/>
              </w:rPr>
            </w:pPr>
          </w:p>
          <w:p w14:paraId="02F37017" w14:textId="77777777" w:rsidR="006440B4" w:rsidRPr="0053317F" w:rsidRDefault="006440B4" w:rsidP="001D14A1">
            <w:pPr>
              <w:spacing w:after="0" w:line="240" w:lineRule="auto"/>
              <w:jc w:val="center"/>
              <w:rPr>
                <w:rFonts w:ascii="Arial" w:eastAsia="Calibri" w:hAnsi="Arial" w:cs="Arial"/>
                <w:sz w:val="16"/>
                <w:szCs w:val="16"/>
              </w:rPr>
            </w:pPr>
            <w:r w:rsidRPr="0053317F">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01FDB73" w14:textId="77777777" w:rsidR="006440B4" w:rsidRPr="0053317F" w:rsidRDefault="006440B4" w:rsidP="001D14A1">
            <w:pPr>
              <w:spacing w:after="0" w:line="240" w:lineRule="auto"/>
              <w:jc w:val="center"/>
              <w:rPr>
                <w:rFonts w:ascii="Arial" w:eastAsia="Calibri" w:hAnsi="Arial" w:cs="Arial"/>
                <w:b/>
                <w:sz w:val="16"/>
                <w:szCs w:val="16"/>
              </w:rPr>
            </w:pPr>
          </w:p>
          <w:p w14:paraId="7132B45A" w14:textId="77777777" w:rsidR="006440B4" w:rsidRPr="0053317F" w:rsidRDefault="006440B4" w:rsidP="001D14A1">
            <w:pPr>
              <w:spacing w:after="0" w:line="240" w:lineRule="auto"/>
              <w:jc w:val="center"/>
              <w:rPr>
                <w:rFonts w:ascii="Arial" w:eastAsia="Calibri" w:hAnsi="Arial" w:cs="Arial"/>
                <w:sz w:val="16"/>
                <w:szCs w:val="16"/>
              </w:rPr>
            </w:pPr>
            <w:r w:rsidRPr="0053317F">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413DCEEA" w14:textId="77777777" w:rsidR="006440B4" w:rsidRPr="0053317F" w:rsidRDefault="006440B4" w:rsidP="001D14A1">
            <w:pPr>
              <w:spacing w:after="0" w:line="240" w:lineRule="auto"/>
              <w:jc w:val="center"/>
              <w:rPr>
                <w:rFonts w:ascii="Arial" w:eastAsia="Calibri" w:hAnsi="Arial" w:cs="Arial"/>
                <w:b/>
                <w:sz w:val="16"/>
                <w:szCs w:val="16"/>
              </w:rPr>
            </w:pPr>
          </w:p>
          <w:p w14:paraId="7B37C856" w14:textId="77777777" w:rsidR="006440B4" w:rsidRPr="0053317F" w:rsidRDefault="006440B4" w:rsidP="001D14A1">
            <w:pPr>
              <w:spacing w:after="0" w:line="240" w:lineRule="auto"/>
              <w:jc w:val="center"/>
              <w:rPr>
                <w:rFonts w:ascii="Arial" w:eastAsia="Calibri" w:hAnsi="Arial" w:cs="Arial"/>
                <w:sz w:val="16"/>
                <w:szCs w:val="16"/>
              </w:rPr>
            </w:pPr>
            <w:r w:rsidRPr="0053317F">
              <w:rPr>
                <w:rFonts w:ascii="Arial" w:eastAsia="Calibri" w:hAnsi="Arial" w:cs="Arial"/>
                <w:b/>
                <w:sz w:val="16"/>
                <w:szCs w:val="16"/>
              </w:rPr>
              <w:t>UBICACIÓN FÍSICA</w:t>
            </w:r>
          </w:p>
        </w:tc>
      </w:tr>
      <w:tr w:rsidR="006440B4" w:rsidRPr="0053317F" w14:paraId="04193CEC" w14:textId="77777777" w:rsidTr="001D14A1">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0638977" w14:textId="77777777" w:rsidR="006440B4" w:rsidRPr="0053317F" w:rsidRDefault="006440B4" w:rsidP="001D14A1">
            <w:pPr>
              <w:spacing w:after="200" w:line="240" w:lineRule="auto"/>
              <w:rPr>
                <w:rFonts w:ascii="Arial" w:hAnsi="Arial" w:cs="Arial"/>
                <w:sz w:val="16"/>
                <w:szCs w:val="16"/>
              </w:rPr>
            </w:pPr>
          </w:p>
          <w:p w14:paraId="359D9BDB" w14:textId="77777777" w:rsidR="006440B4" w:rsidRPr="0053317F" w:rsidRDefault="006440B4" w:rsidP="001D14A1">
            <w:pPr>
              <w:spacing w:after="200" w:line="240" w:lineRule="auto"/>
              <w:rPr>
                <w:rFonts w:ascii="Arial" w:hAnsi="Arial" w:cs="Arial"/>
                <w:sz w:val="16"/>
                <w:szCs w:val="16"/>
              </w:rPr>
            </w:pPr>
            <w:r w:rsidRPr="0053317F">
              <w:rPr>
                <w:rFonts w:ascii="Arial" w:hAnsi="Arial" w:cs="Arial"/>
                <w:sz w:val="16"/>
                <w:szCs w:val="16"/>
              </w:rPr>
              <w:t>12C.</w:t>
            </w:r>
            <w:r w:rsidR="00A8216E" w:rsidRPr="0053317F">
              <w:rPr>
                <w:rFonts w:ascii="Arial" w:hAnsi="Arial" w:cs="Arial"/>
                <w:sz w:val="16"/>
                <w:szCs w:val="16"/>
              </w:rPr>
              <w:t>5</w:t>
            </w:r>
          </w:p>
          <w:p w14:paraId="7A7103AF" w14:textId="77777777" w:rsidR="006440B4" w:rsidRPr="0053317F" w:rsidRDefault="006440B4" w:rsidP="001D14A1">
            <w:pPr>
              <w:spacing w:after="200" w:line="240" w:lineRule="auto"/>
              <w:rPr>
                <w:rFonts w:ascii="Arial" w:eastAsia="Calibri" w:hAnsi="Arial" w:cs="Arial"/>
                <w:sz w:val="16"/>
                <w:szCs w:val="16"/>
              </w:rPr>
            </w:pPr>
          </w:p>
          <w:p w14:paraId="5CA75CB0" w14:textId="77777777" w:rsidR="006440B4" w:rsidRPr="0053317F" w:rsidRDefault="006440B4" w:rsidP="001D14A1">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1B9BBF8E" w14:textId="77777777" w:rsidR="006440B4" w:rsidRPr="0053317F" w:rsidRDefault="006440B4" w:rsidP="001D14A1">
            <w:pPr>
              <w:spacing w:after="0" w:line="240" w:lineRule="auto"/>
              <w:rPr>
                <w:rFonts w:ascii="Arial" w:eastAsia="Calibri" w:hAnsi="Arial" w:cs="Arial"/>
                <w:sz w:val="16"/>
                <w:szCs w:val="16"/>
              </w:rPr>
            </w:pPr>
          </w:p>
          <w:p w14:paraId="4110687A" w14:textId="77777777" w:rsidR="006440B4" w:rsidRPr="0053317F" w:rsidRDefault="006440B4" w:rsidP="001D14A1">
            <w:pPr>
              <w:spacing w:after="0" w:line="240" w:lineRule="auto"/>
              <w:rPr>
                <w:rFonts w:ascii="Arial" w:eastAsia="Calibri" w:hAnsi="Arial" w:cs="Arial"/>
                <w:sz w:val="16"/>
                <w:szCs w:val="16"/>
              </w:rPr>
            </w:pPr>
          </w:p>
          <w:p w14:paraId="2D84EB82" w14:textId="77777777" w:rsidR="006440B4" w:rsidRPr="0053317F" w:rsidRDefault="008F51EE" w:rsidP="001D14A1">
            <w:pPr>
              <w:spacing w:after="0" w:line="240" w:lineRule="auto"/>
              <w:rPr>
                <w:rFonts w:ascii="Arial" w:eastAsia="Calibri" w:hAnsi="Arial" w:cs="Arial"/>
                <w:sz w:val="16"/>
                <w:szCs w:val="16"/>
              </w:rPr>
            </w:pPr>
            <w:r w:rsidRPr="0053317F">
              <w:rPr>
                <w:rFonts w:ascii="Arial" w:eastAsia="Calibri" w:hAnsi="Arial" w:cs="Arial"/>
                <w:sz w:val="16"/>
                <w:szCs w:val="16"/>
              </w:rPr>
              <w:t>Comité</w:t>
            </w:r>
            <w:r w:rsidR="006440B4" w:rsidRPr="0053317F">
              <w:rPr>
                <w:rFonts w:ascii="Arial" w:eastAsia="Calibri" w:hAnsi="Arial" w:cs="Arial"/>
                <w:sz w:val="16"/>
                <w:szCs w:val="16"/>
              </w:rPr>
              <w:t xml:space="preserve"> de Transparencia</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5F4BB63D" w14:textId="77777777" w:rsidR="006440B4" w:rsidRPr="0053317F" w:rsidRDefault="006440B4" w:rsidP="001D14A1">
            <w:pPr>
              <w:rPr>
                <w:rFonts w:ascii="Arial" w:eastAsia="Calibri" w:hAnsi="Arial" w:cs="Arial"/>
                <w:sz w:val="16"/>
                <w:szCs w:val="16"/>
              </w:rPr>
            </w:pPr>
          </w:p>
          <w:p w14:paraId="769B1E18" w14:textId="77777777" w:rsidR="006440B4" w:rsidRPr="0053317F" w:rsidRDefault="00A8216E" w:rsidP="001D14A1">
            <w:pPr>
              <w:rPr>
                <w:rFonts w:ascii="Arial" w:eastAsia="Calibri" w:hAnsi="Arial" w:cs="Arial"/>
                <w:sz w:val="16"/>
                <w:szCs w:val="16"/>
              </w:rPr>
            </w:pPr>
            <w:r w:rsidRPr="0053317F">
              <w:rPr>
                <w:rFonts w:ascii="Arial" w:eastAsia="Calibri" w:hAnsi="Arial" w:cs="Arial"/>
                <w:sz w:val="16"/>
                <w:szCs w:val="16"/>
              </w:rPr>
              <w:t>Actas, resoluciones y documentación relacionada con los trámites respectivos del Comité de Transparencia</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7DE7A0D" w14:textId="77777777" w:rsidR="006440B4" w:rsidRPr="0053317F" w:rsidRDefault="006440B4" w:rsidP="001D14A1">
            <w:pPr>
              <w:spacing w:after="200" w:line="240" w:lineRule="auto"/>
              <w:jc w:val="center"/>
              <w:rPr>
                <w:rFonts w:ascii="Arial" w:eastAsia="Calibri" w:hAnsi="Arial" w:cs="Arial"/>
                <w:sz w:val="16"/>
                <w:szCs w:val="16"/>
              </w:rPr>
            </w:pPr>
          </w:p>
          <w:p w14:paraId="6CFD1DF6" w14:textId="77777777" w:rsidR="006440B4" w:rsidRPr="0053317F" w:rsidRDefault="006440B4" w:rsidP="001D14A1">
            <w:pPr>
              <w:spacing w:after="200" w:line="240" w:lineRule="auto"/>
              <w:jc w:val="center"/>
              <w:rPr>
                <w:rFonts w:ascii="Arial" w:eastAsia="Calibri" w:hAnsi="Arial" w:cs="Arial"/>
                <w:sz w:val="16"/>
                <w:szCs w:val="16"/>
              </w:rPr>
            </w:pPr>
          </w:p>
          <w:p w14:paraId="45734D05" w14:textId="77777777" w:rsidR="006440B4" w:rsidRPr="0053317F" w:rsidRDefault="008F51EE" w:rsidP="001D14A1">
            <w:pPr>
              <w:spacing w:after="200" w:line="240" w:lineRule="auto"/>
              <w:jc w:val="center"/>
              <w:rPr>
                <w:rFonts w:ascii="Arial" w:eastAsia="Calibri" w:hAnsi="Arial" w:cs="Arial"/>
                <w:sz w:val="16"/>
                <w:szCs w:val="16"/>
              </w:rPr>
            </w:pPr>
            <w:r w:rsidRPr="0053317F">
              <w:rPr>
                <w:rFonts w:ascii="Arial" w:eastAsia="Calibri" w:hAnsi="Arial" w:cs="Arial"/>
                <w:sz w:val="16"/>
                <w:szCs w:val="16"/>
              </w:rPr>
              <w:t>2018</w:t>
            </w:r>
            <w:r w:rsidR="006440B4" w:rsidRPr="0053317F">
              <w:rPr>
                <w:rFonts w:ascii="Arial" w:eastAsia="Calibri" w:hAnsi="Arial" w:cs="Arial"/>
                <w:sz w:val="16"/>
                <w:szCs w:val="16"/>
              </w:rPr>
              <w:t>-2019</w:t>
            </w:r>
          </w:p>
          <w:p w14:paraId="735E8CF5" w14:textId="77777777" w:rsidR="006440B4" w:rsidRPr="0053317F" w:rsidRDefault="006440B4" w:rsidP="001D14A1">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D529289" w14:textId="77777777" w:rsidR="006440B4" w:rsidRPr="0053317F" w:rsidRDefault="006440B4" w:rsidP="001D14A1">
            <w:pPr>
              <w:spacing w:after="200" w:line="240" w:lineRule="auto"/>
              <w:jc w:val="center"/>
              <w:rPr>
                <w:rFonts w:ascii="Arial" w:eastAsia="Calibri" w:hAnsi="Arial" w:cs="Arial"/>
                <w:sz w:val="16"/>
                <w:szCs w:val="16"/>
              </w:rPr>
            </w:pPr>
          </w:p>
          <w:p w14:paraId="33CC4B3E" w14:textId="77777777" w:rsidR="006440B4" w:rsidRPr="0053317F" w:rsidRDefault="006440B4" w:rsidP="001D14A1">
            <w:pPr>
              <w:spacing w:after="200" w:line="240" w:lineRule="auto"/>
              <w:jc w:val="center"/>
              <w:rPr>
                <w:rFonts w:ascii="Arial" w:eastAsia="Calibri" w:hAnsi="Arial" w:cs="Arial"/>
                <w:sz w:val="16"/>
                <w:szCs w:val="16"/>
              </w:rPr>
            </w:pPr>
          </w:p>
          <w:p w14:paraId="3F6F4936" w14:textId="77777777" w:rsidR="006440B4" w:rsidRPr="0053317F" w:rsidRDefault="006440B4" w:rsidP="001D14A1">
            <w:pPr>
              <w:spacing w:after="200" w:line="240" w:lineRule="auto"/>
              <w:jc w:val="center"/>
              <w:rPr>
                <w:rFonts w:ascii="Arial" w:eastAsia="Calibri" w:hAnsi="Arial" w:cs="Arial"/>
                <w:sz w:val="16"/>
                <w:szCs w:val="16"/>
              </w:rPr>
            </w:pPr>
            <w:r w:rsidRPr="0053317F">
              <w:rPr>
                <w:rFonts w:ascii="Arial" w:eastAsia="Calibri" w:hAnsi="Arial" w:cs="Arial"/>
                <w:sz w:val="16"/>
                <w:szCs w:val="16"/>
              </w:rPr>
              <w:t xml:space="preserve">expedientes en soporte </w:t>
            </w:r>
            <w:r w:rsidR="008F51EE" w:rsidRPr="0053317F">
              <w:rPr>
                <w:rFonts w:ascii="Arial" w:eastAsia="Calibri" w:hAnsi="Arial" w:cs="Arial"/>
                <w:sz w:val="16"/>
                <w:szCs w:val="16"/>
              </w:rPr>
              <w:t>físico</w:t>
            </w:r>
          </w:p>
          <w:p w14:paraId="2B588598" w14:textId="77777777" w:rsidR="006440B4" w:rsidRPr="0053317F" w:rsidRDefault="006440B4" w:rsidP="001D14A1">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E09DE0C" w14:textId="77777777" w:rsidR="006440B4" w:rsidRPr="0053317F" w:rsidRDefault="006440B4" w:rsidP="001D14A1">
            <w:pPr>
              <w:spacing w:after="200" w:line="240" w:lineRule="auto"/>
              <w:jc w:val="both"/>
              <w:rPr>
                <w:rFonts w:ascii="Arial" w:eastAsia="Calibri" w:hAnsi="Arial" w:cs="Arial"/>
                <w:sz w:val="16"/>
                <w:szCs w:val="16"/>
              </w:rPr>
            </w:pPr>
          </w:p>
          <w:p w14:paraId="5B987DA6" w14:textId="77777777" w:rsidR="006440B4" w:rsidRPr="0053317F" w:rsidRDefault="006440B4" w:rsidP="001D14A1">
            <w:pPr>
              <w:spacing w:after="200" w:line="240" w:lineRule="auto"/>
              <w:jc w:val="both"/>
              <w:rPr>
                <w:rFonts w:ascii="Arial" w:eastAsia="Calibri" w:hAnsi="Arial" w:cs="Arial"/>
                <w:sz w:val="16"/>
                <w:szCs w:val="16"/>
              </w:rPr>
            </w:pPr>
            <w:r w:rsidRPr="0053317F">
              <w:rPr>
                <w:rFonts w:ascii="Arial" w:eastAsia="Calibri" w:hAnsi="Arial" w:cs="Arial"/>
                <w:sz w:val="16"/>
                <w:szCs w:val="16"/>
              </w:rPr>
              <w:t xml:space="preserve">Planta baja en las Oficinas </w:t>
            </w:r>
            <w:r w:rsidR="00E83859" w:rsidRPr="0053317F">
              <w:rPr>
                <w:rFonts w:ascii="Arial" w:eastAsia="Calibri" w:hAnsi="Arial" w:cs="Arial"/>
                <w:sz w:val="16"/>
                <w:szCs w:val="16"/>
              </w:rPr>
              <w:t>de la Unidad de Transparencia</w:t>
            </w:r>
          </w:p>
        </w:tc>
      </w:tr>
    </w:tbl>
    <w:p w14:paraId="5742E7A0" w14:textId="77777777" w:rsidR="006440B4" w:rsidRPr="003522E5" w:rsidRDefault="006440B4" w:rsidP="006440B4">
      <w:pPr>
        <w:spacing w:after="0" w:line="240" w:lineRule="auto"/>
        <w:rPr>
          <w:rFonts w:ascii="Arial" w:eastAsia="Calibri" w:hAnsi="Arial" w:cs="Arial"/>
          <w:sz w:val="20"/>
          <w:szCs w:val="20"/>
        </w:rPr>
      </w:pPr>
    </w:p>
    <w:p w14:paraId="3CBCC050" w14:textId="77777777" w:rsidR="006440B4" w:rsidRPr="003522E5" w:rsidRDefault="006440B4" w:rsidP="006440B4">
      <w:pPr>
        <w:spacing w:after="0" w:line="240" w:lineRule="auto"/>
        <w:rPr>
          <w:rFonts w:ascii="Arial" w:eastAsia="Calibri" w:hAnsi="Arial" w:cs="Arial"/>
          <w:sz w:val="20"/>
          <w:szCs w:val="20"/>
        </w:rPr>
      </w:pPr>
    </w:p>
    <w:p w14:paraId="302A9913" w14:textId="77777777" w:rsidR="006440B4" w:rsidRPr="003522E5" w:rsidRDefault="006440B4" w:rsidP="006440B4">
      <w:pPr>
        <w:spacing w:after="0" w:line="240" w:lineRule="auto"/>
        <w:rPr>
          <w:rFonts w:ascii="Arial" w:eastAsia="Calibri" w:hAnsi="Arial" w:cs="Arial"/>
          <w:sz w:val="20"/>
          <w:szCs w:val="20"/>
        </w:rPr>
      </w:pPr>
    </w:p>
    <w:p w14:paraId="6D3F49D6" w14:textId="77777777" w:rsidR="006440B4" w:rsidRPr="003522E5" w:rsidRDefault="006440B4" w:rsidP="006440B4">
      <w:pPr>
        <w:spacing w:after="0" w:line="240" w:lineRule="auto"/>
        <w:rPr>
          <w:rFonts w:ascii="Arial" w:eastAsia="Calibri" w:hAnsi="Arial" w:cs="Arial"/>
          <w:sz w:val="20"/>
          <w:szCs w:val="20"/>
        </w:rPr>
      </w:pPr>
    </w:p>
    <w:p w14:paraId="30009213" w14:textId="77777777" w:rsidR="006440B4" w:rsidRPr="003522E5" w:rsidRDefault="006440B4" w:rsidP="006440B4">
      <w:pPr>
        <w:spacing w:after="0" w:line="240" w:lineRule="auto"/>
        <w:rPr>
          <w:rFonts w:ascii="Arial" w:eastAsia="Calibri" w:hAnsi="Arial" w:cs="Arial"/>
          <w:sz w:val="20"/>
          <w:szCs w:val="20"/>
        </w:rPr>
      </w:pPr>
    </w:p>
    <w:p w14:paraId="20F0BC25" w14:textId="77777777" w:rsidR="006440B4" w:rsidRPr="003522E5" w:rsidRDefault="006440B4" w:rsidP="006440B4">
      <w:pPr>
        <w:spacing w:after="0" w:line="240" w:lineRule="auto"/>
        <w:rPr>
          <w:rFonts w:ascii="Arial" w:eastAsia="Calibri" w:hAnsi="Arial" w:cs="Arial"/>
          <w:sz w:val="20"/>
          <w:szCs w:val="20"/>
        </w:rPr>
      </w:pPr>
    </w:p>
    <w:p w14:paraId="4E6E97BB" w14:textId="77777777" w:rsidR="006440B4" w:rsidRPr="003522E5" w:rsidRDefault="006440B4" w:rsidP="006440B4">
      <w:pPr>
        <w:spacing w:after="0" w:line="240" w:lineRule="auto"/>
        <w:rPr>
          <w:rFonts w:ascii="Arial" w:eastAsia="Calibri" w:hAnsi="Arial" w:cs="Arial"/>
          <w:sz w:val="20"/>
          <w:szCs w:val="20"/>
        </w:rPr>
      </w:pPr>
    </w:p>
    <w:p w14:paraId="03BFB4EF" w14:textId="77777777" w:rsidR="006440B4" w:rsidRPr="003522E5" w:rsidRDefault="006440B4" w:rsidP="006440B4">
      <w:pPr>
        <w:spacing w:after="0" w:line="240" w:lineRule="auto"/>
        <w:rPr>
          <w:rFonts w:ascii="Arial" w:eastAsia="Calibri" w:hAnsi="Arial" w:cs="Arial"/>
          <w:sz w:val="20"/>
          <w:szCs w:val="20"/>
        </w:rPr>
      </w:pPr>
    </w:p>
    <w:p w14:paraId="6C8CD9B0" w14:textId="77777777" w:rsidR="006440B4" w:rsidRPr="003522E5" w:rsidRDefault="006440B4" w:rsidP="006440B4">
      <w:pPr>
        <w:spacing w:after="0" w:line="240" w:lineRule="auto"/>
        <w:rPr>
          <w:rFonts w:ascii="Arial" w:eastAsia="Calibri" w:hAnsi="Arial" w:cs="Arial"/>
          <w:sz w:val="20"/>
          <w:szCs w:val="20"/>
        </w:rPr>
      </w:pPr>
    </w:p>
    <w:p w14:paraId="72881CDC" w14:textId="77777777" w:rsidR="006440B4" w:rsidRPr="003522E5" w:rsidRDefault="006440B4" w:rsidP="006440B4">
      <w:pPr>
        <w:spacing w:after="0" w:line="240" w:lineRule="auto"/>
        <w:rPr>
          <w:rFonts w:ascii="Arial" w:eastAsia="Calibri" w:hAnsi="Arial" w:cs="Arial"/>
          <w:sz w:val="20"/>
          <w:szCs w:val="20"/>
        </w:rPr>
      </w:pPr>
    </w:p>
    <w:p w14:paraId="6AC821B9" w14:textId="77777777" w:rsidR="006440B4" w:rsidRPr="003522E5" w:rsidRDefault="006440B4" w:rsidP="006440B4">
      <w:pPr>
        <w:spacing w:after="0" w:line="240" w:lineRule="auto"/>
        <w:rPr>
          <w:rFonts w:ascii="Arial" w:eastAsia="Calibri" w:hAnsi="Arial" w:cs="Arial"/>
          <w:sz w:val="20"/>
          <w:szCs w:val="20"/>
        </w:rPr>
      </w:pPr>
    </w:p>
    <w:p w14:paraId="1AC2B583" w14:textId="77777777" w:rsidR="006440B4" w:rsidRPr="003522E5" w:rsidRDefault="006440B4" w:rsidP="006440B4">
      <w:pPr>
        <w:spacing w:after="0" w:line="240" w:lineRule="auto"/>
        <w:rPr>
          <w:rFonts w:ascii="Arial" w:eastAsia="Calibri" w:hAnsi="Arial" w:cs="Arial"/>
          <w:sz w:val="20"/>
          <w:szCs w:val="20"/>
        </w:rPr>
      </w:pPr>
    </w:p>
    <w:p w14:paraId="3ABA2D72" w14:textId="77777777" w:rsidR="006440B4" w:rsidRPr="003522E5" w:rsidRDefault="006440B4" w:rsidP="006440B4">
      <w:pPr>
        <w:spacing w:after="0" w:line="240" w:lineRule="auto"/>
        <w:rPr>
          <w:rFonts w:ascii="Arial" w:eastAsia="Calibri" w:hAnsi="Arial" w:cs="Arial"/>
          <w:sz w:val="20"/>
          <w:szCs w:val="20"/>
        </w:rPr>
      </w:pPr>
    </w:p>
    <w:p w14:paraId="136E3380" w14:textId="77777777" w:rsidR="006440B4" w:rsidRPr="003522E5" w:rsidRDefault="006440B4" w:rsidP="006440B4">
      <w:pPr>
        <w:spacing w:after="0" w:line="240" w:lineRule="auto"/>
        <w:rPr>
          <w:rFonts w:ascii="Arial" w:eastAsia="Calibri" w:hAnsi="Arial" w:cs="Arial"/>
          <w:sz w:val="20"/>
          <w:szCs w:val="20"/>
        </w:rPr>
      </w:pPr>
    </w:p>
    <w:p w14:paraId="05BA7B1D" w14:textId="77777777" w:rsidR="006440B4" w:rsidRPr="003522E5" w:rsidRDefault="006440B4" w:rsidP="006440B4">
      <w:pPr>
        <w:spacing w:after="0" w:line="240" w:lineRule="auto"/>
        <w:rPr>
          <w:rFonts w:ascii="Arial" w:eastAsia="Calibri" w:hAnsi="Arial" w:cs="Arial"/>
          <w:sz w:val="20"/>
          <w:szCs w:val="20"/>
        </w:rPr>
      </w:pPr>
    </w:p>
    <w:p w14:paraId="5E11B132" w14:textId="77777777" w:rsidR="006440B4" w:rsidRPr="003522E5" w:rsidRDefault="006440B4" w:rsidP="006440B4">
      <w:pPr>
        <w:spacing w:after="0" w:line="240" w:lineRule="auto"/>
        <w:rPr>
          <w:rFonts w:ascii="Arial" w:eastAsia="Calibri" w:hAnsi="Arial" w:cs="Arial"/>
          <w:sz w:val="20"/>
          <w:szCs w:val="20"/>
        </w:rPr>
      </w:pPr>
    </w:p>
    <w:p w14:paraId="67C7A4B4" w14:textId="77777777" w:rsidR="008F51EE" w:rsidRDefault="008F51EE">
      <w:pPr>
        <w:rPr>
          <w:rFonts w:ascii="Arial" w:eastAsia="Calibri" w:hAnsi="Arial" w:cs="Arial"/>
          <w:sz w:val="20"/>
          <w:szCs w:val="20"/>
        </w:rPr>
      </w:pPr>
      <w:r>
        <w:rPr>
          <w:rFonts w:ascii="Arial" w:eastAsia="Calibri" w:hAnsi="Arial" w:cs="Arial"/>
          <w:sz w:val="20"/>
          <w:szCs w:val="20"/>
        </w:rPr>
        <w:br w:type="page"/>
      </w:r>
    </w:p>
    <w:p w14:paraId="7106698D" w14:textId="77777777" w:rsidR="00980027" w:rsidRPr="003522E5" w:rsidRDefault="00980027" w:rsidP="006440B4">
      <w:pPr>
        <w:spacing w:after="0" w:line="240" w:lineRule="auto"/>
        <w:rPr>
          <w:rFonts w:ascii="Arial" w:eastAsia="Calibri" w:hAnsi="Arial" w:cs="Arial"/>
          <w:sz w:val="20"/>
          <w:szCs w:val="20"/>
        </w:rPr>
      </w:pPr>
    </w:p>
    <w:p w14:paraId="1E0C3019" w14:textId="77777777" w:rsidR="00980027" w:rsidRPr="003522E5" w:rsidRDefault="00980027" w:rsidP="006440B4">
      <w:pPr>
        <w:spacing w:after="0" w:line="240" w:lineRule="auto"/>
        <w:rPr>
          <w:rFonts w:ascii="Arial" w:eastAsia="Calibri" w:hAnsi="Arial" w:cs="Arial"/>
          <w:sz w:val="20"/>
          <w:szCs w:val="20"/>
        </w:rPr>
      </w:pPr>
    </w:p>
    <w:p w14:paraId="549DFBE2"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00CD03C2" w:rsidRPr="003522E5">
        <w:rPr>
          <w:rFonts w:ascii="Arial" w:eastAsia="Calibri" w:hAnsi="Arial" w:cs="Arial"/>
          <w:sz w:val="20"/>
          <w:szCs w:val="20"/>
        </w:rPr>
        <w:t>Unidad de Transparencia</w:t>
      </w:r>
    </w:p>
    <w:p w14:paraId="4BD4EDE9" w14:textId="77777777" w:rsidR="006440B4" w:rsidRPr="003522E5" w:rsidRDefault="006440B4" w:rsidP="006440B4">
      <w:pPr>
        <w:spacing w:after="0" w:line="240" w:lineRule="auto"/>
        <w:rPr>
          <w:rFonts w:ascii="Arial" w:eastAsia="Calibri" w:hAnsi="Arial" w:cs="Arial"/>
          <w:sz w:val="20"/>
          <w:szCs w:val="20"/>
        </w:rPr>
      </w:pPr>
    </w:p>
    <w:p w14:paraId="42B7D132" w14:textId="77777777" w:rsidR="006440B4" w:rsidRPr="003522E5" w:rsidRDefault="006440B4" w:rsidP="006440B4">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Unidad de Transparencia</w:t>
      </w:r>
    </w:p>
    <w:p w14:paraId="20E144EE" w14:textId="77777777" w:rsidR="006440B4" w:rsidRPr="003522E5" w:rsidRDefault="006440B4" w:rsidP="006440B4">
      <w:pPr>
        <w:spacing w:after="0" w:line="240" w:lineRule="auto"/>
        <w:rPr>
          <w:rFonts w:ascii="Arial" w:eastAsia="Calibri" w:hAnsi="Arial" w:cs="Arial"/>
          <w:sz w:val="20"/>
          <w:szCs w:val="20"/>
        </w:rPr>
      </w:pPr>
    </w:p>
    <w:p w14:paraId="7D1E2929"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C.P. Álvaro de Jesús Carcaño Loeza </w:t>
      </w:r>
    </w:p>
    <w:p w14:paraId="091E0DC6"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 xml:space="preserve">Director de Capacitación, Cultura de la Transparencia y </w:t>
      </w:r>
      <w:r w:rsidR="00CD03C2" w:rsidRPr="003522E5">
        <w:rPr>
          <w:rFonts w:ascii="Arial" w:eastAsia="Calibri" w:hAnsi="Arial" w:cs="Arial"/>
          <w:sz w:val="20"/>
          <w:szCs w:val="20"/>
        </w:rPr>
        <w:t>Estadística</w:t>
      </w:r>
      <w:r w:rsidRPr="003522E5">
        <w:rPr>
          <w:rFonts w:ascii="Arial" w:eastAsia="Calibri" w:hAnsi="Arial" w:cs="Arial"/>
          <w:sz w:val="20"/>
          <w:szCs w:val="20"/>
        </w:rPr>
        <w:tab/>
      </w:r>
      <w:r w:rsidRPr="003522E5">
        <w:rPr>
          <w:rFonts w:ascii="Arial" w:eastAsia="Calibri" w:hAnsi="Arial" w:cs="Arial"/>
          <w:sz w:val="20"/>
          <w:szCs w:val="20"/>
        </w:rPr>
        <w:tab/>
      </w:r>
    </w:p>
    <w:p w14:paraId="61030C6A" w14:textId="77777777" w:rsidR="006440B4" w:rsidRPr="003522E5" w:rsidRDefault="006440B4" w:rsidP="006440B4">
      <w:pPr>
        <w:spacing w:after="0" w:line="240" w:lineRule="auto"/>
        <w:rPr>
          <w:rFonts w:ascii="Arial" w:eastAsia="Calibri" w:hAnsi="Arial" w:cs="Arial"/>
          <w:sz w:val="20"/>
          <w:szCs w:val="20"/>
        </w:rPr>
      </w:pPr>
    </w:p>
    <w:p w14:paraId="4D003425"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BDD5007"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1453D531" w14:textId="77777777" w:rsidR="006440B4" w:rsidRPr="003522E5" w:rsidRDefault="006440B4" w:rsidP="006440B4">
      <w:pPr>
        <w:spacing w:after="0" w:line="240" w:lineRule="auto"/>
        <w:rPr>
          <w:rFonts w:ascii="Arial" w:eastAsia="Calibri" w:hAnsi="Arial" w:cs="Arial"/>
          <w:sz w:val="20"/>
          <w:szCs w:val="20"/>
        </w:rPr>
      </w:pPr>
    </w:p>
    <w:p w14:paraId="6F267890"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74" w:history="1">
        <w:r w:rsidRPr="003522E5">
          <w:rPr>
            <w:rStyle w:val="Hipervnculo"/>
            <w:rFonts w:ascii="Arial" w:eastAsia="Calibri" w:hAnsi="Arial" w:cs="Arial"/>
            <w:sz w:val="20"/>
            <w:szCs w:val="20"/>
          </w:rPr>
          <w:t>alvarocarcano@inaipyucatan.org.mx</w:t>
        </w:r>
      </w:hyperlink>
    </w:p>
    <w:p w14:paraId="31EC1C42"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6440B4" w:rsidRPr="0053317F" w14:paraId="79FD133F" w14:textId="77777777" w:rsidTr="001D14A1">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4A04D1D7" w14:textId="77777777" w:rsidR="006440B4" w:rsidRPr="0053317F" w:rsidRDefault="006440B4" w:rsidP="001D14A1">
            <w:pPr>
              <w:spacing w:after="0" w:line="240" w:lineRule="auto"/>
              <w:rPr>
                <w:rFonts w:ascii="Arial" w:eastAsia="Calibri" w:hAnsi="Arial" w:cs="Arial"/>
                <w:b/>
                <w:sz w:val="16"/>
                <w:szCs w:val="16"/>
              </w:rPr>
            </w:pPr>
          </w:p>
          <w:p w14:paraId="35F2F1FC" w14:textId="77777777" w:rsidR="006440B4" w:rsidRPr="0053317F" w:rsidRDefault="006440B4" w:rsidP="001D14A1">
            <w:pPr>
              <w:spacing w:after="0" w:line="240" w:lineRule="auto"/>
              <w:rPr>
                <w:rFonts w:ascii="Arial" w:eastAsia="Calibri" w:hAnsi="Arial" w:cs="Arial"/>
                <w:b/>
                <w:sz w:val="16"/>
                <w:szCs w:val="16"/>
              </w:rPr>
            </w:pPr>
            <w:r w:rsidRPr="0053317F">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443A11F6" w14:textId="77777777" w:rsidR="006440B4" w:rsidRPr="0053317F" w:rsidRDefault="006440B4" w:rsidP="001D14A1">
            <w:pPr>
              <w:spacing w:after="0" w:line="240" w:lineRule="auto"/>
              <w:rPr>
                <w:rFonts w:ascii="Arial" w:eastAsia="Calibri" w:hAnsi="Arial" w:cs="Arial"/>
                <w:bCs/>
                <w:sz w:val="16"/>
                <w:szCs w:val="16"/>
              </w:rPr>
            </w:pPr>
          </w:p>
          <w:p w14:paraId="02CFD3CD" w14:textId="77777777" w:rsidR="006440B4" w:rsidRPr="0053317F" w:rsidRDefault="006440B4" w:rsidP="001D14A1">
            <w:pPr>
              <w:spacing w:after="0" w:line="240" w:lineRule="auto"/>
              <w:rPr>
                <w:rFonts w:ascii="Arial" w:eastAsia="Calibri" w:hAnsi="Arial" w:cs="Arial"/>
                <w:b/>
                <w:sz w:val="16"/>
                <w:szCs w:val="16"/>
              </w:rPr>
            </w:pPr>
            <w:proofErr w:type="spellStart"/>
            <w:r w:rsidRPr="0053317F">
              <w:rPr>
                <w:rFonts w:ascii="Arial" w:eastAsia="Calibri" w:hAnsi="Arial" w:cs="Arial"/>
                <w:b/>
                <w:sz w:val="16"/>
                <w:szCs w:val="16"/>
              </w:rPr>
              <w:t>Inaip</w:t>
            </w:r>
            <w:proofErr w:type="spellEnd"/>
          </w:p>
        </w:tc>
      </w:tr>
      <w:tr w:rsidR="006440B4" w:rsidRPr="0053317F" w14:paraId="1A50D774" w14:textId="77777777" w:rsidTr="001D14A1">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7CD8456E" w14:textId="77777777" w:rsidR="006440B4" w:rsidRPr="0053317F" w:rsidRDefault="006440B4" w:rsidP="001D14A1">
            <w:pPr>
              <w:spacing w:after="0" w:line="240" w:lineRule="auto"/>
              <w:rPr>
                <w:rFonts w:ascii="Arial" w:eastAsia="Calibri" w:hAnsi="Arial" w:cs="Arial"/>
                <w:b/>
                <w:sz w:val="16"/>
                <w:szCs w:val="16"/>
              </w:rPr>
            </w:pPr>
          </w:p>
          <w:p w14:paraId="0FEC9350" w14:textId="77777777" w:rsidR="006440B4" w:rsidRPr="0053317F" w:rsidRDefault="006440B4" w:rsidP="001D14A1">
            <w:pPr>
              <w:spacing w:after="0" w:line="240" w:lineRule="auto"/>
              <w:rPr>
                <w:rFonts w:ascii="Arial" w:eastAsia="Calibri" w:hAnsi="Arial" w:cs="Arial"/>
                <w:b/>
                <w:sz w:val="16"/>
                <w:szCs w:val="16"/>
              </w:rPr>
            </w:pPr>
            <w:r w:rsidRPr="0053317F">
              <w:rPr>
                <w:rFonts w:ascii="Arial" w:eastAsia="Calibri" w:hAnsi="Arial" w:cs="Arial"/>
                <w:b/>
                <w:sz w:val="16"/>
                <w:szCs w:val="16"/>
              </w:rPr>
              <w:t>SECCIÓN:</w:t>
            </w:r>
          </w:p>
          <w:p w14:paraId="01DC0B67" w14:textId="77777777" w:rsidR="006440B4" w:rsidRPr="0053317F" w:rsidRDefault="006440B4" w:rsidP="001D14A1">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71AE2FC1" w14:textId="77777777" w:rsidR="006440B4" w:rsidRPr="0053317F" w:rsidRDefault="006440B4" w:rsidP="001D14A1">
            <w:pPr>
              <w:spacing w:after="0" w:line="240" w:lineRule="auto"/>
              <w:rPr>
                <w:rFonts w:ascii="Arial" w:eastAsia="Calibri" w:hAnsi="Arial" w:cs="Arial"/>
                <w:bCs/>
                <w:sz w:val="16"/>
                <w:szCs w:val="16"/>
              </w:rPr>
            </w:pPr>
          </w:p>
          <w:p w14:paraId="426AE7F1" w14:textId="77777777" w:rsidR="006440B4" w:rsidRPr="0053317F" w:rsidRDefault="006440B4" w:rsidP="001D14A1">
            <w:pPr>
              <w:spacing w:after="0" w:line="240" w:lineRule="auto"/>
              <w:rPr>
                <w:rFonts w:ascii="Arial" w:eastAsia="Calibri" w:hAnsi="Arial" w:cs="Arial"/>
                <w:bCs/>
                <w:sz w:val="16"/>
                <w:szCs w:val="16"/>
              </w:rPr>
            </w:pPr>
            <w:r w:rsidRPr="0053317F">
              <w:rPr>
                <w:rFonts w:ascii="Arial" w:eastAsia="Calibri" w:hAnsi="Arial" w:cs="Arial"/>
                <w:bCs/>
                <w:sz w:val="16"/>
                <w:szCs w:val="16"/>
              </w:rPr>
              <w:t>12C Transparencia y Acceso a la Información</w:t>
            </w:r>
            <w:r w:rsidR="008F51EE" w:rsidRPr="0053317F">
              <w:rPr>
                <w:rFonts w:ascii="Arial" w:eastAsia="Calibri" w:hAnsi="Arial" w:cs="Arial"/>
                <w:bCs/>
                <w:sz w:val="16"/>
                <w:szCs w:val="16"/>
              </w:rPr>
              <w:t xml:space="preserve">  </w:t>
            </w:r>
          </w:p>
        </w:tc>
      </w:tr>
      <w:tr w:rsidR="00A8216E" w:rsidRPr="0053317F" w14:paraId="061297A4" w14:textId="77777777" w:rsidTr="001D14A1">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2A663AE2" w14:textId="77777777" w:rsidR="006440B4" w:rsidRPr="0053317F" w:rsidRDefault="006440B4" w:rsidP="001D14A1">
            <w:pPr>
              <w:spacing w:after="0" w:line="240" w:lineRule="auto"/>
              <w:jc w:val="center"/>
              <w:rPr>
                <w:rFonts w:ascii="Arial" w:eastAsia="Calibri" w:hAnsi="Arial" w:cs="Arial"/>
                <w:sz w:val="16"/>
                <w:szCs w:val="16"/>
              </w:rPr>
            </w:pPr>
          </w:p>
          <w:p w14:paraId="2EEDBD5B" w14:textId="77777777" w:rsidR="006440B4" w:rsidRPr="0053317F" w:rsidRDefault="006440B4" w:rsidP="001D14A1">
            <w:pPr>
              <w:spacing w:after="0" w:line="240" w:lineRule="auto"/>
              <w:rPr>
                <w:rFonts w:ascii="Arial" w:eastAsia="Calibri" w:hAnsi="Arial" w:cs="Arial"/>
                <w:b/>
                <w:sz w:val="16"/>
                <w:szCs w:val="16"/>
              </w:rPr>
            </w:pPr>
            <w:r w:rsidRPr="0053317F">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718609F2" w14:textId="77777777" w:rsidR="006440B4" w:rsidRPr="0053317F" w:rsidRDefault="006440B4" w:rsidP="001D14A1">
            <w:pPr>
              <w:spacing w:after="0" w:line="240" w:lineRule="auto"/>
              <w:jc w:val="center"/>
              <w:rPr>
                <w:rFonts w:ascii="Arial" w:eastAsia="Calibri" w:hAnsi="Arial" w:cs="Arial"/>
                <w:b/>
                <w:sz w:val="16"/>
                <w:szCs w:val="16"/>
              </w:rPr>
            </w:pPr>
          </w:p>
          <w:p w14:paraId="3E388A77" w14:textId="77777777" w:rsidR="006440B4" w:rsidRPr="0053317F" w:rsidRDefault="006440B4" w:rsidP="001D14A1">
            <w:pPr>
              <w:spacing w:after="0" w:line="240" w:lineRule="auto"/>
              <w:jc w:val="center"/>
              <w:rPr>
                <w:rFonts w:ascii="Arial" w:eastAsia="Calibri" w:hAnsi="Arial" w:cs="Arial"/>
                <w:sz w:val="16"/>
                <w:szCs w:val="16"/>
              </w:rPr>
            </w:pPr>
            <w:r w:rsidRPr="0053317F">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A24D352" w14:textId="77777777" w:rsidR="006440B4" w:rsidRPr="0053317F" w:rsidRDefault="006440B4" w:rsidP="001D14A1">
            <w:pPr>
              <w:spacing w:after="0" w:line="240" w:lineRule="auto"/>
              <w:jc w:val="center"/>
              <w:rPr>
                <w:rFonts w:ascii="Arial" w:eastAsia="Calibri" w:hAnsi="Arial" w:cs="Arial"/>
                <w:b/>
                <w:sz w:val="16"/>
                <w:szCs w:val="16"/>
              </w:rPr>
            </w:pPr>
          </w:p>
          <w:p w14:paraId="11CBAD56" w14:textId="77777777" w:rsidR="006440B4" w:rsidRPr="0053317F" w:rsidRDefault="006440B4" w:rsidP="001D14A1">
            <w:pPr>
              <w:spacing w:after="0" w:line="240" w:lineRule="auto"/>
              <w:jc w:val="center"/>
              <w:rPr>
                <w:rFonts w:ascii="Arial" w:eastAsia="Calibri" w:hAnsi="Arial" w:cs="Arial"/>
                <w:sz w:val="16"/>
                <w:szCs w:val="16"/>
              </w:rPr>
            </w:pPr>
            <w:r w:rsidRPr="0053317F">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4DC566BA" w14:textId="77777777" w:rsidR="006440B4" w:rsidRPr="0053317F" w:rsidRDefault="006440B4" w:rsidP="001D14A1">
            <w:pPr>
              <w:spacing w:after="0" w:line="240" w:lineRule="auto"/>
              <w:jc w:val="center"/>
              <w:rPr>
                <w:rFonts w:ascii="Arial" w:eastAsia="Calibri" w:hAnsi="Arial" w:cs="Arial"/>
                <w:b/>
                <w:sz w:val="16"/>
                <w:szCs w:val="16"/>
              </w:rPr>
            </w:pPr>
          </w:p>
          <w:p w14:paraId="2902C709" w14:textId="77777777" w:rsidR="006440B4" w:rsidRPr="0053317F" w:rsidRDefault="006440B4" w:rsidP="001D14A1">
            <w:pPr>
              <w:spacing w:after="0" w:line="240" w:lineRule="auto"/>
              <w:jc w:val="center"/>
              <w:rPr>
                <w:rFonts w:ascii="Arial" w:eastAsia="Calibri" w:hAnsi="Arial" w:cs="Arial"/>
                <w:sz w:val="16"/>
                <w:szCs w:val="16"/>
              </w:rPr>
            </w:pPr>
            <w:r w:rsidRPr="0053317F">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A9A7976" w14:textId="77777777" w:rsidR="006440B4" w:rsidRPr="0053317F" w:rsidRDefault="006440B4" w:rsidP="001D14A1">
            <w:pPr>
              <w:spacing w:after="0" w:line="240" w:lineRule="auto"/>
              <w:jc w:val="center"/>
              <w:rPr>
                <w:rFonts w:ascii="Arial" w:eastAsia="Calibri" w:hAnsi="Arial" w:cs="Arial"/>
                <w:b/>
                <w:sz w:val="16"/>
                <w:szCs w:val="16"/>
              </w:rPr>
            </w:pPr>
          </w:p>
          <w:p w14:paraId="433291DD" w14:textId="77777777" w:rsidR="006440B4" w:rsidRPr="0053317F" w:rsidRDefault="006440B4" w:rsidP="001D14A1">
            <w:pPr>
              <w:spacing w:after="0" w:line="240" w:lineRule="auto"/>
              <w:jc w:val="center"/>
              <w:rPr>
                <w:rFonts w:ascii="Arial" w:eastAsia="Calibri" w:hAnsi="Arial" w:cs="Arial"/>
                <w:sz w:val="16"/>
                <w:szCs w:val="16"/>
              </w:rPr>
            </w:pPr>
            <w:r w:rsidRPr="0053317F">
              <w:rPr>
                <w:rFonts w:ascii="Arial" w:eastAsia="Calibri" w:hAnsi="Arial" w:cs="Arial"/>
                <w:b/>
                <w:sz w:val="16"/>
                <w:szCs w:val="16"/>
              </w:rPr>
              <w:t>UBICACIÓN FÍSICA</w:t>
            </w:r>
          </w:p>
        </w:tc>
      </w:tr>
      <w:tr w:rsidR="006440B4" w:rsidRPr="0053317F" w14:paraId="6EC6B61E" w14:textId="77777777" w:rsidTr="001D14A1">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12502594" w14:textId="77777777" w:rsidR="006440B4" w:rsidRPr="0053317F" w:rsidRDefault="006440B4" w:rsidP="001D14A1">
            <w:pPr>
              <w:spacing w:after="200" w:line="240" w:lineRule="auto"/>
              <w:rPr>
                <w:rFonts w:ascii="Arial" w:hAnsi="Arial" w:cs="Arial"/>
                <w:sz w:val="16"/>
                <w:szCs w:val="16"/>
              </w:rPr>
            </w:pPr>
          </w:p>
          <w:p w14:paraId="27BE5EAE" w14:textId="77777777" w:rsidR="006440B4" w:rsidRPr="0053317F" w:rsidRDefault="006440B4" w:rsidP="001D14A1">
            <w:pPr>
              <w:spacing w:after="200" w:line="240" w:lineRule="auto"/>
              <w:rPr>
                <w:rFonts w:ascii="Arial" w:hAnsi="Arial" w:cs="Arial"/>
                <w:sz w:val="16"/>
                <w:szCs w:val="16"/>
              </w:rPr>
            </w:pPr>
            <w:r w:rsidRPr="0053317F">
              <w:rPr>
                <w:rFonts w:ascii="Arial" w:hAnsi="Arial" w:cs="Arial"/>
                <w:sz w:val="16"/>
                <w:szCs w:val="16"/>
              </w:rPr>
              <w:t>12C.</w:t>
            </w:r>
            <w:r w:rsidR="00A8216E" w:rsidRPr="0053317F">
              <w:rPr>
                <w:rFonts w:ascii="Arial" w:hAnsi="Arial" w:cs="Arial"/>
                <w:sz w:val="16"/>
                <w:szCs w:val="16"/>
              </w:rPr>
              <w:t>6</w:t>
            </w:r>
          </w:p>
          <w:p w14:paraId="4D4310BA" w14:textId="77777777" w:rsidR="006440B4" w:rsidRPr="0053317F" w:rsidRDefault="006440B4" w:rsidP="001D14A1">
            <w:pPr>
              <w:spacing w:after="200" w:line="240" w:lineRule="auto"/>
              <w:rPr>
                <w:rFonts w:ascii="Arial" w:eastAsia="Calibri" w:hAnsi="Arial" w:cs="Arial"/>
                <w:sz w:val="16"/>
                <w:szCs w:val="16"/>
              </w:rPr>
            </w:pPr>
          </w:p>
          <w:p w14:paraId="20E58F68" w14:textId="77777777" w:rsidR="006440B4" w:rsidRPr="0053317F" w:rsidRDefault="006440B4" w:rsidP="001D14A1">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21BB4879" w14:textId="77777777" w:rsidR="006440B4" w:rsidRPr="0053317F" w:rsidRDefault="006440B4" w:rsidP="001D14A1">
            <w:pPr>
              <w:spacing w:after="0" w:line="240" w:lineRule="auto"/>
              <w:rPr>
                <w:rFonts w:ascii="Arial" w:eastAsia="Calibri" w:hAnsi="Arial" w:cs="Arial"/>
                <w:sz w:val="16"/>
                <w:szCs w:val="16"/>
              </w:rPr>
            </w:pPr>
          </w:p>
          <w:p w14:paraId="28D80C92" w14:textId="77777777" w:rsidR="006440B4" w:rsidRPr="0053317F" w:rsidRDefault="006440B4" w:rsidP="001D14A1">
            <w:pPr>
              <w:spacing w:after="0" w:line="240" w:lineRule="auto"/>
              <w:rPr>
                <w:rFonts w:ascii="Arial" w:eastAsia="Calibri" w:hAnsi="Arial" w:cs="Arial"/>
                <w:sz w:val="16"/>
                <w:szCs w:val="16"/>
              </w:rPr>
            </w:pPr>
          </w:p>
          <w:p w14:paraId="036702E0" w14:textId="77777777" w:rsidR="006440B4" w:rsidRPr="0053317F" w:rsidRDefault="00A8216E" w:rsidP="001D14A1">
            <w:pPr>
              <w:spacing w:after="0" w:line="240" w:lineRule="auto"/>
              <w:rPr>
                <w:rFonts w:ascii="Arial" w:eastAsia="Calibri" w:hAnsi="Arial" w:cs="Arial"/>
                <w:sz w:val="16"/>
                <w:szCs w:val="16"/>
              </w:rPr>
            </w:pPr>
            <w:r w:rsidRPr="0053317F">
              <w:rPr>
                <w:rFonts w:ascii="Arial" w:eastAsia="Calibri" w:hAnsi="Arial" w:cs="Arial"/>
                <w:sz w:val="16"/>
                <w:szCs w:val="16"/>
              </w:rPr>
              <w:t>Solicitudes de Acceso a la Información y ejercicio del Derecho ARCO</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21E609F1" w14:textId="77777777" w:rsidR="006440B4" w:rsidRPr="0053317F" w:rsidRDefault="006440B4" w:rsidP="001D14A1">
            <w:pPr>
              <w:rPr>
                <w:rFonts w:ascii="Arial" w:eastAsia="Calibri" w:hAnsi="Arial" w:cs="Arial"/>
                <w:sz w:val="16"/>
                <w:szCs w:val="16"/>
              </w:rPr>
            </w:pPr>
          </w:p>
          <w:p w14:paraId="11182FBB" w14:textId="77777777" w:rsidR="00A8216E" w:rsidRPr="0053317F" w:rsidRDefault="00A8216E" w:rsidP="001D14A1">
            <w:pPr>
              <w:rPr>
                <w:rFonts w:ascii="Arial" w:eastAsia="Calibri" w:hAnsi="Arial" w:cs="Arial"/>
                <w:sz w:val="16"/>
                <w:szCs w:val="16"/>
              </w:rPr>
            </w:pPr>
            <w:r w:rsidRPr="0053317F">
              <w:rPr>
                <w:rFonts w:ascii="Arial" w:eastAsia="Calibri" w:hAnsi="Arial" w:cs="Arial"/>
                <w:sz w:val="16"/>
                <w:szCs w:val="16"/>
              </w:rPr>
              <w:t>Solicitudes y su respectiva respuesta</w:t>
            </w:r>
          </w:p>
          <w:p w14:paraId="67EBCFDB" w14:textId="77777777" w:rsidR="008F51EE" w:rsidRPr="0053317F" w:rsidRDefault="008F51EE" w:rsidP="001D14A1">
            <w:pPr>
              <w:rPr>
                <w:rFonts w:ascii="Arial" w:eastAsia="Calibri" w:hAnsi="Arial" w:cs="Arial"/>
                <w:sz w:val="16"/>
                <w:szCs w:val="16"/>
              </w:rPr>
            </w:pPr>
            <w:r w:rsidRPr="0053317F">
              <w:rPr>
                <w:rFonts w:ascii="Arial" w:eastAsia="Calibri" w:hAnsi="Arial" w:cs="Arial"/>
                <w:sz w:val="16"/>
                <w:szCs w:val="16"/>
              </w:rPr>
              <w:t>Expedientes de solicitudes de Acceso a la Información Pública</w:t>
            </w:r>
          </w:p>
          <w:p w14:paraId="5C91E3DE" w14:textId="77777777" w:rsidR="008F51EE" w:rsidRPr="0053317F" w:rsidRDefault="008F51EE" w:rsidP="001D14A1">
            <w:pPr>
              <w:rPr>
                <w:rFonts w:ascii="Arial" w:eastAsia="Calibri" w:hAnsi="Arial" w:cs="Arial"/>
                <w:sz w:val="16"/>
                <w:szCs w:val="16"/>
              </w:rPr>
            </w:pPr>
            <w:r w:rsidRPr="0053317F">
              <w:rPr>
                <w:rFonts w:ascii="Arial" w:eastAsia="Calibri" w:hAnsi="Arial" w:cs="Arial"/>
                <w:sz w:val="16"/>
                <w:szCs w:val="16"/>
              </w:rPr>
              <w:t>Expedientes de solicitudes de Derechos ARCO</w:t>
            </w:r>
          </w:p>
          <w:p w14:paraId="63DF9749" w14:textId="77777777" w:rsidR="006440B4" w:rsidRPr="0053317F" w:rsidRDefault="006440B4" w:rsidP="001D14A1">
            <w:pPr>
              <w:rPr>
                <w:rFonts w:ascii="Arial" w:eastAsia="Calibri"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3BBAAFB" w14:textId="77777777" w:rsidR="006440B4" w:rsidRPr="0053317F" w:rsidRDefault="006440B4" w:rsidP="001D14A1">
            <w:pPr>
              <w:spacing w:after="200" w:line="240" w:lineRule="auto"/>
              <w:jc w:val="center"/>
              <w:rPr>
                <w:rFonts w:ascii="Arial" w:eastAsia="Calibri" w:hAnsi="Arial" w:cs="Arial"/>
                <w:sz w:val="16"/>
                <w:szCs w:val="16"/>
              </w:rPr>
            </w:pPr>
          </w:p>
          <w:p w14:paraId="219B2265" w14:textId="77777777" w:rsidR="006440B4" w:rsidRPr="0053317F" w:rsidRDefault="008F51EE" w:rsidP="001D14A1">
            <w:pPr>
              <w:spacing w:after="200" w:line="240" w:lineRule="auto"/>
              <w:jc w:val="center"/>
              <w:rPr>
                <w:rFonts w:ascii="Arial" w:eastAsia="Calibri" w:hAnsi="Arial" w:cs="Arial"/>
                <w:sz w:val="16"/>
                <w:szCs w:val="16"/>
              </w:rPr>
            </w:pPr>
            <w:r w:rsidRPr="0053317F">
              <w:rPr>
                <w:rFonts w:ascii="Arial" w:eastAsia="Calibri" w:hAnsi="Arial" w:cs="Arial"/>
                <w:sz w:val="16"/>
                <w:szCs w:val="16"/>
              </w:rPr>
              <w:t>2018</w:t>
            </w:r>
            <w:r w:rsidR="006440B4" w:rsidRPr="0053317F">
              <w:rPr>
                <w:rFonts w:ascii="Arial" w:eastAsia="Calibri" w:hAnsi="Arial" w:cs="Arial"/>
                <w:sz w:val="16"/>
                <w:szCs w:val="16"/>
              </w:rPr>
              <w:t>-2019</w:t>
            </w:r>
          </w:p>
          <w:p w14:paraId="578353E8" w14:textId="77777777" w:rsidR="006440B4" w:rsidRPr="0053317F" w:rsidRDefault="006440B4" w:rsidP="001D14A1">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436D59A" w14:textId="77777777" w:rsidR="006440B4" w:rsidRPr="0053317F" w:rsidRDefault="006440B4" w:rsidP="001D14A1">
            <w:pPr>
              <w:spacing w:after="200" w:line="240" w:lineRule="auto"/>
              <w:jc w:val="center"/>
              <w:rPr>
                <w:rFonts w:ascii="Arial" w:eastAsia="Calibri" w:hAnsi="Arial" w:cs="Arial"/>
                <w:sz w:val="16"/>
                <w:szCs w:val="16"/>
              </w:rPr>
            </w:pPr>
          </w:p>
          <w:p w14:paraId="26AD6B7C" w14:textId="77777777" w:rsidR="006440B4" w:rsidRPr="0053317F" w:rsidRDefault="006440B4" w:rsidP="001D14A1">
            <w:pPr>
              <w:spacing w:after="200" w:line="240" w:lineRule="auto"/>
              <w:jc w:val="center"/>
              <w:rPr>
                <w:rFonts w:ascii="Arial" w:eastAsia="Calibri" w:hAnsi="Arial" w:cs="Arial"/>
                <w:sz w:val="16"/>
                <w:szCs w:val="16"/>
              </w:rPr>
            </w:pPr>
            <w:r w:rsidRPr="0053317F">
              <w:rPr>
                <w:rFonts w:ascii="Arial" w:eastAsia="Calibri" w:hAnsi="Arial" w:cs="Arial"/>
                <w:sz w:val="16"/>
                <w:szCs w:val="16"/>
              </w:rPr>
              <w:t xml:space="preserve">expedientes en soporte </w:t>
            </w:r>
            <w:r w:rsidR="008F51EE" w:rsidRPr="0053317F">
              <w:rPr>
                <w:rFonts w:ascii="Arial" w:eastAsia="Calibri" w:hAnsi="Arial" w:cs="Arial"/>
                <w:sz w:val="16"/>
                <w:szCs w:val="16"/>
              </w:rPr>
              <w:t>físico</w:t>
            </w:r>
          </w:p>
          <w:p w14:paraId="66013528" w14:textId="77777777" w:rsidR="006440B4" w:rsidRPr="0053317F" w:rsidRDefault="006440B4" w:rsidP="001D14A1">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76139D0" w14:textId="77777777" w:rsidR="006440B4" w:rsidRPr="0053317F" w:rsidRDefault="006440B4" w:rsidP="001D14A1">
            <w:pPr>
              <w:spacing w:after="200" w:line="240" w:lineRule="auto"/>
              <w:jc w:val="both"/>
              <w:rPr>
                <w:rFonts w:ascii="Arial" w:eastAsia="Calibri" w:hAnsi="Arial" w:cs="Arial"/>
                <w:sz w:val="16"/>
                <w:szCs w:val="16"/>
              </w:rPr>
            </w:pPr>
          </w:p>
          <w:p w14:paraId="47F3CB2F" w14:textId="77777777" w:rsidR="006440B4" w:rsidRPr="0053317F" w:rsidRDefault="006440B4" w:rsidP="001D14A1">
            <w:pPr>
              <w:spacing w:after="200" w:line="240" w:lineRule="auto"/>
              <w:jc w:val="both"/>
              <w:rPr>
                <w:rFonts w:ascii="Arial" w:eastAsia="Calibri" w:hAnsi="Arial" w:cs="Arial"/>
                <w:sz w:val="16"/>
                <w:szCs w:val="16"/>
              </w:rPr>
            </w:pPr>
            <w:r w:rsidRPr="0053317F">
              <w:rPr>
                <w:rFonts w:ascii="Arial" w:eastAsia="Calibri" w:hAnsi="Arial" w:cs="Arial"/>
                <w:sz w:val="16"/>
                <w:szCs w:val="16"/>
              </w:rPr>
              <w:t xml:space="preserve">Planta baja en las Oficinas </w:t>
            </w:r>
            <w:r w:rsidR="00E83859" w:rsidRPr="0053317F">
              <w:rPr>
                <w:rFonts w:ascii="Arial" w:eastAsia="Calibri" w:hAnsi="Arial" w:cs="Arial"/>
                <w:sz w:val="16"/>
                <w:szCs w:val="16"/>
              </w:rPr>
              <w:t>de la Unidad de Transparencia</w:t>
            </w:r>
          </w:p>
        </w:tc>
      </w:tr>
    </w:tbl>
    <w:p w14:paraId="58459A41" w14:textId="77777777" w:rsidR="006440B4" w:rsidRPr="003522E5" w:rsidRDefault="006440B4" w:rsidP="006440B4">
      <w:pPr>
        <w:spacing w:after="0" w:line="240" w:lineRule="auto"/>
        <w:rPr>
          <w:rFonts w:ascii="Arial" w:eastAsia="Calibri" w:hAnsi="Arial" w:cs="Arial"/>
          <w:sz w:val="20"/>
          <w:szCs w:val="20"/>
        </w:rPr>
      </w:pPr>
    </w:p>
    <w:p w14:paraId="013B851C" w14:textId="77777777" w:rsidR="006440B4" w:rsidRPr="003522E5" w:rsidRDefault="006440B4" w:rsidP="006440B4">
      <w:pPr>
        <w:spacing w:after="0" w:line="240" w:lineRule="auto"/>
        <w:rPr>
          <w:rFonts w:ascii="Arial" w:eastAsia="Calibri" w:hAnsi="Arial" w:cs="Arial"/>
          <w:sz w:val="20"/>
          <w:szCs w:val="20"/>
        </w:rPr>
      </w:pPr>
    </w:p>
    <w:p w14:paraId="636E4050" w14:textId="77777777" w:rsidR="006440B4" w:rsidRPr="003522E5" w:rsidRDefault="006440B4" w:rsidP="006440B4">
      <w:pPr>
        <w:spacing w:after="0" w:line="240" w:lineRule="auto"/>
        <w:rPr>
          <w:rFonts w:ascii="Arial" w:eastAsia="Calibri" w:hAnsi="Arial" w:cs="Arial"/>
          <w:sz w:val="20"/>
          <w:szCs w:val="20"/>
        </w:rPr>
      </w:pPr>
    </w:p>
    <w:p w14:paraId="17A61F4C" w14:textId="77777777" w:rsidR="006440B4" w:rsidRPr="003522E5" w:rsidRDefault="006440B4" w:rsidP="006440B4">
      <w:pPr>
        <w:spacing w:after="0" w:line="240" w:lineRule="auto"/>
        <w:rPr>
          <w:rFonts w:ascii="Arial" w:eastAsia="Calibri" w:hAnsi="Arial" w:cs="Arial"/>
          <w:sz w:val="20"/>
          <w:szCs w:val="20"/>
        </w:rPr>
      </w:pPr>
    </w:p>
    <w:p w14:paraId="5B0B6A91" w14:textId="77777777" w:rsidR="006440B4" w:rsidRPr="003522E5" w:rsidRDefault="006440B4" w:rsidP="006440B4">
      <w:pPr>
        <w:spacing w:after="0" w:line="240" w:lineRule="auto"/>
        <w:rPr>
          <w:rFonts w:ascii="Arial" w:eastAsia="Calibri" w:hAnsi="Arial" w:cs="Arial"/>
          <w:sz w:val="20"/>
          <w:szCs w:val="20"/>
        </w:rPr>
      </w:pPr>
    </w:p>
    <w:p w14:paraId="60043336" w14:textId="77777777" w:rsidR="006440B4" w:rsidRPr="003522E5" w:rsidRDefault="006440B4" w:rsidP="006440B4">
      <w:pPr>
        <w:spacing w:after="0" w:line="240" w:lineRule="auto"/>
        <w:rPr>
          <w:rFonts w:ascii="Arial" w:eastAsia="Calibri" w:hAnsi="Arial" w:cs="Arial"/>
          <w:sz w:val="20"/>
          <w:szCs w:val="20"/>
        </w:rPr>
      </w:pPr>
    </w:p>
    <w:p w14:paraId="1C2D8618" w14:textId="77777777" w:rsidR="006440B4" w:rsidRPr="003522E5" w:rsidRDefault="006440B4" w:rsidP="006440B4">
      <w:pPr>
        <w:spacing w:after="0" w:line="240" w:lineRule="auto"/>
        <w:rPr>
          <w:rFonts w:ascii="Arial" w:eastAsia="Calibri" w:hAnsi="Arial" w:cs="Arial"/>
          <w:sz w:val="20"/>
          <w:szCs w:val="20"/>
        </w:rPr>
      </w:pPr>
    </w:p>
    <w:p w14:paraId="197E1AA4" w14:textId="77777777" w:rsidR="006440B4" w:rsidRPr="003522E5" w:rsidRDefault="006440B4" w:rsidP="006440B4">
      <w:pPr>
        <w:spacing w:after="0" w:line="240" w:lineRule="auto"/>
        <w:rPr>
          <w:rFonts w:ascii="Arial" w:eastAsia="Calibri" w:hAnsi="Arial" w:cs="Arial"/>
          <w:sz w:val="20"/>
          <w:szCs w:val="20"/>
        </w:rPr>
      </w:pPr>
    </w:p>
    <w:p w14:paraId="15D0C9D7" w14:textId="77777777" w:rsidR="006440B4" w:rsidRPr="003522E5" w:rsidRDefault="006440B4" w:rsidP="006440B4">
      <w:pPr>
        <w:spacing w:after="0" w:line="240" w:lineRule="auto"/>
        <w:rPr>
          <w:rFonts w:ascii="Arial" w:eastAsia="Calibri" w:hAnsi="Arial" w:cs="Arial"/>
          <w:sz w:val="20"/>
          <w:szCs w:val="20"/>
        </w:rPr>
      </w:pPr>
    </w:p>
    <w:p w14:paraId="05DC02CB" w14:textId="77777777" w:rsidR="006440B4" w:rsidRPr="003522E5" w:rsidRDefault="006440B4" w:rsidP="006440B4">
      <w:pPr>
        <w:spacing w:after="0" w:line="240" w:lineRule="auto"/>
        <w:rPr>
          <w:rFonts w:ascii="Arial" w:eastAsia="Calibri" w:hAnsi="Arial" w:cs="Arial"/>
          <w:sz w:val="20"/>
          <w:szCs w:val="20"/>
        </w:rPr>
      </w:pPr>
    </w:p>
    <w:p w14:paraId="6463D65F" w14:textId="77777777" w:rsidR="006440B4" w:rsidRPr="003522E5" w:rsidRDefault="006440B4" w:rsidP="006440B4">
      <w:pPr>
        <w:spacing w:after="0" w:line="240" w:lineRule="auto"/>
        <w:rPr>
          <w:rFonts w:ascii="Arial" w:eastAsia="Calibri" w:hAnsi="Arial" w:cs="Arial"/>
          <w:sz w:val="20"/>
          <w:szCs w:val="20"/>
        </w:rPr>
      </w:pPr>
    </w:p>
    <w:p w14:paraId="6523F64B" w14:textId="77777777" w:rsidR="00E93D11" w:rsidRDefault="00E93D11">
      <w:pPr>
        <w:rPr>
          <w:rFonts w:ascii="Arial" w:eastAsia="Calibri" w:hAnsi="Arial" w:cs="Arial"/>
          <w:sz w:val="20"/>
          <w:szCs w:val="20"/>
        </w:rPr>
      </w:pPr>
      <w:r>
        <w:rPr>
          <w:rFonts w:ascii="Arial" w:eastAsia="Calibri" w:hAnsi="Arial" w:cs="Arial"/>
          <w:sz w:val="20"/>
          <w:szCs w:val="20"/>
        </w:rPr>
        <w:br w:type="page"/>
      </w:r>
    </w:p>
    <w:p w14:paraId="2FAC77C9" w14:textId="77777777" w:rsidR="00980027" w:rsidRPr="003522E5" w:rsidRDefault="00980027" w:rsidP="006440B4">
      <w:pPr>
        <w:spacing w:after="0" w:line="240" w:lineRule="auto"/>
        <w:rPr>
          <w:rFonts w:ascii="Arial" w:eastAsia="Calibri" w:hAnsi="Arial" w:cs="Arial"/>
          <w:sz w:val="20"/>
          <w:szCs w:val="20"/>
        </w:rPr>
      </w:pPr>
    </w:p>
    <w:p w14:paraId="067C1A03"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009D7B47" w:rsidRPr="003522E5">
        <w:rPr>
          <w:rFonts w:ascii="Arial" w:eastAsia="Calibri" w:hAnsi="Arial" w:cs="Arial"/>
          <w:sz w:val="20"/>
          <w:szCs w:val="20"/>
        </w:rPr>
        <w:t>Unidad de Transparencia</w:t>
      </w:r>
    </w:p>
    <w:p w14:paraId="61FE9D36" w14:textId="77777777" w:rsidR="006440B4" w:rsidRPr="003522E5" w:rsidRDefault="006440B4" w:rsidP="006440B4">
      <w:pPr>
        <w:spacing w:after="0" w:line="240" w:lineRule="auto"/>
        <w:rPr>
          <w:rFonts w:ascii="Arial" w:eastAsia="Calibri" w:hAnsi="Arial" w:cs="Arial"/>
          <w:sz w:val="20"/>
          <w:szCs w:val="20"/>
        </w:rPr>
      </w:pPr>
    </w:p>
    <w:p w14:paraId="7FE1FC53" w14:textId="77777777" w:rsidR="006440B4" w:rsidRPr="003522E5" w:rsidRDefault="006440B4" w:rsidP="006440B4">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Unidad de Transparencia</w:t>
      </w:r>
    </w:p>
    <w:p w14:paraId="1B9A08F2" w14:textId="77777777" w:rsidR="006440B4" w:rsidRPr="003522E5" w:rsidRDefault="006440B4" w:rsidP="006440B4">
      <w:pPr>
        <w:spacing w:after="0" w:line="240" w:lineRule="auto"/>
        <w:rPr>
          <w:rFonts w:ascii="Arial" w:eastAsia="Calibri" w:hAnsi="Arial" w:cs="Arial"/>
          <w:sz w:val="20"/>
          <w:szCs w:val="20"/>
        </w:rPr>
      </w:pPr>
    </w:p>
    <w:p w14:paraId="7F55EB13"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C.P. Álvaro de Jesús Carcaño Loeza </w:t>
      </w:r>
    </w:p>
    <w:p w14:paraId="1E283CD4"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 xml:space="preserve">Director de Capacitación, Cultura de la Transparencia y </w:t>
      </w:r>
      <w:r w:rsidR="009D7B47" w:rsidRPr="003522E5">
        <w:rPr>
          <w:rFonts w:ascii="Arial" w:eastAsia="Calibri" w:hAnsi="Arial" w:cs="Arial"/>
          <w:sz w:val="20"/>
          <w:szCs w:val="20"/>
        </w:rPr>
        <w:t>Estadística</w:t>
      </w:r>
      <w:r w:rsidRPr="003522E5">
        <w:rPr>
          <w:rFonts w:ascii="Arial" w:eastAsia="Calibri" w:hAnsi="Arial" w:cs="Arial"/>
          <w:sz w:val="20"/>
          <w:szCs w:val="20"/>
        </w:rPr>
        <w:tab/>
      </w:r>
      <w:r w:rsidRPr="003522E5">
        <w:rPr>
          <w:rFonts w:ascii="Arial" w:eastAsia="Calibri" w:hAnsi="Arial" w:cs="Arial"/>
          <w:sz w:val="20"/>
          <w:szCs w:val="20"/>
        </w:rPr>
        <w:tab/>
      </w:r>
    </w:p>
    <w:p w14:paraId="08B24D7D"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971AC3">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3B5357ED"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760FCB0" w14:textId="77777777" w:rsidR="006440B4" w:rsidRPr="003522E5" w:rsidRDefault="006440B4" w:rsidP="006440B4">
      <w:pPr>
        <w:spacing w:after="0" w:line="240" w:lineRule="auto"/>
        <w:rPr>
          <w:rFonts w:ascii="Arial" w:eastAsia="Calibri" w:hAnsi="Arial" w:cs="Arial"/>
          <w:sz w:val="20"/>
          <w:szCs w:val="20"/>
        </w:rPr>
      </w:pPr>
    </w:p>
    <w:p w14:paraId="2ECA9A65"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75" w:history="1">
        <w:r w:rsidRPr="003522E5">
          <w:rPr>
            <w:rStyle w:val="Hipervnculo"/>
            <w:rFonts w:ascii="Arial" w:eastAsia="Calibri" w:hAnsi="Arial" w:cs="Arial"/>
            <w:sz w:val="20"/>
            <w:szCs w:val="20"/>
          </w:rPr>
          <w:t>alvarocarcano@inaipyucatan.org.mx</w:t>
        </w:r>
      </w:hyperlink>
    </w:p>
    <w:p w14:paraId="2D91DFD9" w14:textId="77777777" w:rsidR="006440B4" w:rsidRPr="003522E5" w:rsidRDefault="006440B4" w:rsidP="006440B4">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1387"/>
        <w:gridCol w:w="3121"/>
        <w:gridCol w:w="1247"/>
        <w:gridCol w:w="1408"/>
        <w:gridCol w:w="1310"/>
      </w:tblGrid>
      <w:tr w:rsidR="006440B4" w:rsidRPr="00F90FC3" w14:paraId="72C66F3F" w14:textId="77777777" w:rsidTr="001D14A1">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5045426D" w14:textId="77777777" w:rsidR="006440B4" w:rsidRPr="00F90FC3" w:rsidRDefault="006440B4" w:rsidP="001D14A1">
            <w:pPr>
              <w:spacing w:after="0" w:line="240" w:lineRule="auto"/>
              <w:rPr>
                <w:rFonts w:ascii="Arial" w:eastAsia="Calibri" w:hAnsi="Arial" w:cs="Arial"/>
                <w:b/>
                <w:sz w:val="16"/>
                <w:szCs w:val="16"/>
              </w:rPr>
            </w:pPr>
          </w:p>
          <w:p w14:paraId="0C122B17" w14:textId="77777777" w:rsidR="006440B4" w:rsidRPr="00F90FC3" w:rsidRDefault="006440B4" w:rsidP="001D14A1">
            <w:pPr>
              <w:spacing w:after="0" w:line="240" w:lineRule="auto"/>
              <w:rPr>
                <w:rFonts w:ascii="Arial" w:eastAsia="Calibri" w:hAnsi="Arial" w:cs="Arial"/>
                <w:b/>
                <w:sz w:val="16"/>
                <w:szCs w:val="16"/>
              </w:rPr>
            </w:pPr>
            <w:r w:rsidRPr="00F90FC3">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300BBC84" w14:textId="77777777" w:rsidR="006440B4" w:rsidRPr="00F90FC3" w:rsidRDefault="006440B4" w:rsidP="001D14A1">
            <w:pPr>
              <w:spacing w:after="0" w:line="240" w:lineRule="auto"/>
              <w:rPr>
                <w:rFonts w:ascii="Arial" w:eastAsia="Calibri" w:hAnsi="Arial" w:cs="Arial"/>
                <w:bCs/>
                <w:sz w:val="16"/>
                <w:szCs w:val="16"/>
              </w:rPr>
            </w:pPr>
          </w:p>
          <w:p w14:paraId="4D4BDF68" w14:textId="77777777" w:rsidR="006440B4" w:rsidRPr="00F90FC3" w:rsidRDefault="006440B4" w:rsidP="001D14A1">
            <w:pPr>
              <w:spacing w:after="0" w:line="240" w:lineRule="auto"/>
              <w:rPr>
                <w:rFonts w:ascii="Arial" w:eastAsia="Calibri" w:hAnsi="Arial" w:cs="Arial"/>
                <w:b/>
                <w:sz w:val="16"/>
                <w:szCs w:val="16"/>
              </w:rPr>
            </w:pPr>
            <w:proofErr w:type="spellStart"/>
            <w:r w:rsidRPr="00F90FC3">
              <w:rPr>
                <w:rFonts w:ascii="Arial" w:eastAsia="Calibri" w:hAnsi="Arial" w:cs="Arial"/>
                <w:b/>
                <w:sz w:val="16"/>
                <w:szCs w:val="16"/>
              </w:rPr>
              <w:t>Inaip</w:t>
            </w:r>
            <w:proofErr w:type="spellEnd"/>
          </w:p>
        </w:tc>
      </w:tr>
      <w:tr w:rsidR="006440B4" w:rsidRPr="00F90FC3" w14:paraId="42EE5A23" w14:textId="77777777" w:rsidTr="001D14A1">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41A6B541" w14:textId="77777777" w:rsidR="006440B4" w:rsidRPr="00F90FC3" w:rsidRDefault="006440B4" w:rsidP="001D14A1">
            <w:pPr>
              <w:spacing w:after="0" w:line="240" w:lineRule="auto"/>
              <w:rPr>
                <w:rFonts w:ascii="Arial" w:eastAsia="Calibri" w:hAnsi="Arial" w:cs="Arial"/>
                <w:b/>
                <w:sz w:val="16"/>
                <w:szCs w:val="16"/>
              </w:rPr>
            </w:pPr>
          </w:p>
          <w:p w14:paraId="338451B6" w14:textId="77777777" w:rsidR="006440B4" w:rsidRPr="00F90FC3" w:rsidRDefault="006440B4" w:rsidP="001D14A1">
            <w:pPr>
              <w:spacing w:after="0" w:line="240" w:lineRule="auto"/>
              <w:rPr>
                <w:rFonts w:ascii="Arial" w:eastAsia="Calibri" w:hAnsi="Arial" w:cs="Arial"/>
                <w:b/>
                <w:sz w:val="16"/>
                <w:szCs w:val="16"/>
              </w:rPr>
            </w:pPr>
            <w:r w:rsidRPr="00F90FC3">
              <w:rPr>
                <w:rFonts w:ascii="Arial" w:eastAsia="Calibri" w:hAnsi="Arial" w:cs="Arial"/>
                <w:b/>
                <w:sz w:val="16"/>
                <w:szCs w:val="16"/>
              </w:rPr>
              <w:t>SECCIÓN:</w:t>
            </w:r>
          </w:p>
          <w:p w14:paraId="763F7773" w14:textId="77777777" w:rsidR="006440B4" w:rsidRPr="00F90FC3" w:rsidRDefault="006440B4" w:rsidP="001D14A1">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7BD669CA" w14:textId="77777777" w:rsidR="006440B4" w:rsidRPr="00F90FC3" w:rsidRDefault="006440B4" w:rsidP="001D14A1">
            <w:pPr>
              <w:spacing w:after="0" w:line="240" w:lineRule="auto"/>
              <w:rPr>
                <w:rFonts w:ascii="Arial" w:eastAsia="Calibri" w:hAnsi="Arial" w:cs="Arial"/>
                <w:bCs/>
                <w:sz w:val="16"/>
                <w:szCs w:val="16"/>
              </w:rPr>
            </w:pPr>
          </w:p>
          <w:p w14:paraId="6BA563B0" w14:textId="77777777" w:rsidR="006440B4" w:rsidRPr="00F90FC3" w:rsidRDefault="006440B4" w:rsidP="001D14A1">
            <w:pPr>
              <w:spacing w:after="0" w:line="240" w:lineRule="auto"/>
              <w:rPr>
                <w:rFonts w:ascii="Arial" w:eastAsia="Calibri" w:hAnsi="Arial" w:cs="Arial"/>
                <w:bCs/>
                <w:sz w:val="16"/>
                <w:szCs w:val="16"/>
              </w:rPr>
            </w:pPr>
            <w:r w:rsidRPr="00F90FC3">
              <w:rPr>
                <w:rFonts w:ascii="Arial" w:eastAsia="Calibri" w:hAnsi="Arial" w:cs="Arial"/>
                <w:bCs/>
                <w:sz w:val="16"/>
                <w:szCs w:val="16"/>
              </w:rPr>
              <w:t>12C Transparencia y Acceso a la Información</w:t>
            </w:r>
          </w:p>
        </w:tc>
      </w:tr>
      <w:tr w:rsidR="0051598B" w:rsidRPr="00F90FC3" w14:paraId="0FCCE541" w14:textId="77777777" w:rsidTr="001D14A1">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4D04CCA7" w14:textId="77777777" w:rsidR="006440B4" w:rsidRPr="00F90FC3" w:rsidRDefault="006440B4" w:rsidP="001D14A1">
            <w:pPr>
              <w:spacing w:after="0" w:line="240" w:lineRule="auto"/>
              <w:jc w:val="center"/>
              <w:rPr>
                <w:rFonts w:ascii="Arial" w:eastAsia="Calibri" w:hAnsi="Arial" w:cs="Arial"/>
                <w:sz w:val="16"/>
                <w:szCs w:val="16"/>
              </w:rPr>
            </w:pPr>
          </w:p>
          <w:p w14:paraId="4C2BF7A3" w14:textId="77777777" w:rsidR="006440B4" w:rsidRPr="00F90FC3" w:rsidRDefault="006440B4" w:rsidP="001D14A1">
            <w:pPr>
              <w:spacing w:after="0" w:line="240" w:lineRule="auto"/>
              <w:rPr>
                <w:rFonts w:ascii="Arial" w:eastAsia="Calibri" w:hAnsi="Arial" w:cs="Arial"/>
                <w:b/>
                <w:sz w:val="16"/>
                <w:szCs w:val="16"/>
              </w:rPr>
            </w:pPr>
            <w:r w:rsidRPr="00F90FC3">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4DC8014E" w14:textId="77777777" w:rsidR="006440B4" w:rsidRPr="00F90FC3" w:rsidRDefault="006440B4" w:rsidP="001D14A1">
            <w:pPr>
              <w:spacing w:after="0" w:line="240" w:lineRule="auto"/>
              <w:jc w:val="center"/>
              <w:rPr>
                <w:rFonts w:ascii="Arial" w:eastAsia="Calibri" w:hAnsi="Arial" w:cs="Arial"/>
                <w:b/>
                <w:sz w:val="16"/>
                <w:szCs w:val="16"/>
              </w:rPr>
            </w:pPr>
          </w:p>
          <w:p w14:paraId="0CE6E60E" w14:textId="77777777" w:rsidR="006440B4" w:rsidRPr="00F90FC3" w:rsidRDefault="006440B4" w:rsidP="001D14A1">
            <w:pPr>
              <w:spacing w:after="0" w:line="240" w:lineRule="auto"/>
              <w:jc w:val="center"/>
              <w:rPr>
                <w:rFonts w:ascii="Arial" w:eastAsia="Calibri" w:hAnsi="Arial" w:cs="Arial"/>
                <w:sz w:val="16"/>
                <w:szCs w:val="16"/>
              </w:rPr>
            </w:pPr>
            <w:r w:rsidRPr="00F90FC3">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1145CF6" w14:textId="77777777" w:rsidR="006440B4" w:rsidRPr="00F90FC3" w:rsidRDefault="006440B4" w:rsidP="001D14A1">
            <w:pPr>
              <w:spacing w:after="0" w:line="240" w:lineRule="auto"/>
              <w:jc w:val="center"/>
              <w:rPr>
                <w:rFonts w:ascii="Arial" w:eastAsia="Calibri" w:hAnsi="Arial" w:cs="Arial"/>
                <w:b/>
                <w:sz w:val="16"/>
                <w:szCs w:val="16"/>
              </w:rPr>
            </w:pPr>
          </w:p>
          <w:p w14:paraId="553F13D8" w14:textId="77777777" w:rsidR="006440B4" w:rsidRPr="00F90FC3" w:rsidRDefault="006440B4" w:rsidP="001D14A1">
            <w:pPr>
              <w:spacing w:after="0" w:line="240" w:lineRule="auto"/>
              <w:jc w:val="center"/>
              <w:rPr>
                <w:rFonts w:ascii="Arial" w:eastAsia="Calibri" w:hAnsi="Arial" w:cs="Arial"/>
                <w:sz w:val="16"/>
                <w:szCs w:val="16"/>
              </w:rPr>
            </w:pPr>
            <w:r w:rsidRPr="00F90FC3">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FE9346F" w14:textId="77777777" w:rsidR="006440B4" w:rsidRPr="00F90FC3" w:rsidRDefault="006440B4" w:rsidP="001D14A1">
            <w:pPr>
              <w:spacing w:after="0" w:line="240" w:lineRule="auto"/>
              <w:jc w:val="center"/>
              <w:rPr>
                <w:rFonts w:ascii="Arial" w:eastAsia="Calibri" w:hAnsi="Arial" w:cs="Arial"/>
                <w:b/>
                <w:sz w:val="16"/>
                <w:szCs w:val="16"/>
              </w:rPr>
            </w:pPr>
          </w:p>
          <w:p w14:paraId="608D86E6" w14:textId="77777777" w:rsidR="006440B4" w:rsidRPr="00F90FC3" w:rsidRDefault="006440B4" w:rsidP="001D14A1">
            <w:pPr>
              <w:spacing w:after="0" w:line="240" w:lineRule="auto"/>
              <w:jc w:val="center"/>
              <w:rPr>
                <w:rFonts w:ascii="Arial" w:eastAsia="Calibri" w:hAnsi="Arial" w:cs="Arial"/>
                <w:sz w:val="16"/>
                <w:szCs w:val="16"/>
              </w:rPr>
            </w:pPr>
            <w:r w:rsidRPr="00F90FC3">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307D1A12" w14:textId="77777777" w:rsidR="006440B4" w:rsidRPr="00F90FC3" w:rsidRDefault="006440B4" w:rsidP="001D14A1">
            <w:pPr>
              <w:spacing w:after="0" w:line="240" w:lineRule="auto"/>
              <w:jc w:val="center"/>
              <w:rPr>
                <w:rFonts w:ascii="Arial" w:eastAsia="Calibri" w:hAnsi="Arial" w:cs="Arial"/>
                <w:b/>
                <w:sz w:val="16"/>
                <w:szCs w:val="16"/>
              </w:rPr>
            </w:pPr>
          </w:p>
          <w:p w14:paraId="4A5DE953" w14:textId="77777777" w:rsidR="006440B4" w:rsidRPr="00F90FC3" w:rsidRDefault="006440B4" w:rsidP="001D14A1">
            <w:pPr>
              <w:spacing w:after="0" w:line="240" w:lineRule="auto"/>
              <w:jc w:val="center"/>
              <w:rPr>
                <w:rFonts w:ascii="Arial" w:eastAsia="Calibri" w:hAnsi="Arial" w:cs="Arial"/>
                <w:sz w:val="16"/>
                <w:szCs w:val="16"/>
              </w:rPr>
            </w:pPr>
            <w:r w:rsidRPr="00F90FC3">
              <w:rPr>
                <w:rFonts w:ascii="Arial" w:eastAsia="Calibri" w:hAnsi="Arial" w:cs="Arial"/>
                <w:b/>
                <w:sz w:val="16"/>
                <w:szCs w:val="16"/>
              </w:rPr>
              <w:t>UBICACIÓN FÍSICA</w:t>
            </w:r>
          </w:p>
        </w:tc>
      </w:tr>
      <w:tr w:rsidR="006440B4" w:rsidRPr="00F90FC3" w14:paraId="54F747DB" w14:textId="77777777" w:rsidTr="001D14A1">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4283A8C2" w14:textId="77777777" w:rsidR="006440B4" w:rsidRPr="00F90FC3" w:rsidRDefault="006440B4" w:rsidP="001D14A1">
            <w:pPr>
              <w:spacing w:after="200" w:line="240" w:lineRule="auto"/>
              <w:rPr>
                <w:rFonts w:ascii="Arial" w:hAnsi="Arial" w:cs="Arial"/>
                <w:sz w:val="16"/>
                <w:szCs w:val="16"/>
              </w:rPr>
            </w:pPr>
          </w:p>
          <w:p w14:paraId="4FEDF284" w14:textId="77777777" w:rsidR="006440B4" w:rsidRPr="00F90FC3" w:rsidRDefault="006440B4" w:rsidP="001D14A1">
            <w:pPr>
              <w:spacing w:after="200" w:line="240" w:lineRule="auto"/>
              <w:rPr>
                <w:rFonts w:ascii="Arial" w:hAnsi="Arial" w:cs="Arial"/>
                <w:sz w:val="16"/>
                <w:szCs w:val="16"/>
              </w:rPr>
            </w:pPr>
            <w:r w:rsidRPr="00F90FC3">
              <w:rPr>
                <w:rFonts w:ascii="Arial" w:hAnsi="Arial" w:cs="Arial"/>
                <w:sz w:val="16"/>
                <w:szCs w:val="16"/>
              </w:rPr>
              <w:t>12C.</w:t>
            </w:r>
            <w:r w:rsidR="0051598B" w:rsidRPr="00F90FC3">
              <w:rPr>
                <w:rFonts w:ascii="Arial" w:hAnsi="Arial" w:cs="Arial"/>
                <w:sz w:val="16"/>
                <w:szCs w:val="16"/>
              </w:rPr>
              <w:t>7</w:t>
            </w:r>
          </w:p>
          <w:p w14:paraId="767D9C33" w14:textId="77777777" w:rsidR="006440B4" w:rsidRPr="00F90FC3" w:rsidRDefault="006440B4" w:rsidP="001D14A1">
            <w:pPr>
              <w:spacing w:after="200" w:line="240" w:lineRule="auto"/>
              <w:rPr>
                <w:rFonts w:ascii="Arial" w:eastAsia="Calibri" w:hAnsi="Arial" w:cs="Arial"/>
                <w:sz w:val="16"/>
                <w:szCs w:val="16"/>
              </w:rPr>
            </w:pPr>
          </w:p>
          <w:p w14:paraId="4BDE4018" w14:textId="77777777" w:rsidR="006440B4" w:rsidRPr="00F90FC3" w:rsidRDefault="006440B4" w:rsidP="001D14A1">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284DC464" w14:textId="77777777" w:rsidR="006440B4" w:rsidRPr="00F90FC3" w:rsidRDefault="006440B4" w:rsidP="001D14A1">
            <w:pPr>
              <w:spacing w:after="0" w:line="240" w:lineRule="auto"/>
              <w:rPr>
                <w:rFonts w:ascii="Arial" w:eastAsia="Calibri" w:hAnsi="Arial" w:cs="Arial"/>
                <w:sz w:val="16"/>
                <w:szCs w:val="16"/>
              </w:rPr>
            </w:pPr>
          </w:p>
          <w:p w14:paraId="4A740AD7" w14:textId="77777777" w:rsidR="006440B4" w:rsidRPr="00F90FC3" w:rsidRDefault="006440B4" w:rsidP="001D14A1">
            <w:pPr>
              <w:spacing w:after="0" w:line="240" w:lineRule="auto"/>
              <w:rPr>
                <w:rFonts w:ascii="Arial" w:eastAsia="Calibri" w:hAnsi="Arial" w:cs="Arial"/>
                <w:sz w:val="16"/>
                <w:szCs w:val="16"/>
              </w:rPr>
            </w:pPr>
          </w:p>
          <w:p w14:paraId="60D0C421" w14:textId="484B0CED" w:rsidR="0051598B" w:rsidRPr="00F90FC3" w:rsidRDefault="0019302B" w:rsidP="001D14A1">
            <w:pPr>
              <w:spacing w:after="0" w:line="240" w:lineRule="auto"/>
              <w:rPr>
                <w:rFonts w:ascii="Arial" w:eastAsia="Calibri" w:hAnsi="Arial" w:cs="Arial"/>
                <w:sz w:val="16"/>
                <w:szCs w:val="16"/>
              </w:rPr>
            </w:pPr>
            <w:r>
              <w:rPr>
                <w:rFonts w:ascii="Arial" w:eastAsia="Calibri" w:hAnsi="Arial" w:cs="Arial"/>
                <w:sz w:val="16"/>
                <w:szCs w:val="16"/>
              </w:rPr>
              <w:t>Obligaciones</w:t>
            </w:r>
            <w:r w:rsidR="0051598B" w:rsidRPr="00F90FC3">
              <w:rPr>
                <w:rFonts w:ascii="Arial" w:eastAsia="Calibri" w:hAnsi="Arial" w:cs="Arial"/>
                <w:sz w:val="16"/>
                <w:szCs w:val="16"/>
              </w:rPr>
              <w:t xml:space="preserve"> de transparencia</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440100A7" w14:textId="77777777" w:rsidR="006440B4" w:rsidRPr="00F90FC3" w:rsidRDefault="006440B4" w:rsidP="001D14A1">
            <w:pPr>
              <w:rPr>
                <w:rFonts w:ascii="Arial" w:eastAsia="Calibri" w:hAnsi="Arial" w:cs="Arial"/>
                <w:sz w:val="16"/>
                <w:szCs w:val="16"/>
              </w:rPr>
            </w:pPr>
          </w:p>
          <w:p w14:paraId="7582D843" w14:textId="77777777" w:rsidR="006440B4" w:rsidRPr="00F90FC3" w:rsidRDefault="0051598B" w:rsidP="001D14A1">
            <w:pPr>
              <w:rPr>
                <w:rFonts w:ascii="Arial" w:eastAsia="Calibri" w:hAnsi="Arial" w:cs="Arial"/>
                <w:sz w:val="16"/>
                <w:szCs w:val="16"/>
              </w:rPr>
            </w:pPr>
            <w:r w:rsidRPr="00F90FC3">
              <w:rPr>
                <w:rFonts w:ascii="Arial" w:eastAsia="Calibri" w:hAnsi="Arial" w:cs="Arial"/>
                <w:sz w:val="16"/>
                <w:szCs w:val="16"/>
              </w:rPr>
              <w:t>Cumplimiento a las obligaciones señaladas en las leyes en materia de Transparencia y Acceso a la Información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7AF7B20" w14:textId="77777777" w:rsidR="006440B4" w:rsidRPr="00F90FC3" w:rsidRDefault="006440B4" w:rsidP="001D14A1">
            <w:pPr>
              <w:spacing w:after="200" w:line="240" w:lineRule="auto"/>
              <w:jc w:val="center"/>
              <w:rPr>
                <w:rFonts w:ascii="Arial" w:eastAsia="Calibri" w:hAnsi="Arial" w:cs="Arial"/>
                <w:sz w:val="16"/>
                <w:szCs w:val="16"/>
              </w:rPr>
            </w:pPr>
          </w:p>
          <w:p w14:paraId="62134CF8" w14:textId="77777777" w:rsidR="006440B4" w:rsidRPr="00F90FC3" w:rsidRDefault="00E93D11" w:rsidP="001D14A1">
            <w:pPr>
              <w:spacing w:after="200" w:line="240" w:lineRule="auto"/>
              <w:jc w:val="center"/>
              <w:rPr>
                <w:rFonts w:ascii="Arial" w:eastAsia="Calibri" w:hAnsi="Arial" w:cs="Arial"/>
                <w:sz w:val="16"/>
                <w:szCs w:val="16"/>
              </w:rPr>
            </w:pPr>
            <w:r w:rsidRPr="00F90FC3">
              <w:rPr>
                <w:rFonts w:ascii="Arial" w:eastAsia="Calibri" w:hAnsi="Arial" w:cs="Arial"/>
                <w:sz w:val="16"/>
                <w:szCs w:val="16"/>
              </w:rPr>
              <w:t>2018</w:t>
            </w:r>
            <w:r w:rsidR="006440B4" w:rsidRPr="00F90FC3">
              <w:rPr>
                <w:rFonts w:ascii="Arial" w:eastAsia="Calibri" w:hAnsi="Arial" w:cs="Arial"/>
                <w:sz w:val="16"/>
                <w:szCs w:val="16"/>
              </w:rPr>
              <w:t>-2019</w:t>
            </w:r>
          </w:p>
          <w:p w14:paraId="197CB7D6" w14:textId="77777777" w:rsidR="006440B4" w:rsidRPr="00F90FC3" w:rsidRDefault="006440B4" w:rsidP="001D14A1">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0A55C3D" w14:textId="77777777" w:rsidR="006440B4" w:rsidRPr="00F90FC3" w:rsidRDefault="006440B4" w:rsidP="001D14A1">
            <w:pPr>
              <w:spacing w:after="200" w:line="240" w:lineRule="auto"/>
              <w:jc w:val="center"/>
              <w:rPr>
                <w:rFonts w:ascii="Arial" w:eastAsia="Calibri" w:hAnsi="Arial" w:cs="Arial"/>
                <w:sz w:val="16"/>
                <w:szCs w:val="16"/>
              </w:rPr>
            </w:pPr>
          </w:p>
          <w:p w14:paraId="42D085A6" w14:textId="77777777" w:rsidR="006440B4" w:rsidRPr="00F90FC3" w:rsidRDefault="006440B4" w:rsidP="001D14A1">
            <w:pPr>
              <w:spacing w:after="200" w:line="240" w:lineRule="auto"/>
              <w:jc w:val="center"/>
              <w:rPr>
                <w:rFonts w:ascii="Arial" w:eastAsia="Calibri" w:hAnsi="Arial" w:cs="Arial"/>
                <w:sz w:val="16"/>
                <w:szCs w:val="16"/>
              </w:rPr>
            </w:pPr>
            <w:r w:rsidRPr="00F90FC3">
              <w:rPr>
                <w:rFonts w:ascii="Arial" w:eastAsia="Calibri" w:hAnsi="Arial" w:cs="Arial"/>
                <w:sz w:val="16"/>
                <w:szCs w:val="16"/>
              </w:rPr>
              <w:t xml:space="preserve">expedientes en soporte </w:t>
            </w:r>
            <w:r w:rsidR="00E93D11" w:rsidRPr="00F90FC3">
              <w:rPr>
                <w:rFonts w:ascii="Arial" w:eastAsia="Calibri" w:hAnsi="Arial" w:cs="Arial"/>
                <w:sz w:val="16"/>
                <w:szCs w:val="16"/>
              </w:rPr>
              <w:t>físico</w:t>
            </w:r>
          </w:p>
          <w:p w14:paraId="54A403F3" w14:textId="77777777" w:rsidR="006440B4" w:rsidRPr="00F90FC3" w:rsidRDefault="006440B4" w:rsidP="001D14A1">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33386888" w14:textId="77777777" w:rsidR="006440B4" w:rsidRPr="00F90FC3" w:rsidRDefault="006440B4" w:rsidP="001D14A1">
            <w:pPr>
              <w:spacing w:after="200" w:line="240" w:lineRule="auto"/>
              <w:jc w:val="both"/>
              <w:rPr>
                <w:rFonts w:ascii="Arial" w:eastAsia="Calibri" w:hAnsi="Arial" w:cs="Arial"/>
                <w:sz w:val="16"/>
                <w:szCs w:val="16"/>
              </w:rPr>
            </w:pPr>
          </w:p>
          <w:p w14:paraId="160EE86D" w14:textId="77777777" w:rsidR="006440B4" w:rsidRPr="00F90FC3" w:rsidRDefault="006440B4" w:rsidP="001D14A1">
            <w:pPr>
              <w:spacing w:after="200" w:line="240" w:lineRule="auto"/>
              <w:jc w:val="both"/>
              <w:rPr>
                <w:rFonts w:ascii="Arial" w:eastAsia="Calibri" w:hAnsi="Arial" w:cs="Arial"/>
                <w:sz w:val="16"/>
                <w:szCs w:val="16"/>
              </w:rPr>
            </w:pPr>
            <w:r w:rsidRPr="00F90FC3">
              <w:rPr>
                <w:rFonts w:ascii="Arial" w:eastAsia="Calibri" w:hAnsi="Arial" w:cs="Arial"/>
                <w:sz w:val="16"/>
                <w:szCs w:val="16"/>
              </w:rPr>
              <w:t xml:space="preserve">Planta baja en las Oficinas </w:t>
            </w:r>
            <w:r w:rsidR="00E83859" w:rsidRPr="00F90FC3">
              <w:rPr>
                <w:rFonts w:ascii="Arial" w:eastAsia="Calibri" w:hAnsi="Arial" w:cs="Arial"/>
                <w:sz w:val="16"/>
                <w:szCs w:val="16"/>
              </w:rPr>
              <w:t>de la Unidad de Transparencia</w:t>
            </w:r>
          </w:p>
        </w:tc>
      </w:tr>
      <w:tr w:rsidR="00F90FC3" w:rsidRPr="00F90FC3" w14:paraId="46798E7D" w14:textId="77777777" w:rsidTr="001D14A1">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2D8C877C" w14:textId="77777777" w:rsidR="00F90FC3" w:rsidRPr="00F90FC3" w:rsidRDefault="00F90FC3" w:rsidP="001D14A1">
            <w:pPr>
              <w:spacing w:after="200" w:line="240" w:lineRule="auto"/>
              <w:rPr>
                <w:rFonts w:ascii="Arial" w:hAnsi="Arial" w:cs="Arial"/>
                <w:sz w:val="16"/>
                <w:szCs w:val="16"/>
              </w:rPr>
            </w:pPr>
            <w:r>
              <w:rPr>
                <w:rFonts w:ascii="Arial" w:hAnsi="Arial" w:cs="Arial"/>
                <w:sz w:val="16"/>
                <w:szCs w:val="16"/>
              </w:rPr>
              <w:t>2S.1</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03365B3F" w14:textId="77777777" w:rsidR="00F90FC3" w:rsidRPr="00F90FC3" w:rsidRDefault="00911D72" w:rsidP="001D14A1">
            <w:pPr>
              <w:spacing w:after="0" w:line="240" w:lineRule="auto"/>
              <w:rPr>
                <w:rFonts w:ascii="Arial" w:eastAsia="Calibri" w:hAnsi="Arial" w:cs="Arial"/>
                <w:sz w:val="16"/>
                <w:szCs w:val="16"/>
              </w:rPr>
            </w:pPr>
            <w:r>
              <w:rPr>
                <w:rFonts w:ascii="Arial" w:eastAsia="Calibri" w:hAnsi="Arial" w:cs="Arial"/>
                <w:sz w:val="16"/>
                <w:szCs w:val="16"/>
              </w:rPr>
              <w:t>Disposiciones en materia de acceso a la información y protección de datos personales</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57572008" w14:textId="77777777" w:rsidR="00F90FC3" w:rsidRPr="00F90FC3" w:rsidRDefault="00F90FC3" w:rsidP="001D14A1">
            <w:pPr>
              <w:rPr>
                <w:rFonts w:ascii="Arial" w:eastAsia="Calibri" w:hAnsi="Arial" w:cs="Arial"/>
                <w:sz w:val="16"/>
                <w:szCs w:val="16"/>
              </w:rPr>
            </w:pPr>
            <w:r w:rsidRPr="00AF78BB">
              <w:rPr>
                <w:rFonts w:ascii="Arial" w:hAnsi="Arial" w:cs="Arial"/>
                <w:sz w:val="16"/>
                <w:szCs w:val="16"/>
              </w:rPr>
              <w:t>Normatividad de consulta en materia de Acceso a la información y protección de datos personales, leyes generales, estatales, Reglamentos y demás disposiciones en la materia</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4474A9D3" w14:textId="77777777" w:rsidR="00F90FC3" w:rsidRDefault="00F90FC3" w:rsidP="001D14A1">
            <w:pPr>
              <w:spacing w:after="200" w:line="240" w:lineRule="auto"/>
              <w:jc w:val="center"/>
              <w:rPr>
                <w:rFonts w:ascii="Arial" w:eastAsia="Calibri" w:hAnsi="Arial" w:cs="Arial"/>
                <w:sz w:val="16"/>
                <w:szCs w:val="16"/>
              </w:rPr>
            </w:pPr>
          </w:p>
          <w:p w14:paraId="4AA3E91B" w14:textId="77777777" w:rsidR="00911D72" w:rsidRPr="00F90FC3" w:rsidRDefault="00911D72"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D328867" w14:textId="77777777" w:rsidR="00F90FC3" w:rsidRPr="00F90FC3" w:rsidRDefault="00911D72" w:rsidP="001D14A1">
            <w:pPr>
              <w:spacing w:after="20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6A797DB" w14:textId="77777777" w:rsidR="00F90FC3" w:rsidRPr="00F90FC3" w:rsidRDefault="00911D72" w:rsidP="001D14A1">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 la Unidad de Transparencia</w:t>
            </w:r>
          </w:p>
        </w:tc>
      </w:tr>
      <w:tr w:rsidR="00E07AC0" w:rsidRPr="00F90FC3" w14:paraId="28DDC7D4" w14:textId="77777777" w:rsidTr="001D14A1">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405C3AC2" w14:textId="77777777" w:rsidR="00E07AC0" w:rsidRDefault="00E07AC0" w:rsidP="001D14A1">
            <w:pPr>
              <w:spacing w:after="200" w:line="240" w:lineRule="auto"/>
              <w:rPr>
                <w:rFonts w:ascii="Arial" w:hAnsi="Arial" w:cs="Arial"/>
                <w:sz w:val="16"/>
                <w:szCs w:val="16"/>
              </w:rPr>
            </w:pPr>
            <w:r>
              <w:rPr>
                <w:rFonts w:ascii="Arial" w:hAnsi="Arial" w:cs="Arial"/>
                <w:sz w:val="16"/>
                <w:szCs w:val="16"/>
              </w:rPr>
              <w:t>2S.2</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2D470D27" w14:textId="77777777" w:rsidR="00E07AC0" w:rsidRDefault="00E07AC0" w:rsidP="001D14A1">
            <w:pPr>
              <w:spacing w:after="0" w:line="240" w:lineRule="auto"/>
              <w:rPr>
                <w:rFonts w:ascii="Arial" w:eastAsia="Calibri" w:hAnsi="Arial" w:cs="Arial"/>
                <w:sz w:val="16"/>
                <w:szCs w:val="16"/>
              </w:rPr>
            </w:pPr>
            <w:r>
              <w:rPr>
                <w:rFonts w:ascii="Arial" w:eastAsia="Calibri" w:hAnsi="Arial" w:cs="Arial"/>
                <w:sz w:val="16"/>
                <w:szCs w:val="16"/>
              </w:rPr>
              <w:t>Consulta, asesoría y orientación a sujetos obligados y particulares</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2905"/>
            </w:tblGrid>
            <w:tr w:rsidR="00E07AC0" w:rsidRPr="00E07AC0" w14:paraId="6A38EDD2" w14:textId="77777777">
              <w:trPr>
                <w:trHeight w:val="351"/>
              </w:trPr>
              <w:tc>
                <w:tcPr>
                  <w:tcW w:w="0" w:type="auto"/>
                </w:tcPr>
                <w:p w14:paraId="19D0617E" w14:textId="77777777" w:rsidR="00E07AC0" w:rsidRPr="00E07AC0" w:rsidRDefault="00E07AC0" w:rsidP="00E07AC0">
                  <w:pPr>
                    <w:autoSpaceDE w:val="0"/>
                    <w:autoSpaceDN w:val="0"/>
                    <w:adjustRightInd w:val="0"/>
                    <w:spacing w:after="0" w:line="240" w:lineRule="auto"/>
                    <w:rPr>
                      <w:rFonts w:ascii="Arial" w:hAnsi="Arial" w:cs="Arial"/>
                      <w:color w:val="000000"/>
                      <w:sz w:val="16"/>
                      <w:szCs w:val="16"/>
                    </w:rPr>
                  </w:pPr>
                  <w:r w:rsidRPr="00E07AC0">
                    <w:rPr>
                      <w:rFonts w:ascii="Arial" w:hAnsi="Arial" w:cs="Arial"/>
                      <w:color w:val="000000"/>
                      <w:sz w:val="16"/>
                      <w:szCs w:val="16"/>
                    </w:rPr>
                    <w:t xml:space="preserve">Auxiliar y orientar al titular que lo requiera con relación al ejercicio del derecho a la protección de datos personales </w:t>
                  </w:r>
                </w:p>
              </w:tc>
            </w:tr>
          </w:tbl>
          <w:p w14:paraId="25088355" w14:textId="77777777" w:rsidR="00E07AC0" w:rsidRPr="00AF78BB" w:rsidRDefault="00E07AC0" w:rsidP="001D14A1">
            <w:pPr>
              <w:rPr>
                <w:rFonts w:ascii="Arial"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52A318E3" w14:textId="77777777" w:rsidR="00E07AC0" w:rsidRDefault="009B42E9"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5FEA178" w14:textId="77777777" w:rsidR="00E07AC0" w:rsidRDefault="009B42E9" w:rsidP="001D14A1">
            <w:pPr>
              <w:spacing w:after="20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4854CBD" w14:textId="77777777" w:rsidR="00E07AC0" w:rsidRDefault="00E07AC0" w:rsidP="001D14A1">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 la Unidad de Transparencia</w:t>
            </w:r>
          </w:p>
        </w:tc>
      </w:tr>
      <w:tr w:rsidR="001A2C97" w:rsidRPr="00F90FC3" w14:paraId="1D92B8E2" w14:textId="77777777" w:rsidTr="001D14A1">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5F47C956" w14:textId="77777777" w:rsidR="001A2C97" w:rsidRDefault="001A2C97" w:rsidP="001D14A1">
            <w:pPr>
              <w:spacing w:after="200" w:line="240" w:lineRule="auto"/>
              <w:rPr>
                <w:rFonts w:ascii="Arial" w:hAnsi="Arial" w:cs="Arial"/>
                <w:sz w:val="16"/>
                <w:szCs w:val="16"/>
              </w:rPr>
            </w:pPr>
            <w:r>
              <w:rPr>
                <w:rFonts w:ascii="Arial" w:hAnsi="Arial" w:cs="Arial"/>
                <w:sz w:val="16"/>
                <w:szCs w:val="16"/>
              </w:rPr>
              <w:t>2S.4</w:t>
            </w:r>
          </w:p>
          <w:p w14:paraId="6003C05B" w14:textId="77777777" w:rsidR="0025041A" w:rsidRDefault="0025041A" w:rsidP="001D14A1">
            <w:pPr>
              <w:spacing w:after="200" w:line="240" w:lineRule="auto"/>
              <w:rPr>
                <w:rFonts w:ascii="Arial" w:hAnsi="Arial" w:cs="Arial"/>
                <w:sz w:val="16"/>
                <w:szCs w:val="16"/>
              </w:rPr>
            </w:pPr>
          </w:p>
          <w:p w14:paraId="0AF75447" w14:textId="77777777" w:rsidR="0025041A" w:rsidRDefault="0025041A" w:rsidP="001D14A1">
            <w:pPr>
              <w:spacing w:after="200" w:line="240" w:lineRule="auto"/>
              <w:rPr>
                <w:rFonts w:ascii="Arial" w:hAnsi="Arial" w:cs="Arial"/>
                <w:sz w:val="16"/>
                <w:szCs w:val="16"/>
              </w:rPr>
            </w:pPr>
          </w:p>
          <w:p w14:paraId="4D68ECE0" w14:textId="77777777" w:rsidR="0025041A" w:rsidRDefault="0025041A" w:rsidP="001D14A1">
            <w:pPr>
              <w:spacing w:after="200" w:line="240" w:lineRule="auto"/>
              <w:rPr>
                <w:rFonts w:ascii="Arial" w:hAnsi="Arial" w:cs="Arial"/>
                <w:sz w:val="16"/>
                <w:szCs w:val="16"/>
              </w:rPr>
            </w:pPr>
          </w:p>
          <w:p w14:paraId="4D543959" w14:textId="77777777" w:rsidR="0025041A" w:rsidRDefault="0025041A" w:rsidP="001D14A1">
            <w:pPr>
              <w:spacing w:after="200" w:line="240" w:lineRule="auto"/>
              <w:rPr>
                <w:rFonts w:ascii="Arial" w:hAnsi="Arial" w:cs="Arial"/>
                <w:sz w:val="16"/>
                <w:szCs w:val="16"/>
              </w:rPr>
            </w:pPr>
          </w:p>
          <w:p w14:paraId="3328DB5B" w14:textId="77777777" w:rsidR="001A2C97" w:rsidRDefault="001A2C97" w:rsidP="001D14A1">
            <w:pPr>
              <w:spacing w:after="200" w:line="240" w:lineRule="auto"/>
              <w:rPr>
                <w:rFonts w:ascii="Arial" w:hAnsi="Arial" w:cs="Arial"/>
                <w:sz w:val="16"/>
                <w:szCs w:val="16"/>
              </w:rPr>
            </w:pPr>
            <w:r>
              <w:rPr>
                <w:rFonts w:ascii="Arial" w:hAnsi="Arial" w:cs="Arial"/>
                <w:sz w:val="16"/>
                <w:szCs w:val="16"/>
              </w:rPr>
              <w:t>2s.4.01</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41740B99" w14:textId="77777777" w:rsidR="001A2C97" w:rsidRDefault="0025041A" w:rsidP="001D14A1">
            <w:pPr>
              <w:spacing w:after="0" w:line="240" w:lineRule="auto"/>
              <w:rPr>
                <w:rFonts w:ascii="Arial" w:eastAsia="Calibri" w:hAnsi="Arial" w:cs="Arial"/>
                <w:sz w:val="16"/>
                <w:szCs w:val="16"/>
              </w:rPr>
            </w:pPr>
            <w:r>
              <w:rPr>
                <w:rFonts w:ascii="Arial" w:eastAsia="Calibri" w:hAnsi="Arial" w:cs="Arial"/>
                <w:sz w:val="16"/>
                <w:szCs w:val="16"/>
              </w:rPr>
              <w:t xml:space="preserve">Registro de solicitudes de acceso a la información </w:t>
            </w:r>
            <w:proofErr w:type="spellStart"/>
            <w:r>
              <w:rPr>
                <w:rFonts w:ascii="Arial" w:eastAsia="Calibri" w:hAnsi="Arial" w:cs="Arial"/>
                <w:sz w:val="16"/>
                <w:szCs w:val="16"/>
              </w:rPr>
              <w:t>publica</w:t>
            </w:r>
            <w:proofErr w:type="spellEnd"/>
            <w:r>
              <w:rPr>
                <w:rFonts w:ascii="Arial" w:eastAsia="Calibri" w:hAnsi="Arial" w:cs="Arial"/>
                <w:sz w:val="16"/>
                <w:szCs w:val="16"/>
              </w:rPr>
              <w:t xml:space="preserve"> y ejercicio del derecho arco en el Estado de Yucatán</w:t>
            </w:r>
          </w:p>
          <w:p w14:paraId="1BEDC8BF" w14:textId="77777777" w:rsidR="001A2C97" w:rsidRDefault="001A2C97" w:rsidP="001D14A1">
            <w:pPr>
              <w:spacing w:after="0" w:line="240" w:lineRule="auto"/>
              <w:rPr>
                <w:rFonts w:ascii="Arial" w:eastAsia="Calibri" w:hAnsi="Arial" w:cs="Arial"/>
                <w:sz w:val="16"/>
                <w:szCs w:val="16"/>
              </w:rPr>
            </w:pPr>
          </w:p>
          <w:p w14:paraId="0C3B0AE7" w14:textId="77777777" w:rsidR="001A2C97" w:rsidRDefault="001A2C97" w:rsidP="001D14A1">
            <w:pPr>
              <w:spacing w:after="0" w:line="240" w:lineRule="auto"/>
              <w:rPr>
                <w:rFonts w:ascii="Arial" w:eastAsia="Calibri" w:hAnsi="Arial" w:cs="Arial"/>
                <w:sz w:val="16"/>
                <w:szCs w:val="16"/>
              </w:rPr>
            </w:pPr>
            <w:r>
              <w:rPr>
                <w:rFonts w:ascii="Arial" w:eastAsia="Calibri" w:hAnsi="Arial" w:cs="Arial"/>
                <w:sz w:val="16"/>
                <w:szCs w:val="16"/>
              </w:rPr>
              <w:t>Informe de resultados</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501DE648" w14:textId="77777777" w:rsidR="001A2C97" w:rsidRDefault="001A2C97" w:rsidP="001A2C97">
            <w:pPr>
              <w:pStyle w:val="Default"/>
              <w:rPr>
                <w:sz w:val="16"/>
                <w:szCs w:val="16"/>
              </w:rPr>
            </w:pPr>
            <w:r>
              <w:rPr>
                <w:sz w:val="16"/>
                <w:szCs w:val="16"/>
              </w:rPr>
              <w:t xml:space="preserve">La información de refiere al informe en materia de acceso a la información y Protección de Datos Personales </w:t>
            </w:r>
          </w:p>
          <w:p w14:paraId="261831FF" w14:textId="77777777" w:rsidR="001A2C97" w:rsidRPr="00E07AC0" w:rsidRDefault="001A2C97" w:rsidP="00E07AC0">
            <w:pPr>
              <w:autoSpaceDE w:val="0"/>
              <w:autoSpaceDN w:val="0"/>
              <w:adjustRightInd w:val="0"/>
              <w:spacing w:after="0" w:line="240" w:lineRule="auto"/>
              <w:rPr>
                <w:rFonts w:ascii="Arial" w:hAnsi="Arial" w:cs="Arial"/>
                <w:color w:val="000000"/>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0942D550" w14:textId="77777777" w:rsidR="001A2C97" w:rsidRDefault="009B42E9"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3FE1116" w14:textId="77777777" w:rsidR="001A2C97" w:rsidRDefault="009B42E9" w:rsidP="001D14A1">
            <w:pPr>
              <w:spacing w:after="20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4E26D95" w14:textId="77777777" w:rsidR="001A2C97" w:rsidRDefault="009B42E9" w:rsidP="001D14A1">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 la Unidad de Transparencia</w:t>
            </w:r>
          </w:p>
        </w:tc>
      </w:tr>
      <w:tr w:rsidR="00231A0D" w:rsidRPr="00F90FC3" w14:paraId="2F3A6467" w14:textId="77777777" w:rsidTr="001D14A1">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20CB8215" w14:textId="77777777" w:rsidR="00231A0D" w:rsidRDefault="00231A0D" w:rsidP="001D14A1">
            <w:pPr>
              <w:spacing w:after="200" w:line="240" w:lineRule="auto"/>
              <w:rPr>
                <w:rFonts w:ascii="Arial" w:hAnsi="Arial" w:cs="Arial"/>
                <w:sz w:val="16"/>
                <w:szCs w:val="16"/>
              </w:rPr>
            </w:pPr>
            <w:r>
              <w:rPr>
                <w:rFonts w:ascii="Arial" w:hAnsi="Arial" w:cs="Arial"/>
                <w:sz w:val="16"/>
                <w:szCs w:val="16"/>
              </w:rPr>
              <w:lastRenderedPageBreak/>
              <w:t>2S.5</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3A4A1A26" w14:textId="77777777" w:rsidR="00231A0D" w:rsidRDefault="00231A0D" w:rsidP="001D14A1">
            <w:pPr>
              <w:spacing w:after="0" w:line="240" w:lineRule="auto"/>
              <w:rPr>
                <w:rFonts w:ascii="Arial" w:eastAsia="Calibri" w:hAnsi="Arial" w:cs="Arial"/>
                <w:sz w:val="16"/>
                <w:szCs w:val="16"/>
              </w:rPr>
            </w:pPr>
            <w:r>
              <w:rPr>
                <w:rFonts w:ascii="Arial" w:eastAsia="Calibri" w:hAnsi="Arial" w:cs="Arial"/>
                <w:sz w:val="16"/>
                <w:szCs w:val="16"/>
              </w:rPr>
              <w:t xml:space="preserve">Plataforma </w:t>
            </w:r>
            <w:r w:rsidR="006C549E">
              <w:rPr>
                <w:rFonts w:ascii="Arial" w:eastAsia="Calibri" w:hAnsi="Arial" w:cs="Arial"/>
                <w:sz w:val="16"/>
                <w:szCs w:val="16"/>
              </w:rPr>
              <w:t xml:space="preserve">Nacional de Transparencia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47D9F853" w14:textId="77777777" w:rsidR="006C549E" w:rsidRDefault="006C549E" w:rsidP="006C549E">
            <w:pPr>
              <w:pStyle w:val="Default"/>
              <w:rPr>
                <w:sz w:val="16"/>
                <w:szCs w:val="16"/>
              </w:rPr>
            </w:pPr>
            <w:r>
              <w:rPr>
                <w:sz w:val="16"/>
                <w:szCs w:val="16"/>
              </w:rPr>
              <w:t xml:space="preserve">Actualizar el contenido de la sección que le corresponda en la Plataforma Nacional y en el portal web del Instituto </w:t>
            </w:r>
          </w:p>
          <w:p w14:paraId="10185DCC" w14:textId="77777777" w:rsidR="00231A0D" w:rsidRDefault="00231A0D" w:rsidP="001A2C97">
            <w:pPr>
              <w:pStyle w:val="Default"/>
              <w:rPr>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1D32631" w14:textId="77777777" w:rsidR="00231A0D" w:rsidRDefault="006C549E"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C6CD96D" w14:textId="77777777" w:rsidR="00231A0D" w:rsidRDefault="005B50D9" w:rsidP="001D14A1">
            <w:pPr>
              <w:spacing w:after="20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6DE0A35" w14:textId="77777777" w:rsidR="00231A0D" w:rsidRDefault="006C549E" w:rsidP="001D14A1">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 la Unidad de Transparencia</w:t>
            </w:r>
          </w:p>
        </w:tc>
      </w:tr>
    </w:tbl>
    <w:p w14:paraId="6E2A9264" w14:textId="77777777" w:rsidR="0025041A" w:rsidRDefault="0025041A" w:rsidP="006440B4">
      <w:pPr>
        <w:spacing w:after="0" w:line="240" w:lineRule="auto"/>
        <w:rPr>
          <w:rFonts w:ascii="Arial" w:eastAsia="Calibri" w:hAnsi="Arial" w:cs="Arial"/>
          <w:sz w:val="20"/>
          <w:szCs w:val="20"/>
        </w:rPr>
      </w:pPr>
    </w:p>
    <w:p w14:paraId="723EF166" w14:textId="77777777" w:rsidR="0025041A" w:rsidRDefault="0025041A" w:rsidP="006440B4">
      <w:pPr>
        <w:spacing w:after="0" w:line="240" w:lineRule="auto"/>
        <w:rPr>
          <w:rFonts w:ascii="Arial" w:eastAsia="Calibri" w:hAnsi="Arial" w:cs="Arial"/>
          <w:sz w:val="20"/>
          <w:szCs w:val="20"/>
        </w:rPr>
      </w:pPr>
    </w:p>
    <w:p w14:paraId="73BFC59F" w14:textId="77777777" w:rsidR="0025041A" w:rsidRDefault="0025041A" w:rsidP="006440B4">
      <w:pPr>
        <w:spacing w:after="0" w:line="240" w:lineRule="auto"/>
        <w:rPr>
          <w:rFonts w:ascii="Arial" w:eastAsia="Calibri" w:hAnsi="Arial" w:cs="Arial"/>
          <w:sz w:val="20"/>
          <w:szCs w:val="20"/>
        </w:rPr>
      </w:pPr>
    </w:p>
    <w:p w14:paraId="1F0D5070" w14:textId="77777777" w:rsidR="0025041A" w:rsidRDefault="0025041A">
      <w:pPr>
        <w:rPr>
          <w:rFonts w:ascii="Arial" w:eastAsia="Calibri" w:hAnsi="Arial" w:cs="Arial"/>
          <w:sz w:val="20"/>
          <w:szCs w:val="20"/>
        </w:rPr>
      </w:pPr>
      <w:r>
        <w:rPr>
          <w:rFonts w:ascii="Arial" w:eastAsia="Calibri" w:hAnsi="Arial" w:cs="Arial"/>
          <w:sz w:val="20"/>
          <w:szCs w:val="20"/>
        </w:rPr>
        <w:br w:type="page"/>
      </w:r>
    </w:p>
    <w:p w14:paraId="5CD38CE9" w14:textId="77777777" w:rsidR="00CA3072" w:rsidRPr="003522E5" w:rsidRDefault="00CA3072" w:rsidP="001B5809">
      <w:pPr>
        <w:spacing w:after="0" w:line="240" w:lineRule="auto"/>
        <w:rPr>
          <w:rFonts w:ascii="Arial" w:eastAsia="Calibri" w:hAnsi="Arial" w:cs="Arial"/>
          <w:sz w:val="20"/>
          <w:szCs w:val="20"/>
        </w:rPr>
      </w:pPr>
    </w:p>
    <w:p w14:paraId="3AD1B7A3" w14:textId="77777777" w:rsidR="003D578C" w:rsidRDefault="003D578C" w:rsidP="00E271CF">
      <w:pPr>
        <w:pStyle w:val="Ttulo1"/>
        <w:jc w:val="center"/>
        <w:rPr>
          <w:rFonts w:eastAsia="Calibri"/>
        </w:rPr>
      </w:pPr>
      <w:bookmarkStart w:id="14" w:name="_Toc44496379"/>
      <w:r>
        <w:rPr>
          <w:rFonts w:eastAsia="Calibri"/>
        </w:rPr>
        <w:t>Órgano de Control Interno</w:t>
      </w:r>
      <w:bookmarkEnd w:id="14"/>
    </w:p>
    <w:p w14:paraId="1A7EBEC2" w14:textId="77777777" w:rsidR="00781BE6" w:rsidRPr="003522E5" w:rsidRDefault="00781BE6" w:rsidP="00781BE6">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Órgano de Control Interno</w:t>
      </w:r>
    </w:p>
    <w:p w14:paraId="0B68EA74" w14:textId="77777777" w:rsidR="00781BE6" w:rsidRPr="003522E5" w:rsidRDefault="00781BE6" w:rsidP="00781BE6">
      <w:pPr>
        <w:spacing w:after="0" w:line="240" w:lineRule="auto"/>
        <w:rPr>
          <w:rFonts w:ascii="Arial" w:eastAsia="Calibri" w:hAnsi="Arial" w:cs="Arial"/>
          <w:sz w:val="20"/>
          <w:szCs w:val="20"/>
        </w:rPr>
      </w:pPr>
    </w:p>
    <w:p w14:paraId="52F70CAD" w14:textId="77777777" w:rsidR="00781BE6" w:rsidRPr="003522E5" w:rsidRDefault="00781BE6" w:rsidP="00781BE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Órgano de Control Interno</w:t>
      </w:r>
    </w:p>
    <w:p w14:paraId="6AAE2CF3" w14:textId="77777777" w:rsidR="00781BE6" w:rsidRPr="003522E5" w:rsidRDefault="00781BE6" w:rsidP="00781BE6">
      <w:pPr>
        <w:spacing w:after="0" w:line="240" w:lineRule="auto"/>
        <w:rPr>
          <w:rFonts w:ascii="Arial" w:eastAsia="Calibri" w:hAnsi="Arial" w:cs="Arial"/>
          <w:sz w:val="20"/>
          <w:szCs w:val="20"/>
        </w:rPr>
      </w:pPr>
    </w:p>
    <w:p w14:paraId="36FF59E4" w14:textId="77777777" w:rsidR="00781BE6" w:rsidRPr="003522E5" w:rsidRDefault="00781BE6" w:rsidP="00781BE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C.P. Luis Javier Magaña Moguel </w:t>
      </w:r>
    </w:p>
    <w:p w14:paraId="7D286414" w14:textId="77777777" w:rsidR="00781BE6" w:rsidRPr="003522E5" w:rsidRDefault="00781BE6" w:rsidP="00781BE6">
      <w:pPr>
        <w:spacing w:after="0" w:line="240" w:lineRule="auto"/>
        <w:rPr>
          <w:rFonts w:ascii="Arial" w:eastAsia="Calibri" w:hAnsi="Arial" w:cs="Arial"/>
          <w:sz w:val="20"/>
          <w:szCs w:val="20"/>
        </w:rPr>
      </w:pPr>
    </w:p>
    <w:p w14:paraId="119454D2" w14:textId="77777777" w:rsidR="00781BE6" w:rsidRPr="003522E5" w:rsidRDefault="00781BE6" w:rsidP="00781BE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 xml:space="preserve">Titular del Órgano de Control Interno del </w:t>
      </w:r>
      <w:proofErr w:type="spellStart"/>
      <w:r w:rsidRPr="003522E5">
        <w:rPr>
          <w:rFonts w:ascii="Arial" w:eastAsia="Calibri" w:hAnsi="Arial" w:cs="Arial"/>
          <w:sz w:val="20"/>
          <w:szCs w:val="20"/>
        </w:rPr>
        <w:t>Inaip</w:t>
      </w:r>
      <w:proofErr w:type="spellEnd"/>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0286B204" w14:textId="77777777" w:rsidR="00781BE6" w:rsidRPr="003522E5" w:rsidRDefault="00781BE6" w:rsidP="00781BE6">
      <w:pPr>
        <w:spacing w:after="0" w:line="240" w:lineRule="auto"/>
        <w:rPr>
          <w:rFonts w:ascii="Arial" w:eastAsia="Calibri" w:hAnsi="Arial" w:cs="Arial"/>
          <w:sz w:val="20"/>
          <w:szCs w:val="20"/>
        </w:rPr>
      </w:pPr>
    </w:p>
    <w:p w14:paraId="04680000" w14:textId="77777777" w:rsidR="00781BE6" w:rsidRPr="003522E5" w:rsidRDefault="00781BE6" w:rsidP="00781BE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C67EAF">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24D4AA7D" w14:textId="77777777" w:rsidR="00781BE6" w:rsidRPr="003522E5" w:rsidRDefault="00781BE6" w:rsidP="00781BE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D9D4782" w14:textId="77777777" w:rsidR="00781BE6" w:rsidRPr="003522E5" w:rsidRDefault="00781BE6" w:rsidP="00781BE6">
      <w:pPr>
        <w:spacing w:after="0" w:line="240" w:lineRule="auto"/>
        <w:rPr>
          <w:rFonts w:ascii="Arial" w:eastAsia="Calibri" w:hAnsi="Arial" w:cs="Arial"/>
          <w:sz w:val="20"/>
          <w:szCs w:val="20"/>
        </w:rPr>
      </w:pPr>
    </w:p>
    <w:p w14:paraId="65CD031B" w14:textId="77777777" w:rsidR="00781BE6" w:rsidRPr="003522E5" w:rsidRDefault="00781BE6" w:rsidP="00781BE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76" w:history="1">
        <w:r w:rsidRPr="003522E5">
          <w:rPr>
            <w:rStyle w:val="Hipervnculo"/>
            <w:rFonts w:ascii="Arial" w:eastAsia="Calibri" w:hAnsi="Arial" w:cs="Arial"/>
            <w:sz w:val="20"/>
            <w:szCs w:val="20"/>
          </w:rPr>
          <w:t>luis.magana@inaipyucatan.org.mx</w:t>
        </w:r>
      </w:hyperlink>
    </w:p>
    <w:p w14:paraId="04FCFFD6" w14:textId="77777777" w:rsidR="00781BE6" w:rsidRPr="003522E5" w:rsidRDefault="00F97A65" w:rsidP="00781BE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hyperlink r:id="rId77" w:history="1">
        <w:r w:rsidRPr="00AE2A63">
          <w:rPr>
            <w:rStyle w:val="Hipervnculo"/>
            <w:rFonts w:ascii="Arial" w:eastAsia="Calibri" w:hAnsi="Arial" w:cs="Arial"/>
            <w:sz w:val="20"/>
            <w:szCs w:val="20"/>
          </w:rPr>
          <w:t>Oficio de designación</w:t>
        </w:r>
      </w:hyperlink>
      <w:r w:rsidRPr="00AE2A63">
        <w:rPr>
          <w:rFonts w:ascii="Arial" w:eastAsia="Calibri" w:hAnsi="Arial" w:cs="Arial"/>
          <w:sz w:val="20"/>
          <w:szCs w:val="20"/>
        </w:rPr>
        <w:t xml:space="preserve"> </w:t>
      </w:r>
      <w:r w:rsidR="00781BE6" w:rsidRPr="00AE2A63">
        <w:rPr>
          <w:rFonts w:ascii="Arial" w:eastAsia="Calibri" w:hAnsi="Arial" w:cs="Arial"/>
          <w:sz w:val="20"/>
          <w:szCs w:val="20"/>
        </w:rPr>
        <w:t xml:space="preserve">                                      </w:t>
      </w:r>
      <w:r w:rsidR="00781BE6" w:rsidRPr="003522E5">
        <w:rPr>
          <w:rFonts w:ascii="Arial" w:eastAsia="Calibri" w:hAnsi="Arial" w:cs="Arial"/>
          <w:sz w:val="20"/>
          <w:szCs w:val="20"/>
        </w:rPr>
        <w:t xml:space="preserve"> </w:t>
      </w:r>
    </w:p>
    <w:p w14:paraId="78EF6871" w14:textId="77777777" w:rsidR="00F97A65" w:rsidRPr="003522E5" w:rsidRDefault="00F97A65" w:rsidP="00781BE6">
      <w:pPr>
        <w:spacing w:after="0" w:line="240" w:lineRule="auto"/>
        <w:rPr>
          <w:rFonts w:ascii="Arial" w:eastAsia="Calibri"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1569"/>
        <w:gridCol w:w="2992"/>
        <w:gridCol w:w="1217"/>
        <w:gridCol w:w="1404"/>
        <w:gridCol w:w="1295"/>
      </w:tblGrid>
      <w:tr w:rsidR="00781BE6" w:rsidRPr="006605CB" w14:paraId="0E17A9C6" w14:textId="77777777" w:rsidTr="004A196E">
        <w:tc>
          <w:tcPr>
            <w:tcW w:w="2306" w:type="dxa"/>
            <w:gridSpan w:val="2"/>
            <w:tcBorders>
              <w:top w:val="single" w:sz="4" w:space="0" w:color="B2A1C7"/>
              <w:left w:val="single" w:sz="4" w:space="0" w:color="B2A1C7"/>
              <w:bottom w:val="single" w:sz="2" w:space="0" w:color="B2A1C7"/>
              <w:right w:val="single" w:sz="4" w:space="0" w:color="B2A1C7"/>
            </w:tcBorders>
            <w:shd w:val="clear" w:color="auto" w:fill="auto"/>
          </w:tcPr>
          <w:p w14:paraId="13869DA1" w14:textId="77777777" w:rsidR="00781BE6" w:rsidRPr="006605CB" w:rsidRDefault="00781BE6" w:rsidP="001D14A1">
            <w:pPr>
              <w:spacing w:after="0" w:line="240" w:lineRule="auto"/>
              <w:rPr>
                <w:rFonts w:ascii="Arial" w:eastAsia="Calibri" w:hAnsi="Arial" w:cs="Arial"/>
                <w:b/>
                <w:sz w:val="16"/>
                <w:szCs w:val="16"/>
              </w:rPr>
            </w:pPr>
          </w:p>
          <w:p w14:paraId="2E59F697" w14:textId="77777777" w:rsidR="00781BE6" w:rsidRPr="006605CB" w:rsidRDefault="00781BE6" w:rsidP="001D14A1">
            <w:pPr>
              <w:spacing w:after="0" w:line="240" w:lineRule="auto"/>
              <w:rPr>
                <w:rFonts w:ascii="Arial" w:eastAsia="Calibri" w:hAnsi="Arial" w:cs="Arial"/>
                <w:b/>
                <w:sz w:val="16"/>
                <w:szCs w:val="16"/>
              </w:rPr>
            </w:pPr>
            <w:r w:rsidRPr="006605CB">
              <w:rPr>
                <w:rFonts w:ascii="Arial" w:eastAsia="Calibri" w:hAnsi="Arial" w:cs="Arial"/>
                <w:b/>
                <w:sz w:val="16"/>
                <w:szCs w:val="16"/>
              </w:rPr>
              <w:t>FONDO:</w:t>
            </w:r>
          </w:p>
        </w:tc>
        <w:tc>
          <w:tcPr>
            <w:tcW w:w="6908" w:type="dxa"/>
            <w:gridSpan w:val="4"/>
            <w:tcBorders>
              <w:top w:val="single" w:sz="4" w:space="0" w:color="B2A1C7"/>
              <w:left w:val="single" w:sz="4" w:space="0" w:color="B2A1C7"/>
              <w:bottom w:val="single" w:sz="2" w:space="0" w:color="B2A1C7"/>
              <w:right w:val="single" w:sz="4" w:space="0" w:color="B2A1C7"/>
            </w:tcBorders>
            <w:shd w:val="clear" w:color="auto" w:fill="auto"/>
          </w:tcPr>
          <w:p w14:paraId="4C55D52C" w14:textId="77777777" w:rsidR="00781BE6" w:rsidRPr="006605CB" w:rsidRDefault="00781BE6" w:rsidP="001D14A1">
            <w:pPr>
              <w:spacing w:after="0" w:line="240" w:lineRule="auto"/>
              <w:rPr>
                <w:rFonts w:ascii="Arial" w:eastAsia="Calibri" w:hAnsi="Arial" w:cs="Arial"/>
                <w:bCs/>
                <w:sz w:val="16"/>
                <w:szCs w:val="16"/>
              </w:rPr>
            </w:pPr>
          </w:p>
          <w:p w14:paraId="13DFDC6B" w14:textId="77777777" w:rsidR="00781BE6" w:rsidRPr="006605CB" w:rsidRDefault="00781BE6" w:rsidP="001D14A1">
            <w:pPr>
              <w:spacing w:after="0" w:line="240" w:lineRule="auto"/>
              <w:rPr>
                <w:rFonts w:ascii="Arial" w:eastAsia="Calibri" w:hAnsi="Arial" w:cs="Arial"/>
                <w:b/>
                <w:sz w:val="16"/>
                <w:szCs w:val="16"/>
              </w:rPr>
            </w:pPr>
            <w:proofErr w:type="spellStart"/>
            <w:r w:rsidRPr="006605CB">
              <w:rPr>
                <w:rFonts w:ascii="Arial" w:eastAsia="Calibri" w:hAnsi="Arial" w:cs="Arial"/>
                <w:b/>
                <w:sz w:val="16"/>
                <w:szCs w:val="16"/>
              </w:rPr>
              <w:t>Inaip</w:t>
            </w:r>
            <w:proofErr w:type="spellEnd"/>
          </w:p>
        </w:tc>
      </w:tr>
      <w:tr w:rsidR="00781BE6" w:rsidRPr="006605CB" w14:paraId="49B20BDF" w14:textId="77777777" w:rsidTr="004A196E">
        <w:tc>
          <w:tcPr>
            <w:tcW w:w="2306" w:type="dxa"/>
            <w:gridSpan w:val="2"/>
            <w:tcBorders>
              <w:top w:val="single" w:sz="2" w:space="0" w:color="B2A1C7"/>
              <w:left w:val="single" w:sz="4" w:space="0" w:color="B2A1C7"/>
              <w:bottom w:val="single" w:sz="4" w:space="0" w:color="B2A1C7"/>
              <w:right w:val="single" w:sz="4" w:space="0" w:color="B2A1C7"/>
            </w:tcBorders>
            <w:shd w:val="clear" w:color="auto" w:fill="auto"/>
          </w:tcPr>
          <w:p w14:paraId="3CD8CD8C" w14:textId="77777777" w:rsidR="00781BE6" w:rsidRPr="006605CB" w:rsidRDefault="00781BE6" w:rsidP="001D14A1">
            <w:pPr>
              <w:spacing w:after="0" w:line="240" w:lineRule="auto"/>
              <w:rPr>
                <w:rFonts w:ascii="Arial" w:eastAsia="Calibri" w:hAnsi="Arial" w:cs="Arial"/>
                <w:b/>
                <w:sz w:val="16"/>
                <w:szCs w:val="16"/>
              </w:rPr>
            </w:pPr>
          </w:p>
          <w:p w14:paraId="64524BAC" w14:textId="77777777" w:rsidR="00781BE6" w:rsidRPr="006605CB" w:rsidRDefault="00781BE6" w:rsidP="001D14A1">
            <w:pPr>
              <w:spacing w:after="0" w:line="240" w:lineRule="auto"/>
              <w:rPr>
                <w:rFonts w:ascii="Arial" w:eastAsia="Calibri" w:hAnsi="Arial" w:cs="Arial"/>
                <w:b/>
                <w:sz w:val="16"/>
                <w:szCs w:val="16"/>
              </w:rPr>
            </w:pPr>
            <w:r w:rsidRPr="006605CB">
              <w:rPr>
                <w:rFonts w:ascii="Arial" w:eastAsia="Calibri" w:hAnsi="Arial" w:cs="Arial"/>
                <w:b/>
                <w:sz w:val="16"/>
                <w:szCs w:val="16"/>
              </w:rPr>
              <w:t>SECCIÓN:</w:t>
            </w:r>
          </w:p>
          <w:p w14:paraId="442E0131" w14:textId="77777777" w:rsidR="00781BE6" w:rsidRPr="006605CB" w:rsidRDefault="00781BE6" w:rsidP="001D14A1">
            <w:pPr>
              <w:spacing w:after="0" w:line="240" w:lineRule="auto"/>
              <w:rPr>
                <w:rFonts w:ascii="Arial" w:eastAsia="Calibri" w:hAnsi="Arial" w:cs="Arial"/>
                <w:b/>
                <w:sz w:val="16"/>
                <w:szCs w:val="16"/>
              </w:rPr>
            </w:pPr>
          </w:p>
        </w:tc>
        <w:tc>
          <w:tcPr>
            <w:tcW w:w="6908" w:type="dxa"/>
            <w:gridSpan w:val="4"/>
            <w:tcBorders>
              <w:top w:val="single" w:sz="2" w:space="0" w:color="B2A1C7"/>
              <w:left w:val="single" w:sz="4" w:space="0" w:color="B2A1C7"/>
              <w:bottom w:val="single" w:sz="4" w:space="0" w:color="B2A1C7"/>
              <w:right w:val="single" w:sz="4" w:space="0" w:color="B2A1C7"/>
            </w:tcBorders>
            <w:shd w:val="clear" w:color="auto" w:fill="auto"/>
          </w:tcPr>
          <w:p w14:paraId="33F08A5F" w14:textId="77777777" w:rsidR="00781BE6" w:rsidRPr="006605CB" w:rsidRDefault="00781BE6" w:rsidP="001D14A1">
            <w:pPr>
              <w:spacing w:after="0" w:line="240" w:lineRule="auto"/>
              <w:rPr>
                <w:rFonts w:ascii="Arial" w:eastAsia="Calibri" w:hAnsi="Arial" w:cs="Arial"/>
                <w:bCs/>
                <w:sz w:val="16"/>
                <w:szCs w:val="16"/>
              </w:rPr>
            </w:pPr>
          </w:p>
          <w:p w14:paraId="2DF9229F" w14:textId="77777777" w:rsidR="00781BE6" w:rsidRPr="006605CB" w:rsidRDefault="00072238" w:rsidP="001D14A1">
            <w:pPr>
              <w:spacing w:after="0" w:line="240" w:lineRule="auto"/>
              <w:rPr>
                <w:rFonts w:ascii="Arial" w:eastAsia="Calibri" w:hAnsi="Arial" w:cs="Arial"/>
                <w:bCs/>
                <w:sz w:val="16"/>
                <w:szCs w:val="16"/>
              </w:rPr>
            </w:pPr>
            <w:r w:rsidRPr="009F15CE">
              <w:rPr>
                <w:rFonts w:ascii="Arial" w:eastAsia="Calibri" w:hAnsi="Arial" w:cs="Arial"/>
                <w:bCs/>
                <w:sz w:val="16"/>
                <w:szCs w:val="16"/>
              </w:rPr>
              <w:t>10</w:t>
            </w:r>
            <w:r w:rsidR="00781BE6" w:rsidRPr="009F15CE">
              <w:rPr>
                <w:rFonts w:ascii="Arial" w:eastAsia="Calibri" w:hAnsi="Arial" w:cs="Arial"/>
                <w:bCs/>
                <w:sz w:val="16"/>
                <w:szCs w:val="16"/>
              </w:rPr>
              <w:t xml:space="preserve">C </w:t>
            </w:r>
            <w:r w:rsidRPr="009F15CE">
              <w:rPr>
                <w:rFonts w:ascii="Arial" w:eastAsia="Calibri" w:hAnsi="Arial" w:cs="Arial"/>
                <w:bCs/>
                <w:sz w:val="16"/>
                <w:szCs w:val="16"/>
              </w:rPr>
              <w:t xml:space="preserve">Control y auditoría de actividades públicas </w:t>
            </w:r>
          </w:p>
        </w:tc>
      </w:tr>
      <w:tr w:rsidR="00781BE6" w:rsidRPr="006605CB" w14:paraId="0EB615B2" w14:textId="77777777" w:rsidTr="004A196E">
        <w:tc>
          <w:tcPr>
            <w:tcW w:w="2306" w:type="dxa"/>
            <w:gridSpan w:val="2"/>
            <w:tcBorders>
              <w:top w:val="single" w:sz="4" w:space="0" w:color="B2A1C7"/>
              <w:left w:val="single" w:sz="4" w:space="0" w:color="B2A1C7"/>
              <w:bottom w:val="single" w:sz="4" w:space="0" w:color="B2A1C7"/>
              <w:right w:val="single" w:sz="4" w:space="0" w:color="B2A1C7"/>
            </w:tcBorders>
            <w:shd w:val="clear" w:color="auto" w:fill="auto"/>
          </w:tcPr>
          <w:p w14:paraId="4E7E493F" w14:textId="77777777" w:rsidR="00781BE6" w:rsidRPr="006605CB" w:rsidRDefault="00781BE6" w:rsidP="001D14A1">
            <w:pPr>
              <w:spacing w:after="0" w:line="240" w:lineRule="auto"/>
              <w:jc w:val="center"/>
              <w:rPr>
                <w:rFonts w:ascii="Arial" w:eastAsia="Calibri" w:hAnsi="Arial" w:cs="Arial"/>
                <w:sz w:val="16"/>
                <w:szCs w:val="16"/>
              </w:rPr>
            </w:pPr>
          </w:p>
          <w:p w14:paraId="5DCCCA8E" w14:textId="77777777" w:rsidR="00781BE6" w:rsidRPr="006605CB" w:rsidRDefault="00781BE6" w:rsidP="001D14A1">
            <w:pPr>
              <w:spacing w:after="0" w:line="240" w:lineRule="auto"/>
              <w:rPr>
                <w:rFonts w:ascii="Arial" w:eastAsia="Calibri" w:hAnsi="Arial" w:cs="Arial"/>
                <w:b/>
                <w:sz w:val="16"/>
                <w:szCs w:val="16"/>
              </w:rPr>
            </w:pPr>
            <w:r w:rsidRPr="006605CB">
              <w:rPr>
                <w:rFonts w:ascii="Arial" w:eastAsia="Calibri" w:hAnsi="Arial" w:cs="Arial"/>
                <w:b/>
                <w:sz w:val="16"/>
                <w:szCs w:val="16"/>
              </w:rPr>
              <w:t>SERIE DOCUMENTAL</w:t>
            </w:r>
          </w:p>
        </w:tc>
        <w:tc>
          <w:tcPr>
            <w:tcW w:w="2992" w:type="dxa"/>
            <w:tcBorders>
              <w:top w:val="single" w:sz="4" w:space="0" w:color="B2A1C7"/>
              <w:left w:val="single" w:sz="4" w:space="0" w:color="B2A1C7"/>
              <w:bottom w:val="single" w:sz="4" w:space="0" w:color="B2A1C7"/>
              <w:right w:val="single" w:sz="4" w:space="0" w:color="B2A1C7"/>
            </w:tcBorders>
            <w:shd w:val="clear" w:color="auto" w:fill="auto"/>
          </w:tcPr>
          <w:p w14:paraId="14838D2B" w14:textId="77777777" w:rsidR="00781BE6" w:rsidRPr="006605CB" w:rsidRDefault="00781BE6" w:rsidP="001D14A1">
            <w:pPr>
              <w:spacing w:after="0" w:line="240" w:lineRule="auto"/>
              <w:jc w:val="center"/>
              <w:rPr>
                <w:rFonts w:ascii="Arial" w:eastAsia="Calibri" w:hAnsi="Arial" w:cs="Arial"/>
                <w:b/>
                <w:sz w:val="16"/>
                <w:szCs w:val="16"/>
              </w:rPr>
            </w:pPr>
          </w:p>
          <w:p w14:paraId="15CB6D76" w14:textId="77777777" w:rsidR="00781BE6" w:rsidRPr="006605CB" w:rsidRDefault="00781BE6" w:rsidP="001D14A1">
            <w:pPr>
              <w:spacing w:after="0" w:line="240" w:lineRule="auto"/>
              <w:jc w:val="center"/>
              <w:rPr>
                <w:rFonts w:ascii="Arial" w:eastAsia="Calibri" w:hAnsi="Arial" w:cs="Arial"/>
                <w:sz w:val="16"/>
                <w:szCs w:val="16"/>
              </w:rPr>
            </w:pPr>
            <w:r w:rsidRPr="006605CB">
              <w:rPr>
                <w:rFonts w:ascii="Arial" w:eastAsia="Calibri" w:hAnsi="Arial" w:cs="Arial"/>
                <w:b/>
                <w:sz w:val="16"/>
                <w:szCs w:val="16"/>
              </w:rPr>
              <w:t>DESCRIPCIÓN</w:t>
            </w:r>
          </w:p>
        </w:tc>
        <w:tc>
          <w:tcPr>
            <w:tcW w:w="1217" w:type="dxa"/>
            <w:tcBorders>
              <w:top w:val="single" w:sz="4" w:space="0" w:color="B2A1C7"/>
              <w:left w:val="single" w:sz="4" w:space="0" w:color="B2A1C7"/>
              <w:bottom w:val="single" w:sz="4" w:space="0" w:color="B2A1C7"/>
              <w:right w:val="single" w:sz="4" w:space="0" w:color="B2A1C7"/>
            </w:tcBorders>
            <w:shd w:val="clear" w:color="auto" w:fill="auto"/>
          </w:tcPr>
          <w:p w14:paraId="3832FC3E" w14:textId="77777777" w:rsidR="00781BE6" w:rsidRPr="006605CB" w:rsidRDefault="00781BE6" w:rsidP="001D14A1">
            <w:pPr>
              <w:spacing w:after="0" w:line="240" w:lineRule="auto"/>
              <w:jc w:val="center"/>
              <w:rPr>
                <w:rFonts w:ascii="Arial" w:eastAsia="Calibri" w:hAnsi="Arial" w:cs="Arial"/>
                <w:b/>
                <w:sz w:val="16"/>
                <w:szCs w:val="16"/>
              </w:rPr>
            </w:pPr>
          </w:p>
          <w:p w14:paraId="1703AF17" w14:textId="77777777" w:rsidR="00781BE6" w:rsidRPr="006605CB" w:rsidRDefault="00781BE6" w:rsidP="001D14A1">
            <w:pPr>
              <w:spacing w:after="0" w:line="240" w:lineRule="auto"/>
              <w:jc w:val="center"/>
              <w:rPr>
                <w:rFonts w:ascii="Arial" w:eastAsia="Calibri" w:hAnsi="Arial" w:cs="Arial"/>
                <w:sz w:val="16"/>
                <w:szCs w:val="16"/>
              </w:rPr>
            </w:pPr>
            <w:r w:rsidRPr="006605CB">
              <w:rPr>
                <w:rFonts w:ascii="Arial" w:eastAsia="Calibri" w:hAnsi="Arial" w:cs="Arial"/>
                <w:b/>
                <w:sz w:val="16"/>
                <w:szCs w:val="16"/>
              </w:rPr>
              <w:t>FECHAS</w:t>
            </w:r>
          </w:p>
        </w:tc>
        <w:tc>
          <w:tcPr>
            <w:tcW w:w="1404" w:type="dxa"/>
            <w:tcBorders>
              <w:top w:val="single" w:sz="4" w:space="0" w:color="B2A1C7"/>
              <w:left w:val="single" w:sz="4" w:space="0" w:color="B2A1C7"/>
              <w:bottom w:val="single" w:sz="4" w:space="0" w:color="B2A1C7"/>
              <w:right w:val="single" w:sz="4" w:space="0" w:color="B2A1C7"/>
            </w:tcBorders>
            <w:shd w:val="clear" w:color="auto" w:fill="auto"/>
          </w:tcPr>
          <w:p w14:paraId="0360D3A9" w14:textId="77777777" w:rsidR="00781BE6" w:rsidRPr="006605CB" w:rsidRDefault="00781BE6" w:rsidP="001D14A1">
            <w:pPr>
              <w:spacing w:after="0" w:line="240" w:lineRule="auto"/>
              <w:jc w:val="center"/>
              <w:rPr>
                <w:rFonts w:ascii="Arial" w:eastAsia="Calibri" w:hAnsi="Arial" w:cs="Arial"/>
                <w:b/>
                <w:sz w:val="16"/>
                <w:szCs w:val="16"/>
              </w:rPr>
            </w:pPr>
          </w:p>
          <w:p w14:paraId="34A4A6C1" w14:textId="77777777" w:rsidR="00781BE6" w:rsidRPr="006605CB" w:rsidRDefault="00781BE6" w:rsidP="001D14A1">
            <w:pPr>
              <w:spacing w:after="0" w:line="240" w:lineRule="auto"/>
              <w:jc w:val="center"/>
              <w:rPr>
                <w:rFonts w:ascii="Arial" w:eastAsia="Calibri" w:hAnsi="Arial" w:cs="Arial"/>
                <w:sz w:val="16"/>
                <w:szCs w:val="16"/>
              </w:rPr>
            </w:pPr>
            <w:r w:rsidRPr="006605CB">
              <w:rPr>
                <w:rFonts w:ascii="Arial" w:eastAsia="Calibri" w:hAnsi="Arial" w:cs="Arial"/>
                <w:b/>
                <w:sz w:val="16"/>
                <w:szCs w:val="16"/>
              </w:rPr>
              <w:t>VOLUMEN DOCUMENTAL</w:t>
            </w:r>
          </w:p>
        </w:tc>
        <w:tc>
          <w:tcPr>
            <w:tcW w:w="1295" w:type="dxa"/>
            <w:tcBorders>
              <w:top w:val="single" w:sz="4" w:space="0" w:color="B2A1C7"/>
              <w:left w:val="single" w:sz="4" w:space="0" w:color="B2A1C7"/>
              <w:bottom w:val="single" w:sz="4" w:space="0" w:color="B2A1C7"/>
              <w:right w:val="single" w:sz="4" w:space="0" w:color="B2A1C7"/>
            </w:tcBorders>
            <w:shd w:val="clear" w:color="auto" w:fill="auto"/>
          </w:tcPr>
          <w:p w14:paraId="2B9E01F9" w14:textId="77777777" w:rsidR="00781BE6" w:rsidRPr="006605CB" w:rsidRDefault="00781BE6" w:rsidP="001D14A1">
            <w:pPr>
              <w:spacing w:after="0" w:line="240" w:lineRule="auto"/>
              <w:jc w:val="center"/>
              <w:rPr>
                <w:rFonts w:ascii="Arial" w:eastAsia="Calibri" w:hAnsi="Arial" w:cs="Arial"/>
                <w:b/>
                <w:sz w:val="16"/>
                <w:szCs w:val="16"/>
              </w:rPr>
            </w:pPr>
          </w:p>
          <w:p w14:paraId="67BE6859" w14:textId="77777777" w:rsidR="00781BE6" w:rsidRPr="006605CB" w:rsidRDefault="00781BE6" w:rsidP="001D14A1">
            <w:pPr>
              <w:spacing w:after="0" w:line="240" w:lineRule="auto"/>
              <w:jc w:val="center"/>
              <w:rPr>
                <w:rFonts w:ascii="Arial" w:eastAsia="Calibri" w:hAnsi="Arial" w:cs="Arial"/>
                <w:sz w:val="16"/>
                <w:szCs w:val="16"/>
              </w:rPr>
            </w:pPr>
            <w:r w:rsidRPr="006605CB">
              <w:rPr>
                <w:rFonts w:ascii="Arial" w:eastAsia="Calibri" w:hAnsi="Arial" w:cs="Arial"/>
                <w:b/>
                <w:sz w:val="16"/>
                <w:szCs w:val="16"/>
              </w:rPr>
              <w:t>UBICACIÓN FÍSICA</w:t>
            </w:r>
          </w:p>
        </w:tc>
      </w:tr>
      <w:tr w:rsidR="00781BE6" w:rsidRPr="006605CB" w14:paraId="080691EA" w14:textId="77777777" w:rsidTr="004A196E">
        <w:tc>
          <w:tcPr>
            <w:tcW w:w="737" w:type="dxa"/>
            <w:tcBorders>
              <w:top w:val="single" w:sz="4" w:space="0" w:color="B2A1C7"/>
              <w:left w:val="single" w:sz="4" w:space="0" w:color="B2A1C7"/>
              <w:bottom w:val="single" w:sz="4" w:space="0" w:color="B2A1C7"/>
              <w:right w:val="single" w:sz="4" w:space="0" w:color="B2A1C7"/>
            </w:tcBorders>
            <w:shd w:val="clear" w:color="auto" w:fill="auto"/>
          </w:tcPr>
          <w:p w14:paraId="7A6B0EB3" w14:textId="77777777" w:rsidR="005422AD" w:rsidRPr="009F15CE" w:rsidRDefault="005422AD" w:rsidP="001D14A1">
            <w:pPr>
              <w:spacing w:after="200" w:line="240" w:lineRule="auto"/>
              <w:rPr>
                <w:rFonts w:ascii="Arial" w:hAnsi="Arial" w:cs="Arial"/>
                <w:sz w:val="16"/>
                <w:szCs w:val="16"/>
              </w:rPr>
            </w:pPr>
          </w:p>
          <w:p w14:paraId="781FDC57" w14:textId="77777777" w:rsidR="00781BE6" w:rsidRPr="009F15CE" w:rsidRDefault="00072238" w:rsidP="001D14A1">
            <w:pPr>
              <w:spacing w:after="200" w:line="240" w:lineRule="auto"/>
              <w:rPr>
                <w:rFonts w:ascii="Arial" w:hAnsi="Arial" w:cs="Arial"/>
                <w:sz w:val="16"/>
                <w:szCs w:val="16"/>
              </w:rPr>
            </w:pPr>
            <w:r w:rsidRPr="009F15CE">
              <w:rPr>
                <w:rFonts w:ascii="Arial" w:hAnsi="Arial" w:cs="Arial"/>
                <w:sz w:val="16"/>
                <w:szCs w:val="16"/>
              </w:rPr>
              <w:t>10</w:t>
            </w:r>
            <w:r w:rsidR="00781BE6" w:rsidRPr="009F15CE">
              <w:rPr>
                <w:rFonts w:ascii="Arial" w:hAnsi="Arial" w:cs="Arial"/>
                <w:sz w:val="16"/>
                <w:szCs w:val="16"/>
              </w:rPr>
              <w:t>C.1</w:t>
            </w:r>
          </w:p>
          <w:p w14:paraId="7954E46C" w14:textId="77777777" w:rsidR="00781BE6" w:rsidRPr="009F15CE" w:rsidRDefault="00781BE6" w:rsidP="001D14A1">
            <w:pPr>
              <w:spacing w:after="200" w:line="240" w:lineRule="auto"/>
              <w:rPr>
                <w:rFonts w:ascii="Arial" w:eastAsia="Calibri" w:hAnsi="Arial" w:cs="Arial"/>
                <w:sz w:val="16"/>
                <w:szCs w:val="16"/>
              </w:rPr>
            </w:pPr>
          </w:p>
          <w:p w14:paraId="48CBF5F3" w14:textId="77777777" w:rsidR="00781BE6" w:rsidRPr="009F15CE" w:rsidRDefault="00781BE6" w:rsidP="001D14A1">
            <w:pPr>
              <w:spacing w:after="200" w:line="240" w:lineRule="auto"/>
              <w:rPr>
                <w:rFonts w:ascii="Arial" w:eastAsia="Calibri" w:hAnsi="Arial" w:cs="Arial"/>
                <w:sz w:val="16"/>
                <w:szCs w:val="16"/>
              </w:rPr>
            </w:pPr>
          </w:p>
        </w:tc>
        <w:tc>
          <w:tcPr>
            <w:tcW w:w="1569" w:type="dxa"/>
            <w:tcBorders>
              <w:top w:val="single" w:sz="4" w:space="0" w:color="B2A1C7"/>
              <w:left w:val="single" w:sz="4" w:space="0" w:color="B2A1C7"/>
              <w:bottom w:val="single" w:sz="4" w:space="0" w:color="B2A1C7"/>
              <w:right w:val="single" w:sz="4" w:space="0" w:color="B2A1C7"/>
            </w:tcBorders>
            <w:shd w:val="clear" w:color="auto" w:fill="auto"/>
          </w:tcPr>
          <w:p w14:paraId="53A748B6" w14:textId="77777777" w:rsidR="00781BE6" w:rsidRPr="009F15CE" w:rsidRDefault="00781BE6" w:rsidP="001D14A1">
            <w:pPr>
              <w:spacing w:after="0" w:line="240" w:lineRule="auto"/>
              <w:rPr>
                <w:rFonts w:ascii="Arial" w:eastAsia="Calibri" w:hAnsi="Arial" w:cs="Arial"/>
                <w:sz w:val="16"/>
                <w:szCs w:val="16"/>
              </w:rPr>
            </w:pPr>
          </w:p>
          <w:p w14:paraId="539D5B5D" w14:textId="77777777" w:rsidR="00781BE6" w:rsidRPr="009F15CE" w:rsidRDefault="00781BE6" w:rsidP="001D14A1">
            <w:pPr>
              <w:spacing w:after="0" w:line="240" w:lineRule="auto"/>
              <w:rPr>
                <w:rFonts w:ascii="Arial" w:eastAsia="Calibri" w:hAnsi="Arial" w:cs="Arial"/>
                <w:sz w:val="16"/>
                <w:szCs w:val="16"/>
              </w:rPr>
            </w:pPr>
          </w:p>
          <w:p w14:paraId="56C6D22E" w14:textId="77777777" w:rsidR="00781BE6" w:rsidRPr="009F15CE" w:rsidRDefault="005422AD" w:rsidP="001D14A1">
            <w:pPr>
              <w:spacing w:after="0" w:line="240" w:lineRule="auto"/>
              <w:rPr>
                <w:rFonts w:ascii="Arial" w:eastAsia="Calibri" w:hAnsi="Arial" w:cs="Arial"/>
                <w:sz w:val="16"/>
                <w:szCs w:val="16"/>
              </w:rPr>
            </w:pPr>
            <w:r w:rsidRPr="009F15CE">
              <w:rPr>
                <w:rFonts w:ascii="Arial" w:eastAsia="Calibri" w:hAnsi="Arial" w:cs="Arial"/>
                <w:sz w:val="16"/>
                <w:szCs w:val="16"/>
              </w:rPr>
              <w:t xml:space="preserve">Disposiciones en materia de control </w:t>
            </w:r>
            <w:r w:rsidR="00072238" w:rsidRPr="009F15CE">
              <w:rPr>
                <w:rFonts w:ascii="Arial" w:eastAsia="Calibri" w:hAnsi="Arial" w:cs="Arial"/>
                <w:sz w:val="16"/>
                <w:szCs w:val="16"/>
              </w:rPr>
              <w:t>y auditoría</w:t>
            </w:r>
          </w:p>
        </w:tc>
        <w:tc>
          <w:tcPr>
            <w:tcW w:w="2992" w:type="dxa"/>
            <w:tcBorders>
              <w:top w:val="single" w:sz="4" w:space="0" w:color="B2A1C7"/>
              <w:left w:val="single" w:sz="4" w:space="0" w:color="B2A1C7"/>
              <w:bottom w:val="single" w:sz="4" w:space="0" w:color="B2A1C7"/>
              <w:right w:val="single" w:sz="4" w:space="0" w:color="B2A1C7"/>
            </w:tcBorders>
            <w:shd w:val="clear" w:color="auto" w:fill="auto"/>
          </w:tcPr>
          <w:p w14:paraId="247A0EEC" w14:textId="77777777" w:rsidR="00781BE6" w:rsidRPr="009F15CE" w:rsidRDefault="00781BE6" w:rsidP="001D14A1">
            <w:pPr>
              <w:rPr>
                <w:rFonts w:ascii="Arial" w:eastAsia="Calibri" w:hAnsi="Arial" w:cs="Arial"/>
                <w:sz w:val="16"/>
                <w:szCs w:val="16"/>
              </w:rPr>
            </w:pPr>
          </w:p>
          <w:p w14:paraId="799B2FE6" w14:textId="77777777" w:rsidR="00781BE6" w:rsidRPr="009F15CE" w:rsidRDefault="00BA0F4C" w:rsidP="00E83859">
            <w:pPr>
              <w:jc w:val="both"/>
              <w:rPr>
                <w:rFonts w:ascii="Arial" w:eastAsia="Calibri" w:hAnsi="Arial" w:cs="Arial"/>
                <w:sz w:val="16"/>
                <w:szCs w:val="16"/>
              </w:rPr>
            </w:pPr>
            <w:bookmarkStart w:id="15" w:name="_Hlk5962707"/>
            <w:r w:rsidRPr="009F15CE">
              <w:rPr>
                <w:rFonts w:ascii="Arial" w:eastAsia="Calibri" w:hAnsi="Arial" w:cs="Arial"/>
                <w:sz w:val="16"/>
                <w:szCs w:val="16"/>
              </w:rPr>
              <w:t>Lineamientos para la implementación del Sistema de Control Interno Institucional, compilación de leyes y normativa en materia de control interno, anticorrupción y responsabilidades administrativas de los servidores públicos del Instituto, además de guías para la elaboración de manuales normativos administrativos</w:t>
            </w:r>
            <w:bookmarkEnd w:id="15"/>
            <w:r w:rsidRPr="009F15CE">
              <w:rPr>
                <w:rFonts w:ascii="Arial" w:eastAsia="Calibri" w:hAnsi="Arial" w:cs="Arial"/>
                <w:sz w:val="16"/>
                <w:szCs w:val="16"/>
              </w:rPr>
              <w:t>.</w:t>
            </w:r>
          </w:p>
        </w:tc>
        <w:tc>
          <w:tcPr>
            <w:tcW w:w="1217" w:type="dxa"/>
            <w:tcBorders>
              <w:top w:val="single" w:sz="4" w:space="0" w:color="B2A1C7"/>
              <w:left w:val="single" w:sz="4" w:space="0" w:color="B2A1C7"/>
              <w:bottom w:val="single" w:sz="4" w:space="0" w:color="B2A1C7"/>
              <w:right w:val="single" w:sz="4" w:space="0" w:color="B2A1C7"/>
            </w:tcBorders>
            <w:shd w:val="clear" w:color="auto" w:fill="auto"/>
          </w:tcPr>
          <w:p w14:paraId="51898549" w14:textId="77777777" w:rsidR="00781BE6" w:rsidRPr="006605CB" w:rsidRDefault="00781BE6" w:rsidP="001D14A1">
            <w:pPr>
              <w:spacing w:after="200" w:line="240" w:lineRule="auto"/>
              <w:jc w:val="center"/>
              <w:rPr>
                <w:rFonts w:ascii="Arial" w:eastAsia="Calibri" w:hAnsi="Arial" w:cs="Arial"/>
                <w:sz w:val="16"/>
                <w:szCs w:val="16"/>
              </w:rPr>
            </w:pPr>
          </w:p>
          <w:p w14:paraId="23CB2FBE" w14:textId="77777777" w:rsidR="00781BE6" w:rsidRPr="006605CB" w:rsidRDefault="00781BE6" w:rsidP="001D14A1">
            <w:pPr>
              <w:spacing w:after="200" w:line="240" w:lineRule="auto"/>
              <w:jc w:val="center"/>
              <w:rPr>
                <w:rFonts w:ascii="Arial" w:eastAsia="Calibri" w:hAnsi="Arial" w:cs="Arial"/>
                <w:sz w:val="16"/>
                <w:szCs w:val="16"/>
              </w:rPr>
            </w:pPr>
          </w:p>
          <w:p w14:paraId="44F346EB" w14:textId="77777777" w:rsidR="00781BE6" w:rsidRPr="006605CB" w:rsidRDefault="0063446A" w:rsidP="001D14A1">
            <w:pPr>
              <w:spacing w:after="200" w:line="240" w:lineRule="auto"/>
              <w:jc w:val="center"/>
              <w:rPr>
                <w:rFonts w:ascii="Arial" w:eastAsia="Calibri" w:hAnsi="Arial" w:cs="Arial"/>
                <w:sz w:val="16"/>
                <w:szCs w:val="16"/>
              </w:rPr>
            </w:pPr>
            <w:r w:rsidRPr="006605CB">
              <w:rPr>
                <w:rFonts w:ascii="Arial" w:eastAsia="Calibri" w:hAnsi="Arial" w:cs="Arial"/>
                <w:sz w:val="16"/>
                <w:szCs w:val="16"/>
              </w:rPr>
              <w:t>2018</w:t>
            </w:r>
            <w:r w:rsidR="00781BE6" w:rsidRPr="006605CB">
              <w:rPr>
                <w:rFonts w:ascii="Arial" w:eastAsia="Calibri" w:hAnsi="Arial" w:cs="Arial"/>
                <w:sz w:val="16"/>
                <w:szCs w:val="16"/>
              </w:rPr>
              <w:t>-2019</w:t>
            </w:r>
          </w:p>
          <w:p w14:paraId="43F4765E" w14:textId="77777777" w:rsidR="00781BE6" w:rsidRPr="006605CB" w:rsidRDefault="00781BE6" w:rsidP="001D14A1">
            <w:pPr>
              <w:spacing w:after="200" w:line="240" w:lineRule="auto"/>
              <w:rPr>
                <w:rFonts w:ascii="Arial" w:eastAsia="Calibri" w:hAnsi="Arial" w:cs="Arial"/>
                <w:sz w:val="16"/>
                <w:szCs w:val="16"/>
              </w:rPr>
            </w:pPr>
          </w:p>
        </w:tc>
        <w:tc>
          <w:tcPr>
            <w:tcW w:w="1404" w:type="dxa"/>
            <w:tcBorders>
              <w:top w:val="single" w:sz="4" w:space="0" w:color="B2A1C7"/>
              <w:left w:val="single" w:sz="4" w:space="0" w:color="B2A1C7"/>
              <w:bottom w:val="single" w:sz="4" w:space="0" w:color="B2A1C7"/>
              <w:right w:val="single" w:sz="4" w:space="0" w:color="B2A1C7"/>
            </w:tcBorders>
            <w:shd w:val="clear" w:color="auto" w:fill="auto"/>
          </w:tcPr>
          <w:p w14:paraId="146DDB8D" w14:textId="77777777" w:rsidR="00781BE6" w:rsidRPr="006605CB" w:rsidRDefault="00781BE6" w:rsidP="001D14A1">
            <w:pPr>
              <w:spacing w:after="200" w:line="240" w:lineRule="auto"/>
              <w:jc w:val="center"/>
              <w:rPr>
                <w:rFonts w:ascii="Arial" w:eastAsia="Calibri" w:hAnsi="Arial" w:cs="Arial"/>
                <w:sz w:val="16"/>
                <w:szCs w:val="16"/>
              </w:rPr>
            </w:pPr>
          </w:p>
          <w:p w14:paraId="558C7D2C" w14:textId="77777777" w:rsidR="00781BE6" w:rsidRPr="006605CB" w:rsidRDefault="00781BE6" w:rsidP="001D14A1">
            <w:pPr>
              <w:spacing w:after="200" w:line="240" w:lineRule="auto"/>
              <w:jc w:val="center"/>
              <w:rPr>
                <w:rFonts w:ascii="Arial" w:eastAsia="Calibri" w:hAnsi="Arial" w:cs="Arial"/>
                <w:sz w:val="16"/>
                <w:szCs w:val="16"/>
              </w:rPr>
            </w:pPr>
          </w:p>
          <w:p w14:paraId="09AAEFBB" w14:textId="77777777" w:rsidR="00781BE6" w:rsidRPr="006605CB" w:rsidRDefault="00781BE6" w:rsidP="001D14A1">
            <w:pPr>
              <w:spacing w:after="200" w:line="240" w:lineRule="auto"/>
              <w:jc w:val="center"/>
              <w:rPr>
                <w:rFonts w:ascii="Arial" w:eastAsia="Calibri" w:hAnsi="Arial" w:cs="Arial"/>
                <w:sz w:val="16"/>
                <w:szCs w:val="16"/>
              </w:rPr>
            </w:pPr>
            <w:r w:rsidRPr="006605CB">
              <w:rPr>
                <w:rFonts w:ascii="Arial" w:eastAsia="Calibri" w:hAnsi="Arial" w:cs="Arial"/>
                <w:sz w:val="16"/>
                <w:szCs w:val="16"/>
              </w:rPr>
              <w:t xml:space="preserve">expedientes en soporte </w:t>
            </w:r>
            <w:r w:rsidR="0063446A" w:rsidRPr="006605CB">
              <w:rPr>
                <w:rFonts w:ascii="Arial" w:eastAsia="Calibri" w:hAnsi="Arial" w:cs="Arial"/>
                <w:sz w:val="16"/>
                <w:szCs w:val="16"/>
              </w:rPr>
              <w:t>físico</w:t>
            </w:r>
          </w:p>
          <w:p w14:paraId="7DBB9E3D" w14:textId="77777777" w:rsidR="00781BE6" w:rsidRPr="006605CB" w:rsidRDefault="00781BE6" w:rsidP="001D14A1">
            <w:pPr>
              <w:spacing w:after="200" w:line="240" w:lineRule="auto"/>
              <w:rPr>
                <w:rFonts w:ascii="Arial" w:eastAsia="Calibri" w:hAnsi="Arial" w:cs="Arial"/>
                <w:sz w:val="16"/>
                <w:szCs w:val="16"/>
              </w:rPr>
            </w:pPr>
          </w:p>
        </w:tc>
        <w:tc>
          <w:tcPr>
            <w:tcW w:w="1295" w:type="dxa"/>
            <w:tcBorders>
              <w:top w:val="single" w:sz="4" w:space="0" w:color="B2A1C7"/>
              <w:left w:val="single" w:sz="4" w:space="0" w:color="B2A1C7"/>
              <w:bottom w:val="single" w:sz="4" w:space="0" w:color="B2A1C7"/>
              <w:right w:val="single" w:sz="4" w:space="0" w:color="B2A1C7"/>
            </w:tcBorders>
            <w:shd w:val="clear" w:color="auto" w:fill="auto"/>
          </w:tcPr>
          <w:p w14:paraId="21B28B0A" w14:textId="77777777" w:rsidR="00781BE6" w:rsidRPr="006605CB" w:rsidRDefault="00781BE6" w:rsidP="001D14A1">
            <w:pPr>
              <w:spacing w:after="200" w:line="240" w:lineRule="auto"/>
              <w:jc w:val="both"/>
              <w:rPr>
                <w:rFonts w:ascii="Arial" w:eastAsia="Calibri" w:hAnsi="Arial" w:cs="Arial"/>
                <w:sz w:val="16"/>
                <w:szCs w:val="16"/>
              </w:rPr>
            </w:pPr>
          </w:p>
          <w:p w14:paraId="598CC24B" w14:textId="77777777" w:rsidR="00781BE6" w:rsidRPr="006605CB" w:rsidRDefault="00781BE6" w:rsidP="001D14A1">
            <w:pPr>
              <w:spacing w:after="200" w:line="240" w:lineRule="auto"/>
              <w:jc w:val="both"/>
              <w:rPr>
                <w:rFonts w:ascii="Arial" w:eastAsia="Calibri" w:hAnsi="Arial" w:cs="Arial"/>
                <w:sz w:val="16"/>
                <w:szCs w:val="16"/>
              </w:rPr>
            </w:pPr>
            <w:r w:rsidRPr="006605CB">
              <w:rPr>
                <w:rFonts w:ascii="Arial" w:eastAsia="Calibri" w:hAnsi="Arial" w:cs="Arial"/>
                <w:sz w:val="16"/>
                <w:szCs w:val="16"/>
              </w:rPr>
              <w:t>Planta baja</w:t>
            </w:r>
            <w:r w:rsidR="004558E7">
              <w:rPr>
                <w:rFonts w:ascii="Arial" w:eastAsia="Calibri" w:hAnsi="Arial" w:cs="Arial"/>
                <w:sz w:val="16"/>
                <w:szCs w:val="16"/>
              </w:rPr>
              <w:t>,</w:t>
            </w:r>
            <w:r w:rsidRPr="006605CB">
              <w:rPr>
                <w:rFonts w:ascii="Arial" w:eastAsia="Calibri" w:hAnsi="Arial" w:cs="Arial"/>
                <w:sz w:val="16"/>
                <w:szCs w:val="16"/>
              </w:rPr>
              <w:t xml:space="preserve"> en las </w:t>
            </w:r>
            <w:r w:rsidR="004558E7">
              <w:rPr>
                <w:rFonts w:ascii="Arial" w:eastAsia="Calibri" w:hAnsi="Arial" w:cs="Arial"/>
                <w:sz w:val="16"/>
                <w:szCs w:val="16"/>
              </w:rPr>
              <w:t>o</w:t>
            </w:r>
            <w:r w:rsidRPr="006605CB">
              <w:rPr>
                <w:rFonts w:ascii="Arial" w:eastAsia="Calibri" w:hAnsi="Arial" w:cs="Arial"/>
                <w:sz w:val="16"/>
                <w:szCs w:val="16"/>
              </w:rPr>
              <w:t xml:space="preserve">ficinas del </w:t>
            </w:r>
            <w:r w:rsidR="00E647BE" w:rsidRPr="006605CB">
              <w:rPr>
                <w:rFonts w:ascii="Arial" w:eastAsia="Calibri" w:hAnsi="Arial" w:cs="Arial"/>
                <w:sz w:val="16"/>
                <w:szCs w:val="16"/>
              </w:rPr>
              <w:t>Órgano de Control Interno</w:t>
            </w:r>
          </w:p>
        </w:tc>
      </w:tr>
      <w:tr w:rsidR="00072238" w:rsidRPr="006605CB" w14:paraId="2B3A731D" w14:textId="77777777" w:rsidTr="004A196E">
        <w:tc>
          <w:tcPr>
            <w:tcW w:w="737" w:type="dxa"/>
            <w:tcBorders>
              <w:top w:val="single" w:sz="4" w:space="0" w:color="B2A1C7"/>
              <w:left w:val="single" w:sz="4" w:space="0" w:color="B2A1C7"/>
              <w:bottom w:val="single" w:sz="4" w:space="0" w:color="B2A1C7"/>
              <w:right w:val="single" w:sz="4" w:space="0" w:color="B2A1C7"/>
            </w:tcBorders>
            <w:shd w:val="clear" w:color="auto" w:fill="auto"/>
          </w:tcPr>
          <w:p w14:paraId="7F18693D" w14:textId="77777777" w:rsidR="00072238" w:rsidRPr="004D67D4" w:rsidRDefault="00803128" w:rsidP="00A81B83">
            <w:pPr>
              <w:spacing w:after="200" w:line="240" w:lineRule="auto"/>
              <w:jc w:val="both"/>
              <w:rPr>
                <w:rFonts w:ascii="Arial" w:hAnsi="Arial" w:cs="Arial"/>
                <w:sz w:val="16"/>
                <w:szCs w:val="16"/>
              </w:rPr>
            </w:pPr>
            <w:r w:rsidRPr="004D67D4">
              <w:rPr>
                <w:rFonts w:ascii="Arial" w:hAnsi="Arial" w:cs="Arial"/>
                <w:sz w:val="16"/>
                <w:szCs w:val="16"/>
              </w:rPr>
              <w:t>10C.2</w:t>
            </w:r>
          </w:p>
        </w:tc>
        <w:tc>
          <w:tcPr>
            <w:tcW w:w="1569" w:type="dxa"/>
            <w:tcBorders>
              <w:top w:val="single" w:sz="4" w:space="0" w:color="B2A1C7"/>
              <w:left w:val="single" w:sz="4" w:space="0" w:color="B2A1C7"/>
              <w:bottom w:val="single" w:sz="4" w:space="0" w:color="B2A1C7"/>
              <w:right w:val="single" w:sz="4" w:space="0" w:color="B2A1C7"/>
            </w:tcBorders>
            <w:shd w:val="clear" w:color="auto" w:fill="auto"/>
          </w:tcPr>
          <w:p w14:paraId="668A41F1" w14:textId="77777777" w:rsidR="00072238" w:rsidRPr="004D67D4" w:rsidRDefault="00803128" w:rsidP="00A81B83">
            <w:pPr>
              <w:spacing w:after="0" w:line="240" w:lineRule="auto"/>
              <w:jc w:val="both"/>
              <w:rPr>
                <w:rFonts w:ascii="Arial" w:eastAsia="Calibri" w:hAnsi="Arial" w:cs="Arial"/>
                <w:sz w:val="16"/>
                <w:szCs w:val="16"/>
              </w:rPr>
            </w:pPr>
            <w:r w:rsidRPr="004D67D4">
              <w:rPr>
                <w:rFonts w:ascii="Arial" w:eastAsia="Calibri" w:hAnsi="Arial" w:cs="Arial"/>
                <w:sz w:val="16"/>
                <w:szCs w:val="16"/>
              </w:rPr>
              <w:t>Programas y proyectos en materia de control y auditoría</w:t>
            </w:r>
          </w:p>
        </w:tc>
        <w:tc>
          <w:tcPr>
            <w:tcW w:w="2992" w:type="dxa"/>
            <w:tcBorders>
              <w:top w:val="single" w:sz="4" w:space="0" w:color="B2A1C7"/>
              <w:left w:val="single" w:sz="4" w:space="0" w:color="B2A1C7"/>
              <w:bottom w:val="single" w:sz="4" w:space="0" w:color="B2A1C7"/>
              <w:right w:val="single" w:sz="4" w:space="0" w:color="B2A1C7"/>
            </w:tcBorders>
            <w:shd w:val="clear" w:color="auto" w:fill="auto"/>
          </w:tcPr>
          <w:p w14:paraId="6110B342" w14:textId="77777777" w:rsidR="004D67D4" w:rsidRPr="004D67D4" w:rsidRDefault="004D67D4" w:rsidP="00A81B83">
            <w:pPr>
              <w:jc w:val="both"/>
              <w:rPr>
                <w:rFonts w:ascii="Arial" w:eastAsia="Calibri" w:hAnsi="Arial" w:cs="Arial"/>
                <w:sz w:val="16"/>
                <w:szCs w:val="16"/>
              </w:rPr>
            </w:pPr>
            <w:r w:rsidRPr="004D67D4">
              <w:rPr>
                <w:rFonts w:ascii="Arial" w:eastAsia="Calibri" w:hAnsi="Arial" w:cs="Arial"/>
                <w:sz w:val="16"/>
                <w:szCs w:val="16"/>
              </w:rPr>
              <w:t>Programa de auditoría interna</w:t>
            </w:r>
          </w:p>
          <w:p w14:paraId="58B9DCB7" w14:textId="77777777" w:rsidR="00072238" w:rsidRPr="004D67D4" w:rsidRDefault="004D67D4" w:rsidP="00A81B83">
            <w:pPr>
              <w:jc w:val="both"/>
              <w:rPr>
                <w:rFonts w:ascii="Arial" w:eastAsia="Calibri" w:hAnsi="Arial" w:cs="Arial"/>
                <w:sz w:val="16"/>
                <w:szCs w:val="16"/>
              </w:rPr>
            </w:pPr>
            <w:r w:rsidRPr="004D67D4">
              <w:rPr>
                <w:rFonts w:ascii="Arial" w:eastAsia="Calibri" w:hAnsi="Arial" w:cs="Arial"/>
                <w:sz w:val="16"/>
                <w:szCs w:val="16"/>
              </w:rPr>
              <w:t>Verificación de cumplimiento de las normas y disposiciones relativas a los sistemas de registro correspondientes</w:t>
            </w:r>
          </w:p>
        </w:tc>
        <w:tc>
          <w:tcPr>
            <w:tcW w:w="1217" w:type="dxa"/>
            <w:tcBorders>
              <w:top w:val="single" w:sz="4" w:space="0" w:color="B2A1C7"/>
              <w:left w:val="single" w:sz="4" w:space="0" w:color="B2A1C7"/>
              <w:bottom w:val="single" w:sz="4" w:space="0" w:color="B2A1C7"/>
              <w:right w:val="single" w:sz="4" w:space="0" w:color="B2A1C7"/>
            </w:tcBorders>
            <w:shd w:val="clear" w:color="auto" w:fill="auto"/>
          </w:tcPr>
          <w:p w14:paraId="6D554E57" w14:textId="77777777" w:rsidR="00072238" w:rsidRPr="006605CB" w:rsidRDefault="00E36652"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4" w:type="dxa"/>
            <w:tcBorders>
              <w:top w:val="single" w:sz="4" w:space="0" w:color="B2A1C7"/>
              <w:left w:val="single" w:sz="4" w:space="0" w:color="B2A1C7"/>
              <w:bottom w:val="single" w:sz="4" w:space="0" w:color="B2A1C7"/>
              <w:right w:val="single" w:sz="4" w:space="0" w:color="B2A1C7"/>
            </w:tcBorders>
            <w:shd w:val="clear" w:color="auto" w:fill="auto"/>
          </w:tcPr>
          <w:p w14:paraId="7CAB5517" w14:textId="77777777" w:rsidR="00072238" w:rsidRPr="006605CB" w:rsidRDefault="005A5CEB" w:rsidP="001D14A1">
            <w:pPr>
              <w:spacing w:after="200" w:line="240" w:lineRule="auto"/>
              <w:jc w:val="center"/>
              <w:rPr>
                <w:rFonts w:ascii="Arial" w:eastAsia="Calibri" w:hAnsi="Arial" w:cs="Arial"/>
                <w:sz w:val="16"/>
                <w:szCs w:val="16"/>
              </w:rPr>
            </w:pPr>
            <w:r>
              <w:rPr>
                <w:rFonts w:ascii="Arial" w:eastAsia="Calibri" w:hAnsi="Arial" w:cs="Arial"/>
                <w:sz w:val="16"/>
                <w:szCs w:val="16"/>
              </w:rPr>
              <w:t>ex</w:t>
            </w:r>
            <w:r w:rsidR="004558E7">
              <w:rPr>
                <w:rFonts w:ascii="Arial" w:eastAsia="Calibri" w:hAnsi="Arial" w:cs="Arial"/>
                <w:sz w:val="16"/>
                <w:szCs w:val="16"/>
              </w:rPr>
              <w:t>pediente</w:t>
            </w:r>
            <w:r>
              <w:rPr>
                <w:rFonts w:ascii="Arial" w:eastAsia="Calibri" w:hAnsi="Arial" w:cs="Arial"/>
                <w:sz w:val="16"/>
                <w:szCs w:val="16"/>
              </w:rPr>
              <w:t>s</w:t>
            </w:r>
            <w:r w:rsidR="004558E7">
              <w:rPr>
                <w:rFonts w:ascii="Arial" w:eastAsia="Calibri" w:hAnsi="Arial" w:cs="Arial"/>
                <w:sz w:val="16"/>
                <w:szCs w:val="16"/>
              </w:rPr>
              <w:t xml:space="preserve"> en soporte físico y electrónico</w:t>
            </w:r>
          </w:p>
        </w:tc>
        <w:tc>
          <w:tcPr>
            <w:tcW w:w="1295" w:type="dxa"/>
            <w:tcBorders>
              <w:top w:val="single" w:sz="4" w:space="0" w:color="B2A1C7"/>
              <w:left w:val="single" w:sz="4" w:space="0" w:color="B2A1C7"/>
              <w:bottom w:val="single" w:sz="4" w:space="0" w:color="B2A1C7"/>
              <w:right w:val="single" w:sz="4" w:space="0" w:color="B2A1C7"/>
            </w:tcBorders>
            <w:shd w:val="clear" w:color="auto" w:fill="auto"/>
          </w:tcPr>
          <w:p w14:paraId="53EC4C5D" w14:textId="77777777" w:rsidR="00072238" w:rsidRPr="006605CB" w:rsidRDefault="004558E7" w:rsidP="001D14A1">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del Órgano de Control Interno</w:t>
            </w:r>
          </w:p>
        </w:tc>
      </w:tr>
      <w:tr w:rsidR="00072238" w:rsidRPr="006605CB" w14:paraId="01DB8492" w14:textId="77777777" w:rsidTr="004A196E">
        <w:tc>
          <w:tcPr>
            <w:tcW w:w="737" w:type="dxa"/>
            <w:tcBorders>
              <w:top w:val="single" w:sz="4" w:space="0" w:color="B2A1C7"/>
              <w:left w:val="single" w:sz="4" w:space="0" w:color="B2A1C7"/>
              <w:bottom w:val="single" w:sz="4" w:space="0" w:color="B2A1C7"/>
              <w:right w:val="single" w:sz="4" w:space="0" w:color="B2A1C7"/>
            </w:tcBorders>
            <w:shd w:val="clear" w:color="auto" w:fill="auto"/>
          </w:tcPr>
          <w:p w14:paraId="7C5EE584" w14:textId="77777777" w:rsidR="00072238" w:rsidRPr="00803BF7" w:rsidRDefault="00803128" w:rsidP="00A81B83">
            <w:pPr>
              <w:spacing w:after="200" w:line="240" w:lineRule="auto"/>
              <w:jc w:val="both"/>
              <w:rPr>
                <w:rFonts w:ascii="Arial" w:hAnsi="Arial" w:cs="Arial"/>
                <w:sz w:val="16"/>
                <w:szCs w:val="16"/>
              </w:rPr>
            </w:pPr>
            <w:r w:rsidRPr="00803BF7">
              <w:rPr>
                <w:rFonts w:ascii="Arial" w:hAnsi="Arial" w:cs="Arial"/>
                <w:sz w:val="16"/>
                <w:szCs w:val="16"/>
              </w:rPr>
              <w:t>10C.3</w:t>
            </w:r>
          </w:p>
        </w:tc>
        <w:tc>
          <w:tcPr>
            <w:tcW w:w="1569" w:type="dxa"/>
            <w:tcBorders>
              <w:top w:val="single" w:sz="4" w:space="0" w:color="B2A1C7"/>
              <w:left w:val="single" w:sz="4" w:space="0" w:color="B2A1C7"/>
              <w:bottom w:val="single" w:sz="4" w:space="0" w:color="B2A1C7"/>
              <w:right w:val="single" w:sz="4" w:space="0" w:color="B2A1C7"/>
            </w:tcBorders>
            <w:shd w:val="clear" w:color="auto" w:fill="auto"/>
          </w:tcPr>
          <w:p w14:paraId="5F97EBD1" w14:textId="77777777" w:rsidR="00072238" w:rsidRPr="00803BF7" w:rsidRDefault="00803128" w:rsidP="00A81B83">
            <w:pPr>
              <w:spacing w:after="0" w:line="240" w:lineRule="auto"/>
              <w:jc w:val="both"/>
              <w:rPr>
                <w:rFonts w:ascii="Arial" w:eastAsia="Calibri" w:hAnsi="Arial" w:cs="Arial"/>
                <w:sz w:val="16"/>
                <w:szCs w:val="16"/>
              </w:rPr>
            </w:pPr>
            <w:r w:rsidRPr="00803BF7">
              <w:rPr>
                <w:rFonts w:ascii="Arial" w:eastAsia="Calibri" w:hAnsi="Arial" w:cs="Arial"/>
                <w:sz w:val="16"/>
                <w:szCs w:val="16"/>
              </w:rPr>
              <w:t>Auditoría</w:t>
            </w:r>
          </w:p>
        </w:tc>
        <w:tc>
          <w:tcPr>
            <w:tcW w:w="2992" w:type="dxa"/>
            <w:tcBorders>
              <w:top w:val="single" w:sz="4" w:space="0" w:color="B2A1C7"/>
              <w:left w:val="single" w:sz="4" w:space="0" w:color="B2A1C7"/>
              <w:bottom w:val="single" w:sz="4" w:space="0" w:color="B2A1C7"/>
              <w:right w:val="single" w:sz="4" w:space="0" w:color="B2A1C7"/>
            </w:tcBorders>
            <w:shd w:val="clear" w:color="auto" w:fill="auto"/>
          </w:tcPr>
          <w:p w14:paraId="623E9C4C" w14:textId="77777777" w:rsidR="00803BF7" w:rsidRPr="00803BF7" w:rsidRDefault="00803BF7" w:rsidP="00A81B83">
            <w:pPr>
              <w:jc w:val="both"/>
              <w:rPr>
                <w:rFonts w:ascii="Arial" w:eastAsia="Calibri" w:hAnsi="Arial" w:cs="Arial"/>
                <w:sz w:val="16"/>
                <w:szCs w:val="16"/>
              </w:rPr>
            </w:pPr>
            <w:r w:rsidRPr="00803BF7">
              <w:rPr>
                <w:rFonts w:ascii="Arial" w:eastAsia="Calibri" w:hAnsi="Arial" w:cs="Arial"/>
                <w:sz w:val="16"/>
                <w:szCs w:val="16"/>
              </w:rPr>
              <w:t>Revisiones, verificaciones, auditorias y demás actos de comprobación</w:t>
            </w:r>
          </w:p>
          <w:p w14:paraId="16FEF49E" w14:textId="77777777" w:rsidR="00072238" w:rsidRPr="00803BF7" w:rsidRDefault="00072238" w:rsidP="00A81B83">
            <w:pPr>
              <w:jc w:val="both"/>
              <w:rPr>
                <w:rFonts w:ascii="Arial" w:eastAsia="Calibri" w:hAnsi="Arial" w:cs="Arial"/>
                <w:sz w:val="16"/>
                <w:szCs w:val="16"/>
              </w:rPr>
            </w:pPr>
          </w:p>
        </w:tc>
        <w:tc>
          <w:tcPr>
            <w:tcW w:w="1217" w:type="dxa"/>
            <w:tcBorders>
              <w:top w:val="single" w:sz="4" w:space="0" w:color="B2A1C7"/>
              <w:left w:val="single" w:sz="4" w:space="0" w:color="B2A1C7"/>
              <w:bottom w:val="single" w:sz="4" w:space="0" w:color="B2A1C7"/>
              <w:right w:val="single" w:sz="4" w:space="0" w:color="B2A1C7"/>
            </w:tcBorders>
            <w:shd w:val="clear" w:color="auto" w:fill="auto"/>
          </w:tcPr>
          <w:p w14:paraId="4DFAFF2E" w14:textId="77777777" w:rsidR="00072238" w:rsidRPr="006605CB" w:rsidRDefault="00E36652"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4" w:type="dxa"/>
            <w:tcBorders>
              <w:top w:val="single" w:sz="4" w:space="0" w:color="B2A1C7"/>
              <w:left w:val="single" w:sz="4" w:space="0" w:color="B2A1C7"/>
              <w:bottom w:val="single" w:sz="4" w:space="0" w:color="B2A1C7"/>
              <w:right w:val="single" w:sz="4" w:space="0" w:color="B2A1C7"/>
            </w:tcBorders>
            <w:shd w:val="clear" w:color="auto" w:fill="auto"/>
          </w:tcPr>
          <w:p w14:paraId="311C60E0" w14:textId="77777777" w:rsidR="00072238" w:rsidRPr="006605CB" w:rsidRDefault="004558E7" w:rsidP="001D14A1">
            <w:pPr>
              <w:spacing w:after="200" w:line="240" w:lineRule="auto"/>
              <w:jc w:val="center"/>
              <w:rPr>
                <w:rFonts w:ascii="Arial" w:eastAsia="Calibri" w:hAnsi="Arial" w:cs="Arial"/>
                <w:sz w:val="16"/>
                <w:szCs w:val="16"/>
              </w:rPr>
            </w:pPr>
            <w:r>
              <w:rPr>
                <w:rFonts w:ascii="Arial" w:eastAsia="Calibri" w:hAnsi="Arial" w:cs="Arial"/>
                <w:sz w:val="16"/>
                <w:szCs w:val="16"/>
              </w:rPr>
              <w:t>Expedientes en soporte físico y electrónicos</w:t>
            </w:r>
          </w:p>
        </w:tc>
        <w:tc>
          <w:tcPr>
            <w:tcW w:w="1295" w:type="dxa"/>
            <w:tcBorders>
              <w:top w:val="single" w:sz="4" w:space="0" w:color="B2A1C7"/>
              <w:left w:val="single" w:sz="4" w:space="0" w:color="B2A1C7"/>
              <w:bottom w:val="single" w:sz="4" w:space="0" w:color="B2A1C7"/>
              <w:right w:val="single" w:sz="4" w:space="0" w:color="B2A1C7"/>
            </w:tcBorders>
            <w:shd w:val="clear" w:color="auto" w:fill="auto"/>
          </w:tcPr>
          <w:p w14:paraId="28BD510F" w14:textId="77777777" w:rsidR="00072238" w:rsidRPr="006605CB" w:rsidRDefault="004558E7" w:rsidP="001D14A1">
            <w:pPr>
              <w:spacing w:after="200" w:line="240" w:lineRule="auto"/>
              <w:jc w:val="both"/>
              <w:rPr>
                <w:rFonts w:ascii="Arial" w:eastAsia="Calibri" w:hAnsi="Arial" w:cs="Arial"/>
                <w:sz w:val="16"/>
                <w:szCs w:val="16"/>
              </w:rPr>
            </w:pPr>
            <w:r>
              <w:rPr>
                <w:rFonts w:ascii="Arial" w:eastAsia="Calibri" w:hAnsi="Arial" w:cs="Arial"/>
                <w:sz w:val="16"/>
                <w:szCs w:val="16"/>
              </w:rPr>
              <w:t xml:space="preserve">Planta baja, en la oficina del Órgano de </w:t>
            </w:r>
            <w:r w:rsidR="00EC0C5E">
              <w:rPr>
                <w:rFonts w:ascii="Arial" w:eastAsia="Calibri" w:hAnsi="Arial" w:cs="Arial"/>
                <w:sz w:val="16"/>
                <w:szCs w:val="16"/>
              </w:rPr>
              <w:t>Control Interno</w:t>
            </w:r>
          </w:p>
        </w:tc>
      </w:tr>
      <w:tr w:rsidR="00803128" w:rsidRPr="006605CB" w14:paraId="72DCC486" w14:textId="77777777" w:rsidTr="004A196E">
        <w:tc>
          <w:tcPr>
            <w:tcW w:w="737" w:type="dxa"/>
            <w:tcBorders>
              <w:top w:val="single" w:sz="4" w:space="0" w:color="B2A1C7"/>
              <w:left w:val="single" w:sz="4" w:space="0" w:color="B2A1C7"/>
              <w:bottom w:val="single" w:sz="4" w:space="0" w:color="B2A1C7"/>
              <w:right w:val="single" w:sz="4" w:space="0" w:color="B2A1C7"/>
            </w:tcBorders>
            <w:shd w:val="clear" w:color="auto" w:fill="auto"/>
          </w:tcPr>
          <w:p w14:paraId="5D797987" w14:textId="77777777" w:rsidR="00803128" w:rsidRPr="00803BF7" w:rsidRDefault="00803128" w:rsidP="00A81B83">
            <w:pPr>
              <w:spacing w:after="200" w:line="240" w:lineRule="auto"/>
              <w:jc w:val="both"/>
              <w:rPr>
                <w:rFonts w:ascii="Arial" w:hAnsi="Arial" w:cs="Arial"/>
                <w:sz w:val="16"/>
                <w:szCs w:val="16"/>
              </w:rPr>
            </w:pPr>
            <w:r w:rsidRPr="00803BF7">
              <w:rPr>
                <w:rFonts w:ascii="Arial" w:hAnsi="Arial" w:cs="Arial"/>
                <w:sz w:val="16"/>
                <w:szCs w:val="16"/>
              </w:rPr>
              <w:t>10C.5</w:t>
            </w:r>
          </w:p>
        </w:tc>
        <w:tc>
          <w:tcPr>
            <w:tcW w:w="1569" w:type="dxa"/>
            <w:tcBorders>
              <w:top w:val="single" w:sz="4" w:space="0" w:color="B2A1C7"/>
              <w:left w:val="single" w:sz="4" w:space="0" w:color="B2A1C7"/>
              <w:bottom w:val="single" w:sz="4" w:space="0" w:color="B2A1C7"/>
              <w:right w:val="single" w:sz="4" w:space="0" w:color="B2A1C7"/>
            </w:tcBorders>
            <w:shd w:val="clear" w:color="auto" w:fill="auto"/>
          </w:tcPr>
          <w:p w14:paraId="18381B7F" w14:textId="684E957F" w:rsidR="00803128" w:rsidRPr="00803BF7" w:rsidRDefault="00803128" w:rsidP="00A81B83">
            <w:pPr>
              <w:spacing w:after="0" w:line="240" w:lineRule="auto"/>
              <w:jc w:val="both"/>
              <w:rPr>
                <w:rFonts w:ascii="Arial" w:eastAsia="Calibri" w:hAnsi="Arial" w:cs="Arial"/>
                <w:sz w:val="16"/>
                <w:szCs w:val="16"/>
              </w:rPr>
            </w:pPr>
            <w:r w:rsidRPr="00803BF7">
              <w:rPr>
                <w:rFonts w:ascii="Arial" w:eastAsia="Calibri" w:hAnsi="Arial" w:cs="Arial"/>
                <w:sz w:val="16"/>
                <w:szCs w:val="16"/>
              </w:rPr>
              <w:t>Acta</w:t>
            </w:r>
            <w:r w:rsidR="00602A13">
              <w:rPr>
                <w:rFonts w:ascii="Arial" w:eastAsia="Calibri" w:hAnsi="Arial" w:cs="Arial"/>
                <w:sz w:val="16"/>
                <w:szCs w:val="16"/>
              </w:rPr>
              <w:t>s</w:t>
            </w:r>
            <w:r w:rsidRPr="00803BF7">
              <w:rPr>
                <w:rFonts w:ascii="Arial" w:eastAsia="Calibri" w:hAnsi="Arial" w:cs="Arial"/>
                <w:sz w:val="16"/>
                <w:szCs w:val="16"/>
              </w:rPr>
              <w:t xml:space="preserve"> de entrega-recepción en la Administración Pública</w:t>
            </w:r>
          </w:p>
        </w:tc>
        <w:tc>
          <w:tcPr>
            <w:tcW w:w="2992" w:type="dxa"/>
            <w:tcBorders>
              <w:top w:val="single" w:sz="4" w:space="0" w:color="B2A1C7"/>
              <w:left w:val="single" w:sz="4" w:space="0" w:color="B2A1C7"/>
              <w:bottom w:val="single" w:sz="4" w:space="0" w:color="B2A1C7"/>
              <w:right w:val="single" w:sz="4" w:space="0" w:color="B2A1C7"/>
            </w:tcBorders>
            <w:shd w:val="clear" w:color="auto" w:fill="auto"/>
          </w:tcPr>
          <w:p w14:paraId="3B838D63" w14:textId="77777777" w:rsidR="00803128" w:rsidRPr="00803BF7" w:rsidRDefault="00803BF7" w:rsidP="00A81B83">
            <w:pPr>
              <w:jc w:val="both"/>
              <w:rPr>
                <w:rFonts w:ascii="Arial" w:eastAsia="Calibri" w:hAnsi="Arial" w:cs="Arial"/>
                <w:sz w:val="16"/>
                <w:szCs w:val="16"/>
              </w:rPr>
            </w:pPr>
            <w:r w:rsidRPr="00803BF7">
              <w:rPr>
                <w:rFonts w:ascii="Arial" w:eastAsia="Calibri" w:hAnsi="Arial" w:cs="Arial"/>
                <w:sz w:val="16"/>
                <w:szCs w:val="16"/>
              </w:rPr>
              <w:t>Documentación relativa al acto de inicio o conclusión del cargo de servidores públicos</w:t>
            </w:r>
          </w:p>
        </w:tc>
        <w:tc>
          <w:tcPr>
            <w:tcW w:w="1217" w:type="dxa"/>
            <w:tcBorders>
              <w:top w:val="single" w:sz="4" w:space="0" w:color="B2A1C7"/>
              <w:left w:val="single" w:sz="4" w:space="0" w:color="B2A1C7"/>
              <w:bottom w:val="single" w:sz="4" w:space="0" w:color="B2A1C7"/>
              <w:right w:val="single" w:sz="4" w:space="0" w:color="B2A1C7"/>
            </w:tcBorders>
            <w:shd w:val="clear" w:color="auto" w:fill="auto"/>
          </w:tcPr>
          <w:p w14:paraId="40D3D5EC" w14:textId="77777777" w:rsidR="00803128" w:rsidRPr="006605CB" w:rsidRDefault="00E36652"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4" w:type="dxa"/>
            <w:tcBorders>
              <w:top w:val="single" w:sz="4" w:space="0" w:color="B2A1C7"/>
              <w:left w:val="single" w:sz="4" w:space="0" w:color="B2A1C7"/>
              <w:bottom w:val="single" w:sz="4" w:space="0" w:color="B2A1C7"/>
              <w:right w:val="single" w:sz="4" w:space="0" w:color="B2A1C7"/>
            </w:tcBorders>
            <w:shd w:val="clear" w:color="auto" w:fill="auto"/>
          </w:tcPr>
          <w:p w14:paraId="19C2991A" w14:textId="77777777" w:rsidR="00803128" w:rsidRPr="006605CB" w:rsidRDefault="00E77B7B" w:rsidP="001D14A1">
            <w:pPr>
              <w:spacing w:after="200" w:line="240" w:lineRule="auto"/>
              <w:jc w:val="center"/>
              <w:rPr>
                <w:rFonts w:ascii="Arial" w:eastAsia="Calibri" w:hAnsi="Arial" w:cs="Arial"/>
                <w:sz w:val="16"/>
                <w:szCs w:val="16"/>
              </w:rPr>
            </w:pPr>
            <w:r>
              <w:rPr>
                <w:rFonts w:ascii="Arial" w:eastAsia="Calibri" w:hAnsi="Arial" w:cs="Arial"/>
                <w:sz w:val="16"/>
                <w:szCs w:val="16"/>
              </w:rPr>
              <w:t>Expedientes en soporte físico y electrónico</w:t>
            </w:r>
          </w:p>
        </w:tc>
        <w:tc>
          <w:tcPr>
            <w:tcW w:w="1295" w:type="dxa"/>
            <w:tcBorders>
              <w:top w:val="single" w:sz="4" w:space="0" w:color="B2A1C7"/>
              <w:left w:val="single" w:sz="4" w:space="0" w:color="B2A1C7"/>
              <w:bottom w:val="single" w:sz="4" w:space="0" w:color="B2A1C7"/>
              <w:right w:val="single" w:sz="4" w:space="0" w:color="B2A1C7"/>
            </w:tcBorders>
            <w:shd w:val="clear" w:color="auto" w:fill="auto"/>
          </w:tcPr>
          <w:p w14:paraId="5978302B" w14:textId="77777777" w:rsidR="00803128" w:rsidRPr="006605CB" w:rsidRDefault="00EC0C5E" w:rsidP="001D14A1">
            <w:pPr>
              <w:spacing w:after="200" w:line="240" w:lineRule="auto"/>
              <w:jc w:val="both"/>
              <w:rPr>
                <w:rFonts w:ascii="Arial" w:eastAsia="Calibri" w:hAnsi="Arial" w:cs="Arial"/>
                <w:sz w:val="16"/>
                <w:szCs w:val="16"/>
              </w:rPr>
            </w:pPr>
            <w:r>
              <w:rPr>
                <w:rFonts w:ascii="Arial" w:eastAsia="Calibri" w:hAnsi="Arial" w:cs="Arial"/>
                <w:sz w:val="16"/>
                <w:szCs w:val="16"/>
              </w:rPr>
              <w:t>Planta baja, en la oficina del Órgano de Control Interno</w:t>
            </w:r>
          </w:p>
        </w:tc>
      </w:tr>
      <w:tr w:rsidR="00803128" w:rsidRPr="006605CB" w14:paraId="2E9BC584" w14:textId="77777777" w:rsidTr="004A196E">
        <w:tc>
          <w:tcPr>
            <w:tcW w:w="737" w:type="dxa"/>
            <w:tcBorders>
              <w:top w:val="single" w:sz="4" w:space="0" w:color="B2A1C7"/>
              <w:left w:val="single" w:sz="4" w:space="0" w:color="B2A1C7"/>
              <w:bottom w:val="single" w:sz="4" w:space="0" w:color="B2A1C7"/>
              <w:right w:val="single" w:sz="4" w:space="0" w:color="B2A1C7"/>
            </w:tcBorders>
            <w:shd w:val="clear" w:color="auto" w:fill="auto"/>
          </w:tcPr>
          <w:p w14:paraId="1A6C3FE5" w14:textId="77777777" w:rsidR="00803128" w:rsidRPr="00803BF7" w:rsidRDefault="00803128" w:rsidP="00A81B83">
            <w:pPr>
              <w:spacing w:after="200" w:line="240" w:lineRule="auto"/>
              <w:jc w:val="both"/>
              <w:rPr>
                <w:rFonts w:ascii="Arial" w:hAnsi="Arial" w:cs="Arial"/>
                <w:sz w:val="16"/>
                <w:szCs w:val="16"/>
              </w:rPr>
            </w:pPr>
            <w:r w:rsidRPr="00803BF7">
              <w:rPr>
                <w:rFonts w:ascii="Arial" w:hAnsi="Arial" w:cs="Arial"/>
                <w:sz w:val="16"/>
                <w:szCs w:val="16"/>
              </w:rPr>
              <w:lastRenderedPageBreak/>
              <w:t>10C.6</w:t>
            </w:r>
          </w:p>
        </w:tc>
        <w:tc>
          <w:tcPr>
            <w:tcW w:w="1569" w:type="dxa"/>
            <w:tcBorders>
              <w:top w:val="single" w:sz="4" w:space="0" w:color="B2A1C7"/>
              <w:left w:val="single" w:sz="4" w:space="0" w:color="B2A1C7"/>
              <w:bottom w:val="single" w:sz="4" w:space="0" w:color="B2A1C7"/>
              <w:right w:val="single" w:sz="4" w:space="0" w:color="B2A1C7"/>
            </w:tcBorders>
            <w:shd w:val="clear" w:color="auto" w:fill="auto"/>
          </w:tcPr>
          <w:p w14:paraId="45DBE75E" w14:textId="77777777" w:rsidR="00803128" w:rsidRPr="00803BF7" w:rsidRDefault="00803128" w:rsidP="00A81B83">
            <w:pPr>
              <w:spacing w:after="0" w:line="240" w:lineRule="auto"/>
              <w:jc w:val="both"/>
              <w:rPr>
                <w:rFonts w:ascii="Arial" w:eastAsia="Calibri" w:hAnsi="Arial" w:cs="Arial"/>
                <w:sz w:val="16"/>
                <w:szCs w:val="16"/>
              </w:rPr>
            </w:pPr>
            <w:r w:rsidRPr="00803BF7">
              <w:rPr>
                <w:rFonts w:ascii="Arial" w:eastAsia="Calibri" w:hAnsi="Arial" w:cs="Arial"/>
                <w:sz w:val="16"/>
                <w:szCs w:val="16"/>
              </w:rPr>
              <w:t>Seguimiento a la aplicación en medidas o recomendaciones</w:t>
            </w:r>
          </w:p>
        </w:tc>
        <w:tc>
          <w:tcPr>
            <w:tcW w:w="2992" w:type="dxa"/>
            <w:tcBorders>
              <w:top w:val="single" w:sz="4" w:space="0" w:color="B2A1C7"/>
              <w:left w:val="single" w:sz="4" w:space="0" w:color="B2A1C7"/>
              <w:bottom w:val="single" w:sz="4" w:space="0" w:color="B2A1C7"/>
              <w:right w:val="single" w:sz="4" w:space="0" w:color="B2A1C7"/>
            </w:tcBorders>
            <w:shd w:val="clear" w:color="auto" w:fill="auto"/>
          </w:tcPr>
          <w:p w14:paraId="2047DD50" w14:textId="77777777" w:rsidR="00803BF7" w:rsidRPr="00803BF7" w:rsidRDefault="00803BF7" w:rsidP="00A81B83">
            <w:pPr>
              <w:jc w:val="both"/>
              <w:rPr>
                <w:rFonts w:ascii="Arial" w:eastAsia="Calibri" w:hAnsi="Arial" w:cs="Arial"/>
                <w:sz w:val="16"/>
                <w:szCs w:val="16"/>
              </w:rPr>
            </w:pPr>
            <w:r w:rsidRPr="00803BF7">
              <w:rPr>
                <w:rFonts w:ascii="Arial" w:eastAsia="Calibri" w:hAnsi="Arial" w:cs="Arial"/>
                <w:sz w:val="16"/>
                <w:szCs w:val="16"/>
              </w:rPr>
              <w:t>Medidas cautelares aplicables</w:t>
            </w:r>
          </w:p>
          <w:p w14:paraId="00020994" w14:textId="77777777" w:rsidR="00803BF7" w:rsidRPr="00803BF7" w:rsidRDefault="00803BF7" w:rsidP="00A81B83">
            <w:pPr>
              <w:jc w:val="both"/>
              <w:rPr>
                <w:rFonts w:ascii="Arial" w:eastAsia="Calibri" w:hAnsi="Arial" w:cs="Arial"/>
                <w:sz w:val="16"/>
                <w:szCs w:val="16"/>
              </w:rPr>
            </w:pPr>
            <w:r w:rsidRPr="00803BF7">
              <w:rPr>
                <w:rFonts w:ascii="Arial" w:eastAsia="Calibri" w:hAnsi="Arial" w:cs="Arial"/>
                <w:sz w:val="16"/>
                <w:szCs w:val="16"/>
              </w:rPr>
              <w:t>Documentación necesaria para solventar observaciones y recomendaciones emitidas</w:t>
            </w:r>
          </w:p>
          <w:p w14:paraId="69361920" w14:textId="77777777" w:rsidR="00803128" w:rsidRPr="00803BF7" w:rsidRDefault="00803BF7" w:rsidP="00A81B83">
            <w:pPr>
              <w:jc w:val="both"/>
              <w:rPr>
                <w:rFonts w:ascii="Arial" w:eastAsia="Calibri" w:hAnsi="Arial" w:cs="Arial"/>
                <w:sz w:val="16"/>
                <w:szCs w:val="16"/>
              </w:rPr>
            </w:pPr>
            <w:r w:rsidRPr="00803BF7">
              <w:rPr>
                <w:rFonts w:ascii="Arial" w:eastAsia="Calibri" w:hAnsi="Arial" w:cs="Arial"/>
                <w:sz w:val="16"/>
                <w:szCs w:val="16"/>
              </w:rPr>
              <w:t>Informes de resultados</w:t>
            </w:r>
          </w:p>
        </w:tc>
        <w:tc>
          <w:tcPr>
            <w:tcW w:w="1217" w:type="dxa"/>
            <w:tcBorders>
              <w:top w:val="single" w:sz="4" w:space="0" w:color="B2A1C7"/>
              <w:left w:val="single" w:sz="4" w:space="0" w:color="B2A1C7"/>
              <w:bottom w:val="single" w:sz="4" w:space="0" w:color="B2A1C7"/>
              <w:right w:val="single" w:sz="4" w:space="0" w:color="B2A1C7"/>
            </w:tcBorders>
            <w:shd w:val="clear" w:color="auto" w:fill="auto"/>
          </w:tcPr>
          <w:p w14:paraId="5B6EE0D4" w14:textId="77777777" w:rsidR="00803128" w:rsidRPr="006605CB" w:rsidRDefault="00E36652"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4" w:type="dxa"/>
            <w:tcBorders>
              <w:top w:val="single" w:sz="4" w:space="0" w:color="B2A1C7"/>
              <w:left w:val="single" w:sz="4" w:space="0" w:color="B2A1C7"/>
              <w:bottom w:val="single" w:sz="4" w:space="0" w:color="B2A1C7"/>
              <w:right w:val="single" w:sz="4" w:space="0" w:color="B2A1C7"/>
            </w:tcBorders>
            <w:shd w:val="clear" w:color="auto" w:fill="auto"/>
          </w:tcPr>
          <w:p w14:paraId="47B4048D" w14:textId="77777777" w:rsidR="00803128" w:rsidRPr="006605CB" w:rsidRDefault="00F8123C" w:rsidP="001D14A1">
            <w:pPr>
              <w:spacing w:after="200" w:line="240" w:lineRule="auto"/>
              <w:jc w:val="center"/>
              <w:rPr>
                <w:rFonts w:ascii="Arial" w:eastAsia="Calibri" w:hAnsi="Arial" w:cs="Arial"/>
                <w:sz w:val="16"/>
                <w:szCs w:val="16"/>
              </w:rPr>
            </w:pPr>
            <w:r>
              <w:rPr>
                <w:rFonts w:ascii="Arial" w:eastAsia="Calibri" w:hAnsi="Arial" w:cs="Arial"/>
                <w:sz w:val="16"/>
                <w:szCs w:val="16"/>
              </w:rPr>
              <w:t>Expedientes en soporte físico y electrónico</w:t>
            </w:r>
          </w:p>
        </w:tc>
        <w:tc>
          <w:tcPr>
            <w:tcW w:w="1295" w:type="dxa"/>
            <w:tcBorders>
              <w:top w:val="single" w:sz="4" w:space="0" w:color="B2A1C7"/>
              <w:left w:val="single" w:sz="4" w:space="0" w:color="B2A1C7"/>
              <w:bottom w:val="single" w:sz="4" w:space="0" w:color="B2A1C7"/>
              <w:right w:val="single" w:sz="4" w:space="0" w:color="B2A1C7"/>
            </w:tcBorders>
            <w:shd w:val="clear" w:color="auto" w:fill="auto"/>
          </w:tcPr>
          <w:p w14:paraId="601F5F66" w14:textId="77777777" w:rsidR="00803128" w:rsidRPr="006605CB" w:rsidRDefault="00F8123C" w:rsidP="001D14A1">
            <w:pPr>
              <w:spacing w:after="200" w:line="240" w:lineRule="auto"/>
              <w:jc w:val="both"/>
              <w:rPr>
                <w:rFonts w:ascii="Arial" w:eastAsia="Calibri" w:hAnsi="Arial" w:cs="Arial"/>
                <w:sz w:val="16"/>
                <w:szCs w:val="16"/>
              </w:rPr>
            </w:pPr>
            <w:r>
              <w:rPr>
                <w:rFonts w:ascii="Arial" w:eastAsia="Calibri" w:hAnsi="Arial" w:cs="Arial"/>
                <w:sz w:val="16"/>
                <w:szCs w:val="16"/>
              </w:rPr>
              <w:t>Planta alta, en la oficina del Ó</w:t>
            </w:r>
            <w:r w:rsidR="002D2CF3">
              <w:rPr>
                <w:rFonts w:ascii="Arial" w:eastAsia="Calibri" w:hAnsi="Arial" w:cs="Arial"/>
                <w:sz w:val="16"/>
                <w:szCs w:val="16"/>
              </w:rPr>
              <w:t>rgano de Control Interno</w:t>
            </w:r>
          </w:p>
        </w:tc>
      </w:tr>
      <w:tr w:rsidR="00803128" w:rsidRPr="006605CB" w14:paraId="103D81BE" w14:textId="77777777" w:rsidTr="004A196E">
        <w:tc>
          <w:tcPr>
            <w:tcW w:w="737" w:type="dxa"/>
            <w:tcBorders>
              <w:top w:val="single" w:sz="4" w:space="0" w:color="B2A1C7"/>
              <w:left w:val="single" w:sz="4" w:space="0" w:color="B2A1C7"/>
              <w:bottom w:val="single" w:sz="4" w:space="0" w:color="B2A1C7"/>
              <w:right w:val="single" w:sz="4" w:space="0" w:color="B2A1C7"/>
            </w:tcBorders>
            <w:shd w:val="clear" w:color="auto" w:fill="auto"/>
          </w:tcPr>
          <w:p w14:paraId="28F51D4A" w14:textId="77777777" w:rsidR="00803128" w:rsidRPr="00803BF7" w:rsidRDefault="00803128" w:rsidP="00A81B83">
            <w:pPr>
              <w:spacing w:after="200" w:line="240" w:lineRule="auto"/>
              <w:jc w:val="both"/>
              <w:rPr>
                <w:rFonts w:ascii="Arial" w:hAnsi="Arial" w:cs="Arial"/>
                <w:sz w:val="16"/>
                <w:szCs w:val="16"/>
              </w:rPr>
            </w:pPr>
            <w:r w:rsidRPr="00803BF7">
              <w:rPr>
                <w:rFonts w:ascii="Arial" w:hAnsi="Arial" w:cs="Arial"/>
                <w:sz w:val="16"/>
                <w:szCs w:val="16"/>
              </w:rPr>
              <w:t>10C.7</w:t>
            </w:r>
          </w:p>
        </w:tc>
        <w:tc>
          <w:tcPr>
            <w:tcW w:w="1569" w:type="dxa"/>
            <w:tcBorders>
              <w:top w:val="single" w:sz="4" w:space="0" w:color="B2A1C7"/>
              <w:left w:val="single" w:sz="4" w:space="0" w:color="B2A1C7"/>
              <w:bottom w:val="single" w:sz="4" w:space="0" w:color="B2A1C7"/>
              <w:right w:val="single" w:sz="4" w:space="0" w:color="B2A1C7"/>
            </w:tcBorders>
            <w:shd w:val="clear" w:color="auto" w:fill="auto"/>
          </w:tcPr>
          <w:p w14:paraId="5E716C88" w14:textId="77777777" w:rsidR="00803128" w:rsidRPr="00803BF7" w:rsidRDefault="00803128" w:rsidP="00A81B83">
            <w:pPr>
              <w:spacing w:after="0" w:line="240" w:lineRule="auto"/>
              <w:jc w:val="both"/>
              <w:rPr>
                <w:rFonts w:ascii="Arial" w:eastAsia="Calibri" w:hAnsi="Arial" w:cs="Arial"/>
                <w:sz w:val="16"/>
                <w:szCs w:val="16"/>
              </w:rPr>
            </w:pPr>
            <w:r w:rsidRPr="00803BF7">
              <w:rPr>
                <w:rFonts w:ascii="Arial" w:eastAsia="Calibri" w:hAnsi="Arial" w:cs="Arial"/>
                <w:sz w:val="16"/>
                <w:szCs w:val="16"/>
              </w:rPr>
              <w:t>Participantes en comités</w:t>
            </w:r>
          </w:p>
        </w:tc>
        <w:tc>
          <w:tcPr>
            <w:tcW w:w="2992" w:type="dxa"/>
            <w:tcBorders>
              <w:top w:val="single" w:sz="4" w:space="0" w:color="B2A1C7"/>
              <w:left w:val="single" w:sz="4" w:space="0" w:color="B2A1C7"/>
              <w:bottom w:val="single" w:sz="4" w:space="0" w:color="B2A1C7"/>
              <w:right w:val="single" w:sz="4" w:space="0" w:color="B2A1C7"/>
            </w:tcBorders>
            <w:shd w:val="clear" w:color="auto" w:fill="auto"/>
          </w:tcPr>
          <w:p w14:paraId="405D96A4" w14:textId="77777777" w:rsidR="00803128" w:rsidRPr="00803BF7" w:rsidRDefault="00803BF7" w:rsidP="00A81B83">
            <w:pPr>
              <w:jc w:val="both"/>
              <w:rPr>
                <w:rFonts w:ascii="Arial" w:eastAsia="Calibri" w:hAnsi="Arial" w:cs="Arial"/>
                <w:sz w:val="16"/>
                <w:szCs w:val="16"/>
              </w:rPr>
            </w:pPr>
            <w:r w:rsidRPr="00803BF7">
              <w:rPr>
                <w:rFonts w:ascii="Arial" w:eastAsia="Calibri" w:hAnsi="Arial" w:cs="Arial"/>
                <w:sz w:val="16"/>
                <w:szCs w:val="16"/>
              </w:rPr>
              <w:t>Sesiones y acuerdos relativos al Comité de ética y demás Comités en los que el Órgano de Control Interno sea parte</w:t>
            </w:r>
          </w:p>
        </w:tc>
        <w:tc>
          <w:tcPr>
            <w:tcW w:w="1217" w:type="dxa"/>
            <w:tcBorders>
              <w:top w:val="single" w:sz="4" w:space="0" w:color="B2A1C7"/>
              <w:left w:val="single" w:sz="4" w:space="0" w:color="B2A1C7"/>
              <w:bottom w:val="single" w:sz="4" w:space="0" w:color="B2A1C7"/>
              <w:right w:val="single" w:sz="4" w:space="0" w:color="B2A1C7"/>
            </w:tcBorders>
            <w:shd w:val="clear" w:color="auto" w:fill="auto"/>
          </w:tcPr>
          <w:p w14:paraId="6168E75F" w14:textId="77777777" w:rsidR="00803128" w:rsidRPr="006605CB" w:rsidRDefault="00E36652"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4" w:type="dxa"/>
            <w:tcBorders>
              <w:top w:val="single" w:sz="4" w:space="0" w:color="B2A1C7"/>
              <w:left w:val="single" w:sz="4" w:space="0" w:color="B2A1C7"/>
              <w:bottom w:val="single" w:sz="4" w:space="0" w:color="B2A1C7"/>
              <w:right w:val="single" w:sz="4" w:space="0" w:color="B2A1C7"/>
            </w:tcBorders>
            <w:shd w:val="clear" w:color="auto" w:fill="auto"/>
          </w:tcPr>
          <w:p w14:paraId="10810088" w14:textId="77777777" w:rsidR="00803128" w:rsidRPr="006605CB" w:rsidRDefault="002D2CF3" w:rsidP="001D14A1">
            <w:pPr>
              <w:spacing w:after="200" w:line="240" w:lineRule="auto"/>
              <w:jc w:val="center"/>
              <w:rPr>
                <w:rFonts w:ascii="Arial" w:eastAsia="Calibri" w:hAnsi="Arial" w:cs="Arial"/>
                <w:sz w:val="16"/>
                <w:szCs w:val="16"/>
              </w:rPr>
            </w:pPr>
            <w:r>
              <w:rPr>
                <w:rFonts w:ascii="Arial" w:eastAsia="Calibri" w:hAnsi="Arial" w:cs="Arial"/>
                <w:sz w:val="16"/>
                <w:szCs w:val="16"/>
              </w:rPr>
              <w:t>Expedientes en soporte físico y electrónico</w:t>
            </w:r>
          </w:p>
        </w:tc>
        <w:tc>
          <w:tcPr>
            <w:tcW w:w="1295" w:type="dxa"/>
            <w:tcBorders>
              <w:top w:val="single" w:sz="4" w:space="0" w:color="B2A1C7"/>
              <w:left w:val="single" w:sz="4" w:space="0" w:color="B2A1C7"/>
              <w:bottom w:val="single" w:sz="4" w:space="0" w:color="B2A1C7"/>
              <w:right w:val="single" w:sz="4" w:space="0" w:color="B2A1C7"/>
            </w:tcBorders>
            <w:shd w:val="clear" w:color="auto" w:fill="auto"/>
          </w:tcPr>
          <w:p w14:paraId="3FFE0CCA" w14:textId="77777777" w:rsidR="00803128" w:rsidRPr="006605CB" w:rsidRDefault="002D2CF3" w:rsidP="001D14A1">
            <w:pPr>
              <w:spacing w:after="200" w:line="240" w:lineRule="auto"/>
              <w:jc w:val="both"/>
              <w:rPr>
                <w:rFonts w:ascii="Arial" w:eastAsia="Calibri" w:hAnsi="Arial" w:cs="Arial"/>
                <w:sz w:val="16"/>
                <w:szCs w:val="16"/>
              </w:rPr>
            </w:pPr>
            <w:r>
              <w:rPr>
                <w:rFonts w:ascii="Arial" w:eastAsia="Calibri" w:hAnsi="Arial" w:cs="Arial"/>
                <w:sz w:val="16"/>
                <w:szCs w:val="16"/>
              </w:rPr>
              <w:t>Planta alta, en la oficina del Órgano de Control Interno</w:t>
            </w:r>
          </w:p>
        </w:tc>
      </w:tr>
      <w:tr w:rsidR="00803128" w:rsidRPr="006605CB" w14:paraId="7B75BFD3" w14:textId="77777777" w:rsidTr="004A196E">
        <w:tc>
          <w:tcPr>
            <w:tcW w:w="737" w:type="dxa"/>
            <w:tcBorders>
              <w:top w:val="single" w:sz="4" w:space="0" w:color="B2A1C7"/>
              <w:left w:val="single" w:sz="4" w:space="0" w:color="B2A1C7"/>
              <w:bottom w:val="single" w:sz="4" w:space="0" w:color="B2A1C7"/>
              <w:right w:val="single" w:sz="4" w:space="0" w:color="B2A1C7"/>
            </w:tcBorders>
            <w:shd w:val="clear" w:color="auto" w:fill="auto"/>
          </w:tcPr>
          <w:p w14:paraId="22A72021" w14:textId="77777777" w:rsidR="00803128" w:rsidRPr="00803BF7" w:rsidRDefault="00803128" w:rsidP="00A81B83">
            <w:pPr>
              <w:spacing w:after="200" w:line="240" w:lineRule="auto"/>
              <w:jc w:val="both"/>
              <w:rPr>
                <w:rFonts w:ascii="Arial" w:hAnsi="Arial" w:cs="Arial"/>
                <w:sz w:val="16"/>
                <w:szCs w:val="16"/>
              </w:rPr>
            </w:pPr>
            <w:r w:rsidRPr="00803BF7">
              <w:rPr>
                <w:rFonts w:ascii="Arial" w:hAnsi="Arial" w:cs="Arial"/>
                <w:sz w:val="16"/>
                <w:szCs w:val="16"/>
              </w:rPr>
              <w:t>10C. 9</w:t>
            </w:r>
          </w:p>
        </w:tc>
        <w:tc>
          <w:tcPr>
            <w:tcW w:w="1569" w:type="dxa"/>
            <w:tcBorders>
              <w:top w:val="single" w:sz="4" w:space="0" w:color="B2A1C7"/>
              <w:left w:val="single" w:sz="4" w:space="0" w:color="B2A1C7"/>
              <w:bottom w:val="single" w:sz="4" w:space="0" w:color="B2A1C7"/>
              <w:right w:val="single" w:sz="4" w:space="0" w:color="B2A1C7"/>
            </w:tcBorders>
            <w:shd w:val="clear" w:color="auto" w:fill="auto"/>
          </w:tcPr>
          <w:p w14:paraId="00885E1F" w14:textId="7D831D53" w:rsidR="00803128" w:rsidRPr="00803BF7" w:rsidRDefault="00803128" w:rsidP="00A81B83">
            <w:pPr>
              <w:spacing w:after="0" w:line="240" w:lineRule="auto"/>
              <w:jc w:val="both"/>
              <w:rPr>
                <w:rFonts w:ascii="Arial" w:eastAsia="Calibri" w:hAnsi="Arial" w:cs="Arial"/>
                <w:sz w:val="16"/>
                <w:szCs w:val="16"/>
              </w:rPr>
            </w:pPr>
            <w:r w:rsidRPr="00803BF7">
              <w:rPr>
                <w:rFonts w:ascii="Arial" w:eastAsia="Calibri" w:hAnsi="Arial" w:cs="Arial"/>
                <w:sz w:val="16"/>
                <w:szCs w:val="16"/>
              </w:rPr>
              <w:t xml:space="preserve">Quejas y denuncias </w:t>
            </w:r>
            <w:r w:rsidR="00602A13">
              <w:rPr>
                <w:rFonts w:ascii="Arial" w:eastAsia="Calibri" w:hAnsi="Arial" w:cs="Arial"/>
                <w:sz w:val="16"/>
                <w:szCs w:val="16"/>
              </w:rPr>
              <w:t>ante el Órgano de control interno</w:t>
            </w:r>
          </w:p>
        </w:tc>
        <w:tc>
          <w:tcPr>
            <w:tcW w:w="2992" w:type="dxa"/>
            <w:tcBorders>
              <w:top w:val="single" w:sz="4" w:space="0" w:color="B2A1C7"/>
              <w:left w:val="single" w:sz="4" w:space="0" w:color="B2A1C7"/>
              <w:bottom w:val="single" w:sz="4" w:space="0" w:color="B2A1C7"/>
              <w:right w:val="single" w:sz="4" w:space="0" w:color="B2A1C7"/>
            </w:tcBorders>
            <w:shd w:val="clear" w:color="auto" w:fill="auto"/>
          </w:tcPr>
          <w:p w14:paraId="0A8F6D5C" w14:textId="77777777" w:rsidR="00803BF7" w:rsidRPr="00803BF7" w:rsidRDefault="00803BF7" w:rsidP="00A81B83">
            <w:pPr>
              <w:jc w:val="both"/>
              <w:rPr>
                <w:rFonts w:ascii="Arial" w:eastAsia="Calibri" w:hAnsi="Arial" w:cs="Arial"/>
                <w:sz w:val="16"/>
                <w:szCs w:val="16"/>
              </w:rPr>
            </w:pPr>
            <w:r w:rsidRPr="00803BF7">
              <w:rPr>
                <w:rFonts w:ascii="Arial" w:eastAsia="Calibri" w:hAnsi="Arial" w:cs="Arial"/>
                <w:sz w:val="16"/>
                <w:szCs w:val="16"/>
              </w:rPr>
              <w:t xml:space="preserve">Procedimiento de quejas y denuncias  </w:t>
            </w:r>
          </w:p>
          <w:p w14:paraId="3B630856" w14:textId="77777777" w:rsidR="00803128" w:rsidRPr="00803BF7" w:rsidRDefault="00803BF7" w:rsidP="00A81B83">
            <w:pPr>
              <w:jc w:val="both"/>
              <w:rPr>
                <w:rFonts w:ascii="Arial" w:eastAsia="Calibri" w:hAnsi="Arial" w:cs="Arial"/>
                <w:sz w:val="16"/>
                <w:szCs w:val="16"/>
              </w:rPr>
            </w:pPr>
            <w:r w:rsidRPr="00803BF7">
              <w:rPr>
                <w:rFonts w:ascii="Arial" w:eastAsia="Calibri" w:hAnsi="Arial" w:cs="Arial"/>
                <w:sz w:val="16"/>
                <w:szCs w:val="16"/>
              </w:rPr>
              <w:t>Lineamientos para el trámite de quejas y denuncias que se presenten en contra de servidores públicos, por el probable incumplimiento de obligaciones administrativas y normativas</w:t>
            </w:r>
          </w:p>
        </w:tc>
        <w:tc>
          <w:tcPr>
            <w:tcW w:w="1217" w:type="dxa"/>
            <w:tcBorders>
              <w:top w:val="single" w:sz="4" w:space="0" w:color="B2A1C7"/>
              <w:left w:val="single" w:sz="4" w:space="0" w:color="B2A1C7"/>
              <w:bottom w:val="single" w:sz="4" w:space="0" w:color="B2A1C7"/>
              <w:right w:val="single" w:sz="4" w:space="0" w:color="B2A1C7"/>
            </w:tcBorders>
            <w:shd w:val="clear" w:color="auto" w:fill="auto"/>
          </w:tcPr>
          <w:p w14:paraId="6143AD22" w14:textId="77777777" w:rsidR="00803128" w:rsidRPr="006605CB" w:rsidRDefault="00E36652"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4" w:type="dxa"/>
            <w:tcBorders>
              <w:top w:val="single" w:sz="4" w:space="0" w:color="B2A1C7"/>
              <w:left w:val="single" w:sz="4" w:space="0" w:color="B2A1C7"/>
              <w:bottom w:val="single" w:sz="4" w:space="0" w:color="B2A1C7"/>
              <w:right w:val="single" w:sz="4" w:space="0" w:color="B2A1C7"/>
            </w:tcBorders>
            <w:shd w:val="clear" w:color="auto" w:fill="auto"/>
          </w:tcPr>
          <w:p w14:paraId="7C55EA6F" w14:textId="77777777" w:rsidR="00803128" w:rsidRPr="006605CB" w:rsidRDefault="002D2CF3" w:rsidP="001D14A1">
            <w:pPr>
              <w:spacing w:after="200" w:line="240" w:lineRule="auto"/>
              <w:jc w:val="center"/>
              <w:rPr>
                <w:rFonts w:ascii="Arial" w:eastAsia="Calibri" w:hAnsi="Arial" w:cs="Arial"/>
                <w:sz w:val="16"/>
                <w:szCs w:val="16"/>
              </w:rPr>
            </w:pPr>
            <w:r>
              <w:rPr>
                <w:rFonts w:ascii="Arial" w:eastAsia="Calibri" w:hAnsi="Arial" w:cs="Arial"/>
                <w:sz w:val="16"/>
                <w:szCs w:val="16"/>
              </w:rPr>
              <w:t xml:space="preserve">Expedientes en soporte físico y electrónico </w:t>
            </w:r>
          </w:p>
        </w:tc>
        <w:tc>
          <w:tcPr>
            <w:tcW w:w="1295" w:type="dxa"/>
            <w:tcBorders>
              <w:top w:val="single" w:sz="4" w:space="0" w:color="B2A1C7"/>
              <w:left w:val="single" w:sz="4" w:space="0" w:color="B2A1C7"/>
              <w:bottom w:val="single" w:sz="4" w:space="0" w:color="B2A1C7"/>
              <w:right w:val="single" w:sz="4" w:space="0" w:color="B2A1C7"/>
            </w:tcBorders>
            <w:shd w:val="clear" w:color="auto" w:fill="auto"/>
          </w:tcPr>
          <w:p w14:paraId="070F928C" w14:textId="77777777" w:rsidR="00803128" w:rsidRPr="006605CB" w:rsidRDefault="00383FB7" w:rsidP="001D14A1">
            <w:pPr>
              <w:spacing w:after="200" w:line="240" w:lineRule="auto"/>
              <w:jc w:val="both"/>
              <w:rPr>
                <w:rFonts w:ascii="Arial" w:eastAsia="Calibri" w:hAnsi="Arial" w:cs="Arial"/>
                <w:sz w:val="16"/>
                <w:szCs w:val="16"/>
              </w:rPr>
            </w:pPr>
            <w:r>
              <w:rPr>
                <w:rFonts w:ascii="Arial" w:eastAsia="Calibri" w:hAnsi="Arial" w:cs="Arial"/>
                <w:sz w:val="16"/>
                <w:szCs w:val="16"/>
              </w:rPr>
              <w:t>Planta alta, en la oficina del Órgano de Control Interno</w:t>
            </w:r>
          </w:p>
        </w:tc>
      </w:tr>
      <w:tr w:rsidR="00803128" w:rsidRPr="006605CB" w14:paraId="3D0CE0CF" w14:textId="77777777" w:rsidTr="004A196E">
        <w:tc>
          <w:tcPr>
            <w:tcW w:w="737" w:type="dxa"/>
            <w:tcBorders>
              <w:top w:val="single" w:sz="4" w:space="0" w:color="B2A1C7"/>
              <w:left w:val="single" w:sz="4" w:space="0" w:color="B2A1C7"/>
              <w:bottom w:val="single" w:sz="4" w:space="0" w:color="B2A1C7"/>
              <w:right w:val="single" w:sz="4" w:space="0" w:color="B2A1C7"/>
            </w:tcBorders>
            <w:shd w:val="clear" w:color="auto" w:fill="auto"/>
          </w:tcPr>
          <w:p w14:paraId="6F4CFFFB" w14:textId="77777777" w:rsidR="00803128" w:rsidRPr="006761F9" w:rsidRDefault="00803128" w:rsidP="00A81B83">
            <w:pPr>
              <w:spacing w:after="200" w:line="240" w:lineRule="auto"/>
              <w:jc w:val="both"/>
              <w:rPr>
                <w:rFonts w:ascii="Arial" w:hAnsi="Arial" w:cs="Arial"/>
                <w:sz w:val="16"/>
                <w:szCs w:val="16"/>
              </w:rPr>
            </w:pPr>
            <w:r w:rsidRPr="006761F9">
              <w:rPr>
                <w:rFonts w:ascii="Arial" w:hAnsi="Arial" w:cs="Arial"/>
                <w:sz w:val="16"/>
                <w:szCs w:val="16"/>
              </w:rPr>
              <w:t>10C.11</w:t>
            </w:r>
          </w:p>
        </w:tc>
        <w:tc>
          <w:tcPr>
            <w:tcW w:w="1569" w:type="dxa"/>
            <w:tcBorders>
              <w:top w:val="single" w:sz="4" w:space="0" w:color="B2A1C7"/>
              <w:left w:val="single" w:sz="4" w:space="0" w:color="B2A1C7"/>
              <w:bottom w:val="single" w:sz="4" w:space="0" w:color="B2A1C7"/>
              <w:right w:val="single" w:sz="4" w:space="0" w:color="B2A1C7"/>
            </w:tcBorders>
            <w:shd w:val="clear" w:color="auto" w:fill="auto"/>
          </w:tcPr>
          <w:p w14:paraId="7805239C" w14:textId="77777777" w:rsidR="00803128" w:rsidRPr="006761F9" w:rsidRDefault="00803128" w:rsidP="00A81B83">
            <w:pPr>
              <w:spacing w:after="0" w:line="240" w:lineRule="auto"/>
              <w:jc w:val="both"/>
              <w:rPr>
                <w:rFonts w:ascii="Arial" w:eastAsia="Calibri" w:hAnsi="Arial" w:cs="Arial"/>
                <w:sz w:val="16"/>
                <w:szCs w:val="16"/>
              </w:rPr>
            </w:pPr>
            <w:r w:rsidRPr="006761F9">
              <w:rPr>
                <w:rFonts w:ascii="Arial" w:eastAsia="Calibri" w:hAnsi="Arial" w:cs="Arial"/>
                <w:sz w:val="16"/>
                <w:szCs w:val="16"/>
              </w:rPr>
              <w:t>Responsabilidades</w:t>
            </w:r>
          </w:p>
        </w:tc>
        <w:tc>
          <w:tcPr>
            <w:tcW w:w="2992" w:type="dxa"/>
            <w:tcBorders>
              <w:top w:val="single" w:sz="4" w:space="0" w:color="B2A1C7"/>
              <w:left w:val="single" w:sz="4" w:space="0" w:color="B2A1C7"/>
              <w:bottom w:val="single" w:sz="4" w:space="0" w:color="B2A1C7"/>
              <w:right w:val="single" w:sz="4" w:space="0" w:color="B2A1C7"/>
            </w:tcBorders>
            <w:shd w:val="clear" w:color="auto" w:fill="auto"/>
          </w:tcPr>
          <w:p w14:paraId="7834195F" w14:textId="77777777" w:rsidR="006761F9" w:rsidRPr="006761F9" w:rsidRDefault="006761F9" w:rsidP="00A81B83">
            <w:pPr>
              <w:jc w:val="both"/>
              <w:rPr>
                <w:rFonts w:ascii="Arial" w:eastAsia="Calibri" w:hAnsi="Arial" w:cs="Arial"/>
                <w:sz w:val="16"/>
                <w:szCs w:val="16"/>
              </w:rPr>
            </w:pPr>
            <w:r w:rsidRPr="006761F9">
              <w:rPr>
                <w:rFonts w:ascii="Arial" w:eastAsia="Calibri" w:hAnsi="Arial" w:cs="Arial"/>
                <w:sz w:val="16"/>
                <w:szCs w:val="16"/>
              </w:rPr>
              <w:t>Disposiciones y expedientes relativos a responsabilidades administrativas</w:t>
            </w:r>
          </w:p>
          <w:p w14:paraId="01BE3B8A" w14:textId="77777777" w:rsidR="006761F9" w:rsidRPr="006761F9" w:rsidRDefault="006761F9" w:rsidP="00A81B83">
            <w:pPr>
              <w:jc w:val="both"/>
              <w:rPr>
                <w:rFonts w:ascii="Arial" w:eastAsia="Calibri" w:hAnsi="Arial" w:cs="Arial"/>
                <w:sz w:val="16"/>
                <w:szCs w:val="16"/>
              </w:rPr>
            </w:pPr>
            <w:r w:rsidRPr="006761F9">
              <w:rPr>
                <w:rFonts w:ascii="Arial" w:eastAsia="Calibri" w:hAnsi="Arial" w:cs="Arial"/>
                <w:sz w:val="16"/>
                <w:szCs w:val="16"/>
              </w:rPr>
              <w:t xml:space="preserve">Informe de probable responsabilidad administrativa </w:t>
            </w:r>
          </w:p>
          <w:p w14:paraId="79FED181" w14:textId="77777777" w:rsidR="00803128" w:rsidRPr="006761F9" w:rsidRDefault="00803128" w:rsidP="00A81B83">
            <w:pPr>
              <w:jc w:val="both"/>
              <w:rPr>
                <w:rFonts w:ascii="Arial" w:eastAsia="Calibri" w:hAnsi="Arial" w:cs="Arial"/>
                <w:sz w:val="16"/>
                <w:szCs w:val="16"/>
              </w:rPr>
            </w:pPr>
          </w:p>
        </w:tc>
        <w:tc>
          <w:tcPr>
            <w:tcW w:w="1217" w:type="dxa"/>
            <w:tcBorders>
              <w:top w:val="single" w:sz="4" w:space="0" w:color="B2A1C7"/>
              <w:left w:val="single" w:sz="4" w:space="0" w:color="B2A1C7"/>
              <w:bottom w:val="single" w:sz="4" w:space="0" w:color="B2A1C7"/>
              <w:right w:val="single" w:sz="4" w:space="0" w:color="B2A1C7"/>
            </w:tcBorders>
            <w:shd w:val="clear" w:color="auto" w:fill="auto"/>
          </w:tcPr>
          <w:p w14:paraId="3FB840CB" w14:textId="77777777" w:rsidR="00803128" w:rsidRPr="006605CB" w:rsidRDefault="00E36652"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4" w:type="dxa"/>
            <w:tcBorders>
              <w:top w:val="single" w:sz="4" w:space="0" w:color="B2A1C7"/>
              <w:left w:val="single" w:sz="4" w:space="0" w:color="B2A1C7"/>
              <w:bottom w:val="single" w:sz="4" w:space="0" w:color="B2A1C7"/>
              <w:right w:val="single" w:sz="4" w:space="0" w:color="B2A1C7"/>
            </w:tcBorders>
            <w:shd w:val="clear" w:color="auto" w:fill="auto"/>
          </w:tcPr>
          <w:p w14:paraId="1A9A9120" w14:textId="77777777" w:rsidR="00803128" w:rsidRPr="006605CB" w:rsidRDefault="00763C52" w:rsidP="001D14A1">
            <w:pPr>
              <w:spacing w:after="200" w:line="240" w:lineRule="auto"/>
              <w:jc w:val="center"/>
              <w:rPr>
                <w:rFonts w:ascii="Arial" w:eastAsia="Calibri" w:hAnsi="Arial" w:cs="Arial"/>
                <w:sz w:val="16"/>
                <w:szCs w:val="16"/>
              </w:rPr>
            </w:pPr>
            <w:r>
              <w:rPr>
                <w:rFonts w:ascii="Arial" w:eastAsia="Calibri" w:hAnsi="Arial" w:cs="Arial"/>
                <w:sz w:val="16"/>
                <w:szCs w:val="16"/>
              </w:rPr>
              <w:t xml:space="preserve">Expedientes en soporte </w:t>
            </w:r>
            <w:r w:rsidR="00DA13B3">
              <w:rPr>
                <w:rFonts w:ascii="Arial" w:eastAsia="Calibri" w:hAnsi="Arial" w:cs="Arial"/>
                <w:sz w:val="16"/>
                <w:szCs w:val="16"/>
              </w:rPr>
              <w:t>físico y electrónico</w:t>
            </w:r>
          </w:p>
        </w:tc>
        <w:tc>
          <w:tcPr>
            <w:tcW w:w="1295" w:type="dxa"/>
            <w:tcBorders>
              <w:top w:val="single" w:sz="4" w:space="0" w:color="B2A1C7"/>
              <w:left w:val="single" w:sz="4" w:space="0" w:color="B2A1C7"/>
              <w:bottom w:val="single" w:sz="4" w:space="0" w:color="B2A1C7"/>
              <w:right w:val="single" w:sz="4" w:space="0" w:color="B2A1C7"/>
            </w:tcBorders>
            <w:shd w:val="clear" w:color="auto" w:fill="auto"/>
          </w:tcPr>
          <w:p w14:paraId="36BE4940" w14:textId="77777777" w:rsidR="00803128" w:rsidRPr="006605CB" w:rsidRDefault="00DA13B3" w:rsidP="001D14A1">
            <w:pPr>
              <w:spacing w:after="200" w:line="240" w:lineRule="auto"/>
              <w:jc w:val="both"/>
              <w:rPr>
                <w:rFonts w:ascii="Arial" w:eastAsia="Calibri" w:hAnsi="Arial" w:cs="Arial"/>
                <w:sz w:val="16"/>
                <w:szCs w:val="16"/>
              </w:rPr>
            </w:pPr>
            <w:r>
              <w:rPr>
                <w:rFonts w:ascii="Arial" w:eastAsia="Calibri" w:hAnsi="Arial" w:cs="Arial"/>
                <w:sz w:val="16"/>
                <w:szCs w:val="16"/>
              </w:rPr>
              <w:t xml:space="preserve">Planta alta, en la oficina del </w:t>
            </w:r>
            <w:r w:rsidR="00E36652">
              <w:rPr>
                <w:rFonts w:ascii="Arial" w:eastAsia="Calibri" w:hAnsi="Arial" w:cs="Arial"/>
                <w:sz w:val="16"/>
                <w:szCs w:val="16"/>
              </w:rPr>
              <w:t>Órgano de Control Interno</w:t>
            </w:r>
          </w:p>
        </w:tc>
      </w:tr>
      <w:tr w:rsidR="00803128" w:rsidRPr="006605CB" w14:paraId="510DA021" w14:textId="77777777" w:rsidTr="004A196E">
        <w:tc>
          <w:tcPr>
            <w:tcW w:w="737" w:type="dxa"/>
            <w:tcBorders>
              <w:top w:val="single" w:sz="4" w:space="0" w:color="B2A1C7"/>
              <w:left w:val="single" w:sz="4" w:space="0" w:color="B2A1C7"/>
              <w:bottom w:val="single" w:sz="4" w:space="0" w:color="B2A1C7"/>
              <w:right w:val="single" w:sz="4" w:space="0" w:color="B2A1C7"/>
            </w:tcBorders>
            <w:shd w:val="clear" w:color="auto" w:fill="auto"/>
          </w:tcPr>
          <w:p w14:paraId="321946C2" w14:textId="77777777" w:rsidR="00803128" w:rsidRPr="00082AE0" w:rsidRDefault="00803128" w:rsidP="00A81B83">
            <w:pPr>
              <w:spacing w:after="200" w:line="240" w:lineRule="auto"/>
              <w:jc w:val="both"/>
              <w:rPr>
                <w:rFonts w:ascii="Arial" w:hAnsi="Arial" w:cs="Arial"/>
                <w:sz w:val="16"/>
                <w:szCs w:val="16"/>
              </w:rPr>
            </w:pPr>
            <w:r w:rsidRPr="00082AE0">
              <w:rPr>
                <w:rFonts w:ascii="Arial" w:hAnsi="Arial" w:cs="Arial"/>
                <w:sz w:val="16"/>
                <w:szCs w:val="16"/>
              </w:rPr>
              <w:t>10C.12</w:t>
            </w:r>
          </w:p>
        </w:tc>
        <w:tc>
          <w:tcPr>
            <w:tcW w:w="1569" w:type="dxa"/>
            <w:tcBorders>
              <w:top w:val="single" w:sz="4" w:space="0" w:color="B2A1C7"/>
              <w:left w:val="single" w:sz="4" w:space="0" w:color="B2A1C7"/>
              <w:bottom w:val="single" w:sz="4" w:space="0" w:color="B2A1C7"/>
              <w:right w:val="single" w:sz="4" w:space="0" w:color="B2A1C7"/>
            </w:tcBorders>
            <w:shd w:val="clear" w:color="auto" w:fill="auto"/>
          </w:tcPr>
          <w:p w14:paraId="0EBC46FD" w14:textId="77777777" w:rsidR="00803128" w:rsidRPr="00082AE0" w:rsidRDefault="00803128" w:rsidP="00A81B83">
            <w:pPr>
              <w:spacing w:after="0" w:line="240" w:lineRule="auto"/>
              <w:jc w:val="both"/>
              <w:rPr>
                <w:rFonts w:ascii="Arial" w:eastAsia="Calibri" w:hAnsi="Arial" w:cs="Arial"/>
                <w:sz w:val="16"/>
                <w:szCs w:val="16"/>
              </w:rPr>
            </w:pPr>
            <w:r w:rsidRPr="00082AE0">
              <w:rPr>
                <w:rFonts w:ascii="Arial" w:eastAsia="Calibri" w:hAnsi="Arial" w:cs="Arial"/>
                <w:sz w:val="16"/>
                <w:szCs w:val="16"/>
              </w:rPr>
              <w:t>Inconformidades</w:t>
            </w:r>
          </w:p>
        </w:tc>
        <w:tc>
          <w:tcPr>
            <w:tcW w:w="2992" w:type="dxa"/>
            <w:tcBorders>
              <w:top w:val="single" w:sz="4" w:space="0" w:color="B2A1C7"/>
              <w:left w:val="single" w:sz="4" w:space="0" w:color="B2A1C7"/>
              <w:bottom w:val="single" w:sz="4" w:space="0" w:color="B2A1C7"/>
              <w:right w:val="single" w:sz="4" w:space="0" w:color="B2A1C7"/>
            </w:tcBorders>
            <w:shd w:val="clear" w:color="auto" w:fill="auto"/>
          </w:tcPr>
          <w:p w14:paraId="67FC0876" w14:textId="77777777" w:rsidR="00803128" w:rsidRPr="00082AE0" w:rsidRDefault="00082AE0" w:rsidP="00A81B83">
            <w:pPr>
              <w:jc w:val="both"/>
              <w:rPr>
                <w:rFonts w:ascii="Arial" w:eastAsia="Calibri" w:hAnsi="Arial" w:cs="Arial"/>
                <w:sz w:val="16"/>
                <w:szCs w:val="16"/>
              </w:rPr>
            </w:pPr>
            <w:r w:rsidRPr="00082AE0">
              <w:rPr>
                <w:rFonts w:ascii="Arial" w:eastAsia="Calibri" w:hAnsi="Arial" w:cs="Arial"/>
                <w:sz w:val="16"/>
                <w:szCs w:val="16"/>
              </w:rPr>
              <w:t>Investigación y resolución de procedimientos administrativos</w:t>
            </w:r>
          </w:p>
        </w:tc>
        <w:tc>
          <w:tcPr>
            <w:tcW w:w="1217" w:type="dxa"/>
            <w:tcBorders>
              <w:top w:val="single" w:sz="4" w:space="0" w:color="B2A1C7"/>
              <w:left w:val="single" w:sz="4" w:space="0" w:color="B2A1C7"/>
              <w:bottom w:val="single" w:sz="4" w:space="0" w:color="B2A1C7"/>
              <w:right w:val="single" w:sz="4" w:space="0" w:color="B2A1C7"/>
            </w:tcBorders>
            <w:shd w:val="clear" w:color="auto" w:fill="auto"/>
          </w:tcPr>
          <w:p w14:paraId="4ADD8BAE" w14:textId="77777777" w:rsidR="00803128" w:rsidRPr="006605CB" w:rsidRDefault="00E36652"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4" w:type="dxa"/>
            <w:tcBorders>
              <w:top w:val="single" w:sz="4" w:space="0" w:color="B2A1C7"/>
              <w:left w:val="single" w:sz="4" w:space="0" w:color="B2A1C7"/>
              <w:bottom w:val="single" w:sz="4" w:space="0" w:color="B2A1C7"/>
              <w:right w:val="single" w:sz="4" w:space="0" w:color="B2A1C7"/>
            </w:tcBorders>
            <w:shd w:val="clear" w:color="auto" w:fill="auto"/>
          </w:tcPr>
          <w:p w14:paraId="304472DF" w14:textId="77777777" w:rsidR="00803128" w:rsidRPr="006605CB" w:rsidRDefault="00DA13B3" w:rsidP="001D14A1">
            <w:pPr>
              <w:spacing w:after="200" w:line="240" w:lineRule="auto"/>
              <w:jc w:val="center"/>
              <w:rPr>
                <w:rFonts w:ascii="Arial" w:eastAsia="Calibri" w:hAnsi="Arial" w:cs="Arial"/>
                <w:sz w:val="16"/>
                <w:szCs w:val="16"/>
              </w:rPr>
            </w:pPr>
            <w:r>
              <w:rPr>
                <w:rFonts w:ascii="Arial" w:eastAsia="Calibri" w:hAnsi="Arial" w:cs="Arial"/>
                <w:sz w:val="16"/>
                <w:szCs w:val="16"/>
              </w:rPr>
              <w:t>Expedientes en soporte físico y electrónico</w:t>
            </w:r>
          </w:p>
        </w:tc>
        <w:tc>
          <w:tcPr>
            <w:tcW w:w="1295" w:type="dxa"/>
            <w:tcBorders>
              <w:top w:val="single" w:sz="4" w:space="0" w:color="B2A1C7"/>
              <w:left w:val="single" w:sz="4" w:space="0" w:color="B2A1C7"/>
              <w:bottom w:val="single" w:sz="4" w:space="0" w:color="B2A1C7"/>
              <w:right w:val="single" w:sz="4" w:space="0" w:color="B2A1C7"/>
            </w:tcBorders>
            <w:shd w:val="clear" w:color="auto" w:fill="auto"/>
          </w:tcPr>
          <w:p w14:paraId="4CF794A0" w14:textId="77777777" w:rsidR="00803128" w:rsidRPr="006605CB" w:rsidRDefault="00E36652" w:rsidP="001D14A1">
            <w:pPr>
              <w:spacing w:after="200" w:line="240" w:lineRule="auto"/>
              <w:jc w:val="both"/>
              <w:rPr>
                <w:rFonts w:ascii="Arial" w:eastAsia="Calibri" w:hAnsi="Arial" w:cs="Arial"/>
                <w:sz w:val="16"/>
                <w:szCs w:val="16"/>
              </w:rPr>
            </w:pPr>
            <w:r>
              <w:rPr>
                <w:rFonts w:ascii="Arial" w:eastAsia="Calibri" w:hAnsi="Arial" w:cs="Arial"/>
                <w:sz w:val="16"/>
                <w:szCs w:val="16"/>
              </w:rPr>
              <w:t>Planta alta, en la oficina del órgano de Control Interno</w:t>
            </w:r>
          </w:p>
        </w:tc>
      </w:tr>
      <w:tr w:rsidR="00803128" w:rsidRPr="006605CB" w14:paraId="321F7E49" w14:textId="77777777" w:rsidTr="004A196E">
        <w:tc>
          <w:tcPr>
            <w:tcW w:w="737" w:type="dxa"/>
            <w:tcBorders>
              <w:top w:val="single" w:sz="4" w:space="0" w:color="B2A1C7"/>
              <w:left w:val="single" w:sz="4" w:space="0" w:color="B2A1C7"/>
              <w:bottom w:val="single" w:sz="4" w:space="0" w:color="B2A1C7"/>
              <w:right w:val="single" w:sz="4" w:space="0" w:color="B2A1C7"/>
            </w:tcBorders>
            <w:shd w:val="clear" w:color="auto" w:fill="auto"/>
          </w:tcPr>
          <w:p w14:paraId="12C5024F" w14:textId="77777777" w:rsidR="00803128" w:rsidRPr="00A81B83" w:rsidRDefault="00803128" w:rsidP="00A81B83">
            <w:pPr>
              <w:spacing w:after="200" w:line="240" w:lineRule="auto"/>
              <w:jc w:val="both"/>
              <w:rPr>
                <w:rFonts w:ascii="Arial" w:hAnsi="Arial" w:cs="Arial"/>
                <w:sz w:val="16"/>
                <w:szCs w:val="16"/>
              </w:rPr>
            </w:pPr>
            <w:r w:rsidRPr="00A81B83">
              <w:rPr>
                <w:rFonts w:ascii="Arial" w:hAnsi="Arial" w:cs="Arial"/>
                <w:sz w:val="16"/>
                <w:szCs w:val="16"/>
              </w:rPr>
              <w:t>10C.13</w:t>
            </w:r>
          </w:p>
        </w:tc>
        <w:tc>
          <w:tcPr>
            <w:tcW w:w="1569" w:type="dxa"/>
            <w:tcBorders>
              <w:top w:val="single" w:sz="4" w:space="0" w:color="B2A1C7"/>
              <w:left w:val="single" w:sz="4" w:space="0" w:color="B2A1C7"/>
              <w:bottom w:val="single" w:sz="4" w:space="0" w:color="B2A1C7"/>
              <w:right w:val="single" w:sz="4" w:space="0" w:color="B2A1C7"/>
            </w:tcBorders>
            <w:shd w:val="clear" w:color="auto" w:fill="auto"/>
          </w:tcPr>
          <w:p w14:paraId="2AF64EE4" w14:textId="77777777" w:rsidR="00803128" w:rsidRPr="00A81B83" w:rsidRDefault="00803128" w:rsidP="00A81B83">
            <w:pPr>
              <w:spacing w:after="0" w:line="240" w:lineRule="auto"/>
              <w:jc w:val="both"/>
              <w:rPr>
                <w:rFonts w:ascii="Arial" w:eastAsia="Calibri" w:hAnsi="Arial" w:cs="Arial"/>
                <w:sz w:val="16"/>
                <w:szCs w:val="16"/>
              </w:rPr>
            </w:pPr>
            <w:r w:rsidRPr="00A81B83">
              <w:rPr>
                <w:rFonts w:ascii="Arial" w:eastAsia="Calibri" w:hAnsi="Arial" w:cs="Arial"/>
                <w:sz w:val="16"/>
                <w:szCs w:val="16"/>
              </w:rPr>
              <w:t>Inhabilitaciones</w:t>
            </w:r>
          </w:p>
        </w:tc>
        <w:tc>
          <w:tcPr>
            <w:tcW w:w="2992" w:type="dxa"/>
            <w:tcBorders>
              <w:top w:val="single" w:sz="4" w:space="0" w:color="B2A1C7"/>
              <w:left w:val="single" w:sz="4" w:space="0" w:color="B2A1C7"/>
              <w:bottom w:val="single" w:sz="4" w:space="0" w:color="B2A1C7"/>
              <w:right w:val="single" w:sz="4" w:space="0" w:color="B2A1C7"/>
            </w:tcBorders>
            <w:shd w:val="clear" w:color="auto" w:fill="auto"/>
          </w:tcPr>
          <w:p w14:paraId="463D5187" w14:textId="77777777" w:rsidR="00803128" w:rsidRPr="00A81B83" w:rsidRDefault="00A81B83" w:rsidP="00A81B83">
            <w:pPr>
              <w:jc w:val="both"/>
              <w:rPr>
                <w:rFonts w:ascii="Arial" w:eastAsia="Calibri" w:hAnsi="Arial" w:cs="Arial"/>
                <w:sz w:val="16"/>
                <w:szCs w:val="16"/>
              </w:rPr>
            </w:pPr>
            <w:r w:rsidRPr="00A81B83">
              <w:rPr>
                <w:rFonts w:ascii="Arial" w:eastAsia="Calibri" w:hAnsi="Arial" w:cs="Arial"/>
                <w:sz w:val="16"/>
                <w:szCs w:val="16"/>
              </w:rPr>
              <w:t>Sanciones por actos u omisiones cometidas por servidores públicos</w:t>
            </w:r>
          </w:p>
        </w:tc>
        <w:tc>
          <w:tcPr>
            <w:tcW w:w="1217" w:type="dxa"/>
            <w:tcBorders>
              <w:top w:val="single" w:sz="4" w:space="0" w:color="B2A1C7"/>
              <w:left w:val="single" w:sz="4" w:space="0" w:color="B2A1C7"/>
              <w:bottom w:val="single" w:sz="4" w:space="0" w:color="B2A1C7"/>
              <w:right w:val="single" w:sz="4" w:space="0" w:color="B2A1C7"/>
            </w:tcBorders>
            <w:shd w:val="clear" w:color="auto" w:fill="auto"/>
          </w:tcPr>
          <w:p w14:paraId="396D7392" w14:textId="77777777" w:rsidR="00803128" w:rsidRPr="006605CB" w:rsidRDefault="00E36652"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4" w:type="dxa"/>
            <w:tcBorders>
              <w:top w:val="single" w:sz="4" w:space="0" w:color="B2A1C7"/>
              <w:left w:val="single" w:sz="4" w:space="0" w:color="B2A1C7"/>
              <w:bottom w:val="single" w:sz="4" w:space="0" w:color="B2A1C7"/>
              <w:right w:val="single" w:sz="4" w:space="0" w:color="B2A1C7"/>
            </w:tcBorders>
            <w:shd w:val="clear" w:color="auto" w:fill="auto"/>
          </w:tcPr>
          <w:p w14:paraId="36F7857A" w14:textId="77777777" w:rsidR="00803128" w:rsidRPr="006605CB" w:rsidRDefault="00DA13B3" w:rsidP="001D14A1">
            <w:pPr>
              <w:spacing w:after="200" w:line="240" w:lineRule="auto"/>
              <w:jc w:val="center"/>
              <w:rPr>
                <w:rFonts w:ascii="Arial" w:eastAsia="Calibri" w:hAnsi="Arial" w:cs="Arial"/>
                <w:sz w:val="16"/>
                <w:szCs w:val="16"/>
              </w:rPr>
            </w:pPr>
            <w:r>
              <w:rPr>
                <w:rFonts w:ascii="Arial" w:eastAsia="Calibri" w:hAnsi="Arial" w:cs="Arial"/>
                <w:sz w:val="16"/>
                <w:szCs w:val="16"/>
              </w:rPr>
              <w:t>Expedientes en soporte físico y electrónico</w:t>
            </w:r>
          </w:p>
        </w:tc>
        <w:tc>
          <w:tcPr>
            <w:tcW w:w="1295" w:type="dxa"/>
            <w:tcBorders>
              <w:top w:val="single" w:sz="4" w:space="0" w:color="B2A1C7"/>
              <w:left w:val="single" w:sz="4" w:space="0" w:color="B2A1C7"/>
              <w:bottom w:val="single" w:sz="4" w:space="0" w:color="B2A1C7"/>
              <w:right w:val="single" w:sz="4" w:space="0" w:color="B2A1C7"/>
            </w:tcBorders>
            <w:shd w:val="clear" w:color="auto" w:fill="auto"/>
          </w:tcPr>
          <w:p w14:paraId="50C86034" w14:textId="77777777" w:rsidR="00803128" w:rsidRPr="006605CB" w:rsidRDefault="00E36652" w:rsidP="001D14A1">
            <w:pPr>
              <w:spacing w:after="200" w:line="240" w:lineRule="auto"/>
              <w:jc w:val="both"/>
              <w:rPr>
                <w:rFonts w:ascii="Arial" w:eastAsia="Calibri" w:hAnsi="Arial" w:cs="Arial"/>
                <w:sz w:val="16"/>
                <w:szCs w:val="16"/>
              </w:rPr>
            </w:pPr>
            <w:r>
              <w:rPr>
                <w:rFonts w:ascii="Arial" w:eastAsia="Calibri" w:hAnsi="Arial" w:cs="Arial"/>
                <w:sz w:val="16"/>
                <w:szCs w:val="16"/>
              </w:rPr>
              <w:t>Planta alta, en la oficina del órgano de Control Interno</w:t>
            </w:r>
          </w:p>
        </w:tc>
      </w:tr>
      <w:tr w:rsidR="00803128" w:rsidRPr="006605CB" w14:paraId="2CE83962" w14:textId="77777777" w:rsidTr="004A196E">
        <w:tc>
          <w:tcPr>
            <w:tcW w:w="737" w:type="dxa"/>
            <w:tcBorders>
              <w:top w:val="single" w:sz="4" w:space="0" w:color="B2A1C7"/>
              <w:left w:val="single" w:sz="4" w:space="0" w:color="B2A1C7"/>
              <w:bottom w:val="single" w:sz="4" w:space="0" w:color="B2A1C7"/>
              <w:right w:val="single" w:sz="4" w:space="0" w:color="B2A1C7"/>
            </w:tcBorders>
            <w:shd w:val="clear" w:color="auto" w:fill="auto"/>
          </w:tcPr>
          <w:p w14:paraId="7D3C96B9" w14:textId="77777777" w:rsidR="00803128" w:rsidRPr="00A81B83" w:rsidRDefault="00803128" w:rsidP="00A81B83">
            <w:pPr>
              <w:spacing w:after="200" w:line="240" w:lineRule="auto"/>
              <w:jc w:val="both"/>
              <w:rPr>
                <w:rFonts w:ascii="Arial" w:hAnsi="Arial" w:cs="Arial"/>
                <w:sz w:val="16"/>
                <w:szCs w:val="16"/>
              </w:rPr>
            </w:pPr>
            <w:r w:rsidRPr="00A81B83">
              <w:rPr>
                <w:rFonts w:ascii="Arial" w:hAnsi="Arial" w:cs="Arial"/>
                <w:sz w:val="16"/>
                <w:szCs w:val="16"/>
              </w:rPr>
              <w:t>10C.14</w:t>
            </w:r>
          </w:p>
        </w:tc>
        <w:tc>
          <w:tcPr>
            <w:tcW w:w="1569" w:type="dxa"/>
            <w:tcBorders>
              <w:top w:val="single" w:sz="4" w:space="0" w:color="B2A1C7"/>
              <w:left w:val="single" w:sz="4" w:space="0" w:color="B2A1C7"/>
              <w:bottom w:val="single" w:sz="4" w:space="0" w:color="B2A1C7"/>
              <w:right w:val="single" w:sz="4" w:space="0" w:color="B2A1C7"/>
            </w:tcBorders>
            <w:shd w:val="clear" w:color="auto" w:fill="auto"/>
          </w:tcPr>
          <w:p w14:paraId="186F401B" w14:textId="77777777" w:rsidR="00803128" w:rsidRPr="00A81B83" w:rsidRDefault="00803128" w:rsidP="00A81B83">
            <w:pPr>
              <w:spacing w:after="0" w:line="240" w:lineRule="auto"/>
              <w:jc w:val="both"/>
              <w:rPr>
                <w:rFonts w:ascii="Arial" w:eastAsia="Calibri" w:hAnsi="Arial" w:cs="Arial"/>
                <w:sz w:val="16"/>
                <w:szCs w:val="16"/>
              </w:rPr>
            </w:pPr>
            <w:r w:rsidRPr="00A81B83">
              <w:rPr>
                <w:rFonts w:ascii="Arial" w:eastAsia="Calibri" w:hAnsi="Arial" w:cs="Arial"/>
                <w:sz w:val="16"/>
                <w:szCs w:val="16"/>
              </w:rPr>
              <w:t>Declaraciones patrimoniales</w:t>
            </w:r>
          </w:p>
        </w:tc>
        <w:tc>
          <w:tcPr>
            <w:tcW w:w="2992" w:type="dxa"/>
            <w:tcBorders>
              <w:top w:val="single" w:sz="4" w:space="0" w:color="B2A1C7"/>
              <w:left w:val="single" w:sz="4" w:space="0" w:color="B2A1C7"/>
              <w:bottom w:val="single" w:sz="4" w:space="0" w:color="B2A1C7"/>
              <w:right w:val="single" w:sz="4" w:space="0" w:color="B2A1C7"/>
            </w:tcBorders>
            <w:shd w:val="clear" w:color="auto" w:fill="auto"/>
          </w:tcPr>
          <w:p w14:paraId="7EFAF9E3" w14:textId="77777777" w:rsidR="00803128" w:rsidRPr="00A81B83" w:rsidRDefault="00A81B83" w:rsidP="00A81B83">
            <w:pPr>
              <w:jc w:val="both"/>
              <w:rPr>
                <w:rFonts w:ascii="Arial" w:eastAsia="Calibri" w:hAnsi="Arial" w:cs="Arial"/>
                <w:sz w:val="16"/>
                <w:szCs w:val="16"/>
              </w:rPr>
            </w:pPr>
            <w:r w:rsidRPr="00A81B83">
              <w:rPr>
                <w:rFonts w:ascii="Arial" w:eastAsia="Calibri" w:hAnsi="Arial" w:cs="Arial"/>
                <w:sz w:val="16"/>
                <w:szCs w:val="16"/>
              </w:rPr>
              <w:t>Padrón de servidores públicos obligados a presentar declaración patrimonial, a través de los medios electrónicos destinados para tal fin</w:t>
            </w:r>
          </w:p>
        </w:tc>
        <w:tc>
          <w:tcPr>
            <w:tcW w:w="1217" w:type="dxa"/>
            <w:tcBorders>
              <w:top w:val="single" w:sz="4" w:space="0" w:color="B2A1C7"/>
              <w:left w:val="single" w:sz="4" w:space="0" w:color="B2A1C7"/>
              <w:bottom w:val="single" w:sz="4" w:space="0" w:color="B2A1C7"/>
              <w:right w:val="single" w:sz="4" w:space="0" w:color="B2A1C7"/>
            </w:tcBorders>
            <w:shd w:val="clear" w:color="auto" w:fill="auto"/>
          </w:tcPr>
          <w:p w14:paraId="7D516E80" w14:textId="77777777" w:rsidR="00803128" w:rsidRPr="006605CB" w:rsidRDefault="00E36652" w:rsidP="001D14A1">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4" w:type="dxa"/>
            <w:tcBorders>
              <w:top w:val="single" w:sz="4" w:space="0" w:color="B2A1C7"/>
              <w:left w:val="single" w:sz="4" w:space="0" w:color="B2A1C7"/>
              <w:bottom w:val="single" w:sz="4" w:space="0" w:color="B2A1C7"/>
              <w:right w:val="single" w:sz="4" w:space="0" w:color="B2A1C7"/>
            </w:tcBorders>
            <w:shd w:val="clear" w:color="auto" w:fill="auto"/>
          </w:tcPr>
          <w:p w14:paraId="38091A37" w14:textId="77777777" w:rsidR="00803128" w:rsidRPr="006605CB" w:rsidRDefault="00147B2E" w:rsidP="001D14A1">
            <w:pPr>
              <w:spacing w:after="200" w:line="240" w:lineRule="auto"/>
              <w:jc w:val="center"/>
              <w:rPr>
                <w:rFonts w:ascii="Arial" w:eastAsia="Calibri" w:hAnsi="Arial" w:cs="Arial"/>
                <w:sz w:val="16"/>
                <w:szCs w:val="16"/>
              </w:rPr>
            </w:pPr>
            <w:r>
              <w:rPr>
                <w:rFonts w:ascii="Arial" w:eastAsia="Calibri" w:hAnsi="Arial" w:cs="Arial"/>
                <w:sz w:val="16"/>
                <w:szCs w:val="16"/>
              </w:rPr>
              <w:t>Expediente en soporte físico y electrónico</w:t>
            </w:r>
          </w:p>
        </w:tc>
        <w:tc>
          <w:tcPr>
            <w:tcW w:w="1295" w:type="dxa"/>
            <w:tcBorders>
              <w:top w:val="single" w:sz="4" w:space="0" w:color="B2A1C7"/>
              <w:left w:val="single" w:sz="4" w:space="0" w:color="B2A1C7"/>
              <w:bottom w:val="single" w:sz="4" w:space="0" w:color="B2A1C7"/>
              <w:right w:val="single" w:sz="4" w:space="0" w:color="B2A1C7"/>
            </w:tcBorders>
            <w:shd w:val="clear" w:color="auto" w:fill="auto"/>
          </w:tcPr>
          <w:p w14:paraId="503F713E" w14:textId="77777777" w:rsidR="00803128" w:rsidRPr="006605CB" w:rsidRDefault="00147B2E" w:rsidP="001D14A1">
            <w:pPr>
              <w:spacing w:after="200" w:line="240" w:lineRule="auto"/>
              <w:jc w:val="both"/>
              <w:rPr>
                <w:rFonts w:ascii="Arial" w:eastAsia="Calibri" w:hAnsi="Arial" w:cs="Arial"/>
                <w:sz w:val="16"/>
                <w:szCs w:val="16"/>
              </w:rPr>
            </w:pPr>
            <w:r>
              <w:rPr>
                <w:rFonts w:ascii="Arial" w:eastAsia="Calibri" w:hAnsi="Arial" w:cs="Arial"/>
                <w:sz w:val="16"/>
                <w:szCs w:val="16"/>
              </w:rPr>
              <w:t>Planta alta, en la oficina del órgano de control interno</w:t>
            </w:r>
          </w:p>
        </w:tc>
      </w:tr>
    </w:tbl>
    <w:p w14:paraId="63EE209E" w14:textId="77777777" w:rsidR="00781BE6" w:rsidRPr="003522E5" w:rsidRDefault="00781BE6" w:rsidP="00781BE6">
      <w:pPr>
        <w:spacing w:after="0" w:line="240" w:lineRule="auto"/>
        <w:rPr>
          <w:rFonts w:ascii="Arial" w:eastAsia="Calibri" w:hAnsi="Arial" w:cs="Arial"/>
          <w:sz w:val="20"/>
          <w:szCs w:val="20"/>
        </w:rPr>
      </w:pPr>
    </w:p>
    <w:p w14:paraId="41663A32" w14:textId="77777777" w:rsidR="00781BE6" w:rsidRPr="003522E5" w:rsidRDefault="00781BE6" w:rsidP="00781BE6">
      <w:pPr>
        <w:spacing w:after="0" w:line="240" w:lineRule="auto"/>
        <w:rPr>
          <w:rFonts w:ascii="Arial" w:eastAsia="Calibri" w:hAnsi="Arial" w:cs="Arial"/>
          <w:sz w:val="20"/>
          <w:szCs w:val="20"/>
        </w:rPr>
      </w:pPr>
    </w:p>
    <w:p w14:paraId="09D3601E" w14:textId="77777777" w:rsidR="00781BE6" w:rsidRPr="003522E5" w:rsidRDefault="00781BE6" w:rsidP="00781BE6">
      <w:pPr>
        <w:spacing w:after="0" w:line="240" w:lineRule="auto"/>
        <w:rPr>
          <w:rFonts w:ascii="Arial" w:eastAsia="Calibri" w:hAnsi="Arial" w:cs="Arial"/>
          <w:sz w:val="20"/>
          <w:szCs w:val="20"/>
        </w:rPr>
      </w:pPr>
    </w:p>
    <w:p w14:paraId="0D1B0B1C" w14:textId="77777777" w:rsidR="00040D36" w:rsidRPr="003522E5" w:rsidRDefault="00040D36" w:rsidP="00781BE6">
      <w:pPr>
        <w:spacing w:after="0" w:line="240" w:lineRule="auto"/>
        <w:rPr>
          <w:rFonts w:ascii="Arial" w:eastAsia="Calibri" w:hAnsi="Arial" w:cs="Arial"/>
          <w:sz w:val="20"/>
          <w:szCs w:val="20"/>
        </w:rPr>
      </w:pPr>
    </w:p>
    <w:p w14:paraId="6185EB17" w14:textId="77777777" w:rsidR="00040D36" w:rsidRPr="003522E5" w:rsidRDefault="00040D36" w:rsidP="00781BE6">
      <w:pPr>
        <w:spacing w:after="0" w:line="240" w:lineRule="auto"/>
        <w:rPr>
          <w:rFonts w:ascii="Arial" w:eastAsia="Calibri" w:hAnsi="Arial" w:cs="Arial"/>
          <w:sz w:val="20"/>
          <w:szCs w:val="20"/>
        </w:rPr>
      </w:pPr>
    </w:p>
    <w:p w14:paraId="6998BADA" w14:textId="77777777" w:rsidR="00040D36" w:rsidRPr="003522E5" w:rsidRDefault="00040D36" w:rsidP="00781BE6">
      <w:pPr>
        <w:spacing w:after="0" w:line="240" w:lineRule="auto"/>
        <w:rPr>
          <w:rFonts w:ascii="Arial" w:eastAsia="Calibri" w:hAnsi="Arial" w:cs="Arial"/>
          <w:sz w:val="20"/>
          <w:szCs w:val="20"/>
        </w:rPr>
      </w:pPr>
    </w:p>
    <w:p w14:paraId="234533CF" w14:textId="77777777" w:rsidR="00B51FC2" w:rsidRDefault="00B51FC2">
      <w:pPr>
        <w:rPr>
          <w:rFonts w:ascii="Arial" w:eastAsia="Calibri" w:hAnsi="Arial" w:cs="Arial"/>
          <w:sz w:val="20"/>
          <w:szCs w:val="20"/>
        </w:rPr>
      </w:pPr>
      <w:r>
        <w:rPr>
          <w:rFonts w:ascii="Arial" w:eastAsia="Calibri" w:hAnsi="Arial" w:cs="Arial"/>
          <w:sz w:val="20"/>
          <w:szCs w:val="20"/>
        </w:rPr>
        <w:br w:type="page"/>
      </w:r>
    </w:p>
    <w:p w14:paraId="30E15448" w14:textId="77777777" w:rsidR="00040D36" w:rsidRPr="003522E5" w:rsidRDefault="00040D36" w:rsidP="00781BE6">
      <w:pPr>
        <w:spacing w:after="0" w:line="240" w:lineRule="auto"/>
        <w:rPr>
          <w:rFonts w:ascii="Arial" w:eastAsia="Calibri" w:hAnsi="Arial" w:cs="Arial"/>
          <w:sz w:val="20"/>
          <w:szCs w:val="20"/>
        </w:rPr>
      </w:pPr>
    </w:p>
    <w:p w14:paraId="4F6B1DF4" w14:textId="77777777" w:rsidR="00040D36" w:rsidRPr="003522E5" w:rsidRDefault="00040D36" w:rsidP="00040D36">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Órgano de Control Interno</w:t>
      </w:r>
    </w:p>
    <w:p w14:paraId="5B6904A3" w14:textId="77777777" w:rsidR="00040D36" w:rsidRPr="003522E5" w:rsidRDefault="00040D36" w:rsidP="00040D36">
      <w:pPr>
        <w:spacing w:after="0" w:line="240" w:lineRule="auto"/>
        <w:rPr>
          <w:rFonts w:ascii="Arial" w:eastAsia="Calibri" w:hAnsi="Arial" w:cs="Arial"/>
          <w:sz w:val="20"/>
          <w:szCs w:val="20"/>
        </w:rPr>
      </w:pPr>
    </w:p>
    <w:p w14:paraId="66E3C9BD" w14:textId="77777777" w:rsidR="00040D36" w:rsidRPr="003522E5" w:rsidRDefault="00040D36" w:rsidP="00040D3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Órgano de Control Interno</w:t>
      </w:r>
    </w:p>
    <w:p w14:paraId="4BBF4069" w14:textId="77777777" w:rsidR="00040D36" w:rsidRPr="003522E5" w:rsidRDefault="00040D36" w:rsidP="00040D36">
      <w:pPr>
        <w:spacing w:after="0" w:line="240" w:lineRule="auto"/>
        <w:rPr>
          <w:rFonts w:ascii="Arial" w:eastAsia="Calibri" w:hAnsi="Arial" w:cs="Arial"/>
          <w:sz w:val="20"/>
          <w:szCs w:val="20"/>
        </w:rPr>
      </w:pPr>
    </w:p>
    <w:p w14:paraId="0316D371" w14:textId="77777777" w:rsidR="00040D36" w:rsidRPr="003522E5" w:rsidRDefault="00040D36" w:rsidP="00040D3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C.P. Luis Javier Magaña Moguel </w:t>
      </w:r>
    </w:p>
    <w:p w14:paraId="1DBA3A9E" w14:textId="77777777" w:rsidR="00040D36" w:rsidRPr="003522E5" w:rsidRDefault="00040D36" w:rsidP="00040D36">
      <w:pPr>
        <w:spacing w:after="0" w:line="240" w:lineRule="auto"/>
        <w:rPr>
          <w:rFonts w:ascii="Arial" w:eastAsia="Calibri" w:hAnsi="Arial" w:cs="Arial"/>
          <w:sz w:val="20"/>
          <w:szCs w:val="20"/>
        </w:rPr>
      </w:pPr>
    </w:p>
    <w:p w14:paraId="0C678B75" w14:textId="77777777" w:rsidR="00040D36" w:rsidRPr="003522E5" w:rsidRDefault="00040D36" w:rsidP="00040D3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 xml:space="preserve">Titular del Órgano de Control Interno del </w:t>
      </w:r>
      <w:proofErr w:type="spellStart"/>
      <w:r w:rsidRPr="003522E5">
        <w:rPr>
          <w:rFonts w:ascii="Arial" w:eastAsia="Calibri" w:hAnsi="Arial" w:cs="Arial"/>
          <w:sz w:val="20"/>
          <w:szCs w:val="20"/>
        </w:rPr>
        <w:t>Inaip</w:t>
      </w:r>
      <w:proofErr w:type="spellEnd"/>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7B5DB9A1" w14:textId="77777777" w:rsidR="00040D36" w:rsidRPr="003522E5" w:rsidRDefault="00040D36" w:rsidP="00040D36">
      <w:pPr>
        <w:spacing w:after="0" w:line="240" w:lineRule="auto"/>
        <w:rPr>
          <w:rFonts w:ascii="Arial" w:eastAsia="Calibri" w:hAnsi="Arial" w:cs="Arial"/>
          <w:sz w:val="20"/>
          <w:szCs w:val="20"/>
        </w:rPr>
      </w:pPr>
    </w:p>
    <w:p w14:paraId="55A7432F" w14:textId="77777777" w:rsidR="00040D36" w:rsidRPr="003522E5" w:rsidRDefault="00040D36" w:rsidP="00040D3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E50F30">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CC938EB" w14:textId="77777777" w:rsidR="00040D36" w:rsidRPr="003522E5" w:rsidRDefault="00040D36" w:rsidP="00040D3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1E9956DB" w14:textId="77777777" w:rsidR="00040D36" w:rsidRPr="003522E5" w:rsidRDefault="00040D36" w:rsidP="00040D36">
      <w:pPr>
        <w:spacing w:after="0" w:line="240" w:lineRule="auto"/>
        <w:rPr>
          <w:rFonts w:ascii="Arial" w:eastAsia="Calibri" w:hAnsi="Arial" w:cs="Arial"/>
          <w:sz w:val="20"/>
          <w:szCs w:val="20"/>
        </w:rPr>
      </w:pPr>
    </w:p>
    <w:p w14:paraId="7BA5CDF8" w14:textId="77777777" w:rsidR="00040D36" w:rsidRPr="003522E5" w:rsidRDefault="00040D36" w:rsidP="00040D3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78" w:history="1">
        <w:r w:rsidRPr="003522E5">
          <w:rPr>
            <w:rStyle w:val="Hipervnculo"/>
            <w:rFonts w:ascii="Arial" w:eastAsia="Calibri" w:hAnsi="Arial" w:cs="Arial"/>
            <w:sz w:val="20"/>
            <w:szCs w:val="20"/>
          </w:rPr>
          <w:t>luis.magana@inaipyucatan.org.mx</w:t>
        </w:r>
      </w:hyperlink>
    </w:p>
    <w:p w14:paraId="22DBAF10" w14:textId="77777777" w:rsidR="00040D36" w:rsidRPr="003522E5" w:rsidRDefault="00040D36" w:rsidP="00040D3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040D36" w:rsidRPr="006605CB" w14:paraId="1EFCFAAD"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60D7B7FA" w14:textId="77777777" w:rsidR="00040D36" w:rsidRPr="006605CB" w:rsidRDefault="00040D36" w:rsidP="00280940">
            <w:pPr>
              <w:spacing w:after="0" w:line="240" w:lineRule="auto"/>
              <w:rPr>
                <w:rFonts w:ascii="Arial" w:eastAsia="Calibri" w:hAnsi="Arial" w:cs="Arial"/>
                <w:b/>
                <w:sz w:val="16"/>
                <w:szCs w:val="16"/>
              </w:rPr>
            </w:pPr>
          </w:p>
          <w:p w14:paraId="4EB9D061" w14:textId="77777777" w:rsidR="00040D36" w:rsidRPr="006605CB" w:rsidRDefault="00040D36" w:rsidP="00280940">
            <w:pPr>
              <w:spacing w:after="0" w:line="240" w:lineRule="auto"/>
              <w:rPr>
                <w:rFonts w:ascii="Arial" w:eastAsia="Calibri" w:hAnsi="Arial" w:cs="Arial"/>
                <w:b/>
                <w:sz w:val="16"/>
                <w:szCs w:val="16"/>
              </w:rPr>
            </w:pPr>
            <w:r w:rsidRPr="006605CB">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497BFBEB" w14:textId="77777777" w:rsidR="00040D36" w:rsidRPr="006605CB" w:rsidRDefault="00040D36" w:rsidP="00280940">
            <w:pPr>
              <w:spacing w:after="0" w:line="240" w:lineRule="auto"/>
              <w:rPr>
                <w:rFonts w:ascii="Arial" w:eastAsia="Calibri" w:hAnsi="Arial" w:cs="Arial"/>
                <w:bCs/>
                <w:sz w:val="16"/>
                <w:szCs w:val="16"/>
              </w:rPr>
            </w:pPr>
          </w:p>
          <w:p w14:paraId="347C48AE" w14:textId="77777777" w:rsidR="00040D36" w:rsidRPr="006605CB" w:rsidRDefault="00040D36" w:rsidP="00280940">
            <w:pPr>
              <w:spacing w:after="0" w:line="240" w:lineRule="auto"/>
              <w:rPr>
                <w:rFonts w:ascii="Arial" w:eastAsia="Calibri" w:hAnsi="Arial" w:cs="Arial"/>
                <w:b/>
                <w:sz w:val="16"/>
                <w:szCs w:val="16"/>
              </w:rPr>
            </w:pPr>
            <w:proofErr w:type="spellStart"/>
            <w:r w:rsidRPr="006605CB">
              <w:rPr>
                <w:rFonts w:ascii="Arial" w:eastAsia="Calibri" w:hAnsi="Arial" w:cs="Arial"/>
                <w:b/>
                <w:sz w:val="16"/>
                <w:szCs w:val="16"/>
              </w:rPr>
              <w:t>Inaip</w:t>
            </w:r>
            <w:proofErr w:type="spellEnd"/>
          </w:p>
        </w:tc>
      </w:tr>
      <w:tr w:rsidR="00040D36" w:rsidRPr="006605CB" w14:paraId="62DD7025"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6A2992EA" w14:textId="77777777" w:rsidR="00040D36" w:rsidRPr="006605CB" w:rsidRDefault="00040D36" w:rsidP="00280940">
            <w:pPr>
              <w:spacing w:after="0" w:line="240" w:lineRule="auto"/>
              <w:rPr>
                <w:rFonts w:ascii="Arial" w:eastAsia="Calibri" w:hAnsi="Arial" w:cs="Arial"/>
                <w:b/>
                <w:sz w:val="16"/>
                <w:szCs w:val="16"/>
              </w:rPr>
            </w:pPr>
          </w:p>
          <w:p w14:paraId="57F61391" w14:textId="77777777" w:rsidR="00040D36" w:rsidRPr="006605CB" w:rsidRDefault="00040D36" w:rsidP="00280940">
            <w:pPr>
              <w:spacing w:after="0" w:line="240" w:lineRule="auto"/>
              <w:rPr>
                <w:rFonts w:ascii="Arial" w:eastAsia="Calibri" w:hAnsi="Arial" w:cs="Arial"/>
                <w:b/>
                <w:sz w:val="16"/>
                <w:szCs w:val="16"/>
              </w:rPr>
            </w:pPr>
            <w:r w:rsidRPr="006605CB">
              <w:rPr>
                <w:rFonts w:ascii="Arial" w:eastAsia="Calibri" w:hAnsi="Arial" w:cs="Arial"/>
                <w:b/>
                <w:sz w:val="16"/>
                <w:szCs w:val="16"/>
              </w:rPr>
              <w:t>SECCIÓN:</w:t>
            </w:r>
          </w:p>
          <w:p w14:paraId="1659857C" w14:textId="77777777" w:rsidR="00040D36" w:rsidRPr="006605CB" w:rsidRDefault="00040D36"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0362976E" w14:textId="77777777" w:rsidR="00040D36" w:rsidRPr="006605CB" w:rsidRDefault="00040D36" w:rsidP="00280940">
            <w:pPr>
              <w:spacing w:after="0" w:line="240" w:lineRule="auto"/>
              <w:rPr>
                <w:rFonts w:ascii="Arial" w:eastAsia="Calibri" w:hAnsi="Arial" w:cs="Arial"/>
                <w:bCs/>
                <w:sz w:val="16"/>
                <w:szCs w:val="16"/>
              </w:rPr>
            </w:pPr>
          </w:p>
          <w:p w14:paraId="7857FEF8" w14:textId="77777777" w:rsidR="00040D36" w:rsidRPr="006605CB" w:rsidRDefault="004A196E" w:rsidP="00280940">
            <w:pPr>
              <w:spacing w:after="0" w:line="240" w:lineRule="auto"/>
              <w:rPr>
                <w:rFonts w:ascii="Arial" w:eastAsia="Calibri" w:hAnsi="Arial" w:cs="Arial"/>
                <w:bCs/>
                <w:sz w:val="16"/>
                <w:szCs w:val="16"/>
              </w:rPr>
            </w:pPr>
            <w:r>
              <w:rPr>
                <w:rFonts w:ascii="Arial" w:eastAsia="Calibri" w:hAnsi="Arial" w:cs="Arial"/>
                <w:bCs/>
                <w:sz w:val="16"/>
                <w:szCs w:val="16"/>
              </w:rPr>
              <w:t>10</w:t>
            </w:r>
            <w:r w:rsidR="00040D36" w:rsidRPr="006605CB">
              <w:rPr>
                <w:rFonts w:ascii="Arial" w:eastAsia="Calibri" w:hAnsi="Arial" w:cs="Arial"/>
                <w:bCs/>
                <w:sz w:val="16"/>
                <w:szCs w:val="16"/>
              </w:rPr>
              <w:t xml:space="preserve">C </w:t>
            </w:r>
            <w:r w:rsidRPr="001B5327">
              <w:rPr>
                <w:rFonts w:ascii="Arial" w:eastAsia="Calibri" w:hAnsi="Arial" w:cs="Arial"/>
                <w:bCs/>
                <w:sz w:val="16"/>
                <w:szCs w:val="16"/>
              </w:rPr>
              <w:t>Control y auditoría de actividades públicas</w:t>
            </w:r>
          </w:p>
        </w:tc>
      </w:tr>
      <w:tr w:rsidR="00040D36" w:rsidRPr="006605CB" w14:paraId="32DBF135"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6424259D" w14:textId="77777777" w:rsidR="00040D36" w:rsidRPr="006605CB" w:rsidRDefault="00040D36" w:rsidP="00280940">
            <w:pPr>
              <w:spacing w:after="0" w:line="240" w:lineRule="auto"/>
              <w:jc w:val="center"/>
              <w:rPr>
                <w:rFonts w:ascii="Arial" w:eastAsia="Calibri" w:hAnsi="Arial" w:cs="Arial"/>
                <w:sz w:val="16"/>
                <w:szCs w:val="16"/>
              </w:rPr>
            </w:pPr>
          </w:p>
          <w:p w14:paraId="59C3E0A2" w14:textId="77777777" w:rsidR="00040D36" w:rsidRPr="006605CB" w:rsidRDefault="00040D36" w:rsidP="00280940">
            <w:pPr>
              <w:spacing w:after="0" w:line="240" w:lineRule="auto"/>
              <w:rPr>
                <w:rFonts w:ascii="Arial" w:eastAsia="Calibri" w:hAnsi="Arial" w:cs="Arial"/>
                <w:b/>
                <w:sz w:val="16"/>
                <w:szCs w:val="16"/>
              </w:rPr>
            </w:pPr>
            <w:r w:rsidRPr="006605CB">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4A8D9692" w14:textId="77777777" w:rsidR="00040D36" w:rsidRPr="006605CB" w:rsidRDefault="00040D36" w:rsidP="00280940">
            <w:pPr>
              <w:spacing w:after="0" w:line="240" w:lineRule="auto"/>
              <w:jc w:val="center"/>
              <w:rPr>
                <w:rFonts w:ascii="Arial" w:eastAsia="Calibri" w:hAnsi="Arial" w:cs="Arial"/>
                <w:b/>
                <w:sz w:val="16"/>
                <w:szCs w:val="16"/>
              </w:rPr>
            </w:pPr>
          </w:p>
          <w:p w14:paraId="34D63236" w14:textId="77777777" w:rsidR="00040D36" w:rsidRPr="006605CB" w:rsidRDefault="00040D36" w:rsidP="00280940">
            <w:pPr>
              <w:spacing w:after="0" w:line="240" w:lineRule="auto"/>
              <w:jc w:val="center"/>
              <w:rPr>
                <w:rFonts w:ascii="Arial" w:eastAsia="Calibri" w:hAnsi="Arial" w:cs="Arial"/>
                <w:sz w:val="16"/>
                <w:szCs w:val="16"/>
              </w:rPr>
            </w:pPr>
            <w:r w:rsidRPr="006605CB">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8510CEC" w14:textId="77777777" w:rsidR="00040D36" w:rsidRPr="006605CB" w:rsidRDefault="00040D36" w:rsidP="00280940">
            <w:pPr>
              <w:spacing w:after="0" w:line="240" w:lineRule="auto"/>
              <w:jc w:val="center"/>
              <w:rPr>
                <w:rFonts w:ascii="Arial" w:eastAsia="Calibri" w:hAnsi="Arial" w:cs="Arial"/>
                <w:b/>
                <w:sz w:val="16"/>
                <w:szCs w:val="16"/>
              </w:rPr>
            </w:pPr>
          </w:p>
          <w:p w14:paraId="78698243" w14:textId="77777777" w:rsidR="00040D36" w:rsidRPr="006605CB" w:rsidRDefault="00040D36" w:rsidP="00280940">
            <w:pPr>
              <w:spacing w:after="0" w:line="240" w:lineRule="auto"/>
              <w:jc w:val="center"/>
              <w:rPr>
                <w:rFonts w:ascii="Arial" w:eastAsia="Calibri" w:hAnsi="Arial" w:cs="Arial"/>
                <w:sz w:val="16"/>
                <w:szCs w:val="16"/>
              </w:rPr>
            </w:pPr>
            <w:r w:rsidRPr="006605CB">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2B73DF4" w14:textId="77777777" w:rsidR="00040D36" w:rsidRPr="006605CB" w:rsidRDefault="00040D36" w:rsidP="00280940">
            <w:pPr>
              <w:spacing w:after="0" w:line="240" w:lineRule="auto"/>
              <w:jc w:val="center"/>
              <w:rPr>
                <w:rFonts w:ascii="Arial" w:eastAsia="Calibri" w:hAnsi="Arial" w:cs="Arial"/>
                <w:b/>
                <w:sz w:val="16"/>
                <w:szCs w:val="16"/>
              </w:rPr>
            </w:pPr>
          </w:p>
          <w:p w14:paraId="4AD065A0" w14:textId="77777777" w:rsidR="00040D36" w:rsidRPr="006605CB" w:rsidRDefault="00040D36" w:rsidP="00280940">
            <w:pPr>
              <w:spacing w:after="0" w:line="240" w:lineRule="auto"/>
              <w:jc w:val="center"/>
              <w:rPr>
                <w:rFonts w:ascii="Arial" w:eastAsia="Calibri" w:hAnsi="Arial" w:cs="Arial"/>
                <w:sz w:val="16"/>
                <w:szCs w:val="16"/>
              </w:rPr>
            </w:pPr>
            <w:r w:rsidRPr="006605CB">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37D77682" w14:textId="77777777" w:rsidR="00040D36" w:rsidRPr="006605CB" w:rsidRDefault="00040D36" w:rsidP="00280940">
            <w:pPr>
              <w:spacing w:after="0" w:line="240" w:lineRule="auto"/>
              <w:jc w:val="center"/>
              <w:rPr>
                <w:rFonts w:ascii="Arial" w:eastAsia="Calibri" w:hAnsi="Arial" w:cs="Arial"/>
                <w:b/>
                <w:sz w:val="16"/>
                <w:szCs w:val="16"/>
              </w:rPr>
            </w:pPr>
          </w:p>
          <w:p w14:paraId="5FEA195D" w14:textId="77777777" w:rsidR="00040D36" w:rsidRPr="006605CB" w:rsidRDefault="00040D36" w:rsidP="00280940">
            <w:pPr>
              <w:spacing w:after="0" w:line="240" w:lineRule="auto"/>
              <w:jc w:val="center"/>
              <w:rPr>
                <w:rFonts w:ascii="Arial" w:eastAsia="Calibri" w:hAnsi="Arial" w:cs="Arial"/>
                <w:sz w:val="16"/>
                <w:szCs w:val="16"/>
              </w:rPr>
            </w:pPr>
            <w:r w:rsidRPr="006605CB">
              <w:rPr>
                <w:rFonts w:ascii="Arial" w:eastAsia="Calibri" w:hAnsi="Arial" w:cs="Arial"/>
                <w:b/>
                <w:sz w:val="16"/>
                <w:szCs w:val="16"/>
              </w:rPr>
              <w:t>UBICACIÓN FÍSICA</w:t>
            </w:r>
          </w:p>
        </w:tc>
      </w:tr>
      <w:tr w:rsidR="00040D36" w:rsidRPr="006605CB" w14:paraId="5B2186A1"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3AC151BA" w14:textId="77777777" w:rsidR="00040D36" w:rsidRPr="006605CB" w:rsidRDefault="004A196E" w:rsidP="00280940">
            <w:pPr>
              <w:spacing w:after="200" w:line="240" w:lineRule="auto"/>
              <w:rPr>
                <w:rFonts w:ascii="Arial" w:hAnsi="Arial" w:cs="Arial"/>
                <w:sz w:val="16"/>
                <w:szCs w:val="16"/>
              </w:rPr>
            </w:pPr>
            <w:r>
              <w:rPr>
                <w:rFonts w:ascii="Arial" w:hAnsi="Arial" w:cs="Arial"/>
                <w:sz w:val="16"/>
                <w:szCs w:val="16"/>
              </w:rPr>
              <w:t>10</w:t>
            </w:r>
            <w:r w:rsidR="00040D36" w:rsidRPr="006605CB">
              <w:rPr>
                <w:rFonts w:ascii="Arial" w:hAnsi="Arial" w:cs="Arial"/>
                <w:sz w:val="16"/>
                <w:szCs w:val="16"/>
              </w:rPr>
              <w:t>C.2</w:t>
            </w:r>
            <w:r>
              <w:rPr>
                <w:rFonts w:ascii="Arial" w:hAnsi="Arial" w:cs="Arial"/>
                <w:sz w:val="16"/>
                <w:szCs w:val="16"/>
              </w:rPr>
              <w:t>2</w:t>
            </w:r>
          </w:p>
          <w:p w14:paraId="25690D63" w14:textId="77777777" w:rsidR="00040D36" w:rsidRPr="006605CB" w:rsidRDefault="00040D36" w:rsidP="00280940">
            <w:pPr>
              <w:spacing w:after="200" w:line="240" w:lineRule="auto"/>
              <w:rPr>
                <w:rFonts w:ascii="Arial" w:eastAsia="Calibri" w:hAnsi="Arial" w:cs="Arial"/>
                <w:sz w:val="16"/>
                <w:szCs w:val="16"/>
              </w:rPr>
            </w:pPr>
          </w:p>
          <w:p w14:paraId="4A334703" w14:textId="77777777" w:rsidR="00040D36" w:rsidRPr="006605CB" w:rsidRDefault="00040D36"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2C3812D6" w14:textId="77777777" w:rsidR="00040D36" w:rsidRPr="006605CB" w:rsidRDefault="00040D36" w:rsidP="00280940">
            <w:pPr>
              <w:spacing w:after="0" w:line="240" w:lineRule="auto"/>
              <w:rPr>
                <w:rFonts w:ascii="Arial" w:eastAsia="Calibri" w:hAnsi="Arial" w:cs="Arial"/>
                <w:sz w:val="16"/>
                <w:szCs w:val="16"/>
              </w:rPr>
            </w:pPr>
            <w:r w:rsidRPr="006605CB">
              <w:rPr>
                <w:rFonts w:ascii="Arial" w:eastAsia="Calibri" w:hAnsi="Arial" w:cs="Arial"/>
                <w:sz w:val="16"/>
                <w:szCs w:val="16"/>
              </w:rPr>
              <w:t>Sistema de control interno institucional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7E375FEC" w14:textId="77777777" w:rsidR="00040D36" w:rsidRPr="006605CB" w:rsidRDefault="00040D36" w:rsidP="00E83859">
            <w:pPr>
              <w:jc w:val="both"/>
              <w:rPr>
                <w:rFonts w:ascii="Arial" w:eastAsia="Calibri" w:hAnsi="Arial" w:cs="Arial"/>
                <w:sz w:val="16"/>
                <w:szCs w:val="16"/>
              </w:rPr>
            </w:pPr>
            <w:r w:rsidRPr="006605CB">
              <w:rPr>
                <w:rFonts w:ascii="Arial" w:eastAsia="Calibri" w:hAnsi="Arial" w:cs="Arial"/>
                <w:sz w:val="16"/>
                <w:szCs w:val="16"/>
              </w:rPr>
              <w:t>Compilación de planes, acciones e informes en materia de control interno, anticorrupción y responsabilidades administrativas de los servidores públicos del Instituto</w:t>
            </w:r>
            <w:r w:rsidR="002567C4" w:rsidRPr="006605CB">
              <w:rPr>
                <w:rFonts w:ascii="Arial" w:eastAsia="Calibri" w:hAnsi="Arial" w:cs="Arial"/>
                <w:sz w:val="16"/>
                <w:szCs w:val="16"/>
              </w:rPr>
              <w:t>:</w:t>
            </w:r>
          </w:p>
          <w:p w14:paraId="2D67EC2D" w14:textId="77777777" w:rsidR="002567C4" w:rsidRPr="006605CB" w:rsidRDefault="002567C4" w:rsidP="00E83859">
            <w:pPr>
              <w:jc w:val="both"/>
              <w:rPr>
                <w:rFonts w:ascii="Arial" w:eastAsia="Calibri" w:hAnsi="Arial" w:cs="Arial"/>
                <w:sz w:val="16"/>
                <w:szCs w:val="16"/>
              </w:rPr>
            </w:pPr>
            <w:r w:rsidRPr="006605CB">
              <w:rPr>
                <w:rFonts w:ascii="Arial" w:eastAsia="Calibri" w:hAnsi="Arial" w:cs="Arial"/>
                <w:sz w:val="16"/>
                <w:szCs w:val="16"/>
              </w:rPr>
              <w:t xml:space="preserve">Marco teórico que representa el esquema de funcionamiento del sistema </w:t>
            </w:r>
            <w:r w:rsidR="00AB63FE">
              <w:rPr>
                <w:rFonts w:ascii="Arial" w:eastAsia="Calibri" w:hAnsi="Arial" w:cs="Arial"/>
                <w:sz w:val="16"/>
                <w:szCs w:val="16"/>
              </w:rPr>
              <w:t xml:space="preserve">de </w:t>
            </w:r>
            <w:r w:rsidRPr="006605CB">
              <w:rPr>
                <w:rFonts w:ascii="Arial" w:eastAsia="Calibri" w:hAnsi="Arial" w:cs="Arial"/>
                <w:sz w:val="16"/>
                <w:szCs w:val="16"/>
              </w:rPr>
              <w:t>control interno propio del instituto.</w:t>
            </w:r>
          </w:p>
          <w:p w14:paraId="06DC558A" w14:textId="77777777" w:rsidR="002567C4" w:rsidRPr="006605CB" w:rsidRDefault="002567C4" w:rsidP="00E83859">
            <w:pPr>
              <w:jc w:val="both"/>
              <w:rPr>
                <w:rFonts w:ascii="Arial" w:eastAsia="Calibri" w:hAnsi="Arial" w:cs="Arial"/>
                <w:sz w:val="16"/>
                <w:szCs w:val="16"/>
              </w:rPr>
            </w:pPr>
            <w:r w:rsidRPr="006605CB">
              <w:rPr>
                <w:rFonts w:ascii="Arial" w:eastAsia="Calibri" w:hAnsi="Arial" w:cs="Arial"/>
                <w:sz w:val="16"/>
                <w:szCs w:val="16"/>
              </w:rPr>
              <w:t>Plan de acción que contempla las actividades a realizar durante cada año de calendario por parte el Órgano de Control Interno.</w:t>
            </w:r>
          </w:p>
          <w:p w14:paraId="4DCA44C8" w14:textId="77777777" w:rsidR="002567C4" w:rsidRPr="006605CB" w:rsidRDefault="002567C4" w:rsidP="00E83859">
            <w:pPr>
              <w:jc w:val="both"/>
              <w:rPr>
                <w:rFonts w:ascii="Arial" w:eastAsia="Calibri" w:hAnsi="Arial" w:cs="Arial"/>
                <w:sz w:val="16"/>
                <w:szCs w:val="16"/>
              </w:rPr>
            </w:pPr>
            <w:r w:rsidRPr="006605CB">
              <w:rPr>
                <w:rFonts w:ascii="Arial" w:eastAsia="Calibri" w:hAnsi="Arial" w:cs="Arial"/>
                <w:sz w:val="16"/>
                <w:szCs w:val="16"/>
              </w:rPr>
              <w:t>Guía de la revisión interna de las operaciones de la institución contemplando las fases, herramientas y procedimientos a llevar a cabo.</w:t>
            </w:r>
          </w:p>
          <w:p w14:paraId="63BD8897" w14:textId="77777777" w:rsidR="002567C4" w:rsidRPr="006605CB" w:rsidRDefault="002567C4" w:rsidP="00E83859">
            <w:pPr>
              <w:jc w:val="both"/>
              <w:rPr>
                <w:rFonts w:ascii="Arial" w:eastAsia="Calibri" w:hAnsi="Arial" w:cs="Arial"/>
                <w:sz w:val="16"/>
                <w:szCs w:val="16"/>
              </w:rPr>
            </w:pPr>
            <w:r w:rsidRPr="006605CB">
              <w:rPr>
                <w:rFonts w:ascii="Arial" w:eastAsia="Calibri" w:hAnsi="Arial" w:cs="Arial"/>
                <w:sz w:val="16"/>
                <w:szCs w:val="16"/>
              </w:rPr>
              <w:t>Declaraciones en los formatos establecidos a nivel nacional por el Sistema Nacional Anticorrupción en donde se vierte la información relativa al patrimonio, intereses y cuestiones fiscales de los servidores públicos.</w:t>
            </w:r>
          </w:p>
          <w:p w14:paraId="792E042F" w14:textId="77777777" w:rsidR="002567C4" w:rsidRPr="006605CB" w:rsidRDefault="00052ACE" w:rsidP="00E83859">
            <w:pPr>
              <w:jc w:val="both"/>
              <w:rPr>
                <w:rFonts w:ascii="Arial" w:eastAsia="Calibri" w:hAnsi="Arial" w:cs="Arial"/>
                <w:sz w:val="16"/>
                <w:szCs w:val="16"/>
              </w:rPr>
            </w:pPr>
            <w:r w:rsidRPr="006605CB">
              <w:rPr>
                <w:rFonts w:ascii="Arial" w:eastAsia="Calibri" w:hAnsi="Arial" w:cs="Arial"/>
                <w:sz w:val="16"/>
                <w:szCs w:val="16"/>
              </w:rPr>
              <w:t xml:space="preserve">Bitácora de modificaciones a </w:t>
            </w:r>
            <w:proofErr w:type="gramStart"/>
            <w:r w:rsidRPr="006605CB">
              <w:rPr>
                <w:rFonts w:ascii="Arial" w:eastAsia="Calibri" w:hAnsi="Arial" w:cs="Arial"/>
                <w:sz w:val="16"/>
                <w:szCs w:val="16"/>
              </w:rPr>
              <w:t>los  procedimientos</w:t>
            </w:r>
            <w:proofErr w:type="gramEnd"/>
            <w:r w:rsidR="00E83859" w:rsidRPr="006605CB">
              <w:rPr>
                <w:rFonts w:ascii="Arial" w:eastAsia="Calibri" w:hAnsi="Arial" w:cs="Arial"/>
                <w:sz w:val="16"/>
                <w:szCs w:val="16"/>
              </w:rPr>
              <w:t xml:space="preserve"> </w:t>
            </w:r>
            <w:r w:rsidRPr="006605CB">
              <w:rPr>
                <w:rFonts w:ascii="Arial" w:eastAsia="Calibri" w:hAnsi="Arial" w:cs="Arial"/>
                <w:sz w:val="16"/>
                <w:szCs w:val="16"/>
              </w:rPr>
              <w:t>y políticas administrativas del Instituto derivadas de actualizaciones o correcciones.</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75637E86" w14:textId="77777777" w:rsidR="00040D36" w:rsidRPr="006605CB" w:rsidRDefault="00B51FC2" w:rsidP="00280940">
            <w:pPr>
              <w:spacing w:after="200" w:line="240" w:lineRule="auto"/>
              <w:jc w:val="center"/>
              <w:rPr>
                <w:rFonts w:ascii="Arial" w:eastAsia="Calibri" w:hAnsi="Arial" w:cs="Arial"/>
                <w:sz w:val="16"/>
                <w:szCs w:val="16"/>
              </w:rPr>
            </w:pPr>
            <w:r w:rsidRPr="006605CB">
              <w:rPr>
                <w:rFonts w:ascii="Arial" w:eastAsia="Calibri" w:hAnsi="Arial" w:cs="Arial"/>
                <w:sz w:val="16"/>
                <w:szCs w:val="16"/>
              </w:rPr>
              <w:t>2018</w:t>
            </w:r>
            <w:r w:rsidR="00040D36" w:rsidRPr="006605CB">
              <w:rPr>
                <w:rFonts w:ascii="Arial" w:eastAsia="Calibri" w:hAnsi="Arial" w:cs="Arial"/>
                <w:sz w:val="16"/>
                <w:szCs w:val="16"/>
              </w:rPr>
              <w:t>-2019</w:t>
            </w:r>
          </w:p>
          <w:p w14:paraId="04F9D9D6" w14:textId="77777777" w:rsidR="00040D36" w:rsidRPr="006605CB" w:rsidRDefault="00040D36"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026A3AA" w14:textId="77777777" w:rsidR="00040D36" w:rsidRPr="006605CB" w:rsidRDefault="00040D36" w:rsidP="00280940">
            <w:pPr>
              <w:spacing w:after="200" w:line="240" w:lineRule="auto"/>
              <w:jc w:val="center"/>
              <w:rPr>
                <w:rFonts w:ascii="Arial" w:eastAsia="Calibri" w:hAnsi="Arial" w:cs="Arial"/>
                <w:sz w:val="16"/>
                <w:szCs w:val="16"/>
              </w:rPr>
            </w:pPr>
            <w:r w:rsidRPr="006605CB">
              <w:rPr>
                <w:rFonts w:ascii="Arial" w:eastAsia="Calibri" w:hAnsi="Arial" w:cs="Arial"/>
                <w:sz w:val="16"/>
                <w:szCs w:val="16"/>
              </w:rPr>
              <w:t xml:space="preserve">expedientes en soporte </w:t>
            </w:r>
            <w:r w:rsidR="00B51FC2" w:rsidRPr="006605CB">
              <w:rPr>
                <w:rFonts w:ascii="Arial" w:eastAsia="Calibri" w:hAnsi="Arial" w:cs="Arial"/>
                <w:sz w:val="16"/>
                <w:szCs w:val="16"/>
              </w:rPr>
              <w:t>físico</w:t>
            </w:r>
          </w:p>
          <w:p w14:paraId="656157B8" w14:textId="77777777" w:rsidR="00040D36" w:rsidRPr="006605CB" w:rsidRDefault="00040D36"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26F1911" w14:textId="77777777" w:rsidR="00040D36" w:rsidRPr="006605CB" w:rsidRDefault="00040D36" w:rsidP="00280940">
            <w:pPr>
              <w:spacing w:after="200" w:line="240" w:lineRule="auto"/>
              <w:jc w:val="both"/>
              <w:rPr>
                <w:rFonts w:ascii="Arial" w:eastAsia="Calibri" w:hAnsi="Arial" w:cs="Arial"/>
                <w:sz w:val="16"/>
                <w:szCs w:val="16"/>
              </w:rPr>
            </w:pPr>
            <w:r w:rsidRPr="006605CB">
              <w:rPr>
                <w:rFonts w:ascii="Arial" w:eastAsia="Calibri" w:hAnsi="Arial" w:cs="Arial"/>
                <w:sz w:val="16"/>
                <w:szCs w:val="16"/>
              </w:rPr>
              <w:t xml:space="preserve">Planta baja en las Oficinas del </w:t>
            </w:r>
            <w:r w:rsidR="00002064" w:rsidRPr="006605CB">
              <w:rPr>
                <w:rFonts w:ascii="Arial" w:eastAsia="Calibri" w:hAnsi="Arial" w:cs="Arial"/>
                <w:sz w:val="16"/>
                <w:szCs w:val="16"/>
              </w:rPr>
              <w:t xml:space="preserve">Órgano </w:t>
            </w:r>
            <w:r w:rsidR="009E0CE1" w:rsidRPr="006605CB">
              <w:rPr>
                <w:rFonts w:ascii="Arial" w:eastAsia="Calibri" w:hAnsi="Arial" w:cs="Arial"/>
                <w:sz w:val="16"/>
                <w:szCs w:val="16"/>
              </w:rPr>
              <w:t>de Control Interno</w:t>
            </w:r>
          </w:p>
        </w:tc>
      </w:tr>
      <w:tr w:rsidR="006605CB" w:rsidRPr="006605CB" w14:paraId="412333D1"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3036A615" w14:textId="77777777" w:rsidR="006605CB" w:rsidRPr="006605CB" w:rsidRDefault="006605CB" w:rsidP="00280940">
            <w:pPr>
              <w:spacing w:after="200" w:line="240" w:lineRule="auto"/>
              <w:rPr>
                <w:rFonts w:ascii="Arial" w:hAnsi="Arial" w:cs="Arial"/>
                <w:sz w:val="16"/>
                <w:szCs w:val="16"/>
              </w:rPr>
            </w:pPr>
            <w:r>
              <w:rPr>
                <w:rFonts w:ascii="Arial" w:hAnsi="Arial" w:cs="Arial"/>
                <w:sz w:val="16"/>
                <w:szCs w:val="16"/>
              </w:rPr>
              <w:lastRenderedPageBreak/>
              <w:t>2S.1</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3B8E3411" w14:textId="77777777" w:rsidR="006605CB" w:rsidRPr="006605CB" w:rsidRDefault="006605CB" w:rsidP="00280940">
            <w:pPr>
              <w:spacing w:after="0" w:line="240" w:lineRule="auto"/>
              <w:rPr>
                <w:rFonts w:ascii="Arial" w:eastAsia="Calibri" w:hAnsi="Arial" w:cs="Arial"/>
                <w:sz w:val="16"/>
                <w:szCs w:val="16"/>
              </w:rPr>
            </w:pPr>
            <w:r>
              <w:rPr>
                <w:rFonts w:ascii="Arial" w:eastAsia="Calibri" w:hAnsi="Arial" w:cs="Arial"/>
                <w:sz w:val="16"/>
                <w:szCs w:val="16"/>
              </w:rPr>
              <w:t>Disposiciones en materia de acceso a la información y protección de datos personales</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5970521B" w14:textId="77777777" w:rsidR="006605CB" w:rsidRPr="006605CB" w:rsidRDefault="006605CB" w:rsidP="00E83859">
            <w:pPr>
              <w:jc w:val="both"/>
              <w:rPr>
                <w:rFonts w:ascii="Arial" w:eastAsia="Calibri" w:hAnsi="Arial" w:cs="Arial"/>
                <w:sz w:val="16"/>
                <w:szCs w:val="16"/>
              </w:rPr>
            </w:pPr>
            <w:r w:rsidRPr="00AF78BB">
              <w:rPr>
                <w:rFonts w:ascii="Arial" w:hAnsi="Arial" w:cs="Arial"/>
                <w:sz w:val="16"/>
                <w:szCs w:val="16"/>
              </w:rPr>
              <w:t>Normatividad de consulta en materia de Acceso a la información y protección de datos personales, leyes generales, estatales, Reglamentos y demás disposiciones en la materia</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450ABF28" w14:textId="77777777" w:rsidR="006605CB" w:rsidRPr="006605CB" w:rsidRDefault="006605CB" w:rsidP="00280940">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48544A35" w14:textId="77777777" w:rsidR="006605CB" w:rsidRPr="006605CB" w:rsidRDefault="006605CB" w:rsidP="00280940">
            <w:pPr>
              <w:spacing w:after="20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4AFA393" w14:textId="77777777" w:rsidR="006605CB" w:rsidRPr="006605CB" w:rsidRDefault="006605CB" w:rsidP="00280940">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del Órgano de Control Interno</w:t>
            </w:r>
          </w:p>
        </w:tc>
      </w:tr>
      <w:tr w:rsidR="00A457C4" w:rsidRPr="006605CB" w14:paraId="3F0FEC00"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E87A49A" w14:textId="77777777" w:rsidR="00A457C4" w:rsidRDefault="00A457C4" w:rsidP="00280940">
            <w:pPr>
              <w:spacing w:after="200" w:line="240" w:lineRule="auto"/>
              <w:rPr>
                <w:rFonts w:ascii="Arial" w:hAnsi="Arial" w:cs="Arial"/>
                <w:sz w:val="16"/>
                <w:szCs w:val="16"/>
              </w:rPr>
            </w:pPr>
            <w:r>
              <w:rPr>
                <w:rFonts w:ascii="Arial" w:hAnsi="Arial" w:cs="Arial"/>
                <w:sz w:val="16"/>
                <w:szCs w:val="16"/>
              </w:rPr>
              <w:t>2S.5</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34C29352" w14:textId="77777777" w:rsidR="00A457C4" w:rsidRDefault="00A457C4" w:rsidP="00280940">
            <w:pPr>
              <w:spacing w:after="0" w:line="240" w:lineRule="auto"/>
              <w:rPr>
                <w:rFonts w:ascii="Arial" w:eastAsia="Calibri" w:hAnsi="Arial" w:cs="Arial"/>
                <w:sz w:val="16"/>
                <w:szCs w:val="16"/>
              </w:rPr>
            </w:pPr>
            <w:r>
              <w:rPr>
                <w:rFonts w:ascii="Arial" w:eastAsia="Calibri" w:hAnsi="Arial" w:cs="Arial"/>
                <w:sz w:val="16"/>
                <w:szCs w:val="16"/>
              </w:rPr>
              <w:t>Plataforma Nacional de Transparencia</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279A6F82" w14:textId="77777777" w:rsidR="00A457C4" w:rsidRDefault="00A457C4" w:rsidP="00A457C4">
            <w:pPr>
              <w:pStyle w:val="Default"/>
              <w:jc w:val="both"/>
              <w:rPr>
                <w:sz w:val="16"/>
                <w:szCs w:val="16"/>
              </w:rPr>
            </w:pPr>
            <w:r>
              <w:rPr>
                <w:sz w:val="16"/>
                <w:szCs w:val="16"/>
              </w:rPr>
              <w:t xml:space="preserve">Actualizar el contenido de la sección que le corresponda en la Plataforma Nacional y en el portal web del Instituto </w:t>
            </w:r>
          </w:p>
          <w:p w14:paraId="6AB482F9" w14:textId="77777777" w:rsidR="00A457C4" w:rsidRPr="00AF78BB" w:rsidRDefault="00A457C4" w:rsidP="00E83859">
            <w:pPr>
              <w:jc w:val="both"/>
              <w:rPr>
                <w:rFonts w:ascii="Arial"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2A1185DE" w14:textId="77777777" w:rsidR="00A457C4" w:rsidRDefault="00A457C4" w:rsidP="00280940">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D494F57" w14:textId="77777777" w:rsidR="00A457C4" w:rsidRDefault="00A457C4" w:rsidP="00280940">
            <w:pPr>
              <w:spacing w:after="20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0075B791" w14:textId="77777777" w:rsidR="00A457C4" w:rsidRDefault="00A457C4" w:rsidP="00280940">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del Órgano de Control Interno</w:t>
            </w:r>
          </w:p>
        </w:tc>
      </w:tr>
    </w:tbl>
    <w:p w14:paraId="60DD89ED" w14:textId="77777777" w:rsidR="00040D36" w:rsidRPr="003522E5" w:rsidRDefault="00040D36" w:rsidP="00040D36">
      <w:pPr>
        <w:spacing w:after="0" w:line="240" w:lineRule="auto"/>
        <w:rPr>
          <w:rFonts w:ascii="Arial" w:eastAsia="Calibri" w:hAnsi="Arial" w:cs="Arial"/>
          <w:sz w:val="20"/>
          <w:szCs w:val="20"/>
        </w:rPr>
      </w:pPr>
    </w:p>
    <w:p w14:paraId="2E012ACE" w14:textId="77777777" w:rsidR="00040D36" w:rsidRPr="003522E5" w:rsidRDefault="00040D36" w:rsidP="00040D36">
      <w:pPr>
        <w:spacing w:after="0" w:line="240" w:lineRule="auto"/>
        <w:rPr>
          <w:rFonts w:ascii="Arial" w:eastAsia="Calibri" w:hAnsi="Arial" w:cs="Arial"/>
          <w:sz w:val="20"/>
          <w:szCs w:val="20"/>
        </w:rPr>
      </w:pPr>
    </w:p>
    <w:p w14:paraId="7DD3F547" w14:textId="77777777" w:rsidR="00040D36" w:rsidRPr="003522E5" w:rsidRDefault="00040D36" w:rsidP="00040D36">
      <w:pPr>
        <w:spacing w:after="0" w:line="240" w:lineRule="auto"/>
        <w:rPr>
          <w:rFonts w:ascii="Arial" w:eastAsia="Calibri" w:hAnsi="Arial" w:cs="Arial"/>
          <w:sz w:val="20"/>
          <w:szCs w:val="20"/>
        </w:rPr>
      </w:pPr>
    </w:p>
    <w:p w14:paraId="477599D5" w14:textId="77777777" w:rsidR="007C3735" w:rsidRPr="003522E5" w:rsidRDefault="007C3735" w:rsidP="00040D36">
      <w:pPr>
        <w:spacing w:after="0" w:line="240" w:lineRule="auto"/>
        <w:rPr>
          <w:rFonts w:ascii="Arial" w:eastAsia="Calibri" w:hAnsi="Arial" w:cs="Arial"/>
          <w:sz w:val="20"/>
          <w:szCs w:val="20"/>
        </w:rPr>
      </w:pPr>
    </w:p>
    <w:p w14:paraId="059B4FBB" w14:textId="77777777" w:rsidR="007C3735" w:rsidRPr="003522E5" w:rsidRDefault="007C3735" w:rsidP="00040D36">
      <w:pPr>
        <w:spacing w:after="0" w:line="240" w:lineRule="auto"/>
        <w:rPr>
          <w:rFonts w:ascii="Arial" w:eastAsia="Calibri" w:hAnsi="Arial" w:cs="Arial"/>
          <w:sz w:val="20"/>
          <w:szCs w:val="20"/>
        </w:rPr>
      </w:pPr>
    </w:p>
    <w:p w14:paraId="324E7A1F" w14:textId="77777777" w:rsidR="007C3735" w:rsidRPr="003522E5" w:rsidRDefault="007C3735" w:rsidP="00040D36">
      <w:pPr>
        <w:spacing w:after="0" w:line="240" w:lineRule="auto"/>
        <w:rPr>
          <w:rFonts w:ascii="Arial" w:eastAsia="Calibri" w:hAnsi="Arial" w:cs="Arial"/>
          <w:sz w:val="20"/>
          <w:szCs w:val="20"/>
        </w:rPr>
      </w:pPr>
    </w:p>
    <w:p w14:paraId="07AFD227" w14:textId="77777777" w:rsidR="007C3735" w:rsidRPr="003522E5" w:rsidRDefault="007C3735" w:rsidP="00040D36">
      <w:pPr>
        <w:spacing w:after="0" w:line="240" w:lineRule="auto"/>
        <w:rPr>
          <w:rFonts w:ascii="Arial" w:eastAsia="Calibri" w:hAnsi="Arial" w:cs="Arial"/>
          <w:sz w:val="20"/>
          <w:szCs w:val="20"/>
        </w:rPr>
      </w:pPr>
    </w:p>
    <w:p w14:paraId="7F1DE24E" w14:textId="77777777" w:rsidR="007C3735" w:rsidRPr="003522E5" w:rsidRDefault="007C3735" w:rsidP="00040D36">
      <w:pPr>
        <w:spacing w:after="0" w:line="240" w:lineRule="auto"/>
        <w:rPr>
          <w:rFonts w:ascii="Arial" w:eastAsia="Calibri" w:hAnsi="Arial" w:cs="Arial"/>
          <w:sz w:val="20"/>
          <w:szCs w:val="20"/>
        </w:rPr>
      </w:pPr>
    </w:p>
    <w:p w14:paraId="387FB6C2" w14:textId="77777777" w:rsidR="007C3735" w:rsidRPr="003522E5" w:rsidRDefault="007C3735" w:rsidP="00040D36">
      <w:pPr>
        <w:spacing w:after="0" w:line="240" w:lineRule="auto"/>
        <w:rPr>
          <w:rFonts w:ascii="Arial" w:eastAsia="Calibri" w:hAnsi="Arial" w:cs="Arial"/>
          <w:sz w:val="20"/>
          <w:szCs w:val="20"/>
        </w:rPr>
      </w:pPr>
    </w:p>
    <w:p w14:paraId="16930406" w14:textId="77777777" w:rsidR="007C3735" w:rsidRPr="003522E5" w:rsidRDefault="007C3735" w:rsidP="00040D36">
      <w:pPr>
        <w:spacing w:after="0" w:line="240" w:lineRule="auto"/>
        <w:rPr>
          <w:rFonts w:ascii="Arial" w:eastAsia="Calibri" w:hAnsi="Arial" w:cs="Arial"/>
          <w:sz w:val="20"/>
          <w:szCs w:val="20"/>
        </w:rPr>
      </w:pPr>
    </w:p>
    <w:p w14:paraId="210E21F7" w14:textId="77777777" w:rsidR="00B51FC2" w:rsidRDefault="00B51FC2">
      <w:pPr>
        <w:rPr>
          <w:rFonts w:ascii="Arial" w:eastAsia="Calibri" w:hAnsi="Arial" w:cs="Arial"/>
          <w:sz w:val="20"/>
          <w:szCs w:val="20"/>
        </w:rPr>
      </w:pPr>
      <w:r>
        <w:rPr>
          <w:rFonts w:ascii="Arial" w:eastAsia="Calibri" w:hAnsi="Arial" w:cs="Arial"/>
          <w:sz w:val="20"/>
          <w:szCs w:val="20"/>
        </w:rPr>
        <w:br w:type="page"/>
      </w:r>
    </w:p>
    <w:p w14:paraId="3639B4A8" w14:textId="77777777" w:rsidR="00EC51B2" w:rsidRPr="003522E5" w:rsidRDefault="00B51FC2" w:rsidP="00B51FC2">
      <w:pPr>
        <w:pStyle w:val="Ttulo1"/>
        <w:jc w:val="center"/>
        <w:rPr>
          <w:rFonts w:eastAsia="Calibri"/>
        </w:rPr>
      </w:pPr>
      <w:bookmarkStart w:id="16" w:name="_Toc44496380"/>
      <w:r>
        <w:rPr>
          <w:rFonts w:eastAsia="Calibri"/>
        </w:rPr>
        <w:lastRenderedPageBreak/>
        <w:t>Dirección de Administración y Finanzas</w:t>
      </w:r>
      <w:bookmarkEnd w:id="16"/>
    </w:p>
    <w:p w14:paraId="5ED46626" w14:textId="77777777" w:rsidR="00EC51B2" w:rsidRPr="003522E5" w:rsidRDefault="00EC51B2" w:rsidP="00EC51B2">
      <w:pPr>
        <w:spacing w:after="0" w:line="240" w:lineRule="auto"/>
        <w:ind w:firstLine="708"/>
        <w:rPr>
          <w:rFonts w:ascii="Arial" w:eastAsia="Calibri" w:hAnsi="Arial" w:cs="Arial"/>
          <w:sz w:val="20"/>
          <w:szCs w:val="20"/>
        </w:rPr>
      </w:pPr>
    </w:p>
    <w:p w14:paraId="155FA6D6" w14:textId="77777777" w:rsidR="00EC51B2" w:rsidRPr="003522E5" w:rsidRDefault="00EC51B2" w:rsidP="00EC51B2">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86379B" w:rsidRPr="003522E5">
        <w:rPr>
          <w:rFonts w:ascii="Arial" w:eastAsia="Calibri" w:hAnsi="Arial" w:cs="Arial"/>
          <w:sz w:val="20"/>
          <w:szCs w:val="20"/>
        </w:rPr>
        <w:t>Dirección de Administración y Finanzas</w:t>
      </w:r>
    </w:p>
    <w:p w14:paraId="119009DB" w14:textId="77777777" w:rsidR="00EC51B2" w:rsidRPr="003522E5" w:rsidRDefault="00EC51B2" w:rsidP="00EC51B2">
      <w:pPr>
        <w:spacing w:after="0" w:line="240" w:lineRule="auto"/>
        <w:rPr>
          <w:rFonts w:ascii="Arial" w:eastAsia="Calibri" w:hAnsi="Arial" w:cs="Arial"/>
          <w:sz w:val="20"/>
          <w:szCs w:val="20"/>
        </w:rPr>
      </w:pPr>
    </w:p>
    <w:p w14:paraId="5DD6CD2E" w14:textId="77777777" w:rsidR="00EC51B2" w:rsidRPr="003522E5" w:rsidRDefault="00EC51B2" w:rsidP="00EC51B2">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86379B" w:rsidRPr="003522E5">
        <w:rPr>
          <w:rFonts w:ascii="Arial" w:hAnsi="Arial" w:cs="Arial"/>
          <w:sz w:val="20"/>
          <w:szCs w:val="20"/>
        </w:rPr>
        <w:t>Dirección de Administración y Finanzas</w:t>
      </w:r>
    </w:p>
    <w:p w14:paraId="148A4783" w14:textId="77777777" w:rsidR="00EC51B2" w:rsidRPr="003522E5" w:rsidRDefault="00EC51B2" w:rsidP="00EC51B2">
      <w:pPr>
        <w:spacing w:after="0" w:line="240" w:lineRule="auto"/>
        <w:rPr>
          <w:rFonts w:ascii="Arial" w:eastAsia="Calibri" w:hAnsi="Arial" w:cs="Arial"/>
          <w:sz w:val="20"/>
          <w:szCs w:val="20"/>
        </w:rPr>
      </w:pPr>
    </w:p>
    <w:p w14:paraId="17E6325A" w14:textId="77777777" w:rsidR="00EC51B2" w:rsidRPr="003522E5" w:rsidRDefault="00EC51B2" w:rsidP="00EC51B2">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5F5CB4" w:rsidRPr="003522E5">
        <w:rPr>
          <w:rFonts w:ascii="Arial" w:eastAsia="Calibri" w:hAnsi="Arial" w:cs="Arial"/>
          <w:sz w:val="20"/>
          <w:szCs w:val="20"/>
        </w:rPr>
        <w:t>Jesús Enrique Manrique Canul</w:t>
      </w:r>
    </w:p>
    <w:p w14:paraId="75265E4A" w14:textId="77777777" w:rsidR="00EC51B2" w:rsidRPr="003522E5" w:rsidRDefault="00EC51B2" w:rsidP="00EC51B2">
      <w:pPr>
        <w:spacing w:after="0" w:line="240" w:lineRule="auto"/>
        <w:rPr>
          <w:rFonts w:ascii="Arial" w:eastAsia="Calibri" w:hAnsi="Arial" w:cs="Arial"/>
          <w:sz w:val="20"/>
          <w:szCs w:val="20"/>
        </w:rPr>
      </w:pPr>
    </w:p>
    <w:p w14:paraId="5BFC348B" w14:textId="77777777" w:rsidR="00EC51B2" w:rsidRPr="003522E5" w:rsidRDefault="00EC51B2" w:rsidP="00EC51B2">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3D6D88" w:rsidRPr="003522E5">
        <w:rPr>
          <w:rFonts w:ascii="Arial" w:eastAsia="Calibri" w:hAnsi="Arial" w:cs="Arial"/>
          <w:sz w:val="20"/>
          <w:szCs w:val="20"/>
        </w:rPr>
        <w:t xml:space="preserve">auxiliar de </w:t>
      </w:r>
      <w:r w:rsidR="00EF2786" w:rsidRPr="003522E5">
        <w:rPr>
          <w:rFonts w:ascii="Arial" w:eastAsia="Calibri" w:hAnsi="Arial" w:cs="Arial"/>
          <w:sz w:val="20"/>
          <w:szCs w:val="20"/>
        </w:rPr>
        <w:t xml:space="preserve">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7578957B" w14:textId="77777777" w:rsidR="00EC51B2" w:rsidRPr="003522E5" w:rsidRDefault="00EC51B2" w:rsidP="00EC51B2">
      <w:pPr>
        <w:spacing w:after="0" w:line="240" w:lineRule="auto"/>
        <w:rPr>
          <w:rFonts w:ascii="Arial" w:eastAsia="Calibri" w:hAnsi="Arial" w:cs="Arial"/>
          <w:sz w:val="20"/>
          <w:szCs w:val="20"/>
        </w:rPr>
      </w:pPr>
    </w:p>
    <w:p w14:paraId="2E0B797C" w14:textId="77777777" w:rsidR="00EC51B2" w:rsidRPr="003522E5" w:rsidRDefault="00EC51B2" w:rsidP="00EC51B2">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E50F30">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9404FCF" w14:textId="77777777" w:rsidR="00EC51B2" w:rsidRPr="003522E5" w:rsidRDefault="00EC51B2" w:rsidP="00EC51B2">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3426FCD" w14:textId="77777777" w:rsidR="00EC51B2" w:rsidRPr="003522E5" w:rsidRDefault="00EC51B2" w:rsidP="00EC51B2">
      <w:pPr>
        <w:spacing w:after="0" w:line="240" w:lineRule="auto"/>
        <w:rPr>
          <w:rFonts w:ascii="Arial" w:eastAsia="Calibri" w:hAnsi="Arial" w:cs="Arial"/>
          <w:sz w:val="20"/>
          <w:szCs w:val="20"/>
        </w:rPr>
      </w:pPr>
    </w:p>
    <w:p w14:paraId="26C7B669" w14:textId="77777777" w:rsidR="00EC51B2" w:rsidRPr="003522E5" w:rsidRDefault="00EC51B2" w:rsidP="00EC51B2">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79" w:history="1">
        <w:r w:rsidR="005F5CB4" w:rsidRPr="003522E5">
          <w:rPr>
            <w:rStyle w:val="Hipervnculo"/>
            <w:rFonts w:ascii="Arial" w:eastAsia="Calibri" w:hAnsi="Arial" w:cs="Arial"/>
            <w:sz w:val="20"/>
            <w:szCs w:val="20"/>
          </w:rPr>
          <w:t>jesus.manrique@inaipyucatan.org.mx</w:t>
        </w:r>
      </w:hyperlink>
    </w:p>
    <w:p w14:paraId="56AD90B2" w14:textId="77777777" w:rsidR="00904F94" w:rsidRPr="003522E5" w:rsidRDefault="00EC51B2" w:rsidP="00EC51B2">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r w:rsidR="00EC2CF4" w:rsidRPr="003522E5">
        <w:rPr>
          <w:rFonts w:ascii="Arial" w:eastAsia="Calibri" w:hAnsi="Arial" w:cs="Arial"/>
          <w:sz w:val="20"/>
          <w:szCs w:val="20"/>
        </w:rPr>
        <w:t xml:space="preserve">  </w:t>
      </w:r>
      <w:hyperlink r:id="rId80" w:history="1">
        <w:r w:rsidR="00EC2CF4" w:rsidRPr="00AE2A63">
          <w:rPr>
            <w:rStyle w:val="Hipervnculo"/>
            <w:rFonts w:ascii="Arial" w:eastAsia="Calibri" w:hAnsi="Arial" w:cs="Arial"/>
            <w:sz w:val="20"/>
            <w:szCs w:val="20"/>
          </w:rPr>
          <w:t>Oficio de designación</w:t>
        </w:r>
      </w:hyperlink>
    </w:p>
    <w:p w14:paraId="5B94D022" w14:textId="77777777" w:rsidR="00EC51B2" w:rsidRPr="003522E5" w:rsidRDefault="00EC51B2" w:rsidP="00EC51B2">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EC51B2" w:rsidRPr="00F31B2C" w14:paraId="76670F61"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77018F86" w14:textId="77777777" w:rsidR="00EC51B2" w:rsidRPr="00F31B2C" w:rsidRDefault="00EC51B2" w:rsidP="00280940">
            <w:pPr>
              <w:spacing w:after="0" w:line="240" w:lineRule="auto"/>
              <w:rPr>
                <w:rFonts w:ascii="Arial" w:eastAsia="Calibri" w:hAnsi="Arial" w:cs="Arial"/>
                <w:b/>
                <w:sz w:val="16"/>
                <w:szCs w:val="16"/>
              </w:rPr>
            </w:pPr>
          </w:p>
          <w:p w14:paraId="11EC0C75" w14:textId="77777777" w:rsidR="00EC51B2" w:rsidRPr="00F31B2C" w:rsidRDefault="00EC51B2"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27A692E3" w14:textId="77777777" w:rsidR="00EC51B2" w:rsidRPr="00F31B2C" w:rsidRDefault="00EC51B2" w:rsidP="00280940">
            <w:pPr>
              <w:spacing w:after="0" w:line="240" w:lineRule="auto"/>
              <w:rPr>
                <w:rFonts w:ascii="Arial" w:eastAsia="Calibri" w:hAnsi="Arial" w:cs="Arial"/>
                <w:bCs/>
                <w:sz w:val="16"/>
                <w:szCs w:val="16"/>
              </w:rPr>
            </w:pPr>
          </w:p>
          <w:p w14:paraId="3C5DD2A6" w14:textId="77777777" w:rsidR="00EC51B2" w:rsidRPr="00F31B2C" w:rsidRDefault="00EC51B2"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EC51B2" w:rsidRPr="00F31B2C" w14:paraId="33EE673B"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6AC5FDB6" w14:textId="77777777" w:rsidR="00EC51B2" w:rsidRPr="00F31B2C" w:rsidRDefault="00EC51B2" w:rsidP="00280940">
            <w:pPr>
              <w:spacing w:after="0" w:line="240" w:lineRule="auto"/>
              <w:rPr>
                <w:rFonts w:ascii="Arial" w:eastAsia="Calibri" w:hAnsi="Arial" w:cs="Arial"/>
                <w:b/>
                <w:sz w:val="16"/>
                <w:szCs w:val="16"/>
              </w:rPr>
            </w:pPr>
          </w:p>
          <w:p w14:paraId="48A32A86" w14:textId="77777777" w:rsidR="00EC51B2" w:rsidRPr="00F31B2C" w:rsidRDefault="00EC51B2"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36A336D0" w14:textId="77777777" w:rsidR="00EC51B2" w:rsidRPr="00F31B2C" w:rsidRDefault="00EC51B2"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2E7AA520" w14:textId="77777777" w:rsidR="00EC51B2" w:rsidRPr="00F31B2C" w:rsidRDefault="00EC51B2" w:rsidP="00280940">
            <w:pPr>
              <w:spacing w:after="0" w:line="240" w:lineRule="auto"/>
              <w:rPr>
                <w:rFonts w:ascii="Arial" w:eastAsia="Calibri" w:hAnsi="Arial" w:cs="Arial"/>
                <w:bCs/>
                <w:sz w:val="16"/>
                <w:szCs w:val="16"/>
              </w:rPr>
            </w:pPr>
          </w:p>
          <w:p w14:paraId="321D951E" w14:textId="77777777" w:rsidR="00EC51B2" w:rsidRPr="00F31B2C" w:rsidRDefault="00EC51B2"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3C Programación, organización y presupuestación</w:t>
            </w:r>
          </w:p>
        </w:tc>
      </w:tr>
      <w:tr w:rsidR="00EC51B2" w:rsidRPr="00F31B2C" w14:paraId="0FD106D3"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5BFB1946" w14:textId="77777777" w:rsidR="00EC51B2" w:rsidRPr="00F31B2C" w:rsidRDefault="00EC51B2" w:rsidP="00280940">
            <w:pPr>
              <w:spacing w:after="0" w:line="240" w:lineRule="auto"/>
              <w:jc w:val="center"/>
              <w:rPr>
                <w:rFonts w:ascii="Arial" w:eastAsia="Calibri" w:hAnsi="Arial" w:cs="Arial"/>
                <w:sz w:val="16"/>
                <w:szCs w:val="16"/>
              </w:rPr>
            </w:pPr>
          </w:p>
          <w:p w14:paraId="4B058046" w14:textId="77777777" w:rsidR="00EC51B2" w:rsidRPr="00F31B2C" w:rsidRDefault="00EC51B2"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2D16E236" w14:textId="77777777" w:rsidR="00EC51B2" w:rsidRPr="00F31B2C" w:rsidRDefault="00EC51B2" w:rsidP="00280940">
            <w:pPr>
              <w:spacing w:after="0" w:line="240" w:lineRule="auto"/>
              <w:jc w:val="center"/>
              <w:rPr>
                <w:rFonts w:ascii="Arial" w:eastAsia="Calibri" w:hAnsi="Arial" w:cs="Arial"/>
                <w:b/>
                <w:sz w:val="16"/>
                <w:szCs w:val="16"/>
              </w:rPr>
            </w:pPr>
          </w:p>
          <w:p w14:paraId="61F0F0DB" w14:textId="77777777" w:rsidR="00EC51B2" w:rsidRPr="00F31B2C" w:rsidRDefault="00EC51B2"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7354E715" w14:textId="77777777" w:rsidR="00EC51B2" w:rsidRPr="00F31B2C" w:rsidRDefault="00EC51B2" w:rsidP="00280940">
            <w:pPr>
              <w:spacing w:after="0" w:line="240" w:lineRule="auto"/>
              <w:jc w:val="center"/>
              <w:rPr>
                <w:rFonts w:ascii="Arial" w:eastAsia="Calibri" w:hAnsi="Arial" w:cs="Arial"/>
                <w:b/>
                <w:sz w:val="16"/>
                <w:szCs w:val="16"/>
              </w:rPr>
            </w:pPr>
          </w:p>
          <w:p w14:paraId="1B32158E" w14:textId="77777777" w:rsidR="00EC51B2" w:rsidRPr="00F31B2C" w:rsidRDefault="00EC51B2"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B71A50D" w14:textId="77777777" w:rsidR="00EC51B2" w:rsidRPr="00F31B2C" w:rsidRDefault="00EC51B2" w:rsidP="00280940">
            <w:pPr>
              <w:spacing w:after="0" w:line="240" w:lineRule="auto"/>
              <w:jc w:val="center"/>
              <w:rPr>
                <w:rFonts w:ascii="Arial" w:eastAsia="Calibri" w:hAnsi="Arial" w:cs="Arial"/>
                <w:b/>
                <w:sz w:val="16"/>
                <w:szCs w:val="16"/>
              </w:rPr>
            </w:pPr>
          </w:p>
          <w:p w14:paraId="01D5D3F8" w14:textId="77777777" w:rsidR="00EC51B2" w:rsidRPr="00F31B2C" w:rsidRDefault="00EC51B2"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03318878" w14:textId="77777777" w:rsidR="00EC51B2" w:rsidRPr="00F31B2C" w:rsidRDefault="00EC51B2" w:rsidP="00280940">
            <w:pPr>
              <w:spacing w:after="0" w:line="240" w:lineRule="auto"/>
              <w:jc w:val="center"/>
              <w:rPr>
                <w:rFonts w:ascii="Arial" w:eastAsia="Calibri" w:hAnsi="Arial" w:cs="Arial"/>
                <w:b/>
                <w:sz w:val="16"/>
                <w:szCs w:val="16"/>
              </w:rPr>
            </w:pPr>
          </w:p>
          <w:p w14:paraId="1E4D1FFE" w14:textId="77777777" w:rsidR="00EC51B2" w:rsidRPr="00F31B2C" w:rsidRDefault="00EC51B2"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EC51B2" w:rsidRPr="00F31B2C" w14:paraId="2084BF40"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60FF7749" w14:textId="77777777" w:rsidR="00EC51B2" w:rsidRPr="00F31B2C" w:rsidRDefault="00EC51B2" w:rsidP="00280940">
            <w:pPr>
              <w:spacing w:after="200" w:line="240" w:lineRule="auto"/>
              <w:rPr>
                <w:rFonts w:ascii="Arial" w:hAnsi="Arial" w:cs="Arial"/>
                <w:sz w:val="16"/>
                <w:szCs w:val="16"/>
              </w:rPr>
            </w:pPr>
          </w:p>
          <w:p w14:paraId="439012EC" w14:textId="77777777" w:rsidR="00EC51B2" w:rsidRPr="00F31B2C" w:rsidRDefault="00EC51B2" w:rsidP="00280940">
            <w:pPr>
              <w:spacing w:after="200" w:line="240" w:lineRule="auto"/>
              <w:rPr>
                <w:rFonts w:ascii="Arial" w:hAnsi="Arial" w:cs="Arial"/>
                <w:sz w:val="16"/>
                <w:szCs w:val="16"/>
              </w:rPr>
            </w:pPr>
            <w:r w:rsidRPr="00F31B2C">
              <w:rPr>
                <w:rFonts w:ascii="Arial" w:hAnsi="Arial" w:cs="Arial"/>
                <w:sz w:val="16"/>
                <w:szCs w:val="16"/>
              </w:rPr>
              <w:t>3C.1</w:t>
            </w:r>
          </w:p>
          <w:p w14:paraId="0932B4B0" w14:textId="77777777" w:rsidR="00EC51B2" w:rsidRPr="00F31B2C" w:rsidRDefault="00EC51B2" w:rsidP="00280940">
            <w:pPr>
              <w:spacing w:after="200" w:line="240" w:lineRule="auto"/>
              <w:rPr>
                <w:rFonts w:ascii="Arial" w:eastAsia="Calibri" w:hAnsi="Arial" w:cs="Arial"/>
                <w:sz w:val="16"/>
                <w:szCs w:val="16"/>
              </w:rPr>
            </w:pPr>
          </w:p>
          <w:p w14:paraId="794A8C51" w14:textId="77777777" w:rsidR="00EC51B2" w:rsidRPr="00F31B2C" w:rsidRDefault="00EC51B2"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3BF5EB19" w14:textId="77777777" w:rsidR="00EC51B2" w:rsidRPr="00F31B2C" w:rsidRDefault="00EC51B2" w:rsidP="00280940">
            <w:pPr>
              <w:spacing w:after="0" w:line="240" w:lineRule="auto"/>
              <w:rPr>
                <w:rFonts w:ascii="Arial" w:eastAsia="Calibri" w:hAnsi="Arial" w:cs="Arial"/>
                <w:sz w:val="16"/>
                <w:szCs w:val="16"/>
              </w:rPr>
            </w:pPr>
          </w:p>
          <w:p w14:paraId="6448F8AB" w14:textId="77777777" w:rsidR="00EC51B2" w:rsidRPr="00F31B2C" w:rsidRDefault="00EC51B2" w:rsidP="00280940">
            <w:pPr>
              <w:spacing w:after="0" w:line="240" w:lineRule="auto"/>
              <w:rPr>
                <w:rFonts w:ascii="Arial" w:eastAsia="Calibri" w:hAnsi="Arial" w:cs="Arial"/>
                <w:sz w:val="16"/>
                <w:szCs w:val="16"/>
              </w:rPr>
            </w:pPr>
          </w:p>
          <w:p w14:paraId="5E78A91D" w14:textId="77777777" w:rsidR="00EC51B2" w:rsidRPr="00F31B2C" w:rsidRDefault="00724355" w:rsidP="00280940">
            <w:pPr>
              <w:spacing w:after="0" w:line="240" w:lineRule="auto"/>
              <w:rPr>
                <w:rFonts w:ascii="Arial" w:eastAsia="Calibri" w:hAnsi="Arial" w:cs="Arial"/>
                <w:sz w:val="16"/>
                <w:szCs w:val="16"/>
              </w:rPr>
            </w:pPr>
            <w:r w:rsidRPr="00F31B2C">
              <w:rPr>
                <w:rFonts w:ascii="Arial" w:eastAsia="Calibri" w:hAnsi="Arial" w:cs="Arial"/>
                <w:sz w:val="16"/>
                <w:szCs w:val="16"/>
              </w:rPr>
              <w:t xml:space="preserve">Disposiciones en materia de programación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55FC9414" w14:textId="77777777" w:rsidR="00EC51B2" w:rsidRPr="00F31B2C" w:rsidRDefault="00EC51B2" w:rsidP="00280940">
            <w:pPr>
              <w:rPr>
                <w:rFonts w:ascii="Arial" w:eastAsia="Calibri" w:hAnsi="Arial" w:cs="Arial"/>
                <w:sz w:val="16"/>
                <w:szCs w:val="16"/>
              </w:rPr>
            </w:pPr>
          </w:p>
          <w:p w14:paraId="55C9953C" w14:textId="77777777" w:rsidR="00EC51B2" w:rsidRPr="00F31B2C" w:rsidRDefault="00724355" w:rsidP="00E83859">
            <w:pPr>
              <w:jc w:val="both"/>
              <w:rPr>
                <w:rFonts w:ascii="Arial" w:eastAsia="Calibri" w:hAnsi="Arial" w:cs="Arial"/>
                <w:sz w:val="16"/>
                <w:szCs w:val="16"/>
              </w:rPr>
            </w:pPr>
            <w:r w:rsidRPr="00F31B2C">
              <w:rPr>
                <w:rFonts w:ascii="Arial" w:eastAsia="Calibri" w:hAnsi="Arial" w:cs="Arial"/>
                <w:sz w:val="16"/>
                <w:szCs w:val="16"/>
              </w:rPr>
              <w:t>Lineamientos, normatividad y guías en materia de programación administrativa</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16F1410" w14:textId="77777777" w:rsidR="00EC51B2" w:rsidRPr="00F31B2C" w:rsidRDefault="00EC51B2" w:rsidP="00280940">
            <w:pPr>
              <w:spacing w:after="200" w:line="240" w:lineRule="auto"/>
              <w:jc w:val="center"/>
              <w:rPr>
                <w:rFonts w:ascii="Arial" w:eastAsia="Calibri" w:hAnsi="Arial" w:cs="Arial"/>
                <w:sz w:val="16"/>
                <w:szCs w:val="16"/>
              </w:rPr>
            </w:pPr>
          </w:p>
          <w:p w14:paraId="0D61678F" w14:textId="77777777" w:rsidR="00EC51B2" w:rsidRPr="00F31B2C" w:rsidRDefault="00EC51B2" w:rsidP="00280940">
            <w:pPr>
              <w:spacing w:after="200" w:line="240" w:lineRule="auto"/>
              <w:jc w:val="center"/>
              <w:rPr>
                <w:rFonts w:ascii="Arial" w:eastAsia="Calibri" w:hAnsi="Arial" w:cs="Arial"/>
                <w:sz w:val="16"/>
                <w:szCs w:val="16"/>
              </w:rPr>
            </w:pPr>
          </w:p>
          <w:p w14:paraId="6CCE7FD6" w14:textId="77777777" w:rsidR="00EC51B2" w:rsidRPr="00F31B2C" w:rsidRDefault="000510F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2018-</w:t>
            </w:r>
            <w:r w:rsidR="00EC51B2" w:rsidRPr="00F31B2C">
              <w:rPr>
                <w:rFonts w:ascii="Arial" w:eastAsia="Calibri" w:hAnsi="Arial" w:cs="Arial"/>
                <w:sz w:val="16"/>
                <w:szCs w:val="16"/>
              </w:rPr>
              <w:t>2019</w:t>
            </w:r>
          </w:p>
          <w:p w14:paraId="490B18FF" w14:textId="77777777" w:rsidR="00EC51B2" w:rsidRPr="00F31B2C" w:rsidRDefault="00EC51B2"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49CAC9F9" w14:textId="77777777" w:rsidR="00EC51B2" w:rsidRPr="00F31B2C" w:rsidRDefault="00EC51B2" w:rsidP="00280940">
            <w:pPr>
              <w:spacing w:after="200" w:line="240" w:lineRule="auto"/>
              <w:jc w:val="center"/>
              <w:rPr>
                <w:rFonts w:ascii="Arial" w:eastAsia="Calibri" w:hAnsi="Arial" w:cs="Arial"/>
                <w:sz w:val="16"/>
                <w:szCs w:val="16"/>
              </w:rPr>
            </w:pPr>
          </w:p>
          <w:p w14:paraId="03B33F69" w14:textId="77777777" w:rsidR="00EC51B2" w:rsidRPr="00F31B2C" w:rsidRDefault="00EC51B2" w:rsidP="00280940">
            <w:pPr>
              <w:spacing w:after="200" w:line="240" w:lineRule="auto"/>
              <w:jc w:val="center"/>
              <w:rPr>
                <w:rFonts w:ascii="Arial" w:eastAsia="Calibri" w:hAnsi="Arial" w:cs="Arial"/>
                <w:sz w:val="16"/>
                <w:szCs w:val="16"/>
              </w:rPr>
            </w:pPr>
          </w:p>
          <w:p w14:paraId="0E944C7B" w14:textId="77777777" w:rsidR="00EC51B2" w:rsidRPr="00F31B2C" w:rsidRDefault="00EC51B2"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82035F" w:rsidRPr="00F31B2C">
              <w:rPr>
                <w:rFonts w:ascii="Arial" w:eastAsia="Calibri" w:hAnsi="Arial" w:cs="Arial"/>
                <w:sz w:val="16"/>
                <w:szCs w:val="16"/>
              </w:rPr>
              <w:t>físico</w:t>
            </w:r>
          </w:p>
          <w:p w14:paraId="6A46BA09" w14:textId="77777777" w:rsidR="00EC51B2" w:rsidRPr="00F31B2C" w:rsidRDefault="00EC51B2"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365BE3AE" w14:textId="77777777" w:rsidR="00EC51B2" w:rsidRPr="00F31B2C" w:rsidRDefault="00EC51B2" w:rsidP="00280940">
            <w:pPr>
              <w:spacing w:after="200" w:line="240" w:lineRule="auto"/>
              <w:jc w:val="both"/>
              <w:rPr>
                <w:rFonts w:ascii="Arial" w:eastAsia="Calibri" w:hAnsi="Arial" w:cs="Arial"/>
                <w:sz w:val="16"/>
                <w:szCs w:val="16"/>
              </w:rPr>
            </w:pPr>
          </w:p>
          <w:p w14:paraId="7E3A6013" w14:textId="77777777" w:rsidR="00EC51B2" w:rsidRPr="00F31B2C" w:rsidRDefault="00EC51B2"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Planta baja en las Oficinas de</w:t>
            </w:r>
            <w:r w:rsidR="00D0474F" w:rsidRPr="00F31B2C">
              <w:rPr>
                <w:rFonts w:ascii="Arial" w:eastAsia="Calibri" w:hAnsi="Arial" w:cs="Arial"/>
                <w:sz w:val="16"/>
                <w:szCs w:val="16"/>
              </w:rPr>
              <w:t xml:space="preserve"> la Dirección de Administración y Finanzas</w:t>
            </w:r>
          </w:p>
        </w:tc>
      </w:tr>
    </w:tbl>
    <w:p w14:paraId="1FA9C7F4" w14:textId="77777777" w:rsidR="00EC51B2" w:rsidRPr="003522E5" w:rsidRDefault="00EC51B2" w:rsidP="00EC51B2">
      <w:pPr>
        <w:spacing w:after="0" w:line="240" w:lineRule="auto"/>
        <w:rPr>
          <w:rFonts w:ascii="Arial" w:eastAsia="Calibri" w:hAnsi="Arial" w:cs="Arial"/>
          <w:sz w:val="20"/>
          <w:szCs w:val="20"/>
        </w:rPr>
      </w:pPr>
    </w:p>
    <w:p w14:paraId="4F689CFA" w14:textId="77777777" w:rsidR="00EC51B2" w:rsidRPr="003522E5" w:rsidRDefault="00EC51B2" w:rsidP="00EC51B2">
      <w:pPr>
        <w:spacing w:after="0" w:line="240" w:lineRule="auto"/>
        <w:rPr>
          <w:rFonts w:ascii="Arial" w:eastAsia="Calibri" w:hAnsi="Arial" w:cs="Arial"/>
          <w:sz w:val="20"/>
          <w:szCs w:val="20"/>
        </w:rPr>
      </w:pPr>
    </w:p>
    <w:p w14:paraId="7B5B0BA4" w14:textId="77777777" w:rsidR="00EC51B2" w:rsidRPr="003522E5" w:rsidRDefault="00EC51B2" w:rsidP="00EC51B2">
      <w:pPr>
        <w:spacing w:after="0" w:line="240" w:lineRule="auto"/>
        <w:rPr>
          <w:rFonts w:ascii="Arial" w:eastAsia="Calibri" w:hAnsi="Arial" w:cs="Arial"/>
          <w:sz w:val="20"/>
          <w:szCs w:val="20"/>
        </w:rPr>
      </w:pPr>
    </w:p>
    <w:p w14:paraId="6EDA9733" w14:textId="77777777" w:rsidR="00EC51B2" w:rsidRPr="003522E5" w:rsidRDefault="00EC51B2" w:rsidP="00EC51B2">
      <w:pPr>
        <w:spacing w:after="0" w:line="240" w:lineRule="auto"/>
        <w:rPr>
          <w:rFonts w:ascii="Arial" w:eastAsia="Calibri" w:hAnsi="Arial" w:cs="Arial"/>
          <w:sz w:val="20"/>
          <w:szCs w:val="20"/>
        </w:rPr>
      </w:pPr>
    </w:p>
    <w:p w14:paraId="52E76CD9" w14:textId="77777777" w:rsidR="00EC51B2" w:rsidRPr="003522E5" w:rsidRDefault="00EC51B2" w:rsidP="00EC51B2">
      <w:pPr>
        <w:spacing w:after="0" w:line="240" w:lineRule="auto"/>
        <w:rPr>
          <w:rFonts w:ascii="Arial" w:eastAsia="Calibri" w:hAnsi="Arial" w:cs="Arial"/>
          <w:sz w:val="20"/>
          <w:szCs w:val="20"/>
        </w:rPr>
      </w:pPr>
    </w:p>
    <w:p w14:paraId="13479B46" w14:textId="77777777" w:rsidR="00EC51B2" w:rsidRPr="003522E5" w:rsidRDefault="00EC51B2" w:rsidP="00EC51B2">
      <w:pPr>
        <w:spacing w:after="0" w:line="240" w:lineRule="auto"/>
        <w:ind w:firstLine="708"/>
        <w:rPr>
          <w:rFonts w:ascii="Arial" w:eastAsia="Calibri" w:hAnsi="Arial" w:cs="Arial"/>
          <w:sz w:val="20"/>
          <w:szCs w:val="20"/>
        </w:rPr>
      </w:pPr>
    </w:p>
    <w:p w14:paraId="3D1C891F" w14:textId="77777777" w:rsidR="00EC51B2" w:rsidRPr="003522E5" w:rsidRDefault="00EC51B2" w:rsidP="00EC51B2">
      <w:pPr>
        <w:spacing w:after="0" w:line="240" w:lineRule="auto"/>
        <w:ind w:firstLine="708"/>
        <w:rPr>
          <w:rFonts w:ascii="Arial" w:eastAsia="Calibri" w:hAnsi="Arial" w:cs="Arial"/>
          <w:sz w:val="20"/>
          <w:szCs w:val="20"/>
        </w:rPr>
      </w:pPr>
    </w:p>
    <w:p w14:paraId="0AC5490D" w14:textId="77777777" w:rsidR="00EC51B2" w:rsidRPr="003522E5" w:rsidRDefault="00EC51B2" w:rsidP="00EC51B2">
      <w:pPr>
        <w:spacing w:after="0" w:line="240" w:lineRule="auto"/>
        <w:ind w:firstLine="708"/>
        <w:rPr>
          <w:rFonts w:ascii="Arial" w:eastAsia="Calibri" w:hAnsi="Arial" w:cs="Arial"/>
          <w:sz w:val="20"/>
          <w:szCs w:val="20"/>
        </w:rPr>
      </w:pPr>
    </w:p>
    <w:p w14:paraId="4D902295" w14:textId="77777777" w:rsidR="00EC51B2" w:rsidRPr="003522E5" w:rsidRDefault="00EC51B2" w:rsidP="00EC51B2">
      <w:pPr>
        <w:spacing w:after="0" w:line="240" w:lineRule="auto"/>
        <w:ind w:firstLine="708"/>
        <w:rPr>
          <w:rFonts w:ascii="Arial" w:eastAsia="Calibri" w:hAnsi="Arial" w:cs="Arial"/>
          <w:sz w:val="20"/>
          <w:szCs w:val="20"/>
        </w:rPr>
      </w:pPr>
    </w:p>
    <w:p w14:paraId="2D8B8413" w14:textId="77777777" w:rsidR="00EC51B2" w:rsidRPr="003522E5" w:rsidRDefault="00EC51B2" w:rsidP="00EC51B2">
      <w:pPr>
        <w:spacing w:after="0" w:line="240" w:lineRule="auto"/>
        <w:ind w:firstLine="708"/>
        <w:rPr>
          <w:rFonts w:ascii="Arial" w:eastAsia="Calibri" w:hAnsi="Arial" w:cs="Arial"/>
          <w:sz w:val="20"/>
          <w:szCs w:val="20"/>
        </w:rPr>
      </w:pPr>
    </w:p>
    <w:p w14:paraId="5C568D7D" w14:textId="77777777" w:rsidR="00EC51B2" w:rsidRPr="003522E5" w:rsidRDefault="00EC51B2" w:rsidP="00EC51B2">
      <w:pPr>
        <w:spacing w:after="0" w:line="240" w:lineRule="auto"/>
        <w:ind w:firstLine="708"/>
        <w:rPr>
          <w:rFonts w:ascii="Arial" w:eastAsia="Calibri" w:hAnsi="Arial" w:cs="Arial"/>
          <w:sz w:val="20"/>
          <w:szCs w:val="20"/>
        </w:rPr>
      </w:pPr>
    </w:p>
    <w:p w14:paraId="7F7EE446" w14:textId="77777777" w:rsidR="00EC51B2" w:rsidRPr="003522E5" w:rsidRDefault="00EC51B2" w:rsidP="00EC51B2">
      <w:pPr>
        <w:spacing w:after="0" w:line="240" w:lineRule="auto"/>
        <w:ind w:firstLine="708"/>
        <w:rPr>
          <w:rFonts w:ascii="Arial" w:eastAsia="Calibri" w:hAnsi="Arial" w:cs="Arial"/>
          <w:sz w:val="20"/>
          <w:szCs w:val="20"/>
        </w:rPr>
      </w:pPr>
    </w:p>
    <w:p w14:paraId="420858E6" w14:textId="77777777" w:rsidR="00EC51B2" w:rsidRPr="003522E5" w:rsidRDefault="00EC51B2" w:rsidP="00EC51B2">
      <w:pPr>
        <w:spacing w:after="0" w:line="240" w:lineRule="auto"/>
        <w:ind w:firstLine="708"/>
        <w:rPr>
          <w:rFonts w:ascii="Arial" w:eastAsia="Calibri" w:hAnsi="Arial" w:cs="Arial"/>
          <w:sz w:val="20"/>
          <w:szCs w:val="20"/>
        </w:rPr>
      </w:pPr>
    </w:p>
    <w:p w14:paraId="554758FA" w14:textId="77777777" w:rsidR="0082035F" w:rsidRDefault="0082035F">
      <w:pPr>
        <w:rPr>
          <w:rFonts w:ascii="Arial" w:eastAsia="Calibri" w:hAnsi="Arial" w:cs="Arial"/>
          <w:sz w:val="20"/>
          <w:szCs w:val="20"/>
        </w:rPr>
      </w:pPr>
      <w:r>
        <w:rPr>
          <w:rFonts w:ascii="Arial" w:eastAsia="Calibri" w:hAnsi="Arial" w:cs="Arial"/>
          <w:sz w:val="20"/>
          <w:szCs w:val="20"/>
        </w:rPr>
        <w:br w:type="page"/>
      </w:r>
    </w:p>
    <w:p w14:paraId="2D2D5E77" w14:textId="77777777" w:rsidR="00724355" w:rsidRPr="003522E5" w:rsidRDefault="00724355" w:rsidP="00040D36">
      <w:pPr>
        <w:spacing w:after="0" w:line="240" w:lineRule="auto"/>
        <w:rPr>
          <w:rFonts w:ascii="Arial" w:eastAsia="Calibri" w:hAnsi="Arial" w:cs="Arial"/>
          <w:sz w:val="20"/>
          <w:szCs w:val="20"/>
        </w:rPr>
      </w:pPr>
    </w:p>
    <w:p w14:paraId="408DC76F" w14:textId="77777777" w:rsidR="00724355" w:rsidRPr="003522E5" w:rsidRDefault="00724355" w:rsidP="00724355">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Dirección de Administración y Finanzas</w:t>
      </w:r>
    </w:p>
    <w:p w14:paraId="1A28BCC0" w14:textId="77777777" w:rsidR="00724355" w:rsidRPr="003522E5" w:rsidRDefault="00724355" w:rsidP="00724355">
      <w:pPr>
        <w:spacing w:after="0" w:line="240" w:lineRule="auto"/>
        <w:rPr>
          <w:rFonts w:ascii="Arial" w:eastAsia="Calibri" w:hAnsi="Arial" w:cs="Arial"/>
          <w:sz w:val="20"/>
          <w:szCs w:val="20"/>
        </w:rPr>
      </w:pPr>
    </w:p>
    <w:p w14:paraId="27DDD9E8" w14:textId="77777777" w:rsidR="00724355" w:rsidRPr="003522E5" w:rsidRDefault="00724355" w:rsidP="00724355">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Dirección de Administración y Finanzas</w:t>
      </w:r>
    </w:p>
    <w:p w14:paraId="04FD700D" w14:textId="77777777" w:rsidR="00724355" w:rsidRPr="003522E5" w:rsidRDefault="00724355" w:rsidP="00724355">
      <w:pPr>
        <w:spacing w:after="0" w:line="240" w:lineRule="auto"/>
        <w:rPr>
          <w:rFonts w:ascii="Arial" w:eastAsia="Calibri" w:hAnsi="Arial" w:cs="Arial"/>
          <w:sz w:val="20"/>
          <w:szCs w:val="20"/>
        </w:rPr>
      </w:pPr>
    </w:p>
    <w:p w14:paraId="09C0633D" w14:textId="77777777" w:rsidR="00724355" w:rsidRPr="003522E5" w:rsidRDefault="00724355" w:rsidP="00724355">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Jesús Enrique Manrique Canul</w:t>
      </w:r>
    </w:p>
    <w:p w14:paraId="34ABDDB3" w14:textId="77777777" w:rsidR="00724355" w:rsidRPr="003522E5" w:rsidRDefault="00724355" w:rsidP="00724355">
      <w:pPr>
        <w:spacing w:after="0" w:line="240" w:lineRule="auto"/>
        <w:rPr>
          <w:rFonts w:ascii="Arial" w:eastAsia="Calibri" w:hAnsi="Arial" w:cs="Arial"/>
          <w:sz w:val="20"/>
          <w:szCs w:val="20"/>
        </w:rPr>
      </w:pPr>
    </w:p>
    <w:p w14:paraId="4064DAE4" w14:textId="77777777" w:rsidR="00724355" w:rsidRPr="003522E5" w:rsidRDefault="00724355" w:rsidP="00724355">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782E45E0" w14:textId="77777777" w:rsidR="00724355" w:rsidRPr="003522E5" w:rsidRDefault="00724355" w:rsidP="00724355">
      <w:pPr>
        <w:spacing w:after="0" w:line="240" w:lineRule="auto"/>
        <w:rPr>
          <w:rFonts w:ascii="Arial" w:eastAsia="Calibri" w:hAnsi="Arial" w:cs="Arial"/>
          <w:sz w:val="20"/>
          <w:szCs w:val="20"/>
        </w:rPr>
      </w:pPr>
    </w:p>
    <w:p w14:paraId="223B958B" w14:textId="77777777" w:rsidR="00724355" w:rsidRPr="003522E5" w:rsidRDefault="00724355" w:rsidP="00724355">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62E4B003" w14:textId="77777777" w:rsidR="00724355" w:rsidRPr="003522E5" w:rsidRDefault="00724355" w:rsidP="00724355">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7A415DF8" w14:textId="77777777" w:rsidR="00724355" w:rsidRPr="003522E5" w:rsidRDefault="00724355" w:rsidP="00724355">
      <w:pPr>
        <w:spacing w:after="0" w:line="240" w:lineRule="auto"/>
        <w:rPr>
          <w:rFonts w:ascii="Arial" w:eastAsia="Calibri" w:hAnsi="Arial" w:cs="Arial"/>
          <w:sz w:val="20"/>
          <w:szCs w:val="20"/>
        </w:rPr>
      </w:pPr>
    </w:p>
    <w:p w14:paraId="38BEEF1A" w14:textId="77777777" w:rsidR="00724355" w:rsidRPr="003522E5" w:rsidRDefault="00724355" w:rsidP="00724355">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81" w:history="1">
        <w:r w:rsidRPr="003522E5">
          <w:rPr>
            <w:rStyle w:val="Hipervnculo"/>
            <w:rFonts w:ascii="Arial" w:eastAsia="Calibri" w:hAnsi="Arial" w:cs="Arial"/>
            <w:sz w:val="20"/>
            <w:szCs w:val="20"/>
          </w:rPr>
          <w:t>jesus.manrique@inaipyucatan.org.mx</w:t>
        </w:r>
      </w:hyperlink>
    </w:p>
    <w:p w14:paraId="0FE7839A" w14:textId="77777777" w:rsidR="00724355" w:rsidRPr="003522E5" w:rsidRDefault="00724355" w:rsidP="00724355">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1391"/>
        <w:gridCol w:w="3121"/>
        <w:gridCol w:w="1247"/>
        <w:gridCol w:w="1408"/>
        <w:gridCol w:w="1310"/>
      </w:tblGrid>
      <w:tr w:rsidR="00724355" w:rsidRPr="00F31B2C" w14:paraId="2E7EC4ED"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3FB0658A" w14:textId="77777777" w:rsidR="00724355" w:rsidRPr="00F31B2C" w:rsidRDefault="00724355" w:rsidP="00280940">
            <w:pPr>
              <w:spacing w:after="0" w:line="240" w:lineRule="auto"/>
              <w:rPr>
                <w:rFonts w:ascii="Arial" w:eastAsia="Calibri" w:hAnsi="Arial" w:cs="Arial"/>
                <w:b/>
                <w:sz w:val="16"/>
                <w:szCs w:val="16"/>
              </w:rPr>
            </w:pPr>
          </w:p>
          <w:p w14:paraId="6D343A9E" w14:textId="77777777" w:rsidR="00724355" w:rsidRPr="00F31B2C" w:rsidRDefault="00724355"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07B9B74A" w14:textId="77777777" w:rsidR="00724355" w:rsidRPr="00F31B2C" w:rsidRDefault="00724355" w:rsidP="00280940">
            <w:pPr>
              <w:spacing w:after="0" w:line="240" w:lineRule="auto"/>
              <w:rPr>
                <w:rFonts w:ascii="Arial" w:eastAsia="Calibri" w:hAnsi="Arial" w:cs="Arial"/>
                <w:bCs/>
                <w:sz w:val="16"/>
                <w:szCs w:val="16"/>
              </w:rPr>
            </w:pPr>
          </w:p>
          <w:p w14:paraId="7AB936F8" w14:textId="77777777" w:rsidR="00724355" w:rsidRPr="00F31B2C" w:rsidRDefault="00724355"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724355" w:rsidRPr="00F31B2C" w14:paraId="34DB806C"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50558340" w14:textId="77777777" w:rsidR="00724355" w:rsidRPr="00F31B2C" w:rsidRDefault="00724355" w:rsidP="00280940">
            <w:pPr>
              <w:spacing w:after="0" w:line="240" w:lineRule="auto"/>
              <w:rPr>
                <w:rFonts w:ascii="Arial" w:eastAsia="Calibri" w:hAnsi="Arial" w:cs="Arial"/>
                <w:b/>
                <w:sz w:val="16"/>
                <w:szCs w:val="16"/>
              </w:rPr>
            </w:pPr>
          </w:p>
          <w:p w14:paraId="7B990F34" w14:textId="77777777" w:rsidR="00724355" w:rsidRPr="00F31B2C" w:rsidRDefault="00724355"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39E93FBE" w14:textId="77777777" w:rsidR="00724355" w:rsidRPr="00F31B2C" w:rsidRDefault="00724355"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443F2D9F" w14:textId="77777777" w:rsidR="00724355" w:rsidRPr="00F31B2C" w:rsidRDefault="00724355" w:rsidP="00280940">
            <w:pPr>
              <w:spacing w:after="0" w:line="240" w:lineRule="auto"/>
              <w:rPr>
                <w:rFonts w:ascii="Arial" w:eastAsia="Calibri" w:hAnsi="Arial" w:cs="Arial"/>
                <w:bCs/>
                <w:sz w:val="16"/>
                <w:szCs w:val="16"/>
              </w:rPr>
            </w:pPr>
          </w:p>
          <w:p w14:paraId="46C5FF2F" w14:textId="77777777" w:rsidR="00724355" w:rsidRPr="00F31B2C" w:rsidRDefault="00724355"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3C Programación, organización y presupuestación</w:t>
            </w:r>
          </w:p>
        </w:tc>
      </w:tr>
      <w:tr w:rsidR="00724355" w:rsidRPr="00F31B2C" w14:paraId="2BFA3230"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63DA7A9C" w14:textId="77777777" w:rsidR="00724355" w:rsidRPr="00F31B2C" w:rsidRDefault="00724355" w:rsidP="00280940">
            <w:pPr>
              <w:spacing w:after="0" w:line="240" w:lineRule="auto"/>
              <w:jc w:val="center"/>
              <w:rPr>
                <w:rFonts w:ascii="Arial" w:eastAsia="Calibri" w:hAnsi="Arial" w:cs="Arial"/>
                <w:sz w:val="16"/>
                <w:szCs w:val="16"/>
              </w:rPr>
            </w:pPr>
          </w:p>
          <w:p w14:paraId="4F9EA889" w14:textId="77777777" w:rsidR="00724355" w:rsidRPr="00F31B2C" w:rsidRDefault="00724355"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14B45EE6" w14:textId="77777777" w:rsidR="00724355" w:rsidRPr="00F31B2C" w:rsidRDefault="00724355" w:rsidP="00280940">
            <w:pPr>
              <w:spacing w:after="0" w:line="240" w:lineRule="auto"/>
              <w:jc w:val="center"/>
              <w:rPr>
                <w:rFonts w:ascii="Arial" w:eastAsia="Calibri" w:hAnsi="Arial" w:cs="Arial"/>
                <w:b/>
                <w:sz w:val="16"/>
                <w:szCs w:val="16"/>
              </w:rPr>
            </w:pPr>
          </w:p>
          <w:p w14:paraId="66A949D6" w14:textId="77777777" w:rsidR="00724355" w:rsidRPr="00F31B2C" w:rsidRDefault="0072435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07827DFF" w14:textId="77777777" w:rsidR="00724355" w:rsidRPr="00F31B2C" w:rsidRDefault="00724355" w:rsidP="00280940">
            <w:pPr>
              <w:spacing w:after="0" w:line="240" w:lineRule="auto"/>
              <w:jc w:val="center"/>
              <w:rPr>
                <w:rFonts w:ascii="Arial" w:eastAsia="Calibri" w:hAnsi="Arial" w:cs="Arial"/>
                <w:b/>
                <w:sz w:val="16"/>
                <w:szCs w:val="16"/>
              </w:rPr>
            </w:pPr>
          </w:p>
          <w:p w14:paraId="34285EA7" w14:textId="77777777" w:rsidR="00724355" w:rsidRPr="00F31B2C" w:rsidRDefault="0072435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BC3FD4B" w14:textId="77777777" w:rsidR="00724355" w:rsidRPr="00F31B2C" w:rsidRDefault="00724355" w:rsidP="00280940">
            <w:pPr>
              <w:spacing w:after="0" w:line="240" w:lineRule="auto"/>
              <w:jc w:val="center"/>
              <w:rPr>
                <w:rFonts w:ascii="Arial" w:eastAsia="Calibri" w:hAnsi="Arial" w:cs="Arial"/>
                <w:b/>
                <w:sz w:val="16"/>
                <w:szCs w:val="16"/>
              </w:rPr>
            </w:pPr>
          </w:p>
          <w:p w14:paraId="78D8EACD" w14:textId="77777777" w:rsidR="00724355" w:rsidRPr="00F31B2C" w:rsidRDefault="0072435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34B4C265" w14:textId="77777777" w:rsidR="00724355" w:rsidRPr="00F31B2C" w:rsidRDefault="00724355" w:rsidP="00280940">
            <w:pPr>
              <w:spacing w:after="0" w:line="240" w:lineRule="auto"/>
              <w:jc w:val="center"/>
              <w:rPr>
                <w:rFonts w:ascii="Arial" w:eastAsia="Calibri" w:hAnsi="Arial" w:cs="Arial"/>
                <w:b/>
                <w:sz w:val="16"/>
                <w:szCs w:val="16"/>
              </w:rPr>
            </w:pPr>
          </w:p>
          <w:p w14:paraId="1592635A" w14:textId="77777777" w:rsidR="00724355" w:rsidRPr="00F31B2C" w:rsidRDefault="0072435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724355" w:rsidRPr="00F31B2C" w14:paraId="14000546"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386421A5" w14:textId="77777777" w:rsidR="00724355" w:rsidRPr="00F31B2C" w:rsidRDefault="00724355" w:rsidP="00280940">
            <w:pPr>
              <w:spacing w:after="200" w:line="240" w:lineRule="auto"/>
              <w:rPr>
                <w:rFonts w:ascii="Arial" w:hAnsi="Arial" w:cs="Arial"/>
                <w:sz w:val="16"/>
                <w:szCs w:val="16"/>
              </w:rPr>
            </w:pPr>
          </w:p>
          <w:p w14:paraId="746B9858" w14:textId="77777777" w:rsidR="00724355" w:rsidRPr="00F31B2C" w:rsidRDefault="00724355" w:rsidP="00280940">
            <w:pPr>
              <w:spacing w:after="200" w:line="240" w:lineRule="auto"/>
              <w:rPr>
                <w:rFonts w:ascii="Arial" w:hAnsi="Arial" w:cs="Arial"/>
                <w:sz w:val="16"/>
                <w:szCs w:val="16"/>
              </w:rPr>
            </w:pPr>
            <w:r w:rsidRPr="00F31B2C">
              <w:rPr>
                <w:rFonts w:ascii="Arial" w:hAnsi="Arial" w:cs="Arial"/>
                <w:sz w:val="16"/>
                <w:szCs w:val="16"/>
              </w:rPr>
              <w:t>3C.7</w:t>
            </w:r>
          </w:p>
          <w:p w14:paraId="5EC06D44" w14:textId="77777777" w:rsidR="00724355" w:rsidRPr="00F31B2C" w:rsidRDefault="00724355" w:rsidP="00280940">
            <w:pPr>
              <w:spacing w:after="200" w:line="240" w:lineRule="auto"/>
              <w:rPr>
                <w:rFonts w:ascii="Arial" w:eastAsia="Calibri" w:hAnsi="Arial" w:cs="Arial"/>
                <w:sz w:val="16"/>
                <w:szCs w:val="16"/>
              </w:rPr>
            </w:pPr>
          </w:p>
          <w:p w14:paraId="172CA8F1" w14:textId="77777777" w:rsidR="00724355" w:rsidRPr="00F31B2C" w:rsidRDefault="00724355"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2759D3DC" w14:textId="77777777" w:rsidR="00724355" w:rsidRPr="00F31B2C" w:rsidRDefault="00724355" w:rsidP="00280940">
            <w:pPr>
              <w:spacing w:after="0" w:line="240" w:lineRule="auto"/>
              <w:rPr>
                <w:rFonts w:ascii="Arial" w:eastAsia="Calibri" w:hAnsi="Arial" w:cs="Arial"/>
                <w:sz w:val="16"/>
                <w:szCs w:val="16"/>
              </w:rPr>
            </w:pPr>
          </w:p>
          <w:p w14:paraId="3C215C24" w14:textId="77777777" w:rsidR="00724355" w:rsidRPr="00F31B2C" w:rsidRDefault="00724355" w:rsidP="00280940">
            <w:pPr>
              <w:spacing w:after="0" w:line="240" w:lineRule="auto"/>
              <w:rPr>
                <w:rFonts w:ascii="Arial" w:eastAsia="Calibri" w:hAnsi="Arial" w:cs="Arial"/>
                <w:sz w:val="16"/>
                <w:szCs w:val="16"/>
              </w:rPr>
            </w:pPr>
          </w:p>
          <w:p w14:paraId="66D893EA" w14:textId="77777777" w:rsidR="00724355" w:rsidRPr="00F31B2C" w:rsidRDefault="00724355" w:rsidP="00280940">
            <w:pPr>
              <w:spacing w:after="0" w:line="240" w:lineRule="auto"/>
              <w:rPr>
                <w:rFonts w:ascii="Arial" w:eastAsia="Calibri" w:hAnsi="Arial" w:cs="Arial"/>
                <w:sz w:val="16"/>
                <w:szCs w:val="16"/>
              </w:rPr>
            </w:pPr>
          </w:p>
          <w:p w14:paraId="1DAF52C0" w14:textId="77777777" w:rsidR="00724355" w:rsidRPr="00F31B2C" w:rsidRDefault="00724355" w:rsidP="00280940">
            <w:pPr>
              <w:spacing w:after="0" w:line="240" w:lineRule="auto"/>
              <w:rPr>
                <w:rFonts w:ascii="Arial" w:eastAsia="Calibri" w:hAnsi="Arial" w:cs="Arial"/>
                <w:sz w:val="16"/>
                <w:szCs w:val="16"/>
              </w:rPr>
            </w:pPr>
            <w:r w:rsidRPr="00F31B2C">
              <w:rPr>
                <w:rFonts w:ascii="Arial" w:eastAsia="Calibri" w:hAnsi="Arial" w:cs="Arial"/>
                <w:sz w:val="16"/>
                <w:szCs w:val="16"/>
              </w:rPr>
              <w:t xml:space="preserve">Unidades básicas de presupuestación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6A0641F3" w14:textId="77777777" w:rsidR="00724355" w:rsidRPr="00F31B2C" w:rsidRDefault="00724355" w:rsidP="00280940">
            <w:pPr>
              <w:rPr>
                <w:rFonts w:ascii="Arial" w:eastAsia="Calibri" w:hAnsi="Arial" w:cs="Arial"/>
                <w:sz w:val="16"/>
                <w:szCs w:val="16"/>
              </w:rPr>
            </w:pPr>
          </w:p>
          <w:p w14:paraId="0D1CFBF2" w14:textId="77777777" w:rsidR="00724355" w:rsidRPr="00F31B2C" w:rsidRDefault="00724355" w:rsidP="00E83859">
            <w:pPr>
              <w:jc w:val="both"/>
              <w:rPr>
                <w:rFonts w:ascii="Arial" w:eastAsia="Calibri" w:hAnsi="Arial" w:cs="Arial"/>
                <w:sz w:val="16"/>
                <w:szCs w:val="16"/>
              </w:rPr>
            </w:pPr>
            <w:r w:rsidRPr="00F31B2C">
              <w:rPr>
                <w:rFonts w:ascii="Arial" w:eastAsia="Calibri" w:hAnsi="Arial" w:cs="Arial"/>
                <w:sz w:val="16"/>
                <w:szCs w:val="16"/>
              </w:rPr>
              <w:t>Archivo electrónico y formato impreso de las Unidades Básicas de Presupuestación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2BFA1F46" w14:textId="77777777" w:rsidR="00724355" w:rsidRPr="00F31B2C" w:rsidRDefault="00724355" w:rsidP="00280940">
            <w:pPr>
              <w:spacing w:after="200" w:line="240" w:lineRule="auto"/>
              <w:jc w:val="center"/>
              <w:rPr>
                <w:rFonts w:ascii="Arial" w:eastAsia="Calibri" w:hAnsi="Arial" w:cs="Arial"/>
                <w:sz w:val="16"/>
                <w:szCs w:val="16"/>
              </w:rPr>
            </w:pPr>
          </w:p>
          <w:p w14:paraId="358E8849" w14:textId="77777777" w:rsidR="00724355" w:rsidRPr="00F31B2C" w:rsidRDefault="00724355" w:rsidP="00280940">
            <w:pPr>
              <w:spacing w:after="200" w:line="240" w:lineRule="auto"/>
              <w:jc w:val="center"/>
              <w:rPr>
                <w:rFonts w:ascii="Arial" w:eastAsia="Calibri" w:hAnsi="Arial" w:cs="Arial"/>
                <w:sz w:val="16"/>
                <w:szCs w:val="16"/>
              </w:rPr>
            </w:pPr>
          </w:p>
          <w:p w14:paraId="380F39C7" w14:textId="77777777" w:rsidR="00724355" w:rsidRPr="00F31B2C" w:rsidRDefault="000510F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2005-</w:t>
            </w:r>
            <w:r w:rsidR="00724355" w:rsidRPr="00F31B2C">
              <w:rPr>
                <w:rFonts w:ascii="Arial" w:eastAsia="Calibri" w:hAnsi="Arial" w:cs="Arial"/>
                <w:sz w:val="16"/>
                <w:szCs w:val="16"/>
              </w:rPr>
              <w:t>2019</w:t>
            </w:r>
          </w:p>
          <w:p w14:paraId="3B28584B" w14:textId="77777777" w:rsidR="00724355" w:rsidRPr="00F31B2C" w:rsidRDefault="00724355"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15CFF649" w14:textId="77777777" w:rsidR="00724355" w:rsidRPr="00F31B2C" w:rsidRDefault="00724355" w:rsidP="00280940">
            <w:pPr>
              <w:spacing w:after="200" w:line="240" w:lineRule="auto"/>
              <w:jc w:val="center"/>
              <w:rPr>
                <w:rFonts w:ascii="Arial" w:eastAsia="Calibri" w:hAnsi="Arial" w:cs="Arial"/>
                <w:sz w:val="16"/>
                <w:szCs w:val="16"/>
              </w:rPr>
            </w:pPr>
          </w:p>
          <w:p w14:paraId="66281B78" w14:textId="77777777" w:rsidR="00724355" w:rsidRPr="00F31B2C" w:rsidRDefault="00724355" w:rsidP="00280940">
            <w:pPr>
              <w:spacing w:after="200" w:line="240" w:lineRule="auto"/>
              <w:jc w:val="center"/>
              <w:rPr>
                <w:rFonts w:ascii="Arial" w:eastAsia="Calibri" w:hAnsi="Arial" w:cs="Arial"/>
                <w:sz w:val="16"/>
                <w:szCs w:val="16"/>
              </w:rPr>
            </w:pPr>
          </w:p>
          <w:p w14:paraId="2BB2B957" w14:textId="77777777" w:rsidR="00724355" w:rsidRPr="00F31B2C" w:rsidRDefault="0072435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595EDE" w:rsidRPr="00F31B2C">
              <w:rPr>
                <w:rFonts w:ascii="Arial" w:eastAsia="Calibri" w:hAnsi="Arial" w:cs="Arial"/>
                <w:sz w:val="16"/>
                <w:szCs w:val="16"/>
              </w:rPr>
              <w:t>electrónico</w:t>
            </w:r>
            <w:r w:rsidR="00D0588B" w:rsidRPr="00F31B2C">
              <w:rPr>
                <w:rFonts w:ascii="Arial" w:eastAsia="Calibri" w:hAnsi="Arial" w:cs="Arial"/>
                <w:sz w:val="16"/>
                <w:szCs w:val="16"/>
              </w:rPr>
              <w:t xml:space="preserve"> y </w:t>
            </w:r>
            <w:r w:rsidR="00F73F3B" w:rsidRPr="00F31B2C">
              <w:rPr>
                <w:rFonts w:ascii="Arial" w:eastAsia="Calibri" w:hAnsi="Arial" w:cs="Arial"/>
                <w:sz w:val="16"/>
                <w:szCs w:val="16"/>
              </w:rPr>
              <w:t>físico</w:t>
            </w:r>
          </w:p>
          <w:p w14:paraId="027D03EB" w14:textId="77777777" w:rsidR="00724355" w:rsidRPr="00F31B2C" w:rsidRDefault="00724355"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110C0286" w14:textId="77777777" w:rsidR="00724355" w:rsidRPr="00F31B2C" w:rsidRDefault="00724355" w:rsidP="00280940">
            <w:pPr>
              <w:spacing w:after="200" w:line="240" w:lineRule="auto"/>
              <w:jc w:val="both"/>
              <w:rPr>
                <w:rFonts w:ascii="Arial" w:eastAsia="Calibri" w:hAnsi="Arial" w:cs="Arial"/>
                <w:sz w:val="16"/>
                <w:szCs w:val="16"/>
              </w:rPr>
            </w:pPr>
          </w:p>
          <w:p w14:paraId="14C99258" w14:textId="77777777" w:rsidR="00724355" w:rsidRPr="00F31B2C" w:rsidRDefault="00724355"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F22613" w:rsidRPr="00F31B2C">
              <w:rPr>
                <w:rFonts w:ascii="Arial" w:eastAsia="Calibri" w:hAnsi="Arial" w:cs="Arial"/>
                <w:sz w:val="16"/>
                <w:szCs w:val="16"/>
              </w:rPr>
              <w:t xml:space="preserve">de la Dirección de Administración y Finanzas </w:t>
            </w:r>
          </w:p>
        </w:tc>
      </w:tr>
    </w:tbl>
    <w:p w14:paraId="5FD716F5" w14:textId="77777777" w:rsidR="00724355" w:rsidRPr="003522E5" w:rsidRDefault="00724355" w:rsidP="00724355">
      <w:pPr>
        <w:spacing w:after="0" w:line="240" w:lineRule="auto"/>
        <w:rPr>
          <w:rFonts w:ascii="Arial" w:eastAsia="Calibri" w:hAnsi="Arial" w:cs="Arial"/>
          <w:sz w:val="20"/>
          <w:szCs w:val="20"/>
        </w:rPr>
      </w:pPr>
    </w:p>
    <w:p w14:paraId="5998AE9C" w14:textId="77777777" w:rsidR="00724355" w:rsidRPr="003522E5" w:rsidRDefault="00724355" w:rsidP="00724355">
      <w:pPr>
        <w:spacing w:after="0" w:line="240" w:lineRule="auto"/>
        <w:rPr>
          <w:rFonts w:ascii="Arial" w:eastAsia="Calibri" w:hAnsi="Arial" w:cs="Arial"/>
          <w:sz w:val="20"/>
          <w:szCs w:val="20"/>
        </w:rPr>
      </w:pPr>
    </w:p>
    <w:p w14:paraId="516F8F4E" w14:textId="77777777" w:rsidR="00724355" w:rsidRPr="003522E5" w:rsidRDefault="00724355" w:rsidP="00724355">
      <w:pPr>
        <w:spacing w:after="0" w:line="240" w:lineRule="auto"/>
        <w:rPr>
          <w:rFonts w:ascii="Arial" w:eastAsia="Calibri" w:hAnsi="Arial" w:cs="Arial"/>
          <w:sz w:val="20"/>
          <w:szCs w:val="20"/>
        </w:rPr>
      </w:pPr>
    </w:p>
    <w:p w14:paraId="3FD98E1C" w14:textId="77777777" w:rsidR="00724355" w:rsidRPr="003522E5" w:rsidRDefault="00724355" w:rsidP="00724355">
      <w:pPr>
        <w:spacing w:after="0" w:line="240" w:lineRule="auto"/>
        <w:rPr>
          <w:rFonts w:ascii="Arial" w:eastAsia="Calibri" w:hAnsi="Arial" w:cs="Arial"/>
          <w:sz w:val="20"/>
          <w:szCs w:val="20"/>
        </w:rPr>
      </w:pPr>
    </w:p>
    <w:p w14:paraId="182D9BCB" w14:textId="77777777" w:rsidR="00724355" w:rsidRPr="003522E5" w:rsidRDefault="00724355" w:rsidP="00724355">
      <w:pPr>
        <w:spacing w:after="0" w:line="240" w:lineRule="auto"/>
        <w:rPr>
          <w:rFonts w:ascii="Arial" w:eastAsia="Calibri" w:hAnsi="Arial" w:cs="Arial"/>
          <w:sz w:val="20"/>
          <w:szCs w:val="20"/>
        </w:rPr>
      </w:pPr>
    </w:p>
    <w:p w14:paraId="28BE897F" w14:textId="77777777" w:rsidR="00724355" w:rsidRPr="003522E5" w:rsidRDefault="00724355" w:rsidP="00724355">
      <w:pPr>
        <w:spacing w:after="0" w:line="240" w:lineRule="auto"/>
        <w:ind w:firstLine="708"/>
        <w:rPr>
          <w:rFonts w:ascii="Arial" w:eastAsia="Calibri" w:hAnsi="Arial" w:cs="Arial"/>
          <w:sz w:val="20"/>
          <w:szCs w:val="20"/>
        </w:rPr>
      </w:pPr>
    </w:p>
    <w:p w14:paraId="30ADA34E" w14:textId="77777777" w:rsidR="00724355" w:rsidRPr="003522E5" w:rsidRDefault="00724355" w:rsidP="00724355">
      <w:pPr>
        <w:spacing w:after="0" w:line="240" w:lineRule="auto"/>
        <w:ind w:firstLine="708"/>
        <w:rPr>
          <w:rFonts w:ascii="Arial" w:eastAsia="Calibri" w:hAnsi="Arial" w:cs="Arial"/>
          <w:sz w:val="20"/>
          <w:szCs w:val="20"/>
        </w:rPr>
      </w:pPr>
    </w:p>
    <w:p w14:paraId="105EBCD5" w14:textId="77777777" w:rsidR="00724355" w:rsidRPr="003522E5" w:rsidRDefault="00724355" w:rsidP="00724355">
      <w:pPr>
        <w:spacing w:after="0" w:line="240" w:lineRule="auto"/>
        <w:ind w:firstLine="708"/>
        <w:rPr>
          <w:rFonts w:ascii="Arial" w:eastAsia="Calibri" w:hAnsi="Arial" w:cs="Arial"/>
          <w:sz w:val="20"/>
          <w:szCs w:val="20"/>
        </w:rPr>
      </w:pPr>
    </w:p>
    <w:p w14:paraId="1D7EF486" w14:textId="77777777" w:rsidR="00724355" w:rsidRPr="003522E5" w:rsidRDefault="00724355" w:rsidP="00724355">
      <w:pPr>
        <w:spacing w:after="0" w:line="240" w:lineRule="auto"/>
        <w:ind w:firstLine="708"/>
        <w:rPr>
          <w:rFonts w:ascii="Arial" w:eastAsia="Calibri" w:hAnsi="Arial" w:cs="Arial"/>
          <w:sz w:val="20"/>
          <w:szCs w:val="20"/>
        </w:rPr>
      </w:pPr>
    </w:p>
    <w:p w14:paraId="2A77748D" w14:textId="77777777" w:rsidR="00724355" w:rsidRPr="003522E5" w:rsidRDefault="00724355" w:rsidP="00724355">
      <w:pPr>
        <w:spacing w:after="0" w:line="240" w:lineRule="auto"/>
        <w:ind w:firstLine="708"/>
        <w:rPr>
          <w:rFonts w:ascii="Arial" w:eastAsia="Calibri" w:hAnsi="Arial" w:cs="Arial"/>
          <w:sz w:val="20"/>
          <w:szCs w:val="20"/>
        </w:rPr>
      </w:pPr>
    </w:p>
    <w:p w14:paraId="43BEFDB8" w14:textId="77777777" w:rsidR="00724355" w:rsidRPr="003522E5" w:rsidRDefault="00724355" w:rsidP="00724355">
      <w:pPr>
        <w:spacing w:after="0" w:line="240" w:lineRule="auto"/>
        <w:ind w:firstLine="708"/>
        <w:rPr>
          <w:rFonts w:ascii="Arial" w:eastAsia="Calibri" w:hAnsi="Arial" w:cs="Arial"/>
          <w:sz w:val="20"/>
          <w:szCs w:val="20"/>
        </w:rPr>
      </w:pPr>
    </w:p>
    <w:p w14:paraId="1118540A" w14:textId="77777777" w:rsidR="00724355" w:rsidRPr="003522E5" w:rsidRDefault="00724355" w:rsidP="00040D36">
      <w:pPr>
        <w:spacing w:after="0" w:line="240" w:lineRule="auto"/>
        <w:rPr>
          <w:rFonts w:ascii="Arial" w:eastAsia="Calibri" w:hAnsi="Arial" w:cs="Arial"/>
          <w:sz w:val="20"/>
          <w:szCs w:val="20"/>
        </w:rPr>
      </w:pPr>
    </w:p>
    <w:p w14:paraId="6D5CAF17" w14:textId="77777777" w:rsidR="00724355" w:rsidRPr="003522E5" w:rsidRDefault="00724355" w:rsidP="00040D36">
      <w:pPr>
        <w:spacing w:after="0" w:line="240" w:lineRule="auto"/>
        <w:rPr>
          <w:rFonts w:ascii="Arial" w:eastAsia="Calibri" w:hAnsi="Arial" w:cs="Arial"/>
          <w:sz w:val="20"/>
          <w:szCs w:val="20"/>
        </w:rPr>
      </w:pPr>
    </w:p>
    <w:p w14:paraId="17B5ECAF" w14:textId="77777777" w:rsidR="00724355" w:rsidRDefault="00724355" w:rsidP="00040D36">
      <w:pPr>
        <w:spacing w:after="0" w:line="240" w:lineRule="auto"/>
        <w:rPr>
          <w:rFonts w:ascii="Arial" w:eastAsia="Calibri" w:hAnsi="Arial" w:cs="Arial"/>
          <w:sz w:val="20"/>
          <w:szCs w:val="20"/>
        </w:rPr>
      </w:pPr>
    </w:p>
    <w:p w14:paraId="3945BBA2" w14:textId="77777777" w:rsidR="00277962" w:rsidRDefault="00277962" w:rsidP="00040D36">
      <w:pPr>
        <w:spacing w:after="0" w:line="240" w:lineRule="auto"/>
        <w:rPr>
          <w:rFonts w:ascii="Arial" w:eastAsia="Calibri" w:hAnsi="Arial" w:cs="Arial"/>
          <w:sz w:val="20"/>
          <w:szCs w:val="20"/>
        </w:rPr>
      </w:pPr>
    </w:p>
    <w:p w14:paraId="433C0952" w14:textId="77777777" w:rsidR="00277962" w:rsidRPr="003522E5" w:rsidRDefault="00277962" w:rsidP="00040D36">
      <w:pPr>
        <w:spacing w:after="0" w:line="240" w:lineRule="auto"/>
        <w:rPr>
          <w:rFonts w:ascii="Arial" w:eastAsia="Calibri" w:hAnsi="Arial" w:cs="Arial"/>
          <w:sz w:val="20"/>
          <w:szCs w:val="20"/>
        </w:rPr>
      </w:pPr>
    </w:p>
    <w:p w14:paraId="713E75F6" w14:textId="77777777" w:rsidR="00724355" w:rsidRDefault="00724355" w:rsidP="00040D36">
      <w:pPr>
        <w:spacing w:after="0" w:line="240" w:lineRule="auto"/>
        <w:rPr>
          <w:rFonts w:ascii="Arial" w:eastAsia="Calibri" w:hAnsi="Arial" w:cs="Arial"/>
          <w:sz w:val="20"/>
          <w:szCs w:val="20"/>
        </w:rPr>
      </w:pPr>
    </w:p>
    <w:p w14:paraId="04406325" w14:textId="77777777" w:rsidR="00F31B2C" w:rsidRPr="003522E5" w:rsidRDefault="00F31B2C" w:rsidP="00040D36">
      <w:pPr>
        <w:spacing w:after="0" w:line="240" w:lineRule="auto"/>
        <w:rPr>
          <w:rFonts w:ascii="Arial" w:eastAsia="Calibri" w:hAnsi="Arial" w:cs="Arial"/>
          <w:sz w:val="20"/>
          <w:szCs w:val="20"/>
        </w:rPr>
      </w:pPr>
    </w:p>
    <w:p w14:paraId="352830D3" w14:textId="77777777" w:rsidR="007C3735" w:rsidRPr="003522E5" w:rsidRDefault="007C3735" w:rsidP="00040D36">
      <w:pPr>
        <w:spacing w:after="0" w:line="240" w:lineRule="auto"/>
        <w:rPr>
          <w:rFonts w:ascii="Arial" w:eastAsia="Calibri" w:hAnsi="Arial" w:cs="Arial"/>
          <w:sz w:val="20"/>
          <w:szCs w:val="20"/>
        </w:rPr>
      </w:pPr>
    </w:p>
    <w:p w14:paraId="61E5D2D6" w14:textId="77777777" w:rsidR="007C3735" w:rsidRPr="003522E5" w:rsidRDefault="007C3735" w:rsidP="007C3735">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C869B2" w:rsidRPr="003522E5">
        <w:rPr>
          <w:rFonts w:ascii="Arial" w:eastAsia="Calibri" w:hAnsi="Arial" w:cs="Arial"/>
          <w:sz w:val="20"/>
          <w:szCs w:val="20"/>
        </w:rPr>
        <w:t xml:space="preserve">Dirección de Administración y Finanzas </w:t>
      </w:r>
    </w:p>
    <w:p w14:paraId="48D640D2" w14:textId="77777777" w:rsidR="007C3735" w:rsidRPr="003522E5" w:rsidRDefault="007C3735" w:rsidP="007C3735">
      <w:pPr>
        <w:spacing w:after="0" w:line="240" w:lineRule="auto"/>
        <w:rPr>
          <w:rFonts w:ascii="Arial" w:eastAsia="Calibri" w:hAnsi="Arial" w:cs="Arial"/>
          <w:sz w:val="20"/>
          <w:szCs w:val="20"/>
        </w:rPr>
      </w:pPr>
    </w:p>
    <w:p w14:paraId="5E819366" w14:textId="77777777" w:rsidR="007C3735" w:rsidRPr="003522E5" w:rsidRDefault="007C3735" w:rsidP="007C3735">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C869B2" w:rsidRPr="003522E5">
        <w:rPr>
          <w:rFonts w:ascii="Arial" w:hAnsi="Arial" w:cs="Arial"/>
          <w:sz w:val="20"/>
          <w:szCs w:val="20"/>
        </w:rPr>
        <w:t xml:space="preserve">Dirección de Administración y Finanzas </w:t>
      </w:r>
    </w:p>
    <w:p w14:paraId="2C00AB77" w14:textId="77777777" w:rsidR="007C3735" w:rsidRPr="003522E5" w:rsidRDefault="007C3735" w:rsidP="007C3735">
      <w:pPr>
        <w:spacing w:after="0" w:line="240" w:lineRule="auto"/>
        <w:rPr>
          <w:rFonts w:ascii="Arial" w:eastAsia="Calibri" w:hAnsi="Arial" w:cs="Arial"/>
          <w:sz w:val="20"/>
          <w:szCs w:val="20"/>
        </w:rPr>
      </w:pPr>
    </w:p>
    <w:p w14:paraId="30BEADED" w14:textId="77777777" w:rsidR="007C3735" w:rsidRPr="003522E5" w:rsidRDefault="007C3735" w:rsidP="007C3735">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E83859" w:rsidRPr="003522E5">
        <w:rPr>
          <w:rFonts w:ascii="Arial" w:eastAsia="Calibri" w:hAnsi="Arial" w:cs="Arial"/>
          <w:sz w:val="20"/>
          <w:szCs w:val="20"/>
        </w:rPr>
        <w:t>Jesús</w:t>
      </w:r>
      <w:r w:rsidR="00C869B2" w:rsidRPr="003522E5">
        <w:rPr>
          <w:rFonts w:ascii="Arial" w:eastAsia="Calibri" w:hAnsi="Arial" w:cs="Arial"/>
          <w:sz w:val="20"/>
          <w:szCs w:val="20"/>
        </w:rPr>
        <w:t xml:space="preserve"> Enrique Manrique Canul </w:t>
      </w:r>
      <w:r w:rsidRPr="003522E5">
        <w:rPr>
          <w:rFonts w:ascii="Arial" w:eastAsia="Calibri" w:hAnsi="Arial" w:cs="Arial"/>
          <w:sz w:val="20"/>
          <w:szCs w:val="20"/>
        </w:rPr>
        <w:t xml:space="preserve"> </w:t>
      </w:r>
    </w:p>
    <w:p w14:paraId="1E2331B2" w14:textId="77777777" w:rsidR="007C3735" w:rsidRPr="003522E5" w:rsidRDefault="007C3735" w:rsidP="007C3735">
      <w:pPr>
        <w:spacing w:after="0" w:line="240" w:lineRule="auto"/>
        <w:rPr>
          <w:rFonts w:ascii="Arial" w:eastAsia="Calibri" w:hAnsi="Arial" w:cs="Arial"/>
          <w:sz w:val="20"/>
          <w:szCs w:val="20"/>
        </w:rPr>
      </w:pPr>
    </w:p>
    <w:p w14:paraId="47362FE9" w14:textId="77777777" w:rsidR="007C3735" w:rsidRPr="003522E5" w:rsidRDefault="007C3735" w:rsidP="007C3735">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p>
    <w:p w14:paraId="04D8EAF8" w14:textId="77777777" w:rsidR="007C3735" w:rsidRPr="003522E5" w:rsidRDefault="007C3735" w:rsidP="007C3735">
      <w:pPr>
        <w:spacing w:after="0" w:line="240" w:lineRule="auto"/>
        <w:rPr>
          <w:rFonts w:ascii="Arial" w:eastAsia="Calibri" w:hAnsi="Arial" w:cs="Arial"/>
          <w:sz w:val="20"/>
          <w:szCs w:val="20"/>
        </w:rPr>
      </w:pPr>
    </w:p>
    <w:p w14:paraId="10BAE019" w14:textId="77777777" w:rsidR="007C3735" w:rsidRPr="003522E5" w:rsidRDefault="007C3735" w:rsidP="007C3735">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6C33D4CE" w14:textId="77777777" w:rsidR="007C3735" w:rsidRPr="003522E5" w:rsidRDefault="007C3735" w:rsidP="007C3735">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1B77C5BE" w14:textId="77777777" w:rsidR="007C3735" w:rsidRPr="003522E5" w:rsidRDefault="007C3735" w:rsidP="007C3735">
      <w:pPr>
        <w:spacing w:after="0" w:line="240" w:lineRule="auto"/>
        <w:rPr>
          <w:rFonts w:ascii="Arial" w:eastAsia="Calibri" w:hAnsi="Arial" w:cs="Arial"/>
          <w:sz w:val="20"/>
          <w:szCs w:val="20"/>
        </w:rPr>
      </w:pPr>
    </w:p>
    <w:p w14:paraId="5CE9DADF" w14:textId="77777777" w:rsidR="007C3735" w:rsidRPr="003522E5" w:rsidRDefault="007C3735" w:rsidP="007C3735">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82" w:history="1">
        <w:r w:rsidR="00BC4E37" w:rsidRPr="003522E5">
          <w:rPr>
            <w:rStyle w:val="Hipervnculo"/>
            <w:rFonts w:ascii="Arial" w:eastAsia="Calibri" w:hAnsi="Arial" w:cs="Arial"/>
            <w:sz w:val="20"/>
            <w:szCs w:val="20"/>
          </w:rPr>
          <w:t>jesus.manrique@inaipyucatan.org.mx</w:t>
        </w:r>
      </w:hyperlink>
    </w:p>
    <w:p w14:paraId="127E767B" w14:textId="77777777" w:rsidR="007C3735" w:rsidRPr="003522E5" w:rsidRDefault="007C3735" w:rsidP="007C3735">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7C3735" w:rsidRPr="00F31B2C" w14:paraId="13E4D4AF"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1893FB84" w14:textId="77777777" w:rsidR="007C3735" w:rsidRPr="00F31B2C" w:rsidRDefault="007C3735" w:rsidP="00280940">
            <w:pPr>
              <w:spacing w:after="0" w:line="240" w:lineRule="auto"/>
              <w:rPr>
                <w:rFonts w:ascii="Arial" w:eastAsia="Calibri" w:hAnsi="Arial" w:cs="Arial"/>
                <w:b/>
                <w:sz w:val="16"/>
                <w:szCs w:val="16"/>
              </w:rPr>
            </w:pPr>
          </w:p>
          <w:p w14:paraId="0024BE97" w14:textId="77777777" w:rsidR="007C3735" w:rsidRPr="00F31B2C" w:rsidRDefault="007C3735"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1CB04CD9" w14:textId="77777777" w:rsidR="007C3735" w:rsidRPr="00F31B2C" w:rsidRDefault="007C3735" w:rsidP="00280940">
            <w:pPr>
              <w:spacing w:after="0" w:line="240" w:lineRule="auto"/>
              <w:rPr>
                <w:rFonts w:ascii="Arial" w:eastAsia="Calibri" w:hAnsi="Arial" w:cs="Arial"/>
                <w:bCs/>
                <w:sz w:val="16"/>
                <w:szCs w:val="16"/>
              </w:rPr>
            </w:pPr>
          </w:p>
          <w:p w14:paraId="3280D7D5" w14:textId="77777777" w:rsidR="007C3735" w:rsidRPr="00F31B2C" w:rsidRDefault="007C3735"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7C3735" w:rsidRPr="00F31B2C" w14:paraId="02868996"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4CBFE9EE" w14:textId="77777777" w:rsidR="007C3735" w:rsidRPr="00F31B2C" w:rsidRDefault="007C3735" w:rsidP="00280940">
            <w:pPr>
              <w:spacing w:after="0" w:line="240" w:lineRule="auto"/>
              <w:rPr>
                <w:rFonts w:ascii="Arial" w:eastAsia="Calibri" w:hAnsi="Arial" w:cs="Arial"/>
                <w:b/>
                <w:sz w:val="16"/>
                <w:szCs w:val="16"/>
              </w:rPr>
            </w:pPr>
          </w:p>
          <w:p w14:paraId="797E3DAD" w14:textId="77777777" w:rsidR="007C3735" w:rsidRPr="00F31B2C" w:rsidRDefault="007C3735"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7B111D77" w14:textId="77777777" w:rsidR="007C3735" w:rsidRPr="00F31B2C" w:rsidRDefault="007C3735"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5AA455BD" w14:textId="77777777" w:rsidR="007C3735" w:rsidRPr="00F31B2C" w:rsidRDefault="007C3735" w:rsidP="00280940">
            <w:pPr>
              <w:spacing w:after="0" w:line="240" w:lineRule="auto"/>
              <w:rPr>
                <w:rFonts w:ascii="Arial" w:eastAsia="Calibri" w:hAnsi="Arial" w:cs="Arial"/>
                <w:bCs/>
                <w:sz w:val="16"/>
                <w:szCs w:val="16"/>
              </w:rPr>
            </w:pPr>
          </w:p>
          <w:p w14:paraId="6D7A2912" w14:textId="77777777" w:rsidR="007C3735" w:rsidRPr="00F31B2C" w:rsidRDefault="007C3735"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3C Programación, organización y presupuestación</w:t>
            </w:r>
          </w:p>
        </w:tc>
      </w:tr>
      <w:tr w:rsidR="007C3735" w:rsidRPr="00F31B2C" w14:paraId="3568DE98"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7E58DE49" w14:textId="77777777" w:rsidR="007C3735" w:rsidRPr="00F31B2C" w:rsidRDefault="007C3735" w:rsidP="00280940">
            <w:pPr>
              <w:spacing w:after="0" w:line="240" w:lineRule="auto"/>
              <w:jc w:val="center"/>
              <w:rPr>
                <w:rFonts w:ascii="Arial" w:eastAsia="Calibri" w:hAnsi="Arial" w:cs="Arial"/>
                <w:sz w:val="16"/>
                <w:szCs w:val="16"/>
              </w:rPr>
            </w:pPr>
          </w:p>
          <w:p w14:paraId="32548977" w14:textId="77777777" w:rsidR="007C3735" w:rsidRPr="00F31B2C" w:rsidRDefault="007C3735"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702A56D8" w14:textId="77777777" w:rsidR="007C3735" w:rsidRPr="00F31B2C" w:rsidRDefault="007C3735" w:rsidP="00280940">
            <w:pPr>
              <w:spacing w:after="0" w:line="240" w:lineRule="auto"/>
              <w:jc w:val="center"/>
              <w:rPr>
                <w:rFonts w:ascii="Arial" w:eastAsia="Calibri" w:hAnsi="Arial" w:cs="Arial"/>
                <w:b/>
                <w:sz w:val="16"/>
                <w:szCs w:val="16"/>
              </w:rPr>
            </w:pPr>
          </w:p>
          <w:p w14:paraId="23529AA6" w14:textId="77777777" w:rsidR="007C3735" w:rsidRPr="00F31B2C" w:rsidRDefault="007C373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303A7A6" w14:textId="77777777" w:rsidR="007C3735" w:rsidRPr="00F31B2C" w:rsidRDefault="007C3735" w:rsidP="00280940">
            <w:pPr>
              <w:spacing w:after="0" w:line="240" w:lineRule="auto"/>
              <w:jc w:val="center"/>
              <w:rPr>
                <w:rFonts w:ascii="Arial" w:eastAsia="Calibri" w:hAnsi="Arial" w:cs="Arial"/>
                <w:b/>
                <w:sz w:val="16"/>
                <w:szCs w:val="16"/>
              </w:rPr>
            </w:pPr>
          </w:p>
          <w:p w14:paraId="2E4360E0" w14:textId="77777777" w:rsidR="007C3735" w:rsidRPr="00F31B2C" w:rsidRDefault="007C373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9E8357C" w14:textId="77777777" w:rsidR="007C3735" w:rsidRPr="00F31B2C" w:rsidRDefault="007C3735" w:rsidP="00280940">
            <w:pPr>
              <w:spacing w:after="0" w:line="240" w:lineRule="auto"/>
              <w:jc w:val="center"/>
              <w:rPr>
                <w:rFonts w:ascii="Arial" w:eastAsia="Calibri" w:hAnsi="Arial" w:cs="Arial"/>
                <w:b/>
                <w:sz w:val="16"/>
                <w:szCs w:val="16"/>
              </w:rPr>
            </w:pPr>
          </w:p>
          <w:p w14:paraId="0C58B429" w14:textId="77777777" w:rsidR="007C3735" w:rsidRPr="00F31B2C" w:rsidRDefault="007C373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420441C4" w14:textId="77777777" w:rsidR="007C3735" w:rsidRPr="00F31B2C" w:rsidRDefault="007C3735" w:rsidP="00280940">
            <w:pPr>
              <w:spacing w:after="0" w:line="240" w:lineRule="auto"/>
              <w:jc w:val="center"/>
              <w:rPr>
                <w:rFonts w:ascii="Arial" w:eastAsia="Calibri" w:hAnsi="Arial" w:cs="Arial"/>
                <w:b/>
                <w:sz w:val="16"/>
                <w:szCs w:val="16"/>
              </w:rPr>
            </w:pPr>
          </w:p>
          <w:p w14:paraId="385BD0DF" w14:textId="77777777" w:rsidR="007C3735" w:rsidRPr="00F31B2C" w:rsidRDefault="007C373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7C3735" w:rsidRPr="00F31B2C" w14:paraId="4921028F"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1330300F" w14:textId="77777777" w:rsidR="007C3735" w:rsidRPr="00F31B2C" w:rsidRDefault="007C3735" w:rsidP="00280940">
            <w:pPr>
              <w:spacing w:after="200" w:line="240" w:lineRule="auto"/>
              <w:rPr>
                <w:rFonts w:ascii="Arial" w:hAnsi="Arial" w:cs="Arial"/>
                <w:sz w:val="16"/>
                <w:szCs w:val="16"/>
              </w:rPr>
            </w:pPr>
          </w:p>
          <w:p w14:paraId="3AB063D3" w14:textId="77777777" w:rsidR="007C3735" w:rsidRPr="00F31B2C" w:rsidRDefault="00D734E8" w:rsidP="00280940">
            <w:pPr>
              <w:spacing w:after="200" w:line="240" w:lineRule="auto"/>
              <w:rPr>
                <w:rFonts w:ascii="Arial" w:eastAsia="Calibri" w:hAnsi="Arial" w:cs="Arial"/>
                <w:sz w:val="16"/>
                <w:szCs w:val="16"/>
              </w:rPr>
            </w:pPr>
            <w:r w:rsidRPr="00F31B2C">
              <w:rPr>
                <w:rFonts w:ascii="Arial" w:eastAsia="Calibri" w:hAnsi="Arial" w:cs="Arial"/>
                <w:sz w:val="16"/>
                <w:szCs w:val="16"/>
              </w:rPr>
              <w:t>3C.11</w:t>
            </w:r>
          </w:p>
          <w:p w14:paraId="1BF26E38" w14:textId="77777777" w:rsidR="007C3735" w:rsidRPr="00F31B2C" w:rsidRDefault="007C3735"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3E7B28A5" w14:textId="77777777" w:rsidR="007C3735" w:rsidRPr="00F31B2C" w:rsidRDefault="007C3735" w:rsidP="00280940">
            <w:pPr>
              <w:spacing w:after="0" w:line="240" w:lineRule="auto"/>
              <w:rPr>
                <w:rFonts w:ascii="Arial" w:eastAsia="Calibri" w:hAnsi="Arial" w:cs="Arial"/>
                <w:sz w:val="16"/>
                <w:szCs w:val="16"/>
              </w:rPr>
            </w:pPr>
          </w:p>
          <w:p w14:paraId="15D314AA" w14:textId="77777777" w:rsidR="007C3735" w:rsidRPr="00F31B2C" w:rsidRDefault="007C3735" w:rsidP="00280940">
            <w:pPr>
              <w:spacing w:after="0" w:line="240" w:lineRule="auto"/>
              <w:rPr>
                <w:rFonts w:ascii="Arial" w:eastAsia="Calibri" w:hAnsi="Arial" w:cs="Arial"/>
                <w:sz w:val="16"/>
                <w:szCs w:val="16"/>
              </w:rPr>
            </w:pPr>
          </w:p>
          <w:p w14:paraId="5DCC859D" w14:textId="77777777" w:rsidR="007C3735" w:rsidRPr="00F31B2C" w:rsidRDefault="00D734E8" w:rsidP="00280940">
            <w:pPr>
              <w:spacing w:after="0" w:line="240" w:lineRule="auto"/>
              <w:rPr>
                <w:rFonts w:ascii="Arial" w:eastAsia="Calibri" w:hAnsi="Arial" w:cs="Arial"/>
                <w:sz w:val="16"/>
                <w:szCs w:val="16"/>
              </w:rPr>
            </w:pPr>
            <w:r w:rsidRPr="00F31B2C">
              <w:rPr>
                <w:rFonts w:ascii="Arial" w:eastAsia="Calibri" w:hAnsi="Arial" w:cs="Arial"/>
                <w:sz w:val="16"/>
                <w:szCs w:val="16"/>
              </w:rPr>
              <w:t xml:space="preserve">Integración y dictamen de manuales de organización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A2EB94C" w14:textId="77777777" w:rsidR="007C3735" w:rsidRPr="00F31B2C" w:rsidRDefault="007C3735" w:rsidP="00280940">
            <w:pPr>
              <w:rPr>
                <w:rFonts w:ascii="Arial" w:eastAsia="Calibri" w:hAnsi="Arial" w:cs="Arial"/>
                <w:sz w:val="16"/>
                <w:szCs w:val="16"/>
              </w:rPr>
            </w:pPr>
          </w:p>
          <w:p w14:paraId="3D87433E" w14:textId="77777777" w:rsidR="007C3735" w:rsidRPr="00F31B2C" w:rsidRDefault="00D734E8" w:rsidP="00280940">
            <w:pPr>
              <w:rPr>
                <w:rFonts w:ascii="Arial" w:eastAsia="Calibri" w:hAnsi="Arial" w:cs="Arial"/>
                <w:sz w:val="16"/>
                <w:szCs w:val="16"/>
              </w:rPr>
            </w:pPr>
            <w:r w:rsidRPr="00F31B2C">
              <w:rPr>
                <w:rFonts w:ascii="Arial" w:eastAsia="Calibri" w:hAnsi="Arial" w:cs="Arial"/>
                <w:sz w:val="16"/>
                <w:szCs w:val="16"/>
              </w:rPr>
              <w:t>Manual de organización y dictámenes del procedimiento autorizadas por el Pleno del Instituto</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092B88EE" w14:textId="77777777" w:rsidR="007C3735" w:rsidRPr="00F31B2C" w:rsidRDefault="007C3735" w:rsidP="00280940">
            <w:pPr>
              <w:spacing w:after="200" w:line="240" w:lineRule="auto"/>
              <w:jc w:val="center"/>
              <w:rPr>
                <w:rFonts w:ascii="Arial" w:eastAsia="Calibri" w:hAnsi="Arial" w:cs="Arial"/>
                <w:sz w:val="16"/>
                <w:szCs w:val="16"/>
              </w:rPr>
            </w:pPr>
          </w:p>
          <w:p w14:paraId="6630B90C" w14:textId="77777777" w:rsidR="007C3735" w:rsidRPr="00F31B2C" w:rsidRDefault="000510F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2018-</w:t>
            </w:r>
            <w:r w:rsidR="007C3735" w:rsidRPr="00F31B2C">
              <w:rPr>
                <w:rFonts w:ascii="Arial" w:eastAsia="Calibri" w:hAnsi="Arial" w:cs="Arial"/>
                <w:sz w:val="16"/>
                <w:szCs w:val="16"/>
              </w:rPr>
              <w:t>2019</w:t>
            </w:r>
          </w:p>
          <w:p w14:paraId="7637F01A" w14:textId="77777777" w:rsidR="007C3735" w:rsidRPr="00F31B2C" w:rsidRDefault="007C3735"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B03011E" w14:textId="77777777" w:rsidR="007C3735" w:rsidRPr="00F31B2C" w:rsidRDefault="007C3735" w:rsidP="00280940">
            <w:pPr>
              <w:spacing w:after="200" w:line="240" w:lineRule="auto"/>
              <w:jc w:val="center"/>
              <w:rPr>
                <w:rFonts w:ascii="Arial" w:eastAsia="Calibri" w:hAnsi="Arial" w:cs="Arial"/>
                <w:sz w:val="16"/>
                <w:szCs w:val="16"/>
              </w:rPr>
            </w:pPr>
          </w:p>
          <w:p w14:paraId="1D4EB67D" w14:textId="77777777" w:rsidR="007C3735" w:rsidRPr="00F31B2C" w:rsidRDefault="007C373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82035F" w:rsidRPr="00F31B2C">
              <w:rPr>
                <w:rFonts w:ascii="Arial" w:eastAsia="Calibri" w:hAnsi="Arial" w:cs="Arial"/>
                <w:sz w:val="16"/>
                <w:szCs w:val="16"/>
              </w:rPr>
              <w:t>físico</w:t>
            </w:r>
          </w:p>
          <w:p w14:paraId="6FBBA409" w14:textId="77777777" w:rsidR="007C3735" w:rsidRPr="00F31B2C" w:rsidRDefault="007C3735"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0C90EA2E" w14:textId="77777777" w:rsidR="007C3735" w:rsidRPr="00F31B2C" w:rsidRDefault="007C3735" w:rsidP="00280940">
            <w:pPr>
              <w:spacing w:after="200" w:line="240" w:lineRule="auto"/>
              <w:jc w:val="both"/>
              <w:rPr>
                <w:rFonts w:ascii="Arial" w:eastAsia="Calibri" w:hAnsi="Arial" w:cs="Arial"/>
                <w:sz w:val="16"/>
                <w:szCs w:val="16"/>
              </w:rPr>
            </w:pPr>
          </w:p>
          <w:p w14:paraId="2E749265" w14:textId="77777777" w:rsidR="007C3735" w:rsidRPr="00F31B2C" w:rsidRDefault="007C3735"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Planta baja en las Oficinas de</w:t>
            </w:r>
            <w:r w:rsidR="00675CF6" w:rsidRPr="00F31B2C">
              <w:rPr>
                <w:rFonts w:ascii="Arial" w:eastAsia="Calibri" w:hAnsi="Arial" w:cs="Arial"/>
                <w:sz w:val="16"/>
                <w:szCs w:val="16"/>
              </w:rPr>
              <w:t xml:space="preserve"> la Dirección de Administración y Finanzas</w:t>
            </w:r>
          </w:p>
        </w:tc>
      </w:tr>
    </w:tbl>
    <w:p w14:paraId="126C07EF" w14:textId="77777777" w:rsidR="007C3735" w:rsidRPr="003522E5" w:rsidRDefault="007C3735" w:rsidP="007C3735">
      <w:pPr>
        <w:spacing w:after="0" w:line="240" w:lineRule="auto"/>
        <w:rPr>
          <w:rFonts w:ascii="Arial" w:eastAsia="Calibri" w:hAnsi="Arial" w:cs="Arial"/>
          <w:sz w:val="20"/>
          <w:szCs w:val="20"/>
        </w:rPr>
      </w:pPr>
    </w:p>
    <w:p w14:paraId="55792973" w14:textId="77777777" w:rsidR="007C3735" w:rsidRPr="003522E5" w:rsidRDefault="007C3735" w:rsidP="007C3735">
      <w:pPr>
        <w:spacing w:after="0" w:line="240" w:lineRule="auto"/>
        <w:rPr>
          <w:rFonts w:ascii="Arial" w:eastAsia="Calibri" w:hAnsi="Arial" w:cs="Arial"/>
          <w:sz w:val="20"/>
          <w:szCs w:val="20"/>
        </w:rPr>
      </w:pPr>
    </w:p>
    <w:p w14:paraId="24380183" w14:textId="77777777" w:rsidR="007C3735" w:rsidRPr="003522E5" w:rsidRDefault="007C3735" w:rsidP="007C3735">
      <w:pPr>
        <w:spacing w:after="0" w:line="240" w:lineRule="auto"/>
        <w:rPr>
          <w:rFonts w:ascii="Arial" w:eastAsia="Calibri" w:hAnsi="Arial" w:cs="Arial"/>
          <w:sz w:val="20"/>
          <w:szCs w:val="20"/>
        </w:rPr>
      </w:pPr>
    </w:p>
    <w:p w14:paraId="139EC52D" w14:textId="77777777" w:rsidR="007C3735" w:rsidRPr="003522E5" w:rsidRDefault="007C3735" w:rsidP="007C3735">
      <w:pPr>
        <w:spacing w:after="0" w:line="240" w:lineRule="auto"/>
        <w:rPr>
          <w:rFonts w:ascii="Arial" w:eastAsia="Calibri" w:hAnsi="Arial" w:cs="Arial"/>
          <w:sz w:val="20"/>
          <w:szCs w:val="20"/>
        </w:rPr>
      </w:pPr>
    </w:p>
    <w:p w14:paraId="4CFF06DE" w14:textId="77777777" w:rsidR="007C3735" w:rsidRPr="003522E5" w:rsidRDefault="007C3735" w:rsidP="00040D36">
      <w:pPr>
        <w:spacing w:after="0" w:line="240" w:lineRule="auto"/>
        <w:rPr>
          <w:rFonts w:ascii="Arial" w:eastAsia="Calibri" w:hAnsi="Arial" w:cs="Arial"/>
          <w:sz w:val="20"/>
          <w:szCs w:val="20"/>
        </w:rPr>
      </w:pPr>
    </w:p>
    <w:p w14:paraId="6EB76357" w14:textId="77777777" w:rsidR="007C3735" w:rsidRPr="003522E5" w:rsidRDefault="007C3735" w:rsidP="00040D36">
      <w:pPr>
        <w:spacing w:after="0" w:line="240" w:lineRule="auto"/>
        <w:rPr>
          <w:rFonts w:ascii="Arial" w:eastAsia="Calibri" w:hAnsi="Arial" w:cs="Arial"/>
          <w:sz w:val="20"/>
          <w:szCs w:val="20"/>
        </w:rPr>
      </w:pPr>
    </w:p>
    <w:p w14:paraId="0C6AE1A4" w14:textId="77777777" w:rsidR="007C3735" w:rsidRPr="003522E5" w:rsidRDefault="007C3735" w:rsidP="00040D36">
      <w:pPr>
        <w:spacing w:after="0" w:line="240" w:lineRule="auto"/>
        <w:rPr>
          <w:rFonts w:ascii="Arial" w:eastAsia="Calibri" w:hAnsi="Arial" w:cs="Arial"/>
          <w:sz w:val="20"/>
          <w:szCs w:val="20"/>
        </w:rPr>
      </w:pPr>
    </w:p>
    <w:p w14:paraId="7B5F0CBE" w14:textId="77777777" w:rsidR="007C3735" w:rsidRPr="003522E5" w:rsidRDefault="007C3735" w:rsidP="00040D36">
      <w:pPr>
        <w:spacing w:after="0" w:line="240" w:lineRule="auto"/>
        <w:rPr>
          <w:rFonts w:ascii="Arial" w:eastAsia="Calibri" w:hAnsi="Arial" w:cs="Arial"/>
          <w:sz w:val="20"/>
          <w:szCs w:val="20"/>
        </w:rPr>
      </w:pPr>
    </w:p>
    <w:p w14:paraId="0878CFC2" w14:textId="77777777" w:rsidR="007C3735" w:rsidRPr="003522E5" w:rsidRDefault="007C3735" w:rsidP="00040D36">
      <w:pPr>
        <w:spacing w:after="0" w:line="240" w:lineRule="auto"/>
        <w:rPr>
          <w:rFonts w:ascii="Arial" w:eastAsia="Calibri" w:hAnsi="Arial" w:cs="Arial"/>
          <w:sz w:val="20"/>
          <w:szCs w:val="20"/>
        </w:rPr>
      </w:pPr>
    </w:p>
    <w:p w14:paraId="1DC70D56" w14:textId="77777777" w:rsidR="007C3735" w:rsidRPr="003522E5" w:rsidRDefault="007C3735" w:rsidP="00040D36">
      <w:pPr>
        <w:spacing w:after="0" w:line="240" w:lineRule="auto"/>
        <w:rPr>
          <w:rFonts w:ascii="Arial" w:eastAsia="Calibri" w:hAnsi="Arial" w:cs="Arial"/>
          <w:sz w:val="20"/>
          <w:szCs w:val="20"/>
        </w:rPr>
      </w:pPr>
    </w:p>
    <w:p w14:paraId="78575722" w14:textId="77777777" w:rsidR="00040D36" w:rsidRPr="003522E5" w:rsidRDefault="00040D36" w:rsidP="00040D36">
      <w:pPr>
        <w:spacing w:after="0" w:line="240" w:lineRule="auto"/>
        <w:rPr>
          <w:rFonts w:ascii="Arial" w:eastAsia="Calibri" w:hAnsi="Arial" w:cs="Arial"/>
          <w:sz w:val="20"/>
          <w:szCs w:val="20"/>
        </w:rPr>
      </w:pPr>
    </w:p>
    <w:p w14:paraId="49B6AAB6" w14:textId="77777777" w:rsidR="00040D36" w:rsidRPr="003522E5" w:rsidRDefault="00040D36" w:rsidP="00040D36">
      <w:pPr>
        <w:spacing w:after="0" w:line="240" w:lineRule="auto"/>
        <w:rPr>
          <w:rFonts w:ascii="Arial" w:eastAsia="Calibri" w:hAnsi="Arial" w:cs="Arial"/>
          <w:sz w:val="20"/>
          <w:szCs w:val="20"/>
        </w:rPr>
      </w:pPr>
    </w:p>
    <w:p w14:paraId="7FBFEF97" w14:textId="77777777" w:rsidR="00040D36" w:rsidRPr="003522E5" w:rsidRDefault="00040D36" w:rsidP="00781BE6">
      <w:pPr>
        <w:spacing w:after="0" w:line="240" w:lineRule="auto"/>
        <w:rPr>
          <w:rFonts w:ascii="Arial" w:eastAsia="Calibri" w:hAnsi="Arial" w:cs="Arial"/>
          <w:sz w:val="20"/>
          <w:szCs w:val="20"/>
        </w:rPr>
      </w:pPr>
    </w:p>
    <w:p w14:paraId="01576E25" w14:textId="77777777" w:rsidR="00040D36" w:rsidRPr="003522E5" w:rsidRDefault="00040D36" w:rsidP="00781BE6">
      <w:pPr>
        <w:spacing w:after="0" w:line="240" w:lineRule="auto"/>
        <w:rPr>
          <w:rFonts w:ascii="Arial" w:eastAsia="Calibri" w:hAnsi="Arial" w:cs="Arial"/>
          <w:sz w:val="20"/>
          <w:szCs w:val="20"/>
        </w:rPr>
      </w:pPr>
    </w:p>
    <w:p w14:paraId="12291F57" w14:textId="77777777" w:rsidR="00040D36" w:rsidRPr="003522E5" w:rsidRDefault="00040D36" w:rsidP="00781BE6">
      <w:pPr>
        <w:spacing w:after="0" w:line="240" w:lineRule="auto"/>
        <w:rPr>
          <w:rFonts w:ascii="Arial" w:eastAsia="Calibri" w:hAnsi="Arial" w:cs="Arial"/>
          <w:sz w:val="20"/>
          <w:szCs w:val="20"/>
        </w:rPr>
      </w:pPr>
    </w:p>
    <w:p w14:paraId="4EA4124A" w14:textId="77777777" w:rsidR="00040D36" w:rsidRPr="003522E5" w:rsidRDefault="00040D36" w:rsidP="00781BE6">
      <w:pPr>
        <w:spacing w:after="0" w:line="240" w:lineRule="auto"/>
        <w:rPr>
          <w:rFonts w:ascii="Arial" w:eastAsia="Calibri" w:hAnsi="Arial" w:cs="Arial"/>
          <w:sz w:val="20"/>
          <w:szCs w:val="20"/>
        </w:rPr>
      </w:pPr>
    </w:p>
    <w:p w14:paraId="075E8361" w14:textId="77777777" w:rsidR="00040D36" w:rsidRPr="003522E5" w:rsidRDefault="00040D36" w:rsidP="00781BE6">
      <w:pPr>
        <w:spacing w:after="0" w:line="240" w:lineRule="auto"/>
        <w:rPr>
          <w:rFonts w:ascii="Arial" w:eastAsia="Calibri" w:hAnsi="Arial" w:cs="Arial"/>
          <w:sz w:val="20"/>
          <w:szCs w:val="20"/>
        </w:rPr>
      </w:pPr>
    </w:p>
    <w:p w14:paraId="4FE2DDFB" w14:textId="77777777" w:rsidR="00040D36" w:rsidRPr="003522E5" w:rsidRDefault="00040D36" w:rsidP="00781BE6">
      <w:pPr>
        <w:spacing w:after="0" w:line="240" w:lineRule="auto"/>
        <w:rPr>
          <w:rFonts w:ascii="Arial" w:eastAsia="Calibri" w:hAnsi="Arial" w:cs="Arial"/>
          <w:sz w:val="20"/>
          <w:szCs w:val="20"/>
        </w:rPr>
      </w:pPr>
    </w:p>
    <w:p w14:paraId="4D6AB36F" w14:textId="77777777" w:rsidR="00781BE6" w:rsidRDefault="00781BE6" w:rsidP="00781BE6">
      <w:pPr>
        <w:spacing w:after="0" w:line="240" w:lineRule="auto"/>
        <w:rPr>
          <w:rFonts w:ascii="Arial" w:eastAsia="Calibri" w:hAnsi="Arial" w:cs="Arial"/>
          <w:sz w:val="20"/>
          <w:szCs w:val="20"/>
        </w:rPr>
      </w:pPr>
    </w:p>
    <w:p w14:paraId="11728D95" w14:textId="77777777" w:rsidR="00F31B2C" w:rsidRDefault="00F31B2C" w:rsidP="00781BE6">
      <w:pPr>
        <w:spacing w:after="0" w:line="240" w:lineRule="auto"/>
        <w:rPr>
          <w:rFonts w:ascii="Arial" w:eastAsia="Calibri" w:hAnsi="Arial" w:cs="Arial"/>
          <w:sz w:val="20"/>
          <w:szCs w:val="20"/>
        </w:rPr>
      </w:pPr>
    </w:p>
    <w:p w14:paraId="72AE41F3" w14:textId="77777777" w:rsidR="00F31B2C" w:rsidRPr="003522E5" w:rsidRDefault="00F31B2C" w:rsidP="00781BE6">
      <w:pPr>
        <w:spacing w:after="0" w:line="240" w:lineRule="auto"/>
        <w:rPr>
          <w:rFonts w:ascii="Arial" w:eastAsia="Calibri" w:hAnsi="Arial" w:cs="Arial"/>
          <w:sz w:val="20"/>
          <w:szCs w:val="20"/>
        </w:rPr>
      </w:pPr>
    </w:p>
    <w:p w14:paraId="222509A8"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BC4E37" w:rsidRPr="003522E5">
        <w:rPr>
          <w:rFonts w:ascii="Arial" w:eastAsia="Calibri" w:hAnsi="Arial" w:cs="Arial"/>
          <w:sz w:val="20"/>
          <w:szCs w:val="20"/>
        </w:rPr>
        <w:t xml:space="preserve">Dirección de Administración y Finanzas </w:t>
      </w:r>
    </w:p>
    <w:p w14:paraId="01F0279C" w14:textId="77777777" w:rsidR="00583E95" w:rsidRPr="003522E5" w:rsidRDefault="00583E95" w:rsidP="00583E95">
      <w:pPr>
        <w:spacing w:after="0" w:line="240" w:lineRule="auto"/>
        <w:rPr>
          <w:rFonts w:ascii="Arial" w:eastAsia="Calibri" w:hAnsi="Arial" w:cs="Arial"/>
          <w:sz w:val="20"/>
          <w:szCs w:val="20"/>
        </w:rPr>
      </w:pPr>
    </w:p>
    <w:p w14:paraId="752C3A46" w14:textId="77777777" w:rsidR="00583E95" w:rsidRPr="003522E5" w:rsidRDefault="00583E95" w:rsidP="00583E95">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BC4E37" w:rsidRPr="003522E5">
        <w:rPr>
          <w:rFonts w:ascii="Arial" w:hAnsi="Arial" w:cs="Arial"/>
          <w:sz w:val="20"/>
          <w:szCs w:val="20"/>
        </w:rPr>
        <w:t>Dirección de Administración y Finanzas</w:t>
      </w:r>
    </w:p>
    <w:p w14:paraId="3CC48EE3" w14:textId="77777777" w:rsidR="00583E95" w:rsidRPr="003522E5" w:rsidRDefault="00583E95" w:rsidP="00583E95">
      <w:pPr>
        <w:spacing w:after="0" w:line="240" w:lineRule="auto"/>
        <w:rPr>
          <w:rFonts w:ascii="Arial" w:eastAsia="Calibri" w:hAnsi="Arial" w:cs="Arial"/>
          <w:sz w:val="20"/>
          <w:szCs w:val="20"/>
        </w:rPr>
      </w:pPr>
    </w:p>
    <w:p w14:paraId="5BAA63D1"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00BC4E37" w:rsidRPr="003522E5">
        <w:rPr>
          <w:rFonts w:ascii="Arial" w:eastAsia="Calibri" w:hAnsi="Arial" w:cs="Arial"/>
          <w:sz w:val="20"/>
          <w:szCs w:val="20"/>
        </w:rPr>
        <w:t xml:space="preserve"> Enrique Manrique Canul</w:t>
      </w:r>
      <w:r w:rsidRPr="003522E5">
        <w:rPr>
          <w:rFonts w:ascii="Arial" w:eastAsia="Calibri" w:hAnsi="Arial" w:cs="Arial"/>
          <w:sz w:val="20"/>
          <w:szCs w:val="20"/>
        </w:rPr>
        <w:t xml:space="preserve"> </w:t>
      </w:r>
    </w:p>
    <w:p w14:paraId="32C44276" w14:textId="77777777" w:rsidR="00583E95" w:rsidRPr="003522E5" w:rsidRDefault="00583E95" w:rsidP="00583E95">
      <w:pPr>
        <w:spacing w:after="0" w:line="240" w:lineRule="auto"/>
        <w:rPr>
          <w:rFonts w:ascii="Arial" w:eastAsia="Calibri" w:hAnsi="Arial" w:cs="Arial"/>
          <w:sz w:val="20"/>
          <w:szCs w:val="20"/>
        </w:rPr>
      </w:pPr>
    </w:p>
    <w:p w14:paraId="2E36742C"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7A138483" w14:textId="77777777" w:rsidR="00583E95" w:rsidRPr="003522E5" w:rsidRDefault="00583E95" w:rsidP="00583E95">
      <w:pPr>
        <w:spacing w:after="0" w:line="240" w:lineRule="auto"/>
        <w:rPr>
          <w:rFonts w:ascii="Arial" w:eastAsia="Calibri" w:hAnsi="Arial" w:cs="Arial"/>
          <w:sz w:val="20"/>
          <w:szCs w:val="20"/>
        </w:rPr>
      </w:pPr>
    </w:p>
    <w:p w14:paraId="59CF8F32"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AB569E1"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6CAB81C0" w14:textId="77777777" w:rsidR="00583E95" w:rsidRPr="003522E5" w:rsidRDefault="00583E95" w:rsidP="00583E95">
      <w:pPr>
        <w:spacing w:after="0" w:line="240" w:lineRule="auto"/>
        <w:rPr>
          <w:rFonts w:ascii="Arial" w:eastAsia="Calibri" w:hAnsi="Arial" w:cs="Arial"/>
          <w:sz w:val="20"/>
          <w:szCs w:val="20"/>
        </w:rPr>
      </w:pPr>
    </w:p>
    <w:p w14:paraId="0A9D989E"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83" w:history="1">
        <w:r w:rsidR="00BC4E37" w:rsidRPr="003522E5">
          <w:rPr>
            <w:rStyle w:val="Hipervnculo"/>
            <w:rFonts w:ascii="Arial" w:eastAsia="Calibri" w:hAnsi="Arial" w:cs="Arial"/>
            <w:sz w:val="20"/>
            <w:szCs w:val="20"/>
          </w:rPr>
          <w:t>jesus.manrique@inaipyucatan.org.mx</w:t>
        </w:r>
      </w:hyperlink>
    </w:p>
    <w:p w14:paraId="5AF48E3C"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1391"/>
        <w:gridCol w:w="3121"/>
        <w:gridCol w:w="1247"/>
        <w:gridCol w:w="1408"/>
        <w:gridCol w:w="1310"/>
      </w:tblGrid>
      <w:tr w:rsidR="00583E95" w:rsidRPr="00F31B2C" w14:paraId="3FDF498E"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73016D69" w14:textId="77777777" w:rsidR="00583E95" w:rsidRPr="00F31B2C" w:rsidRDefault="00583E95" w:rsidP="00280940">
            <w:pPr>
              <w:spacing w:after="0" w:line="240" w:lineRule="auto"/>
              <w:rPr>
                <w:rFonts w:ascii="Arial" w:eastAsia="Calibri" w:hAnsi="Arial" w:cs="Arial"/>
                <w:b/>
                <w:sz w:val="16"/>
                <w:szCs w:val="16"/>
              </w:rPr>
            </w:pPr>
          </w:p>
          <w:p w14:paraId="18CF3847" w14:textId="77777777" w:rsidR="00583E95" w:rsidRPr="00F31B2C" w:rsidRDefault="00583E95"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60AEBB41" w14:textId="77777777" w:rsidR="00583E95" w:rsidRPr="00F31B2C" w:rsidRDefault="00583E95" w:rsidP="00280940">
            <w:pPr>
              <w:spacing w:after="0" w:line="240" w:lineRule="auto"/>
              <w:rPr>
                <w:rFonts w:ascii="Arial" w:eastAsia="Calibri" w:hAnsi="Arial" w:cs="Arial"/>
                <w:bCs/>
                <w:sz w:val="16"/>
                <w:szCs w:val="16"/>
              </w:rPr>
            </w:pPr>
          </w:p>
          <w:p w14:paraId="2A52A70C" w14:textId="77777777" w:rsidR="00583E95" w:rsidRPr="00F31B2C" w:rsidRDefault="00583E95"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583E95" w:rsidRPr="00F31B2C" w14:paraId="15689092"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7415B063" w14:textId="77777777" w:rsidR="00583E95" w:rsidRPr="00F31B2C" w:rsidRDefault="00583E95" w:rsidP="00280940">
            <w:pPr>
              <w:spacing w:after="0" w:line="240" w:lineRule="auto"/>
              <w:rPr>
                <w:rFonts w:ascii="Arial" w:eastAsia="Calibri" w:hAnsi="Arial" w:cs="Arial"/>
                <w:b/>
                <w:sz w:val="16"/>
                <w:szCs w:val="16"/>
              </w:rPr>
            </w:pPr>
          </w:p>
          <w:p w14:paraId="7F1CC411" w14:textId="77777777" w:rsidR="00583E95" w:rsidRPr="00F31B2C" w:rsidRDefault="00583E95"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0D9AB4FE" w14:textId="77777777" w:rsidR="00583E95" w:rsidRPr="00F31B2C" w:rsidRDefault="00583E95"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031E2EA6" w14:textId="77777777" w:rsidR="00583E95" w:rsidRPr="00F31B2C" w:rsidRDefault="00583E95" w:rsidP="00280940">
            <w:pPr>
              <w:spacing w:after="0" w:line="240" w:lineRule="auto"/>
              <w:rPr>
                <w:rFonts w:ascii="Arial" w:eastAsia="Calibri" w:hAnsi="Arial" w:cs="Arial"/>
                <w:bCs/>
                <w:sz w:val="16"/>
                <w:szCs w:val="16"/>
              </w:rPr>
            </w:pPr>
          </w:p>
          <w:p w14:paraId="37F03686" w14:textId="77777777" w:rsidR="00583E95" w:rsidRPr="00F31B2C" w:rsidRDefault="00583E95"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3C Programación, organización y presupuestación</w:t>
            </w:r>
          </w:p>
        </w:tc>
      </w:tr>
      <w:tr w:rsidR="00583E95" w:rsidRPr="00F31B2C" w14:paraId="2D951489"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677EEC01" w14:textId="77777777" w:rsidR="00583E95" w:rsidRPr="00F31B2C" w:rsidRDefault="00583E95" w:rsidP="00280940">
            <w:pPr>
              <w:spacing w:after="0" w:line="240" w:lineRule="auto"/>
              <w:jc w:val="center"/>
              <w:rPr>
                <w:rFonts w:ascii="Arial" w:eastAsia="Calibri" w:hAnsi="Arial" w:cs="Arial"/>
                <w:sz w:val="16"/>
                <w:szCs w:val="16"/>
              </w:rPr>
            </w:pPr>
          </w:p>
          <w:p w14:paraId="0B30E0B2" w14:textId="77777777" w:rsidR="00583E95" w:rsidRPr="00F31B2C" w:rsidRDefault="00583E95"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6D28C994" w14:textId="77777777" w:rsidR="00583E95" w:rsidRPr="00F31B2C" w:rsidRDefault="00583E95" w:rsidP="00280940">
            <w:pPr>
              <w:spacing w:after="0" w:line="240" w:lineRule="auto"/>
              <w:jc w:val="center"/>
              <w:rPr>
                <w:rFonts w:ascii="Arial" w:eastAsia="Calibri" w:hAnsi="Arial" w:cs="Arial"/>
                <w:b/>
                <w:sz w:val="16"/>
                <w:szCs w:val="16"/>
              </w:rPr>
            </w:pPr>
          </w:p>
          <w:p w14:paraId="50CA2674" w14:textId="77777777" w:rsidR="00583E95" w:rsidRPr="00F31B2C" w:rsidRDefault="00583E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76321B5C" w14:textId="77777777" w:rsidR="00583E95" w:rsidRPr="00F31B2C" w:rsidRDefault="00583E95" w:rsidP="00280940">
            <w:pPr>
              <w:spacing w:after="0" w:line="240" w:lineRule="auto"/>
              <w:jc w:val="center"/>
              <w:rPr>
                <w:rFonts w:ascii="Arial" w:eastAsia="Calibri" w:hAnsi="Arial" w:cs="Arial"/>
                <w:b/>
                <w:sz w:val="16"/>
                <w:szCs w:val="16"/>
              </w:rPr>
            </w:pPr>
          </w:p>
          <w:p w14:paraId="7B5095D9" w14:textId="77777777" w:rsidR="00583E95" w:rsidRPr="00F31B2C" w:rsidRDefault="00583E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D91A8BB" w14:textId="77777777" w:rsidR="00583E95" w:rsidRPr="00F31B2C" w:rsidRDefault="00583E95" w:rsidP="00280940">
            <w:pPr>
              <w:spacing w:after="0" w:line="240" w:lineRule="auto"/>
              <w:jc w:val="center"/>
              <w:rPr>
                <w:rFonts w:ascii="Arial" w:eastAsia="Calibri" w:hAnsi="Arial" w:cs="Arial"/>
                <w:b/>
                <w:sz w:val="16"/>
                <w:szCs w:val="16"/>
              </w:rPr>
            </w:pPr>
          </w:p>
          <w:p w14:paraId="3802F45D" w14:textId="77777777" w:rsidR="00583E95" w:rsidRPr="00F31B2C" w:rsidRDefault="00583E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46552DF" w14:textId="77777777" w:rsidR="00583E95" w:rsidRPr="00F31B2C" w:rsidRDefault="00583E95" w:rsidP="00280940">
            <w:pPr>
              <w:spacing w:after="0" w:line="240" w:lineRule="auto"/>
              <w:jc w:val="center"/>
              <w:rPr>
                <w:rFonts w:ascii="Arial" w:eastAsia="Calibri" w:hAnsi="Arial" w:cs="Arial"/>
                <w:b/>
                <w:sz w:val="16"/>
                <w:szCs w:val="16"/>
              </w:rPr>
            </w:pPr>
          </w:p>
          <w:p w14:paraId="1E2932F8" w14:textId="77777777" w:rsidR="00583E95" w:rsidRPr="00F31B2C" w:rsidRDefault="00583E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583E95" w:rsidRPr="00F31B2C" w14:paraId="149607B3"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4B418756" w14:textId="77777777" w:rsidR="00583E95" w:rsidRPr="00F31B2C" w:rsidRDefault="00583E95" w:rsidP="00280940">
            <w:pPr>
              <w:spacing w:after="200" w:line="240" w:lineRule="auto"/>
              <w:rPr>
                <w:rFonts w:ascii="Arial" w:hAnsi="Arial" w:cs="Arial"/>
                <w:sz w:val="16"/>
                <w:szCs w:val="16"/>
              </w:rPr>
            </w:pPr>
          </w:p>
          <w:p w14:paraId="2BF1D798" w14:textId="77777777" w:rsidR="00583E95" w:rsidRPr="00F31B2C" w:rsidRDefault="00583E95" w:rsidP="00280940">
            <w:pPr>
              <w:spacing w:after="200" w:line="240" w:lineRule="auto"/>
              <w:rPr>
                <w:rFonts w:ascii="Arial" w:eastAsia="Calibri" w:hAnsi="Arial" w:cs="Arial"/>
                <w:sz w:val="16"/>
                <w:szCs w:val="16"/>
              </w:rPr>
            </w:pPr>
            <w:r w:rsidRPr="00F31B2C">
              <w:rPr>
                <w:rFonts w:ascii="Arial" w:eastAsia="Calibri" w:hAnsi="Arial" w:cs="Arial"/>
                <w:sz w:val="16"/>
                <w:szCs w:val="16"/>
              </w:rPr>
              <w:t>3C.1</w:t>
            </w:r>
            <w:r w:rsidR="00A55284" w:rsidRPr="00F31B2C">
              <w:rPr>
                <w:rFonts w:ascii="Arial" w:eastAsia="Calibri" w:hAnsi="Arial" w:cs="Arial"/>
                <w:sz w:val="16"/>
                <w:szCs w:val="16"/>
              </w:rPr>
              <w:t>7</w:t>
            </w:r>
          </w:p>
          <w:p w14:paraId="77E8A487" w14:textId="77777777" w:rsidR="00583E95" w:rsidRPr="00F31B2C" w:rsidRDefault="00583E95"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32FCC5BB" w14:textId="77777777" w:rsidR="00583E95" w:rsidRPr="00F31B2C" w:rsidRDefault="00583E95" w:rsidP="00280940">
            <w:pPr>
              <w:spacing w:after="0" w:line="240" w:lineRule="auto"/>
              <w:rPr>
                <w:rFonts w:ascii="Arial" w:eastAsia="Calibri" w:hAnsi="Arial" w:cs="Arial"/>
                <w:sz w:val="16"/>
                <w:szCs w:val="16"/>
              </w:rPr>
            </w:pPr>
          </w:p>
          <w:p w14:paraId="263A65FC" w14:textId="77777777" w:rsidR="00583E95" w:rsidRPr="00F31B2C" w:rsidRDefault="00583E95" w:rsidP="00280940">
            <w:pPr>
              <w:spacing w:after="0" w:line="240" w:lineRule="auto"/>
              <w:rPr>
                <w:rFonts w:ascii="Arial" w:eastAsia="Calibri" w:hAnsi="Arial" w:cs="Arial"/>
                <w:sz w:val="16"/>
                <w:szCs w:val="16"/>
              </w:rPr>
            </w:pPr>
          </w:p>
          <w:p w14:paraId="2967403A" w14:textId="77777777" w:rsidR="00583E95" w:rsidRPr="00F31B2C" w:rsidRDefault="00A55284" w:rsidP="00280940">
            <w:pPr>
              <w:spacing w:after="0" w:line="240" w:lineRule="auto"/>
              <w:rPr>
                <w:rFonts w:ascii="Arial" w:eastAsia="Calibri" w:hAnsi="Arial" w:cs="Arial"/>
                <w:sz w:val="16"/>
                <w:szCs w:val="16"/>
              </w:rPr>
            </w:pPr>
            <w:r w:rsidRPr="00F31B2C">
              <w:rPr>
                <w:rFonts w:ascii="Arial" w:eastAsia="Calibri" w:hAnsi="Arial" w:cs="Arial"/>
                <w:sz w:val="16"/>
                <w:szCs w:val="16"/>
              </w:rPr>
              <w:t>Disposiciones</w:t>
            </w:r>
            <w:r w:rsidR="00583E95" w:rsidRPr="00F31B2C">
              <w:rPr>
                <w:rFonts w:ascii="Arial" w:eastAsia="Calibri" w:hAnsi="Arial" w:cs="Arial"/>
                <w:sz w:val="16"/>
                <w:szCs w:val="16"/>
              </w:rPr>
              <w:t xml:space="preserve"> en materia de presupuestación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7917B613" w14:textId="77777777" w:rsidR="00583E95" w:rsidRPr="00F31B2C" w:rsidRDefault="00583E95" w:rsidP="00280940">
            <w:pPr>
              <w:rPr>
                <w:rFonts w:ascii="Arial" w:eastAsia="Calibri" w:hAnsi="Arial" w:cs="Arial"/>
                <w:sz w:val="16"/>
                <w:szCs w:val="16"/>
              </w:rPr>
            </w:pPr>
          </w:p>
          <w:p w14:paraId="1DB10245" w14:textId="77777777" w:rsidR="00583E95" w:rsidRPr="00F31B2C" w:rsidRDefault="00595EDE" w:rsidP="00280940">
            <w:pPr>
              <w:rPr>
                <w:rFonts w:ascii="Arial" w:eastAsia="Calibri" w:hAnsi="Arial" w:cs="Arial"/>
                <w:sz w:val="16"/>
                <w:szCs w:val="16"/>
              </w:rPr>
            </w:pPr>
            <w:r w:rsidRPr="00F31B2C">
              <w:rPr>
                <w:rFonts w:ascii="Arial" w:eastAsia="Calibri" w:hAnsi="Arial" w:cs="Arial"/>
                <w:sz w:val="16"/>
                <w:szCs w:val="16"/>
              </w:rPr>
              <w:t>Lineamientos, normatividad y manuales en materia de presupuestación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2AB0E536" w14:textId="77777777" w:rsidR="00583E95" w:rsidRPr="00F31B2C" w:rsidRDefault="00583E95" w:rsidP="00280940">
            <w:pPr>
              <w:spacing w:after="200" w:line="240" w:lineRule="auto"/>
              <w:jc w:val="center"/>
              <w:rPr>
                <w:rFonts w:ascii="Arial" w:eastAsia="Calibri" w:hAnsi="Arial" w:cs="Arial"/>
                <w:sz w:val="16"/>
                <w:szCs w:val="16"/>
              </w:rPr>
            </w:pPr>
          </w:p>
          <w:p w14:paraId="5F5621C8" w14:textId="77777777" w:rsidR="00583E95" w:rsidRPr="00F31B2C" w:rsidRDefault="00583E9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2019</w:t>
            </w:r>
          </w:p>
          <w:p w14:paraId="065AD558" w14:textId="77777777" w:rsidR="00583E95" w:rsidRPr="00F31B2C" w:rsidRDefault="00583E95"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5B742B8" w14:textId="77777777" w:rsidR="00583E95" w:rsidRPr="00F31B2C" w:rsidRDefault="00583E95" w:rsidP="00280940">
            <w:pPr>
              <w:spacing w:after="200" w:line="240" w:lineRule="auto"/>
              <w:jc w:val="center"/>
              <w:rPr>
                <w:rFonts w:ascii="Arial" w:eastAsia="Calibri" w:hAnsi="Arial" w:cs="Arial"/>
                <w:sz w:val="16"/>
                <w:szCs w:val="16"/>
              </w:rPr>
            </w:pPr>
          </w:p>
          <w:p w14:paraId="42877E10" w14:textId="77777777" w:rsidR="00583E95" w:rsidRPr="00F31B2C" w:rsidRDefault="00583E9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595EDE" w:rsidRPr="00F31B2C">
              <w:rPr>
                <w:rFonts w:ascii="Arial" w:eastAsia="Calibri" w:hAnsi="Arial" w:cs="Arial"/>
                <w:sz w:val="16"/>
                <w:szCs w:val="16"/>
              </w:rPr>
              <w:t xml:space="preserve">electrónico </w:t>
            </w:r>
          </w:p>
          <w:p w14:paraId="62FBF0E5" w14:textId="77777777" w:rsidR="00583E95" w:rsidRPr="00F31B2C" w:rsidRDefault="00583E95"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6556D29" w14:textId="77777777" w:rsidR="00583E95" w:rsidRPr="00F31B2C" w:rsidRDefault="00583E95" w:rsidP="00280940">
            <w:pPr>
              <w:spacing w:after="200" w:line="240" w:lineRule="auto"/>
              <w:jc w:val="both"/>
              <w:rPr>
                <w:rFonts w:ascii="Arial" w:eastAsia="Calibri" w:hAnsi="Arial" w:cs="Arial"/>
                <w:sz w:val="16"/>
                <w:szCs w:val="16"/>
              </w:rPr>
            </w:pPr>
          </w:p>
          <w:p w14:paraId="4649B448" w14:textId="77777777" w:rsidR="00583E95" w:rsidRPr="00F31B2C" w:rsidRDefault="00583E95"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01399C" w:rsidRPr="00F31B2C">
              <w:rPr>
                <w:rFonts w:ascii="Arial" w:eastAsia="Calibri" w:hAnsi="Arial" w:cs="Arial"/>
                <w:sz w:val="16"/>
                <w:szCs w:val="16"/>
              </w:rPr>
              <w:t xml:space="preserve">de la Dirección de Administración y Finanzas </w:t>
            </w:r>
          </w:p>
        </w:tc>
      </w:tr>
    </w:tbl>
    <w:p w14:paraId="5AB213D3" w14:textId="77777777" w:rsidR="00583E95" w:rsidRPr="003522E5" w:rsidRDefault="00583E95" w:rsidP="00583E95">
      <w:pPr>
        <w:spacing w:after="0" w:line="240" w:lineRule="auto"/>
        <w:rPr>
          <w:rFonts w:ascii="Arial" w:eastAsia="Calibri" w:hAnsi="Arial" w:cs="Arial"/>
          <w:sz w:val="20"/>
          <w:szCs w:val="20"/>
        </w:rPr>
      </w:pPr>
    </w:p>
    <w:p w14:paraId="7CAF6F86" w14:textId="77777777" w:rsidR="00583E95" w:rsidRPr="003522E5" w:rsidRDefault="00583E95" w:rsidP="00583E95">
      <w:pPr>
        <w:spacing w:after="0" w:line="240" w:lineRule="auto"/>
        <w:rPr>
          <w:rFonts w:ascii="Arial" w:eastAsia="Calibri" w:hAnsi="Arial" w:cs="Arial"/>
          <w:sz w:val="20"/>
          <w:szCs w:val="20"/>
        </w:rPr>
      </w:pPr>
    </w:p>
    <w:p w14:paraId="71565AC4" w14:textId="77777777" w:rsidR="00583E95" w:rsidRPr="003522E5" w:rsidRDefault="00583E95" w:rsidP="00583E95">
      <w:pPr>
        <w:spacing w:after="0" w:line="240" w:lineRule="auto"/>
        <w:rPr>
          <w:rFonts w:ascii="Arial" w:eastAsia="Calibri" w:hAnsi="Arial" w:cs="Arial"/>
          <w:sz w:val="20"/>
          <w:szCs w:val="20"/>
        </w:rPr>
      </w:pPr>
    </w:p>
    <w:p w14:paraId="18E51168" w14:textId="77777777" w:rsidR="00583E95" w:rsidRPr="003522E5" w:rsidRDefault="00583E95" w:rsidP="00583E95">
      <w:pPr>
        <w:spacing w:after="0" w:line="240" w:lineRule="auto"/>
        <w:rPr>
          <w:rFonts w:ascii="Arial" w:eastAsia="Calibri" w:hAnsi="Arial" w:cs="Arial"/>
          <w:sz w:val="20"/>
          <w:szCs w:val="20"/>
        </w:rPr>
      </w:pPr>
    </w:p>
    <w:p w14:paraId="26D99488" w14:textId="77777777" w:rsidR="00583E95" w:rsidRPr="003522E5" w:rsidRDefault="00583E95" w:rsidP="00583E95">
      <w:pPr>
        <w:spacing w:after="0" w:line="240" w:lineRule="auto"/>
        <w:rPr>
          <w:rFonts w:ascii="Arial" w:eastAsia="Calibri" w:hAnsi="Arial" w:cs="Arial"/>
          <w:sz w:val="20"/>
          <w:szCs w:val="20"/>
        </w:rPr>
      </w:pPr>
    </w:p>
    <w:p w14:paraId="0423DF68" w14:textId="77777777" w:rsidR="00583E95" w:rsidRPr="003522E5" w:rsidRDefault="00583E95" w:rsidP="00583E95">
      <w:pPr>
        <w:spacing w:after="0" w:line="240" w:lineRule="auto"/>
        <w:rPr>
          <w:rFonts w:ascii="Arial" w:eastAsia="Calibri" w:hAnsi="Arial" w:cs="Arial"/>
          <w:sz w:val="20"/>
          <w:szCs w:val="20"/>
        </w:rPr>
      </w:pPr>
    </w:p>
    <w:p w14:paraId="6F3E3C85" w14:textId="77777777" w:rsidR="00583E95" w:rsidRPr="003522E5" w:rsidRDefault="00583E95" w:rsidP="00583E95">
      <w:pPr>
        <w:spacing w:after="0" w:line="240" w:lineRule="auto"/>
        <w:rPr>
          <w:rFonts w:ascii="Arial" w:eastAsia="Calibri" w:hAnsi="Arial" w:cs="Arial"/>
          <w:sz w:val="20"/>
          <w:szCs w:val="20"/>
        </w:rPr>
      </w:pPr>
    </w:p>
    <w:p w14:paraId="41A4ACCF" w14:textId="77777777" w:rsidR="00583E95" w:rsidRPr="003522E5" w:rsidRDefault="00583E95" w:rsidP="00583E95">
      <w:pPr>
        <w:spacing w:after="0" w:line="240" w:lineRule="auto"/>
        <w:rPr>
          <w:rFonts w:ascii="Arial" w:eastAsia="Calibri" w:hAnsi="Arial" w:cs="Arial"/>
          <w:sz w:val="20"/>
          <w:szCs w:val="20"/>
        </w:rPr>
      </w:pPr>
    </w:p>
    <w:p w14:paraId="658649A7" w14:textId="77777777" w:rsidR="00583E95" w:rsidRPr="003522E5" w:rsidRDefault="00583E95" w:rsidP="00583E95">
      <w:pPr>
        <w:spacing w:after="0" w:line="240" w:lineRule="auto"/>
        <w:rPr>
          <w:rFonts w:ascii="Arial" w:eastAsia="Calibri" w:hAnsi="Arial" w:cs="Arial"/>
          <w:sz w:val="20"/>
          <w:szCs w:val="20"/>
        </w:rPr>
      </w:pPr>
    </w:p>
    <w:p w14:paraId="6BC47E4E" w14:textId="77777777" w:rsidR="00583E95" w:rsidRPr="003522E5" w:rsidRDefault="00583E95" w:rsidP="00583E95">
      <w:pPr>
        <w:spacing w:after="0" w:line="240" w:lineRule="auto"/>
        <w:rPr>
          <w:rFonts w:ascii="Arial" w:eastAsia="Calibri" w:hAnsi="Arial" w:cs="Arial"/>
          <w:sz w:val="20"/>
          <w:szCs w:val="20"/>
        </w:rPr>
      </w:pPr>
    </w:p>
    <w:p w14:paraId="6C2E7317" w14:textId="77777777" w:rsidR="00583E95" w:rsidRPr="003522E5" w:rsidRDefault="00583E95" w:rsidP="00583E95">
      <w:pPr>
        <w:spacing w:after="0" w:line="240" w:lineRule="auto"/>
        <w:rPr>
          <w:rFonts w:ascii="Arial" w:eastAsia="Calibri" w:hAnsi="Arial" w:cs="Arial"/>
          <w:sz w:val="20"/>
          <w:szCs w:val="20"/>
        </w:rPr>
      </w:pPr>
    </w:p>
    <w:p w14:paraId="4D0223D4" w14:textId="77777777" w:rsidR="00583E95" w:rsidRPr="003522E5" w:rsidRDefault="00583E95" w:rsidP="00583E95">
      <w:pPr>
        <w:spacing w:after="0" w:line="240" w:lineRule="auto"/>
        <w:rPr>
          <w:rFonts w:ascii="Arial" w:eastAsia="Calibri" w:hAnsi="Arial" w:cs="Arial"/>
          <w:sz w:val="20"/>
          <w:szCs w:val="20"/>
        </w:rPr>
      </w:pPr>
    </w:p>
    <w:p w14:paraId="66255A33" w14:textId="77777777" w:rsidR="00583E95" w:rsidRPr="003522E5" w:rsidRDefault="00583E95" w:rsidP="00583E95">
      <w:pPr>
        <w:spacing w:after="0" w:line="240" w:lineRule="auto"/>
        <w:rPr>
          <w:rFonts w:ascii="Arial" w:eastAsia="Calibri" w:hAnsi="Arial" w:cs="Arial"/>
          <w:sz w:val="20"/>
          <w:szCs w:val="20"/>
        </w:rPr>
      </w:pPr>
    </w:p>
    <w:p w14:paraId="42023CBB" w14:textId="77777777" w:rsidR="00583E95" w:rsidRPr="003522E5" w:rsidRDefault="00583E95" w:rsidP="00583E95">
      <w:pPr>
        <w:spacing w:after="0" w:line="240" w:lineRule="auto"/>
        <w:rPr>
          <w:rFonts w:ascii="Arial" w:eastAsia="Calibri" w:hAnsi="Arial" w:cs="Arial"/>
          <w:sz w:val="20"/>
          <w:szCs w:val="20"/>
        </w:rPr>
      </w:pPr>
    </w:p>
    <w:p w14:paraId="6AE0A27B" w14:textId="77777777" w:rsidR="00583E95" w:rsidRPr="003522E5" w:rsidRDefault="00583E95" w:rsidP="00583E95">
      <w:pPr>
        <w:spacing w:after="0" w:line="240" w:lineRule="auto"/>
        <w:rPr>
          <w:rFonts w:ascii="Arial" w:eastAsia="Calibri" w:hAnsi="Arial" w:cs="Arial"/>
          <w:sz w:val="20"/>
          <w:szCs w:val="20"/>
        </w:rPr>
      </w:pPr>
    </w:p>
    <w:p w14:paraId="46C62CA3" w14:textId="77777777" w:rsidR="00583E95" w:rsidRPr="003522E5" w:rsidRDefault="00583E95" w:rsidP="00583E95">
      <w:pPr>
        <w:spacing w:after="0" w:line="240" w:lineRule="auto"/>
        <w:rPr>
          <w:rFonts w:ascii="Arial" w:eastAsia="Calibri" w:hAnsi="Arial" w:cs="Arial"/>
          <w:sz w:val="20"/>
          <w:szCs w:val="20"/>
        </w:rPr>
      </w:pPr>
    </w:p>
    <w:p w14:paraId="3BAB4F0B" w14:textId="77777777" w:rsidR="0082035F" w:rsidRDefault="0082035F">
      <w:pPr>
        <w:rPr>
          <w:rFonts w:ascii="Arial" w:eastAsia="Calibri" w:hAnsi="Arial" w:cs="Arial"/>
          <w:sz w:val="20"/>
          <w:szCs w:val="20"/>
        </w:rPr>
      </w:pPr>
      <w:r>
        <w:rPr>
          <w:rFonts w:ascii="Arial" w:eastAsia="Calibri" w:hAnsi="Arial" w:cs="Arial"/>
          <w:sz w:val="20"/>
          <w:szCs w:val="20"/>
        </w:rPr>
        <w:br w:type="page"/>
      </w:r>
    </w:p>
    <w:p w14:paraId="36042D11" w14:textId="77777777" w:rsidR="00583E95" w:rsidRPr="003522E5" w:rsidRDefault="00583E95" w:rsidP="00583E95">
      <w:pPr>
        <w:spacing w:after="0" w:line="240" w:lineRule="auto"/>
        <w:rPr>
          <w:rFonts w:ascii="Arial" w:eastAsia="Calibri" w:hAnsi="Arial" w:cs="Arial"/>
          <w:sz w:val="20"/>
          <w:szCs w:val="20"/>
        </w:rPr>
      </w:pPr>
    </w:p>
    <w:p w14:paraId="5941B75F"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2D3BF9" w:rsidRPr="003522E5">
        <w:rPr>
          <w:rFonts w:ascii="Arial" w:eastAsia="Calibri" w:hAnsi="Arial" w:cs="Arial"/>
          <w:sz w:val="20"/>
          <w:szCs w:val="20"/>
        </w:rPr>
        <w:t xml:space="preserve">Dirección de Administración y Finanzas </w:t>
      </w:r>
    </w:p>
    <w:p w14:paraId="49249B51" w14:textId="77777777" w:rsidR="00583E95" w:rsidRPr="003522E5" w:rsidRDefault="00583E95" w:rsidP="00583E95">
      <w:pPr>
        <w:spacing w:after="0" w:line="240" w:lineRule="auto"/>
        <w:rPr>
          <w:rFonts w:ascii="Arial" w:eastAsia="Calibri" w:hAnsi="Arial" w:cs="Arial"/>
          <w:sz w:val="20"/>
          <w:szCs w:val="20"/>
        </w:rPr>
      </w:pPr>
    </w:p>
    <w:p w14:paraId="1C674A2B" w14:textId="77777777" w:rsidR="00583E95" w:rsidRPr="003522E5" w:rsidRDefault="00583E95" w:rsidP="00583E95">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2D3BF9" w:rsidRPr="003522E5">
        <w:rPr>
          <w:rFonts w:ascii="Arial" w:hAnsi="Arial" w:cs="Arial"/>
          <w:sz w:val="20"/>
          <w:szCs w:val="20"/>
        </w:rPr>
        <w:t xml:space="preserve">Dirección de Administración y Finanzas </w:t>
      </w:r>
    </w:p>
    <w:p w14:paraId="419521FF" w14:textId="77777777" w:rsidR="00583E95" w:rsidRPr="003522E5" w:rsidRDefault="00583E95" w:rsidP="00583E95">
      <w:pPr>
        <w:spacing w:after="0" w:line="240" w:lineRule="auto"/>
        <w:rPr>
          <w:rFonts w:ascii="Arial" w:eastAsia="Calibri" w:hAnsi="Arial" w:cs="Arial"/>
          <w:sz w:val="20"/>
          <w:szCs w:val="20"/>
        </w:rPr>
      </w:pPr>
    </w:p>
    <w:p w14:paraId="11460D54"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002D3BF9" w:rsidRPr="003522E5">
        <w:rPr>
          <w:rFonts w:ascii="Arial" w:eastAsia="Calibri" w:hAnsi="Arial" w:cs="Arial"/>
          <w:sz w:val="20"/>
          <w:szCs w:val="20"/>
        </w:rPr>
        <w:t xml:space="preserve"> Enrique Manrique Canul</w:t>
      </w:r>
      <w:r w:rsidRPr="003522E5">
        <w:rPr>
          <w:rFonts w:ascii="Arial" w:eastAsia="Calibri" w:hAnsi="Arial" w:cs="Arial"/>
          <w:sz w:val="20"/>
          <w:szCs w:val="20"/>
        </w:rPr>
        <w:t xml:space="preserve"> </w:t>
      </w:r>
    </w:p>
    <w:p w14:paraId="477A1340" w14:textId="77777777" w:rsidR="00583E95" w:rsidRPr="003522E5" w:rsidRDefault="00583E95" w:rsidP="00583E95">
      <w:pPr>
        <w:spacing w:after="0" w:line="240" w:lineRule="auto"/>
        <w:rPr>
          <w:rFonts w:ascii="Arial" w:eastAsia="Calibri" w:hAnsi="Arial" w:cs="Arial"/>
          <w:sz w:val="20"/>
          <w:szCs w:val="20"/>
        </w:rPr>
      </w:pPr>
    </w:p>
    <w:p w14:paraId="31415FE2"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p>
    <w:p w14:paraId="34082E94" w14:textId="77777777" w:rsidR="00583E95" w:rsidRPr="003522E5" w:rsidRDefault="00583E95" w:rsidP="00583E95">
      <w:pPr>
        <w:spacing w:after="0" w:line="240" w:lineRule="auto"/>
        <w:rPr>
          <w:rFonts w:ascii="Arial" w:eastAsia="Calibri" w:hAnsi="Arial" w:cs="Arial"/>
          <w:sz w:val="20"/>
          <w:szCs w:val="20"/>
        </w:rPr>
      </w:pPr>
    </w:p>
    <w:p w14:paraId="38EFB690"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5F3B8123"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8D5F8DB" w14:textId="77777777" w:rsidR="00583E95" w:rsidRPr="003522E5" w:rsidRDefault="00583E95" w:rsidP="00583E95">
      <w:pPr>
        <w:spacing w:after="0" w:line="240" w:lineRule="auto"/>
        <w:rPr>
          <w:rFonts w:ascii="Arial" w:eastAsia="Calibri" w:hAnsi="Arial" w:cs="Arial"/>
          <w:sz w:val="20"/>
          <w:szCs w:val="20"/>
        </w:rPr>
      </w:pPr>
    </w:p>
    <w:p w14:paraId="13B89492"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84" w:history="1">
        <w:r w:rsidR="002D3BF9" w:rsidRPr="003522E5">
          <w:rPr>
            <w:rStyle w:val="Hipervnculo"/>
            <w:rFonts w:ascii="Arial" w:eastAsia="Calibri" w:hAnsi="Arial" w:cs="Arial"/>
            <w:sz w:val="20"/>
            <w:szCs w:val="20"/>
          </w:rPr>
          <w:t>jesus.manrique@inaipyucatan.org.mx</w:t>
        </w:r>
      </w:hyperlink>
    </w:p>
    <w:p w14:paraId="2B28628F" w14:textId="77777777" w:rsidR="00583E95" w:rsidRPr="003522E5" w:rsidRDefault="00583E95" w:rsidP="00583E95">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91"/>
        <w:gridCol w:w="3121"/>
        <w:gridCol w:w="1246"/>
        <w:gridCol w:w="1408"/>
        <w:gridCol w:w="1310"/>
      </w:tblGrid>
      <w:tr w:rsidR="00583E95" w:rsidRPr="00F31B2C" w14:paraId="05F5DCAD"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4759C04C" w14:textId="77777777" w:rsidR="00583E95" w:rsidRPr="00F31B2C" w:rsidRDefault="00583E95" w:rsidP="00280940">
            <w:pPr>
              <w:spacing w:after="0" w:line="240" w:lineRule="auto"/>
              <w:rPr>
                <w:rFonts w:ascii="Arial" w:eastAsia="Calibri" w:hAnsi="Arial" w:cs="Arial"/>
                <w:b/>
                <w:sz w:val="16"/>
                <w:szCs w:val="16"/>
              </w:rPr>
            </w:pPr>
          </w:p>
          <w:p w14:paraId="5932EDDD" w14:textId="77777777" w:rsidR="00583E95" w:rsidRPr="00F31B2C" w:rsidRDefault="00583E95"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11DC115A" w14:textId="77777777" w:rsidR="00583E95" w:rsidRPr="00F31B2C" w:rsidRDefault="00583E95" w:rsidP="00280940">
            <w:pPr>
              <w:spacing w:after="0" w:line="240" w:lineRule="auto"/>
              <w:rPr>
                <w:rFonts w:ascii="Arial" w:eastAsia="Calibri" w:hAnsi="Arial" w:cs="Arial"/>
                <w:bCs/>
                <w:sz w:val="16"/>
                <w:szCs w:val="16"/>
              </w:rPr>
            </w:pPr>
          </w:p>
          <w:p w14:paraId="429269E9" w14:textId="77777777" w:rsidR="00583E95" w:rsidRPr="00F31B2C" w:rsidRDefault="00583E95"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583E95" w:rsidRPr="00F31B2C" w14:paraId="751B3AF1"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441F81D5" w14:textId="77777777" w:rsidR="00583E95" w:rsidRPr="00F31B2C" w:rsidRDefault="00583E95" w:rsidP="00280940">
            <w:pPr>
              <w:spacing w:after="0" w:line="240" w:lineRule="auto"/>
              <w:rPr>
                <w:rFonts w:ascii="Arial" w:eastAsia="Calibri" w:hAnsi="Arial" w:cs="Arial"/>
                <w:b/>
                <w:sz w:val="16"/>
                <w:szCs w:val="16"/>
              </w:rPr>
            </w:pPr>
          </w:p>
          <w:p w14:paraId="07C4AFEF" w14:textId="77777777" w:rsidR="00583E95" w:rsidRPr="00F31B2C" w:rsidRDefault="00583E95"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1F9E185A" w14:textId="77777777" w:rsidR="00583E95" w:rsidRPr="00F31B2C" w:rsidRDefault="00583E95"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0F18F4D6" w14:textId="77777777" w:rsidR="00583E95" w:rsidRPr="00F31B2C" w:rsidRDefault="00583E95" w:rsidP="00280940">
            <w:pPr>
              <w:spacing w:after="0" w:line="240" w:lineRule="auto"/>
              <w:rPr>
                <w:rFonts w:ascii="Arial" w:eastAsia="Calibri" w:hAnsi="Arial" w:cs="Arial"/>
                <w:bCs/>
                <w:sz w:val="16"/>
                <w:szCs w:val="16"/>
              </w:rPr>
            </w:pPr>
          </w:p>
          <w:p w14:paraId="4B757BCD" w14:textId="77777777" w:rsidR="00583E95" w:rsidRPr="00F31B2C" w:rsidRDefault="00583E95"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3C Programación, organización y presupuestación</w:t>
            </w:r>
          </w:p>
        </w:tc>
      </w:tr>
      <w:tr w:rsidR="00583E95" w:rsidRPr="00F31B2C" w14:paraId="5CBA97F0"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30B116BA" w14:textId="77777777" w:rsidR="00583E95" w:rsidRPr="00F31B2C" w:rsidRDefault="00583E95" w:rsidP="00280940">
            <w:pPr>
              <w:spacing w:after="0" w:line="240" w:lineRule="auto"/>
              <w:jc w:val="center"/>
              <w:rPr>
                <w:rFonts w:ascii="Arial" w:eastAsia="Calibri" w:hAnsi="Arial" w:cs="Arial"/>
                <w:sz w:val="16"/>
                <w:szCs w:val="16"/>
              </w:rPr>
            </w:pPr>
          </w:p>
          <w:p w14:paraId="14C1BC0F" w14:textId="77777777" w:rsidR="00583E95" w:rsidRPr="00F31B2C" w:rsidRDefault="00583E95"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675840CC" w14:textId="77777777" w:rsidR="00583E95" w:rsidRPr="00F31B2C" w:rsidRDefault="00583E95" w:rsidP="00280940">
            <w:pPr>
              <w:spacing w:after="0" w:line="240" w:lineRule="auto"/>
              <w:jc w:val="center"/>
              <w:rPr>
                <w:rFonts w:ascii="Arial" w:eastAsia="Calibri" w:hAnsi="Arial" w:cs="Arial"/>
                <w:b/>
                <w:sz w:val="16"/>
                <w:szCs w:val="16"/>
              </w:rPr>
            </w:pPr>
          </w:p>
          <w:p w14:paraId="3FBAB889" w14:textId="77777777" w:rsidR="00583E95" w:rsidRPr="00F31B2C" w:rsidRDefault="00583E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79464538" w14:textId="77777777" w:rsidR="00583E95" w:rsidRPr="00F31B2C" w:rsidRDefault="00583E95" w:rsidP="00280940">
            <w:pPr>
              <w:spacing w:after="0" w:line="240" w:lineRule="auto"/>
              <w:jc w:val="center"/>
              <w:rPr>
                <w:rFonts w:ascii="Arial" w:eastAsia="Calibri" w:hAnsi="Arial" w:cs="Arial"/>
                <w:b/>
                <w:sz w:val="16"/>
                <w:szCs w:val="16"/>
              </w:rPr>
            </w:pPr>
          </w:p>
          <w:p w14:paraId="17DA734D" w14:textId="77777777" w:rsidR="00583E95" w:rsidRPr="00F31B2C" w:rsidRDefault="00583E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3286117D" w14:textId="77777777" w:rsidR="00583E95" w:rsidRPr="00F31B2C" w:rsidRDefault="00583E95" w:rsidP="00280940">
            <w:pPr>
              <w:spacing w:after="0" w:line="240" w:lineRule="auto"/>
              <w:jc w:val="center"/>
              <w:rPr>
                <w:rFonts w:ascii="Arial" w:eastAsia="Calibri" w:hAnsi="Arial" w:cs="Arial"/>
                <w:b/>
                <w:sz w:val="16"/>
                <w:szCs w:val="16"/>
              </w:rPr>
            </w:pPr>
          </w:p>
          <w:p w14:paraId="5C59AAF2" w14:textId="77777777" w:rsidR="00583E95" w:rsidRPr="00F31B2C" w:rsidRDefault="00583E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6FFEB24" w14:textId="77777777" w:rsidR="00583E95" w:rsidRPr="00F31B2C" w:rsidRDefault="00583E95" w:rsidP="00280940">
            <w:pPr>
              <w:spacing w:after="0" w:line="240" w:lineRule="auto"/>
              <w:jc w:val="center"/>
              <w:rPr>
                <w:rFonts w:ascii="Arial" w:eastAsia="Calibri" w:hAnsi="Arial" w:cs="Arial"/>
                <w:b/>
                <w:sz w:val="16"/>
                <w:szCs w:val="16"/>
              </w:rPr>
            </w:pPr>
          </w:p>
          <w:p w14:paraId="52ECAD20" w14:textId="77777777" w:rsidR="00583E95" w:rsidRPr="00F31B2C" w:rsidRDefault="00583E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583E95" w:rsidRPr="00F31B2C" w14:paraId="6DB26F2D"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D63C0EE" w14:textId="77777777" w:rsidR="00583E95" w:rsidRPr="00F31B2C" w:rsidRDefault="00583E95" w:rsidP="00280940">
            <w:pPr>
              <w:spacing w:after="200" w:line="240" w:lineRule="auto"/>
              <w:rPr>
                <w:rFonts w:ascii="Arial" w:hAnsi="Arial" w:cs="Arial"/>
                <w:sz w:val="16"/>
                <w:szCs w:val="16"/>
              </w:rPr>
            </w:pPr>
          </w:p>
          <w:p w14:paraId="76ED5621" w14:textId="77777777" w:rsidR="00583E95" w:rsidRPr="00F31B2C" w:rsidRDefault="00583E95" w:rsidP="00280940">
            <w:pPr>
              <w:spacing w:after="200" w:line="240" w:lineRule="auto"/>
              <w:rPr>
                <w:rFonts w:ascii="Arial" w:eastAsia="Calibri" w:hAnsi="Arial" w:cs="Arial"/>
                <w:sz w:val="16"/>
                <w:szCs w:val="16"/>
              </w:rPr>
            </w:pPr>
            <w:r w:rsidRPr="00F31B2C">
              <w:rPr>
                <w:rFonts w:ascii="Arial" w:eastAsia="Calibri" w:hAnsi="Arial" w:cs="Arial"/>
                <w:sz w:val="16"/>
                <w:szCs w:val="16"/>
              </w:rPr>
              <w:t>3C.18</w:t>
            </w:r>
          </w:p>
          <w:p w14:paraId="0A0E30F2" w14:textId="77777777" w:rsidR="00583E95" w:rsidRPr="00F31B2C" w:rsidRDefault="00583E95"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5D785841" w14:textId="77777777" w:rsidR="00583E95" w:rsidRPr="00F31B2C" w:rsidRDefault="00583E95" w:rsidP="00280940">
            <w:pPr>
              <w:spacing w:after="0" w:line="240" w:lineRule="auto"/>
              <w:rPr>
                <w:rFonts w:ascii="Arial" w:eastAsia="Calibri" w:hAnsi="Arial" w:cs="Arial"/>
                <w:sz w:val="16"/>
                <w:szCs w:val="16"/>
              </w:rPr>
            </w:pPr>
          </w:p>
          <w:p w14:paraId="6CDE931F" w14:textId="77777777" w:rsidR="00583E95" w:rsidRPr="00F31B2C" w:rsidRDefault="00583E95" w:rsidP="00280940">
            <w:pPr>
              <w:spacing w:after="0" w:line="240" w:lineRule="auto"/>
              <w:rPr>
                <w:rFonts w:ascii="Arial" w:eastAsia="Calibri" w:hAnsi="Arial" w:cs="Arial"/>
                <w:sz w:val="16"/>
                <w:szCs w:val="16"/>
              </w:rPr>
            </w:pPr>
          </w:p>
          <w:p w14:paraId="31BF007A" w14:textId="77777777" w:rsidR="00583E95" w:rsidRPr="00F31B2C" w:rsidRDefault="00583E95" w:rsidP="00280940">
            <w:pPr>
              <w:spacing w:after="0" w:line="240" w:lineRule="auto"/>
              <w:rPr>
                <w:rFonts w:ascii="Arial" w:eastAsia="Calibri" w:hAnsi="Arial" w:cs="Arial"/>
                <w:sz w:val="16"/>
                <w:szCs w:val="16"/>
              </w:rPr>
            </w:pPr>
            <w:r w:rsidRPr="00F31B2C">
              <w:rPr>
                <w:rFonts w:ascii="Arial" w:eastAsia="Calibri" w:hAnsi="Arial" w:cs="Arial"/>
                <w:sz w:val="16"/>
                <w:szCs w:val="16"/>
              </w:rPr>
              <w:t xml:space="preserve">Programas y proyectos en materia de presupuestación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78217AC" w14:textId="77777777" w:rsidR="00583E95" w:rsidRPr="00F31B2C" w:rsidRDefault="00583E95" w:rsidP="00280940">
            <w:pPr>
              <w:rPr>
                <w:rFonts w:ascii="Arial" w:eastAsia="Calibri" w:hAnsi="Arial" w:cs="Arial"/>
                <w:sz w:val="16"/>
                <w:szCs w:val="16"/>
              </w:rPr>
            </w:pPr>
          </w:p>
          <w:p w14:paraId="24D2E2AD" w14:textId="77777777" w:rsidR="00583E95" w:rsidRPr="00F31B2C" w:rsidRDefault="00583E95" w:rsidP="00E83859">
            <w:pPr>
              <w:jc w:val="both"/>
              <w:rPr>
                <w:rFonts w:ascii="Arial" w:eastAsia="Calibri" w:hAnsi="Arial" w:cs="Arial"/>
                <w:sz w:val="16"/>
                <w:szCs w:val="16"/>
              </w:rPr>
            </w:pPr>
            <w:r w:rsidRPr="00F31B2C">
              <w:rPr>
                <w:rFonts w:ascii="Arial" w:eastAsia="Calibri" w:hAnsi="Arial" w:cs="Arial"/>
                <w:sz w:val="16"/>
                <w:szCs w:val="16"/>
              </w:rPr>
              <w:t>Archivo electrónico y formato impreso de las Unidades Básicas de Presupuestación, referente a los avances de los Programas y Proyectos</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494EBB5F" w14:textId="77777777" w:rsidR="00583E95" w:rsidRPr="00F31B2C" w:rsidRDefault="00583E95" w:rsidP="00280940">
            <w:pPr>
              <w:spacing w:after="200" w:line="240" w:lineRule="auto"/>
              <w:jc w:val="center"/>
              <w:rPr>
                <w:rFonts w:ascii="Arial" w:eastAsia="Calibri" w:hAnsi="Arial" w:cs="Arial"/>
                <w:sz w:val="16"/>
                <w:szCs w:val="16"/>
              </w:rPr>
            </w:pPr>
          </w:p>
          <w:p w14:paraId="6C771203" w14:textId="77777777" w:rsidR="00583E95" w:rsidRPr="00F31B2C" w:rsidRDefault="000510F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2005-</w:t>
            </w:r>
            <w:r w:rsidR="00583E95" w:rsidRPr="00F31B2C">
              <w:rPr>
                <w:rFonts w:ascii="Arial" w:eastAsia="Calibri" w:hAnsi="Arial" w:cs="Arial"/>
                <w:sz w:val="16"/>
                <w:szCs w:val="16"/>
              </w:rPr>
              <w:t>2019</w:t>
            </w:r>
          </w:p>
          <w:p w14:paraId="2EFAE983" w14:textId="77777777" w:rsidR="00583E95" w:rsidRPr="00F31B2C" w:rsidRDefault="00583E95"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ADD1A22" w14:textId="77777777" w:rsidR="00583E95" w:rsidRPr="00F31B2C" w:rsidRDefault="00583E95" w:rsidP="00280940">
            <w:pPr>
              <w:spacing w:after="200" w:line="240" w:lineRule="auto"/>
              <w:jc w:val="center"/>
              <w:rPr>
                <w:rFonts w:ascii="Arial" w:eastAsia="Calibri" w:hAnsi="Arial" w:cs="Arial"/>
                <w:sz w:val="16"/>
                <w:szCs w:val="16"/>
              </w:rPr>
            </w:pPr>
          </w:p>
          <w:p w14:paraId="3F40787F" w14:textId="77777777" w:rsidR="00583E95" w:rsidRPr="00F31B2C" w:rsidRDefault="00583E9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F73F3B" w:rsidRPr="00F31B2C">
              <w:rPr>
                <w:rFonts w:ascii="Arial" w:eastAsia="Calibri" w:hAnsi="Arial" w:cs="Arial"/>
                <w:sz w:val="16"/>
                <w:szCs w:val="16"/>
              </w:rPr>
              <w:t>electrónico y físico</w:t>
            </w:r>
          </w:p>
          <w:p w14:paraId="275B7A94" w14:textId="77777777" w:rsidR="00583E95" w:rsidRPr="00F31B2C" w:rsidRDefault="00583E95"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B7A3C74" w14:textId="77777777" w:rsidR="00583E95" w:rsidRPr="00F31B2C" w:rsidRDefault="00583E95" w:rsidP="00280940">
            <w:pPr>
              <w:spacing w:after="200" w:line="240" w:lineRule="auto"/>
              <w:jc w:val="both"/>
              <w:rPr>
                <w:rFonts w:ascii="Arial" w:eastAsia="Calibri" w:hAnsi="Arial" w:cs="Arial"/>
                <w:sz w:val="16"/>
                <w:szCs w:val="16"/>
              </w:rPr>
            </w:pPr>
          </w:p>
          <w:p w14:paraId="1B6E334A" w14:textId="77777777" w:rsidR="00583E95" w:rsidRPr="00F31B2C" w:rsidRDefault="00583E95"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825DDA" w:rsidRPr="00F31B2C">
              <w:rPr>
                <w:rFonts w:ascii="Arial" w:eastAsia="Calibri" w:hAnsi="Arial" w:cs="Arial"/>
                <w:sz w:val="16"/>
                <w:szCs w:val="16"/>
              </w:rPr>
              <w:t>de la Dirección de Administración y Finanzas</w:t>
            </w:r>
          </w:p>
        </w:tc>
      </w:tr>
    </w:tbl>
    <w:p w14:paraId="7160149F" w14:textId="77777777" w:rsidR="00583E95" w:rsidRPr="003522E5" w:rsidRDefault="00583E95" w:rsidP="00583E95">
      <w:pPr>
        <w:spacing w:after="0" w:line="240" w:lineRule="auto"/>
        <w:rPr>
          <w:rFonts w:ascii="Arial" w:eastAsia="Calibri" w:hAnsi="Arial" w:cs="Arial"/>
          <w:sz w:val="20"/>
          <w:szCs w:val="20"/>
        </w:rPr>
      </w:pPr>
    </w:p>
    <w:p w14:paraId="0E03FA98" w14:textId="77777777" w:rsidR="00583E95" w:rsidRPr="003522E5" w:rsidRDefault="00583E95" w:rsidP="00583E95">
      <w:pPr>
        <w:spacing w:after="0" w:line="240" w:lineRule="auto"/>
        <w:rPr>
          <w:rFonts w:ascii="Arial" w:eastAsia="Calibri" w:hAnsi="Arial" w:cs="Arial"/>
          <w:sz w:val="20"/>
          <w:szCs w:val="20"/>
        </w:rPr>
      </w:pPr>
    </w:p>
    <w:p w14:paraId="49B1632C" w14:textId="77777777" w:rsidR="00724F0B" w:rsidRPr="003522E5" w:rsidRDefault="00724F0B" w:rsidP="00583E95">
      <w:pPr>
        <w:spacing w:after="0" w:line="240" w:lineRule="auto"/>
        <w:rPr>
          <w:rFonts w:ascii="Arial" w:eastAsia="Calibri" w:hAnsi="Arial" w:cs="Arial"/>
          <w:sz w:val="20"/>
          <w:szCs w:val="20"/>
        </w:rPr>
      </w:pPr>
    </w:p>
    <w:p w14:paraId="3536738A" w14:textId="77777777" w:rsidR="00724F0B" w:rsidRPr="003522E5" w:rsidRDefault="00724F0B" w:rsidP="00583E95">
      <w:pPr>
        <w:spacing w:after="0" w:line="240" w:lineRule="auto"/>
        <w:rPr>
          <w:rFonts w:ascii="Arial" w:eastAsia="Calibri" w:hAnsi="Arial" w:cs="Arial"/>
          <w:sz w:val="20"/>
          <w:szCs w:val="20"/>
        </w:rPr>
      </w:pPr>
    </w:p>
    <w:p w14:paraId="04FB45D6" w14:textId="77777777" w:rsidR="00724F0B" w:rsidRPr="003522E5" w:rsidRDefault="00724F0B" w:rsidP="00583E95">
      <w:pPr>
        <w:spacing w:after="0" w:line="240" w:lineRule="auto"/>
        <w:rPr>
          <w:rFonts w:ascii="Arial" w:eastAsia="Calibri" w:hAnsi="Arial" w:cs="Arial"/>
          <w:sz w:val="20"/>
          <w:szCs w:val="20"/>
        </w:rPr>
      </w:pPr>
    </w:p>
    <w:p w14:paraId="36B2C7E8" w14:textId="77777777" w:rsidR="00724F0B" w:rsidRPr="003522E5" w:rsidRDefault="00724F0B" w:rsidP="00583E95">
      <w:pPr>
        <w:spacing w:after="0" w:line="240" w:lineRule="auto"/>
        <w:rPr>
          <w:rFonts w:ascii="Arial" w:eastAsia="Calibri" w:hAnsi="Arial" w:cs="Arial"/>
          <w:sz w:val="20"/>
          <w:szCs w:val="20"/>
        </w:rPr>
      </w:pPr>
    </w:p>
    <w:p w14:paraId="03ABECB9" w14:textId="77777777" w:rsidR="00724F0B" w:rsidRPr="003522E5" w:rsidRDefault="00724F0B" w:rsidP="00583E95">
      <w:pPr>
        <w:spacing w:after="0" w:line="240" w:lineRule="auto"/>
        <w:rPr>
          <w:rFonts w:ascii="Arial" w:eastAsia="Calibri" w:hAnsi="Arial" w:cs="Arial"/>
          <w:sz w:val="20"/>
          <w:szCs w:val="20"/>
        </w:rPr>
      </w:pPr>
    </w:p>
    <w:p w14:paraId="75A515B9" w14:textId="77777777" w:rsidR="00724F0B" w:rsidRPr="003522E5" w:rsidRDefault="00724F0B" w:rsidP="00583E95">
      <w:pPr>
        <w:spacing w:after="0" w:line="240" w:lineRule="auto"/>
        <w:rPr>
          <w:rFonts w:ascii="Arial" w:eastAsia="Calibri" w:hAnsi="Arial" w:cs="Arial"/>
          <w:sz w:val="20"/>
          <w:szCs w:val="20"/>
        </w:rPr>
      </w:pPr>
    </w:p>
    <w:p w14:paraId="593F53F7" w14:textId="77777777" w:rsidR="00724F0B" w:rsidRPr="003522E5" w:rsidRDefault="00724F0B" w:rsidP="00583E95">
      <w:pPr>
        <w:spacing w:after="0" w:line="240" w:lineRule="auto"/>
        <w:rPr>
          <w:rFonts w:ascii="Arial" w:eastAsia="Calibri" w:hAnsi="Arial" w:cs="Arial"/>
          <w:sz w:val="20"/>
          <w:szCs w:val="20"/>
        </w:rPr>
      </w:pPr>
    </w:p>
    <w:p w14:paraId="6D850B03" w14:textId="77777777" w:rsidR="00724F0B" w:rsidRPr="003522E5" w:rsidRDefault="00724F0B" w:rsidP="00583E95">
      <w:pPr>
        <w:spacing w:after="0" w:line="240" w:lineRule="auto"/>
        <w:rPr>
          <w:rFonts w:ascii="Arial" w:eastAsia="Calibri" w:hAnsi="Arial" w:cs="Arial"/>
          <w:sz w:val="20"/>
          <w:szCs w:val="20"/>
        </w:rPr>
      </w:pPr>
    </w:p>
    <w:p w14:paraId="24045B97" w14:textId="77777777" w:rsidR="00724F0B" w:rsidRPr="003522E5" w:rsidRDefault="00724F0B" w:rsidP="00583E95">
      <w:pPr>
        <w:spacing w:after="0" w:line="240" w:lineRule="auto"/>
        <w:rPr>
          <w:rFonts w:ascii="Arial" w:eastAsia="Calibri" w:hAnsi="Arial" w:cs="Arial"/>
          <w:sz w:val="20"/>
          <w:szCs w:val="20"/>
        </w:rPr>
      </w:pPr>
    </w:p>
    <w:p w14:paraId="563A801A" w14:textId="77777777" w:rsidR="00724F0B" w:rsidRPr="003522E5" w:rsidRDefault="00724F0B" w:rsidP="00583E95">
      <w:pPr>
        <w:spacing w:after="0" w:line="240" w:lineRule="auto"/>
        <w:rPr>
          <w:rFonts w:ascii="Arial" w:eastAsia="Calibri" w:hAnsi="Arial" w:cs="Arial"/>
          <w:sz w:val="20"/>
          <w:szCs w:val="20"/>
        </w:rPr>
      </w:pPr>
    </w:p>
    <w:p w14:paraId="1D5153E4" w14:textId="77777777" w:rsidR="00724F0B" w:rsidRPr="003522E5" w:rsidRDefault="00724F0B" w:rsidP="00583E95">
      <w:pPr>
        <w:spacing w:after="0" w:line="240" w:lineRule="auto"/>
        <w:rPr>
          <w:rFonts w:ascii="Arial" w:eastAsia="Calibri" w:hAnsi="Arial" w:cs="Arial"/>
          <w:sz w:val="20"/>
          <w:szCs w:val="20"/>
        </w:rPr>
      </w:pPr>
    </w:p>
    <w:p w14:paraId="540C21A0" w14:textId="77777777" w:rsidR="00724F0B" w:rsidRPr="003522E5" w:rsidRDefault="00724F0B" w:rsidP="00583E95">
      <w:pPr>
        <w:spacing w:after="0" w:line="240" w:lineRule="auto"/>
        <w:rPr>
          <w:rFonts w:ascii="Arial" w:eastAsia="Calibri" w:hAnsi="Arial" w:cs="Arial"/>
          <w:sz w:val="20"/>
          <w:szCs w:val="20"/>
        </w:rPr>
      </w:pPr>
    </w:p>
    <w:p w14:paraId="7072E21F" w14:textId="77777777" w:rsidR="00724F0B" w:rsidRPr="003522E5" w:rsidRDefault="00724F0B" w:rsidP="00583E95">
      <w:pPr>
        <w:spacing w:after="0" w:line="240" w:lineRule="auto"/>
        <w:rPr>
          <w:rFonts w:ascii="Arial" w:eastAsia="Calibri" w:hAnsi="Arial" w:cs="Arial"/>
          <w:sz w:val="20"/>
          <w:szCs w:val="20"/>
        </w:rPr>
      </w:pPr>
    </w:p>
    <w:p w14:paraId="0259A7CA" w14:textId="77777777" w:rsidR="00724F0B" w:rsidRPr="003522E5" w:rsidRDefault="00724F0B" w:rsidP="00583E95">
      <w:pPr>
        <w:spacing w:after="0" w:line="240" w:lineRule="auto"/>
        <w:rPr>
          <w:rFonts w:ascii="Arial" w:eastAsia="Calibri" w:hAnsi="Arial" w:cs="Arial"/>
          <w:sz w:val="20"/>
          <w:szCs w:val="20"/>
        </w:rPr>
      </w:pPr>
    </w:p>
    <w:p w14:paraId="4486B2D8" w14:textId="77777777" w:rsidR="0082035F" w:rsidRDefault="0082035F">
      <w:pPr>
        <w:rPr>
          <w:rFonts w:ascii="Arial" w:eastAsia="Calibri" w:hAnsi="Arial" w:cs="Arial"/>
          <w:sz w:val="20"/>
          <w:szCs w:val="20"/>
        </w:rPr>
      </w:pPr>
      <w:r>
        <w:rPr>
          <w:rFonts w:ascii="Arial" w:eastAsia="Calibri" w:hAnsi="Arial" w:cs="Arial"/>
          <w:sz w:val="20"/>
          <w:szCs w:val="20"/>
        </w:rPr>
        <w:br w:type="page"/>
      </w:r>
    </w:p>
    <w:p w14:paraId="7E87E6BA"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2D3BF9" w:rsidRPr="003522E5">
        <w:rPr>
          <w:rFonts w:ascii="Arial" w:eastAsia="Calibri" w:hAnsi="Arial" w:cs="Arial"/>
          <w:sz w:val="20"/>
          <w:szCs w:val="20"/>
        </w:rPr>
        <w:t xml:space="preserve">Dirección de Administración y Finanzas </w:t>
      </w:r>
    </w:p>
    <w:p w14:paraId="3EAB71BF" w14:textId="77777777" w:rsidR="00624895" w:rsidRPr="003522E5" w:rsidRDefault="00624895" w:rsidP="00624895">
      <w:pPr>
        <w:spacing w:after="0" w:line="240" w:lineRule="auto"/>
        <w:rPr>
          <w:rFonts w:ascii="Arial" w:eastAsia="Calibri" w:hAnsi="Arial" w:cs="Arial"/>
          <w:sz w:val="20"/>
          <w:szCs w:val="20"/>
        </w:rPr>
      </w:pPr>
    </w:p>
    <w:p w14:paraId="52376FBF" w14:textId="77777777" w:rsidR="00624895" w:rsidRPr="003522E5" w:rsidRDefault="00624895" w:rsidP="00624895">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2D3BF9" w:rsidRPr="003522E5">
        <w:rPr>
          <w:rFonts w:ascii="Arial" w:hAnsi="Arial" w:cs="Arial"/>
          <w:sz w:val="20"/>
          <w:szCs w:val="20"/>
        </w:rPr>
        <w:t xml:space="preserve">Dirección de Administración y Finanzas </w:t>
      </w:r>
    </w:p>
    <w:p w14:paraId="33C6D78A" w14:textId="77777777" w:rsidR="00624895" w:rsidRPr="003522E5" w:rsidRDefault="00624895" w:rsidP="00624895">
      <w:pPr>
        <w:spacing w:after="0" w:line="240" w:lineRule="auto"/>
        <w:rPr>
          <w:rFonts w:ascii="Arial" w:eastAsia="Calibri" w:hAnsi="Arial" w:cs="Arial"/>
          <w:sz w:val="20"/>
          <w:szCs w:val="20"/>
        </w:rPr>
      </w:pPr>
    </w:p>
    <w:p w14:paraId="6E47AB36"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002D3BF9" w:rsidRPr="003522E5">
        <w:rPr>
          <w:rFonts w:ascii="Arial" w:eastAsia="Calibri" w:hAnsi="Arial" w:cs="Arial"/>
          <w:sz w:val="20"/>
          <w:szCs w:val="20"/>
        </w:rPr>
        <w:t xml:space="preserve"> Enrique Manrique Canul </w:t>
      </w:r>
      <w:r w:rsidRPr="003522E5">
        <w:rPr>
          <w:rFonts w:ascii="Arial" w:eastAsia="Calibri" w:hAnsi="Arial" w:cs="Arial"/>
          <w:sz w:val="20"/>
          <w:szCs w:val="20"/>
        </w:rPr>
        <w:t xml:space="preserve"> </w:t>
      </w:r>
    </w:p>
    <w:p w14:paraId="4E802DE7" w14:textId="77777777" w:rsidR="00624895" w:rsidRPr="003522E5" w:rsidRDefault="00624895" w:rsidP="00624895">
      <w:pPr>
        <w:spacing w:after="0" w:line="240" w:lineRule="auto"/>
        <w:rPr>
          <w:rFonts w:ascii="Arial" w:eastAsia="Calibri" w:hAnsi="Arial" w:cs="Arial"/>
          <w:sz w:val="20"/>
          <w:szCs w:val="20"/>
        </w:rPr>
      </w:pPr>
    </w:p>
    <w:p w14:paraId="266DD75A"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EEB68C4" w14:textId="77777777" w:rsidR="00624895" w:rsidRPr="003522E5" w:rsidRDefault="00624895" w:rsidP="00624895">
      <w:pPr>
        <w:spacing w:after="0" w:line="240" w:lineRule="auto"/>
        <w:rPr>
          <w:rFonts w:ascii="Arial" w:eastAsia="Calibri" w:hAnsi="Arial" w:cs="Arial"/>
          <w:sz w:val="20"/>
          <w:szCs w:val="20"/>
        </w:rPr>
      </w:pPr>
    </w:p>
    <w:p w14:paraId="081F1594"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2B8B713C"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1F83D38E" w14:textId="77777777" w:rsidR="00624895" w:rsidRPr="003522E5" w:rsidRDefault="00624895" w:rsidP="00624895">
      <w:pPr>
        <w:spacing w:after="0" w:line="240" w:lineRule="auto"/>
        <w:rPr>
          <w:rFonts w:ascii="Arial" w:eastAsia="Calibri" w:hAnsi="Arial" w:cs="Arial"/>
          <w:sz w:val="20"/>
          <w:szCs w:val="20"/>
        </w:rPr>
      </w:pPr>
    </w:p>
    <w:p w14:paraId="1F57B060"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85" w:history="1">
        <w:r w:rsidR="002D3BF9" w:rsidRPr="003522E5">
          <w:rPr>
            <w:rStyle w:val="Hipervnculo"/>
            <w:rFonts w:ascii="Arial" w:eastAsia="Calibri" w:hAnsi="Arial" w:cs="Arial"/>
            <w:sz w:val="20"/>
            <w:szCs w:val="20"/>
          </w:rPr>
          <w:t>jesus.manrique@inaipyucatan.org.mx</w:t>
        </w:r>
      </w:hyperlink>
    </w:p>
    <w:p w14:paraId="021618CA"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624895" w:rsidRPr="00F31B2C" w14:paraId="744B35BD"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24C19C8E" w14:textId="77777777" w:rsidR="00624895" w:rsidRPr="00F31B2C" w:rsidRDefault="00624895" w:rsidP="00280940">
            <w:pPr>
              <w:spacing w:after="0" w:line="240" w:lineRule="auto"/>
              <w:rPr>
                <w:rFonts w:ascii="Arial" w:eastAsia="Calibri" w:hAnsi="Arial" w:cs="Arial"/>
                <w:b/>
                <w:sz w:val="16"/>
                <w:szCs w:val="16"/>
              </w:rPr>
            </w:pPr>
          </w:p>
          <w:p w14:paraId="329FBCA5" w14:textId="77777777" w:rsidR="00624895" w:rsidRPr="00F31B2C" w:rsidRDefault="00624895"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3514D43E" w14:textId="77777777" w:rsidR="00624895" w:rsidRPr="00F31B2C" w:rsidRDefault="00624895" w:rsidP="00280940">
            <w:pPr>
              <w:spacing w:after="0" w:line="240" w:lineRule="auto"/>
              <w:rPr>
                <w:rFonts w:ascii="Arial" w:eastAsia="Calibri" w:hAnsi="Arial" w:cs="Arial"/>
                <w:bCs/>
                <w:sz w:val="16"/>
                <w:szCs w:val="16"/>
              </w:rPr>
            </w:pPr>
          </w:p>
          <w:p w14:paraId="7B1F213E" w14:textId="77777777" w:rsidR="00624895" w:rsidRPr="00F31B2C" w:rsidRDefault="00624895"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624895" w:rsidRPr="00F31B2C" w14:paraId="7535F265"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04599B5C" w14:textId="77777777" w:rsidR="00624895" w:rsidRPr="00F31B2C" w:rsidRDefault="00624895" w:rsidP="00280940">
            <w:pPr>
              <w:spacing w:after="0" w:line="240" w:lineRule="auto"/>
              <w:rPr>
                <w:rFonts w:ascii="Arial" w:eastAsia="Calibri" w:hAnsi="Arial" w:cs="Arial"/>
                <w:b/>
                <w:sz w:val="16"/>
                <w:szCs w:val="16"/>
              </w:rPr>
            </w:pPr>
          </w:p>
          <w:p w14:paraId="7CA9CA19" w14:textId="77777777" w:rsidR="00624895" w:rsidRPr="00F31B2C" w:rsidRDefault="00624895"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18BB0B55" w14:textId="77777777" w:rsidR="00624895" w:rsidRPr="00F31B2C" w:rsidRDefault="00624895"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5AAE853B" w14:textId="77777777" w:rsidR="00624895" w:rsidRPr="00F31B2C" w:rsidRDefault="00624895" w:rsidP="00280940">
            <w:pPr>
              <w:spacing w:after="0" w:line="240" w:lineRule="auto"/>
              <w:rPr>
                <w:rFonts w:ascii="Arial" w:eastAsia="Calibri" w:hAnsi="Arial" w:cs="Arial"/>
                <w:bCs/>
                <w:sz w:val="16"/>
                <w:szCs w:val="16"/>
              </w:rPr>
            </w:pPr>
          </w:p>
          <w:p w14:paraId="743A21F7" w14:textId="77777777" w:rsidR="00624895" w:rsidRPr="00F31B2C" w:rsidRDefault="00624895"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3C Programación, organización y presupuestación</w:t>
            </w:r>
          </w:p>
        </w:tc>
      </w:tr>
      <w:tr w:rsidR="00624895" w:rsidRPr="00F31B2C" w14:paraId="7505EF0A"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31A0FBA9" w14:textId="77777777" w:rsidR="00624895" w:rsidRPr="00F31B2C" w:rsidRDefault="00624895" w:rsidP="00280940">
            <w:pPr>
              <w:spacing w:after="0" w:line="240" w:lineRule="auto"/>
              <w:jc w:val="center"/>
              <w:rPr>
                <w:rFonts w:ascii="Arial" w:eastAsia="Calibri" w:hAnsi="Arial" w:cs="Arial"/>
                <w:sz w:val="16"/>
                <w:szCs w:val="16"/>
              </w:rPr>
            </w:pPr>
          </w:p>
          <w:p w14:paraId="07E35CB0" w14:textId="77777777" w:rsidR="00624895" w:rsidRPr="00F31B2C" w:rsidRDefault="00624895"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38677AB2" w14:textId="77777777" w:rsidR="00624895" w:rsidRPr="00F31B2C" w:rsidRDefault="00624895" w:rsidP="00280940">
            <w:pPr>
              <w:spacing w:after="0" w:line="240" w:lineRule="auto"/>
              <w:jc w:val="center"/>
              <w:rPr>
                <w:rFonts w:ascii="Arial" w:eastAsia="Calibri" w:hAnsi="Arial" w:cs="Arial"/>
                <w:b/>
                <w:sz w:val="16"/>
                <w:szCs w:val="16"/>
              </w:rPr>
            </w:pPr>
          </w:p>
          <w:p w14:paraId="74DABF53" w14:textId="77777777" w:rsidR="00624895" w:rsidRPr="00F31B2C" w:rsidRDefault="006248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06EAC9FE" w14:textId="77777777" w:rsidR="00624895" w:rsidRPr="00F31B2C" w:rsidRDefault="00624895" w:rsidP="00280940">
            <w:pPr>
              <w:spacing w:after="0" w:line="240" w:lineRule="auto"/>
              <w:jc w:val="center"/>
              <w:rPr>
                <w:rFonts w:ascii="Arial" w:eastAsia="Calibri" w:hAnsi="Arial" w:cs="Arial"/>
                <w:b/>
                <w:sz w:val="16"/>
                <w:szCs w:val="16"/>
              </w:rPr>
            </w:pPr>
          </w:p>
          <w:p w14:paraId="7853CC0B" w14:textId="77777777" w:rsidR="00624895" w:rsidRPr="00F31B2C" w:rsidRDefault="006248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41C7B9BB" w14:textId="77777777" w:rsidR="00624895" w:rsidRPr="00F31B2C" w:rsidRDefault="00624895" w:rsidP="00280940">
            <w:pPr>
              <w:spacing w:after="0" w:line="240" w:lineRule="auto"/>
              <w:jc w:val="center"/>
              <w:rPr>
                <w:rFonts w:ascii="Arial" w:eastAsia="Calibri" w:hAnsi="Arial" w:cs="Arial"/>
                <w:b/>
                <w:sz w:val="16"/>
                <w:szCs w:val="16"/>
              </w:rPr>
            </w:pPr>
          </w:p>
          <w:p w14:paraId="262D1EF7" w14:textId="77777777" w:rsidR="00624895" w:rsidRPr="00F31B2C" w:rsidRDefault="006248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C09B004" w14:textId="77777777" w:rsidR="00624895" w:rsidRPr="00F31B2C" w:rsidRDefault="00624895" w:rsidP="00280940">
            <w:pPr>
              <w:spacing w:after="0" w:line="240" w:lineRule="auto"/>
              <w:jc w:val="center"/>
              <w:rPr>
                <w:rFonts w:ascii="Arial" w:eastAsia="Calibri" w:hAnsi="Arial" w:cs="Arial"/>
                <w:b/>
                <w:sz w:val="16"/>
                <w:szCs w:val="16"/>
              </w:rPr>
            </w:pPr>
          </w:p>
          <w:p w14:paraId="0AB24B78" w14:textId="77777777" w:rsidR="00624895" w:rsidRPr="00F31B2C" w:rsidRDefault="006248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624895" w:rsidRPr="00F31B2C" w14:paraId="1D6494E3"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FB05887" w14:textId="77777777" w:rsidR="00624895" w:rsidRPr="00F31B2C" w:rsidRDefault="00624895" w:rsidP="00280940">
            <w:pPr>
              <w:spacing w:after="200" w:line="240" w:lineRule="auto"/>
              <w:rPr>
                <w:rFonts w:ascii="Arial" w:hAnsi="Arial" w:cs="Arial"/>
                <w:sz w:val="16"/>
                <w:szCs w:val="16"/>
              </w:rPr>
            </w:pPr>
          </w:p>
          <w:p w14:paraId="2B4123A9" w14:textId="77777777" w:rsidR="00624895" w:rsidRPr="00F31B2C" w:rsidRDefault="00624895" w:rsidP="00280940">
            <w:pPr>
              <w:spacing w:after="200" w:line="240" w:lineRule="auto"/>
              <w:rPr>
                <w:rFonts w:ascii="Arial" w:eastAsia="Calibri" w:hAnsi="Arial" w:cs="Arial"/>
                <w:sz w:val="16"/>
                <w:szCs w:val="16"/>
              </w:rPr>
            </w:pPr>
            <w:r w:rsidRPr="00F31B2C">
              <w:rPr>
                <w:rFonts w:ascii="Arial" w:eastAsia="Calibri" w:hAnsi="Arial" w:cs="Arial"/>
                <w:sz w:val="16"/>
                <w:szCs w:val="16"/>
              </w:rPr>
              <w:t>3C.19</w:t>
            </w:r>
          </w:p>
          <w:p w14:paraId="7D01E488" w14:textId="77777777" w:rsidR="00624895" w:rsidRPr="00F31B2C" w:rsidRDefault="00624895"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4CA922F3" w14:textId="77777777" w:rsidR="00624895" w:rsidRPr="00F31B2C" w:rsidRDefault="00624895" w:rsidP="00280940">
            <w:pPr>
              <w:spacing w:after="0" w:line="240" w:lineRule="auto"/>
              <w:rPr>
                <w:rFonts w:ascii="Arial" w:eastAsia="Calibri" w:hAnsi="Arial" w:cs="Arial"/>
                <w:sz w:val="16"/>
                <w:szCs w:val="16"/>
              </w:rPr>
            </w:pPr>
          </w:p>
          <w:p w14:paraId="0FAEB3B3" w14:textId="77777777" w:rsidR="00624895" w:rsidRPr="00F31B2C" w:rsidRDefault="00624895" w:rsidP="00280940">
            <w:pPr>
              <w:spacing w:after="0" w:line="240" w:lineRule="auto"/>
              <w:rPr>
                <w:rFonts w:ascii="Arial" w:eastAsia="Calibri" w:hAnsi="Arial" w:cs="Arial"/>
                <w:sz w:val="16"/>
                <w:szCs w:val="16"/>
              </w:rPr>
            </w:pPr>
          </w:p>
          <w:p w14:paraId="3C309153" w14:textId="77777777" w:rsidR="00624895" w:rsidRPr="00F31B2C" w:rsidRDefault="00624895" w:rsidP="00280940">
            <w:pPr>
              <w:spacing w:after="0" w:line="240" w:lineRule="auto"/>
              <w:rPr>
                <w:rFonts w:ascii="Arial" w:eastAsia="Calibri" w:hAnsi="Arial" w:cs="Arial"/>
                <w:sz w:val="16"/>
                <w:szCs w:val="16"/>
              </w:rPr>
            </w:pPr>
            <w:r w:rsidRPr="00F31B2C">
              <w:rPr>
                <w:rFonts w:ascii="Arial" w:eastAsia="Calibri" w:hAnsi="Arial" w:cs="Arial"/>
                <w:sz w:val="16"/>
                <w:szCs w:val="16"/>
              </w:rPr>
              <w:t xml:space="preserve">Análisis financiero y presupuestal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2E43F8F1" w14:textId="77777777" w:rsidR="00624895" w:rsidRPr="00F31B2C" w:rsidRDefault="00624895" w:rsidP="00280940">
            <w:pPr>
              <w:rPr>
                <w:rFonts w:ascii="Arial" w:eastAsia="Calibri" w:hAnsi="Arial" w:cs="Arial"/>
                <w:sz w:val="16"/>
                <w:szCs w:val="16"/>
              </w:rPr>
            </w:pPr>
          </w:p>
          <w:p w14:paraId="00B1FC96" w14:textId="77777777" w:rsidR="00624895" w:rsidRPr="00F31B2C" w:rsidRDefault="00624895" w:rsidP="00280940">
            <w:pPr>
              <w:rPr>
                <w:rFonts w:ascii="Arial" w:eastAsia="Calibri" w:hAnsi="Arial" w:cs="Arial"/>
                <w:sz w:val="16"/>
                <w:szCs w:val="16"/>
              </w:rPr>
            </w:pPr>
            <w:r w:rsidRPr="00F31B2C">
              <w:rPr>
                <w:rFonts w:ascii="Arial" w:eastAsia="Calibri" w:hAnsi="Arial" w:cs="Arial"/>
                <w:sz w:val="16"/>
                <w:szCs w:val="16"/>
              </w:rPr>
              <w:t>Archivo electrónico y formato de Programas y Proyecto referente a los avances y controles presupuestales</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4733C176" w14:textId="77777777" w:rsidR="00624895" w:rsidRPr="00F31B2C" w:rsidRDefault="00624895" w:rsidP="00280940">
            <w:pPr>
              <w:spacing w:after="200" w:line="240" w:lineRule="auto"/>
              <w:jc w:val="center"/>
              <w:rPr>
                <w:rFonts w:ascii="Arial" w:eastAsia="Calibri" w:hAnsi="Arial" w:cs="Arial"/>
                <w:sz w:val="16"/>
                <w:szCs w:val="16"/>
              </w:rPr>
            </w:pPr>
          </w:p>
          <w:p w14:paraId="2791A3D6" w14:textId="77777777" w:rsidR="00624895" w:rsidRPr="00F31B2C" w:rsidRDefault="000510F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2011-</w:t>
            </w:r>
            <w:r w:rsidR="00624895" w:rsidRPr="00F31B2C">
              <w:rPr>
                <w:rFonts w:ascii="Arial" w:eastAsia="Calibri" w:hAnsi="Arial" w:cs="Arial"/>
                <w:sz w:val="16"/>
                <w:szCs w:val="16"/>
              </w:rPr>
              <w:t>2019</w:t>
            </w:r>
          </w:p>
          <w:p w14:paraId="19471120" w14:textId="77777777" w:rsidR="00624895" w:rsidRPr="00F31B2C" w:rsidRDefault="00624895"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668BDEF" w14:textId="77777777" w:rsidR="00624895" w:rsidRPr="00F31B2C" w:rsidRDefault="00624895" w:rsidP="00280940">
            <w:pPr>
              <w:spacing w:after="200" w:line="240" w:lineRule="auto"/>
              <w:jc w:val="center"/>
              <w:rPr>
                <w:rFonts w:ascii="Arial" w:eastAsia="Calibri" w:hAnsi="Arial" w:cs="Arial"/>
                <w:sz w:val="16"/>
                <w:szCs w:val="16"/>
              </w:rPr>
            </w:pPr>
          </w:p>
          <w:p w14:paraId="0B4B5457" w14:textId="77777777" w:rsidR="00624895" w:rsidRPr="00F31B2C" w:rsidRDefault="0062489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641F7E" w:rsidRPr="00F31B2C">
              <w:rPr>
                <w:rFonts w:ascii="Arial" w:eastAsia="Calibri" w:hAnsi="Arial" w:cs="Arial"/>
                <w:sz w:val="16"/>
                <w:szCs w:val="16"/>
              </w:rPr>
              <w:t>electrónico</w:t>
            </w:r>
            <w:r w:rsidR="00F73F3B" w:rsidRPr="00F31B2C">
              <w:rPr>
                <w:rFonts w:ascii="Arial" w:eastAsia="Calibri" w:hAnsi="Arial" w:cs="Arial"/>
                <w:sz w:val="16"/>
                <w:szCs w:val="16"/>
              </w:rPr>
              <w:t xml:space="preserve"> </w:t>
            </w:r>
          </w:p>
          <w:p w14:paraId="63EF5144" w14:textId="77777777" w:rsidR="00624895" w:rsidRPr="00F31B2C" w:rsidRDefault="00624895"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F0D785D" w14:textId="77777777" w:rsidR="00624895" w:rsidRPr="00F31B2C" w:rsidRDefault="00624895" w:rsidP="00280940">
            <w:pPr>
              <w:spacing w:after="200" w:line="240" w:lineRule="auto"/>
              <w:jc w:val="both"/>
              <w:rPr>
                <w:rFonts w:ascii="Arial" w:eastAsia="Calibri" w:hAnsi="Arial" w:cs="Arial"/>
                <w:sz w:val="16"/>
                <w:szCs w:val="16"/>
              </w:rPr>
            </w:pPr>
          </w:p>
          <w:p w14:paraId="72CF7FBE" w14:textId="77777777" w:rsidR="00624895" w:rsidRPr="00F31B2C" w:rsidRDefault="00624895"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1F06C3" w:rsidRPr="00F31B2C">
              <w:rPr>
                <w:rFonts w:ascii="Arial" w:eastAsia="Calibri" w:hAnsi="Arial" w:cs="Arial"/>
                <w:sz w:val="16"/>
                <w:szCs w:val="16"/>
              </w:rPr>
              <w:t>de la Dirección de Administración y Finanzas</w:t>
            </w:r>
          </w:p>
        </w:tc>
      </w:tr>
    </w:tbl>
    <w:p w14:paraId="36B07B7E" w14:textId="77777777" w:rsidR="00624895" w:rsidRPr="003522E5" w:rsidRDefault="00624895" w:rsidP="00624895">
      <w:pPr>
        <w:spacing w:after="0" w:line="240" w:lineRule="auto"/>
        <w:rPr>
          <w:rFonts w:ascii="Arial" w:eastAsia="Calibri" w:hAnsi="Arial" w:cs="Arial"/>
          <w:sz w:val="20"/>
          <w:szCs w:val="20"/>
        </w:rPr>
      </w:pPr>
    </w:p>
    <w:p w14:paraId="2B7E5F00" w14:textId="77777777" w:rsidR="00624895" w:rsidRPr="003522E5" w:rsidRDefault="00624895" w:rsidP="00624895">
      <w:pPr>
        <w:spacing w:after="0" w:line="240" w:lineRule="auto"/>
        <w:rPr>
          <w:rFonts w:ascii="Arial" w:eastAsia="Calibri" w:hAnsi="Arial" w:cs="Arial"/>
          <w:sz w:val="20"/>
          <w:szCs w:val="20"/>
        </w:rPr>
      </w:pPr>
    </w:p>
    <w:p w14:paraId="2A0F4EC1" w14:textId="77777777" w:rsidR="00724F0B" w:rsidRPr="003522E5" w:rsidRDefault="00724F0B" w:rsidP="00583E95">
      <w:pPr>
        <w:spacing w:after="0" w:line="240" w:lineRule="auto"/>
        <w:rPr>
          <w:rFonts w:ascii="Arial" w:eastAsia="Calibri" w:hAnsi="Arial" w:cs="Arial"/>
          <w:sz w:val="20"/>
          <w:szCs w:val="20"/>
        </w:rPr>
      </w:pPr>
    </w:p>
    <w:p w14:paraId="284D0E18" w14:textId="77777777" w:rsidR="00724F0B" w:rsidRPr="003522E5" w:rsidRDefault="00724F0B" w:rsidP="00583E95">
      <w:pPr>
        <w:spacing w:after="0" w:line="240" w:lineRule="auto"/>
        <w:rPr>
          <w:rFonts w:ascii="Arial" w:eastAsia="Calibri" w:hAnsi="Arial" w:cs="Arial"/>
          <w:sz w:val="20"/>
          <w:szCs w:val="20"/>
        </w:rPr>
      </w:pPr>
    </w:p>
    <w:p w14:paraId="2F22693D" w14:textId="77777777" w:rsidR="00624895" w:rsidRPr="003522E5" w:rsidRDefault="00624895" w:rsidP="00583E95">
      <w:pPr>
        <w:spacing w:after="0" w:line="240" w:lineRule="auto"/>
        <w:rPr>
          <w:rFonts w:ascii="Arial" w:eastAsia="Calibri" w:hAnsi="Arial" w:cs="Arial"/>
          <w:sz w:val="20"/>
          <w:szCs w:val="20"/>
        </w:rPr>
      </w:pPr>
    </w:p>
    <w:p w14:paraId="562C1DAE" w14:textId="77777777" w:rsidR="00624895" w:rsidRPr="003522E5" w:rsidRDefault="00624895" w:rsidP="00583E95">
      <w:pPr>
        <w:spacing w:after="0" w:line="240" w:lineRule="auto"/>
        <w:rPr>
          <w:rFonts w:ascii="Arial" w:eastAsia="Calibri" w:hAnsi="Arial" w:cs="Arial"/>
          <w:sz w:val="20"/>
          <w:szCs w:val="20"/>
        </w:rPr>
      </w:pPr>
    </w:p>
    <w:p w14:paraId="757B71DA" w14:textId="77777777" w:rsidR="00624895" w:rsidRPr="003522E5" w:rsidRDefault="00624895" w:rsidP="00583E95">
      <w:pPr>
        <w:spacing w:after="0" w:line="240" w:lineRule="auto"/>
        <w:rPr>
          <w:rFonts w:ascii="Arial" w:eastAsia="Calibri" w:hAnsi="Arial" w:cs="Arial"/>
          <w:sz w:val="20"/>
          <w:szCs w:val="20"/>
        </w:rPr>
      </w:pPr>
    </w:p>
    <w:p w14:paraId="1BCBA9A4" w14:textId="77777777" w:rsidR="00624895" w:rsidRPr="003522E5" w:rsidRDefault="00624895" w:rsidP="00583E95">
      <w:pPr>
        <w:spacing w:after="0" w:line="240" w:lineRule="auto"/>
        <w:rPr>
          <w:rFonts w:ascii="Arial" w:eastAsia="Calibri" w:hAnsi="Arial" w:cs="Arial"/>
          <w:sz w:val="20"/>
          <w:szCs w:val="20"/>
        </w:rPr>
      </w:pPr>
    </w:p>
    <w:p w14:paraId="6F37AC5A" w14:textId="77777777" w:rsidR="0082035F" w:rsidRDefault="0082035F">
      <w:pPr>
        <w:rPr>
          <w:rFonts w:ascii="Arial" w:eastAsia="Calibri" w:hAnsi="Arial" w:cs="Arial"/>
          <w:sz w:val="20"/>
          <w:szCs w:val="20"/>
        </w:rPr>
      </w:pPr>
      <w:r>
        <w:rPr>
          <w:rFonts w:ascii="Arial" w:eastAsia="Calibri" w:hAnsi="Arial" w:cs="Arial"/>
          <w:sz w:val="20"/>
          <w:szCs w:val="20"/>
        </w:rPr>
        <w:br w:type="page"/>
      </w:r>
    </w:p>
    <w:p w14:paraId="45DBE63E" w14:textId="77777777" w:rsidR="00624895" w:rsidRPr="003522E5" w:rsidRDefault="00624895" w:rsidP="00583E95">
      <w:pPr>
        <w:spacing w:after="0" w:line="240" w:lineRule="auto"/>
        <w:rPr>
          <w:rFonts w:ascii="Arial" w:eastAsia="Calibri" w:hAnsi="Arial" w:cs="Arial"/>
          <w:sz w:val="20"/>
          <w:szCs w:val="20"/>
        </w:rPr>
      </w:pPr>
    </w:p>
    <w:p w14:paraId="201CA195"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A71EF0" w:rsidRPr="003522E5">
        <w:rPr>
          <w:rFonts w:ascii="Arial" w:eastAsia="Calibri" w:hAnsi="Arial" w:cs="Arial"/>
          <w:sz w:val="20"/>
          <w:szCs w:val="20"/>
        </w:rPr>
        <w:t>Dirección de Administración y Finanzas</w:t>
      </w:r>
    </w:p>
    <w:p w14:paraId="056F886E" w14:textId="77777777" w:rsidR="00624895" w:rsidRPr="003522E5" w:rsidRDefault="00624895" w:rsidP="00624895">
      <w:pPr>
        <w:spacing w:after="0" w:line="240" w:lineRule="auto"/>
        <w:rPr>
          <w:rFonts w:ascii="Arial" w:eastAsia="Calibri" w:hAnsi="Arial" w:cs="Arial"/>
          <w:sz w:val="20"/>
          <w:szCs w:val="20"/>
        </w:rPr>
      </w:pPr>
    </w:p>
    <w:p w14:paraId="22D19963" w14:textId="77777777" w:rsidR="00624895" w:rsidRPr="003522E5" w:rsidRDefault="00624895" w:rsidP="00624895">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A71EF0" w:rsidRPr="003522E5">
        <w:rPr>
          <w:rFonts w:ascii="Arial" w:hAnsi="Arial" w:cs="Arial"/>
          <w:sz w:val="20"/>
          <w:szCs w:val="20"/>
        </w:rPr>
        <w:t xml:space="preserve">Dirección de Administración y Finanzas </w:t>
      </w:r>
    </w:p>
    <w:p w14:paraId="5DF631FF" w14:textId="77777777" w:rsidR="00624895" w:rsidRPr="003522E5" w:rsidRDefault="00624895" w:rsidP="00624895">
      <w:pPr>
        <w:spacing w:after="0" w:line="240" w:lineRule="auto"/>
        <w:rPr>
          <w:rFonts w:ascii="Arial" w:eastAsia="Calibri" w:hAnsi="Arial" w:cs="Arial"/>
          <w:sz w:val="20"/>
          <w:szCs w:val="20"/>
        </w:rPr>
      </w:pPr>
    </w:p>
    <w:p w14:paraId="48E8E4F8"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00A71EF0" w:rsidRPr="003522E5">
        <w:rPr>
          <w:rFonts w:ascii="Arial" w:eastAsia="Calibri" w:hAnsi="Arial" w:cs="Arial"/>
          <w:sz w:val="20"/>
          <w:szCs w:val="20"/>
        </w:rPr>
        <w:t xml:space="preserve"> Enrique Manrique Canul</w:t>
      </w:r>
      <w:r w:rsidRPr="003522E5">
        <w:rPr>
          <w:rFonts w:ascii="Arial" w:eastAsia="Calibri" w:hAnsi="Arial" w:cs="Arial"/>
          <w:sz w:val="20"/>
          <w:szCs w:val="20"/>
        </w:rPr>
        <w:t xml:space="preserve"> </w:t>
      </w:r>
    </w:p>
    <w:p w14:paraId="29A4D610" w14:textId="77777777" w:rsidR="00624895" w:rsidRPr="003522E5" w:rsidRDefault="00624895" w:rsidP="00624895">
      <w:pPr>
        <w:spacing w:after="0" w:line="240" w:lineRule="auto"/>
        <w:rPr>
          <w:rFonts w:ascii="Arial" w:eastAsia="Calibri" w:hAnsi="Arial" w:cs="Arial"/>
          <w:sz w:val="20"/>
          <w:szCs w:val="20"/>
        </w:rPr>
      </w:pPr>
    </w:p>
    <w:p w14:paraId="33B4E0BB"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D1E3343" w14:textId="77777777" w:rsidR="00624895" w:rsidRPr="003522E5" w:rsidRDefault="00624895" w:rsidP="00624895">
      <w:pPr>
        <w:spacing w:after="0" w:line="240" w:lineRule="auto"/>
        <w:rPr>
          <w:rFonts w:ascii="Arial" w:eastAsia="Calibri" w:hAnsi="Arial" w:cs="Arial"/>
          <w:sz w:val="20"/>
          <w:szCs w:val="20"/>
        </w:rPr>
      </w:pPr>
    </w:p>
    <w:p w14:paraId="4AA15633"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2A74B998"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B00D89B" w14:textId="77777777" w:rsidR="00624895" w:rsidRPr="003522E5" w:rsidRDefault="00624895" w:rsidP="00624895">
      <w:pPr>
        <w:spacing w:after="0" w:line="240" w:lineRule="auto"/>
        <w:rPr>
          <w:rFonts w:ascii="Arial" w:eastAsia="Calibri" w:hAnsi="Arial" w:cs="Arial"/>
          <w:sz w:val="20"/>
          <w:szCs w:val="20"/>
        </w:rPr>
      </w:pPr>
    </w:p>
    <w:p w14:paraId="4A828AB9"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86" w:history="1">
        <w:r w:rsidR="00A71EF0" w:rsidRPr="003522E5">
          <w:rPr>
            <w:rStyle w:val="Hipervnculo"/>
            <w:rFonts w:ascii="Arial" w:eastAsia="Calibri" w:hAnsi="Arial" w:cs="Arial"/>
            <w:sz w:val="20"/>
            <w:szCs w:val="20"/>
          </w:rPr>
          <w:t>jesus.manrique@inaipyucatan.org.mx</w:t>
        </w:r>
      </w:hyperlink>
    </w:p>
    <w:p w14:paraId="0D10C1F0" w14:textId="77777777" w:rsidR="00624895" w:rsidRPr="003522E5" w:rsidRDefault="00624895" w:rsidP="00624895">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624895" w:rsidRPr="00F31B2C" w14:paraId="79A55505"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56ECC8C9" w14:textId="77777777" w:rsidR="00624895" w:rsidRPr="00F31B2C" w:rsidRDefault="00624895" w:rsidP="00280940">
            <w:pPr>
              <w:spacing w:after="0" w:line="240" w:lineRule="auto"/>
              <w:rPr>
                <w:rFonts w:ascii="Arial" w:eastAsia="Calibri" w:hAnsi="Arial" w:cs="Arial"/>
                <w:b/>
                <w:sz w:val="16"/>
                <w:szCs w:val="16"/>
              </w:rPr>
            </w:pPr>
          </w:p>
          <w:p w14:paraId="54DFB47D" w14:textId="77777777" w:rsidR="00624895" w:rsidRPr="00F31B2C" w:rsidRDefault="00624895"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251C07B6" w14:textId="77777777" w:rsidR="00624895" w:rsidRPr="00F31B2C" w:rsidRDefault="00624895" w:rsidP="00280940">
            <w:pPr>
              <w:spacing w:after="0" w:line="240" w:lineRule="auto"/>
              <w:rPr>
                <w:rFonts w:ascii="Arial" w:eastAsia="Calibri" w:hAnsi="Arial" w:cs="Arial"/>
                <w:bCs/>
                <w:sz w:val="16"/>
                <w:szCs w:val="16"/>
              </w:rPr>
            </w:pPr>
          </w:p>
          <w:p w14:paraId="3F60A4F6" w14:textId="77777777" w:rsidR="00624895" w:rsidRPr="00F31B2C" w:rsidRDefault="00624895"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624895" w:rsidRPr="00F31B2C" w14:paraId="2ADAB307"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56BB90FC" w14:textId="77777777" w:rsidR="00624895" w:rsidRPr="00F31B2C" w:rsidRDefault="00624895" w:rsidP="00280940">
            <w:pPr>
              <w:spacing w:after="0" w:line="240" w:lineRule="auto"/>
              <w:rPr>
                <w:rFonts w:ascii="Arial" w:eastAsia="Calibri" w:hAnsi="Arial" w:cs="Arial"/>
                <w:b/>
                <w:sz w:val="16"/>
                <w:szCs w:val="16"/>
              </w:rPr>
            </w:pPr>
          </w:p>
          <w:p w14:paraId="74B5EA3C" w14:textId="77777777" w:rsidR="00624895" w:rsidRPr="00F31B2C" w:rsidRDefault="00624895"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01E80613" w14:textId="77777777" w:rsidR="00624895" w:rsidRPr="00F31B2C" w:rsidRDefault="00624895"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3D3DA732" w14:textId="77777777" w:rsidR="00624895" w:rsidRPr="00F31B2C" w:rsidRDefault="00624895" w:rsidP="00280940">
            <w:pPr>
              <w:spacing w:after="0" w:line="240" w:lineRule="auto"/>
              <w:rPr>
                <w:rFonts w:ascii="Arial" w:eastAsia="Calibri" w:hAnsi="Arial" w:cs="Arial"/>
                <w:bCs/>
                <w:sz w:val="16"/>
                <w:szCs w:val="16"/>
              </w:rPr>
            </w:pPr>
          </w:p>
          <w:p w14:paraId="01440E06" w14:textId="77777777" w:rsidR="00624895" w:rsidRPr="00F31B2C" w:rsidRDefault="00624895"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3C Programación, organización y presupuestación</w:t>
            </w:r>
          </w:p>
        </w:tc>
      </w:tr>
      <w:tr w:rsidR="00624895" w:rsidRPr="00F31B2C" w14:paraId="28BE4462"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2312EBE3" w14:textId="77777777" w:rsidR="00624895" w:rsidRPr="00F31B2C" w:rsidRDefault="00624895" w:rsidP="00280940">
            <w:pPr>
              <w:spacing w:after="0" w:line="240" w:lineRule="auto"/>
              <w:jc w:val="center"/>
              <w:rPr>
                <w:rFonts w:ascii="Arial" w:eastAsia="Calibri" w:hAnsi="Arial" w:cs="Arial"/>
                <w:sz w:val="16"/>
                <w:szCs w:val="16"/>
              </w:rPr>
            </w:pPr>
          </w:p>
          <w:p w14:paraId="27F0285D" w14:textId="77777777" w:rsidR="00624895" w:rsidRPr="00F31B2C" w:rsidRDefault="00624895"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43493F28" w14:textId="77777777" w:rsidR="00624895" w:rsidRPr="00F31B2C" w:rsidRDefault="00624895" w:rsidP="00280940">
            <w:pPr>
              <w:spacing w:after="0" w:line="240" w:lineRule="auto"/>
              <w:jc w:val="center"/>
              <w:rPr>
                <w:rFonts w:ascii="Arial" w:eastAsia="Calibri" w:hAnsi="Arial" w:cs="Arial"/>
                <w:b/>
                <w:sz w:val="16"/>
                <w:szCs w:val="16"/>
              </w:rPr>
            </w:pPr>
          </w:p>
          <w:p w14:paraId="6C08A8AC" w14:textId="77777777" w:rsidR="00624895" w:rsidRPr="00F31B2C" w:rsidRDefault="006248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233BCD6A" w14:textId="77777777" w:rsidR="00624895" w:rsidRPr="00F31B2C" w:rsidRDefault="00624895" w:rsidP="00280940">
            <w:pPr>
              <w:spacing w:after="0" w:line="240" w:lineRule="auto"/>
              <w:jc w:val="center"/>
              <w:rPr>
                <w:rFonts w:ascii="Arial" w:eastAsia="Calibri" w:hAnsi="Arial" w:cs="Arial"/>
                <w:b/>
                <w:sz w:val="16"/>
                <w:szCs w:val="16"/>
              </w:rPr>
            </w:pPr>
          </w:p>
          <w:p w14:paraId="484429F5" w14:textId="77777777" w:rsidR="00624895" w:rsidRPr="00F31B2C" w:rsidRDefault="006248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A0A7CA8" w14:textId="77777777" w:rsidR="00624895" w:rsidRPr="00F31B2C" w:rsidRDefault="00624895" w:rsidP="00280940">
            <w:pPr>
              <w:spacing w:after="0" w:line="240" w:lineRule="auto"/>
              <w:jc w:val="center"/>
              <w:rPr>
                <w:rFonts w:ascii="Arial" w:eastAsia="Calibri" w:hAnsi="Arial" w:cs="Arial"/>
                <w:b/>
                <w:sz w:val="16"/>
                <w:szCs w:val="16"/>
              </w:rPr>
            </w:pPr>
          </w:p>
          <w:p w14:paraId="7F5D455E" w14:textId="77777777" w:rsidR="00624895" w:rsidRPr="00F31B2C" w:rsidRDefault="006248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383B2F98" w14:textId="77777777" w:rsidR="00624895" w:rsidRPr="00F31B2C" w:rsidRDefault="00624895" w:rsidP="00280940">
            <w:pPr>
              <w:spacing w:after="0" w:line="240" w:lineRule="auto"/>
              <w:jc w:val="center"/>
              <w:rPr>
                <w:rFonts w:ascii="Arial" w:eastAsia="Calibri" w:hAnsi="Arial" w:cs="Arial"/>
                <w:b/>
                <w:sz w:val="16"/>
                <w:szCs w:val="16"/>
              </w:rPr>
            </w:pPr>
          </w:p>
          <w:p w14:paraId="519DAB37" w14:textId="77777777" w:rsidR="00624895" w:rsidRPr="00F31B2C" w:rsidRDefault="00624895"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624895" w:rsidRPr="00F31B2C" w14:paraId="5C1E6C2A"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2652308E" w14:textId="77777777" w:rsidR="00624895" w:rsidRPr="00F31B2C" w:rsidRDefault="00624895" w:rsidP="00280940">
            <w:pPr>
              <w:spacing w:after="200" w:line="240" w:lineRule="auto"/>
              <w:rPr>
                <w:rFonts w:ascii="Arial" w:hAnsi="Arial" w:cs="Arial"/>
                <w:sz w:val="16"/>
                <w:szCs w:val="16"/>
              </w:rPr>
            </w:pPr>
          </w:p>
          <w:p w14:paraId="3A1D7FF8" w14:textId="77777777" w:rsidR="00624895" w:rsidRPr="00F31B2C" w:rsidRDefault="00624895" w:rsidP="00280940">
            <w:pPr>
              <w:spacing w:after="200" w:line="240" w:lineRule="auto"/>
              <w:rPr>
                <w:rFonts w:ascii="Arial" w:eastAsia="Calibri" w:hAnsi="Arial" w:cs="Arial"/>
                <w:sz w:val="16"/>
                <w:szCs w:val="16"/>
              </w:rPr>
            </w:pPr>
            <w:r w:rsidRPr="00F31B2C">
              <w:rPr>
                <w:rFonts w:ascii="Arial" w:eastAsia="Calibri" w:hAnsi="Arial" w:cs="Arial"/>
                <w:sz w:val="16"/>
                <w:szCs w:val="16"/>
              </w:rPr>
              <w:t>3C.20</w:t>
            </w:r>
          </w:p>
          <w:p w14:paraId="18C31268" w14:textId="77777777" w:rsidR="00624895" w:rsidRPr="00F31B2C" w:rsidRDefault="00624895"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0EA5D3EF" w14:textId="77777777" w:rsidR="00624895" w:rsidRPr="00F31B2C" w:rsidRDefault="00624895" w:rsidP="00280940">
            <w:pPr>
              <w:spacing w:after="0" w:line="240" w:lineRule="auto"/>
              <w:rPr>
                <w:rFonts w:ascii="Arial" w:eastAsia="Calibri" w:hAnsi="Arial" w:cs="Arial"/>
                <w:sz w:val="16"/>
                <w:szCs w:val="16"/>
              </w:rPr>
            </w:pPr>
          </w:p>
          <w:p w14:paraId="0AC03B7D" w14:textId="77777777" w:rsidR="00624895" w:rsidRPr="00F31B2C" w:rsidRDefault="00624895" w:rsidP="00280940">
            <w:pPr>
              <w:spacing w:after="0" w:line="240" w:lineRule="auto"/>
              <w:rPr>
                <w:rFonts w:ascii="Arial" w:eastAsia="Calibri" w:hAnsi="Arial" w:cs="Arial"/>
                <w:sz w:val="16"/>
                <w:szCs w:val="16"/>
              </w:rPr>
            </w:pPr>
          </w:p>
          <w:p w14:paraId="0BB6DEB7" w14:textId="77777777" w:rsidR="00624895" w:rsidRPr="00F31B2C" w:rsidRDefault="00624895" w:rsidP="00280940">
            <w:pPr>
              <w:spacing w:after="0" w:line="240" w:lineRule="auto"/>
              <w:rPr>
                <w:rFonts w:ascii="Arial" w:eastAsia="Calibri" w:hAnsi="Arial" w:cs="Arial"/>
                <w:sz w:val="16"/>
                <w:szCs w:val="16"/>
              </w:rPr>
            </w:pPr>
            <w:r w:rsidRPr="00F31B2C">
              <w:rPr>
                <w:rFonts w:ascii="Arial" w:eastAsia="Calibri" w:hAnsi="Arial" w:cs="Arial"/>
                <w:sz w:val="16"/>
                <w:szCs w:val="16"/>
              </w:rPr>
              <w:t>Evaluación y control del ejercicio presupuestal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18ABDB8" w14:textId="77777777" w:rsidR="00624895" w:rsidRPr="00F31B2C" w:rsidRDefault="00624895" w:rsidP="00280940">
            <w:pPr>
              <w:rPr>
                <w:rFonts w:ascii="Arial" w:eastAsia="Calibri" w:hAnsi="Arial" w:cs="Arial"/>
                <w:sz w:val="16"/>
                <w:szCs w:val="16"/>
              </w:rPr>
            </w:pPr>
          </w:p>
          <w:p w14:paraId="429CE7E7" w14:textId="77777777" w:rsidR="00624895" w:rsidRPr="00F31B2C" w:rsidRDefault="00624895" w:rsidP="00280940">
            <w:pPr>
              <w:rPr>
                <w:rFonts w:ascii="Arial" w:eastAsia="Calibri" w:hAnsi="Arial" w:cs="Arial"/>
                <w:sz w:val="16"/>
                <w:szCs w:val="16"/>
              </w:rPr>
            </w:pPr>
            <w:r w:rsidRPr="00F31B2C">
              <w:rPr>
                <w:rFonts w:ascii="Arial" w:eastAsia="Calibri" w:hAnsi="Arial" w:cs="Arial"/>
                <w:sz w:val="16"/>
                <w:szCs w:val="16"/>
              </w:rPr>
              <w:t>Documentación relacionada con el avance de los Controles Presupuestales</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8795B45" w14:textId="77777777" w:rsidR="00624895" w:rsidRPr="00F31B2C" w:rsidRDefault="00624895" w:rsidP="00280940">
            <w:pPr>
              <w:spacing w:after="200" w:line="240" w:lineRule="auto"/>
              <w:jc w:val="center"/>
              <w:rPr>
                <w:rFonts w:ascii="Arial" w:eastAsia="Calibri" w:hAnsi="Arial" w:cs="Arial"/>
                <w:sz w:val="16"/>
                <w:szCs w:val="16"/>
              </w:rPr>
            </w:pPr>
          </w:p>
          <w:p w14:paraId="02AF168D" w14:textId="77777777" w:rsidR="00624895" w:rsidRPr="00F31B2C" w:rsidRDefault="000510F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2011-</w:t>
            </w:r>
            <w:r w:rsidR="00624895" w:rsidRPr="00F31B2C">
              <w:rPr>
                <w:rFonts w:ascii="Arial" w:eastAsia="Calibri" w:hAnsi="Arial" w:cs="Arial"/>
                <w:sz w:val="16"/>
                <w:szCs w:val="16"/>
              </w:rPr>
              <w:t>2019</w:t>
            </w:r>
          </w:p>
          <w:p w14:paraId="1200C058" w14:textId="77777777" w:rsidR="00624895" w:rsidRPr="00F31B2C" w:rsidRDefault="00624895"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41DFAE63" w14:textId="77777777" w:rsidR="00624895" w:rsidRPr="00F31B2C" w:rsidRDefault="00624895" w:rsidP="00280940">
            <w:pPr>
              <w:spacing w:after="200" w:line="240" w:lineRule="auto"/>
              <w:jc w:val="center"/>
              <w:rPr>
                <w:rFonts w:ascii="Arial" w:eastAsia="Calibri" w:hAnsi="Arial" w:cs="Arial"/>
                <w:sz w:val="16"/>
                <w:szCs w:val="16"/>
              </w:rPr>
            </w:pPr>
          </w:p>
          <w:p w14:paraId="3D31E235" w14:textId="77777777" w:rsidR="00624895" w:rsidRPr="00F31B2C" w:rsidRDefault="0062489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82035F" w:rsidRPr="00F31B2C">
              <w:rPr>
                <w:rFonts w:ascii="Arial" w:eastAsia="Calibri" w:hAnsi="Arial" w:cs="Arial"/>
                <w:sz w:val="16"/>
                <w:szCs w:val="16"/>
              </w:rPr>
              <w:t>físico</w:t>
            </w:r>
          </w:p>
          <w:p w14:paraId="3DBFE7B7" w14:textId="77777777" w:rsidR="00624895" w:rsidRPr="00F31B2C" w:rsidRDefault="00624895"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062936DE" w14:textId="77777777" w:rsidR="00624895" w:rsidRPr="00F31B2C" w:rsidRDefault="00624895" w:rsidP="00280940">
            <w:pPr>
              <w:spacing w:after="200" w:line="240" w:lineRule="auto"/>
              <w:jc w:val="both"/>
              <w:rPr>
                <w:rFonts w:ascii="Arial" w:eastAsia="Calibri" w:hAnsi="Arial" w:cs="Arial"/>
                <w:sz w:val="16"/>
                <w:szCs w:val="16"/>
              </w:rPr>
            </w:pPr>
          </w:p>
          <w:p w14:paraId="762A9EE3" w14:textId="77777777" w:rsidR="00624895" w:rsidRPr="00F31B2C" w:rsidRDefault="00624895"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411589" w:rsidRPr="00F31B2C">
              <w:rPr>
                <w:rFonts w:ascii="Arial" w:eastAsia="Calibri" w:hAnsi="Arial" w:cs="Arial"/>
                <w:sz w:val="16"/>
                <w:szCs w:val="16"/>
              </w:rPr>
              <w:t xml:space="preserve">de la Dirección de Administración y Finanzas </w:t>
            </w:r>
          </w:p>
        </w:tc>
      </w:tr>
    </w:tbl>
    <w:p w14:paraId="16287149" w14:textId="77777777" w:rsidR="00624895" w:rsidRPr="003522E5" w:rsidRDefault="00624895" w:rsidP="00624895">
      <w:pPr>
        <w:spacing w:after="0" w:line="240" w:lineRule="auto"/>
        <w:rPr>
          <w:rFonts w:ascii="Arial" w:eastAsia="Calibri" w:hAnsi="Arial" w:cs="Arial"/>
          <w:sz w:val="20"/>
          <w:szCs w:val="20"/>
        </w:rPr>
      </w:pPr>
    </w:p>
    <w:p w14:paraId="288EB1D2" w14:textId="77777777" w:rsidR="00624895" w:rsidRPr="003522E5" w:rsidRDefault="00624895" w:rsidP="00624895">
      <w:pPr>
        <w:spacing w:after="0" w:line="240" w:lineRule="auto"/>
        <w:rPr>
          <w:rFonts w:ascii="Arial" w:eastAsia="Calibri" w:hAnsi="Arial" w:cs="Arial"/>
          <w:sz w:val="20"/>
          <w:szCs w:val="20"/>
        </w:rPr>
      </w:pPr>
    </w:p>
    <w:p w14:paraId="054896E4" w14:textId="77777777" w:rsidR="00624895" w:rsidRPr="003522E5" w:rsidRDefault="00624895" w:rsidP="00624895">
      <w:pPr>
        <w:spacing w:after="0" w:line="240" w:lineRule="auto"/>
        <w:rPr>
          <w:rFonts w:ascii="Arial" w:eastAsia="Calibri" w:hAnsi="Arial" w:cs="Arial"/>
          <w:sz w:val="20"/>
          <w:szCs w:val="20"/>
        </w:rPr>
      </w:pPr>
    </w:p>
    <w:p w14:paraId="4CD154E3" w14:textId="77777777" w:rsidR="00624895" w:rsidRPr="003522E5" w:rsidRDefault="00624895" w:rsidP="00583E95">
      <w:pPr>
        <w:spacing w:after="0" w:line="240" w:lineRule="auto"/>
        <w:rPr>
          <w:rFonts w:ascii="Arial" w:eastAsia="Calibri" w:hAnsi="Arial" w:cs="Arial"/>
          <w:sz w:val="20"/>
          <w:szCs w:val="20"/>
        </w:rPr>
      </w:pPr>
    </w:p>
    <w:p w14:paraId="15B25AD0" w14:textId="77777777" w:rsidR="00C869B2" w:rsidRPr="003522E5" w:rsidRDefault="00C869B2" w:rsidP="00583E95">
      <w:pPr>
        <w:spacing w:after="0" w:line="240" w:lineRule="auto"/>
        <w:rPr>
          <w:rFonts w:ascii="Arial" w:eastAsia="Calibri" w:hAnsi="Arial" w:cs="Arial"/>
          <w:sz w:val="20"/>
          <w:szCs w:val="20"/>
        </w:rPr>
      </w:pPr>
    </w:p>
    <w:p w14:paraId="7652A8F0" w14:textId="77777777" w:rsidR="00C869B2" w:rsidRPr="003522E5" w:rsidRDefault="00C869B2" w:rsidP="00583E95">
      <w:pPr>
        <w:spacing w:after="0" w:line="240" w:lineRule="auto"/>
        <w:rPr>
          <w:rFonts w:ascii="Arial" w:eastAsia="Calibri" w:hAnsi="Arial" w:cs="Arial"/>
          <w:sz w:val="20"/>
          <w:szCs w:val="20"/>
        </w:rPr>
      </w:pPr>
    </w:p>
    <w:p w14:paraId="5C27F50C" w14:textId="77777777" w:rsidR="00C869B2" w:rsidRPr="003522E5" w:rsidRDefault="00C869B2" w:rsidP="00583E95">
      <w:pPr>
        <w:spacing w:after="0" w:line="240" w:lineRule="auto"/>
        <w:rPr>
          <w:rFonts w:ascii="Arial" w:eastAsia="Calibri" w:hAnsi="Arial" w:cs="Arial"/>
          <w:sz w:val="20"/>
          <w:szCs w:val="20"/>
        </w:rPr>
      </w:pPr>
    </w:p>
    <w:p w14:paraId="03F0C2ED" w14:textId="77777777" w:rsidR="00C869B2" w:rsidRPr="003522E5" w:rsidRDefault="00C869B2" w:rsidP="00583E95">
      <w:pPr>
        <w:spacing w:after="0" w:line="240" w:lineRule="auto"/>
        <w:rPr>
          <w:rFonts w:ascii="Arial" w:eastAsia="Calibri" w:hAnsi="Arial" w:cs="Arial"/>
          <w:sz w:val="20"/>
          <w:szCs w:val="20"/>
        </w:rPr>
      </w:pPr>
    </w:p>
    <w:p w14:paraId="4672B159" w14:textId="77777777" w:rsidR="00C869B2" w:rsidRPr="003522E5" w:rsidRDefault="00C869B2" w:rsidP="00583E95">
      <w:pPr>
        <w:spacing w:after="0" w:line="240" w:lineRule="auto"/>
        <w:rPr>
          <w:rFonts w:ascii="Arial" w:eastAsia="Calibri" w:hAnsi="Arial" w:cs="Arial"/>
          <w:sz w:val="20"/>
          <w:szCs w:val="20"/>
        </w:rPr>
      </w:pPr>
    </w:p>
    <w:p w14:paraId="390A8677" w14:textId="77777777" w:rsidR="00C869B2" w:rsidRPr="003522E5" w:rsidRDefault="00C869B2" w:rsidP="00583E95">
      <w:pPr>
        <w:spacing w:after="0" w:line="240" w:lineRule="auto"/>
        <w:rPr>
          <w:rFonts w:ascii="Arial" w:eastAsia="Calibri" w:hAnsi="Arial" w:cs="Arial"/>
          <w:sz w:val="20"/>
          <w:szCs w:val="20"/>
        </w:rPr>
      </w:pPr>
    </w:p>
    <w:p w14:paraId="63D5429E" w14:textId="77777777" w:rsidR="00C869B2" w:rsidRPr="003522E5" w:rsidRDefault="00C869B2" w:rsidP="00583E95">
      <w:pPr>
        <w:spacing w:after="0" w:line="240" w:lineRule="auto"/>
        <w:rPr>
          <w:rFonts w:ascii="Arial" w:eastAsia="Calibri" w:hAnsi="Arial" w:cs="Arial"/>
          <w:sz w:val="20"/>
          <w:szCs w:val="20"/>
        </w:rPr>
      </w:pPr>
    </w:p>
    <w:p w14:paraId="07699ADE" w14:textId="77777777" w:rsidR="00C869B2" w:rsidRPr="003522E5" w:rsidRDefault="00C869B2" w:rsidP="00583E95">
      <w:pPr>
        <w:spacing w:after="0" w:line="240" w:lineRule="auto"/>
        <w:rPr>
          <w:rFonts w:ascii="Arial" w:eastAsia="Calibri" w:hAnsi="Arial" w:cs="Arial"/>
          <w:sz w:val="20"/>
          <w:szCs w:val="20"/>
        </w:rPr>
      </w:pPr>
    </w:p>
    <w:p w14:paraId="7966E699" w14:textId="77777777" w:rsidR="00C869B2" w:rsidRPr="003522E5" w:rsidRDefault="00C869B2" w:rsidP="00583E95">
      <w:pPr>
        <w:spacing w:after="0" w:line="240" w:lineRule="auto"/>
        <w:rPr>
          <w:rFonts w:ascii="Arial" w:eastAsia="Calibri" w:hAnsi="Arial" w:cs="Arial"/>
          <w:sz w:val="20"/>
          <w:szCs w:val="20"/>
        </w:rPr>
      </w:pPr>
    </w:p>
    <w:p w14:paraId="7BA9855F" w14:textId="77777777" w:rsidR="00C869B2" w:rsidRPr="003522E5" w:rsidRDefault="00C869B2" w:rsidP="00583E95">
      <w:pPr>
        <w:spacing w:after="0" w:line="240" w:lineRule="auto"/>
        <w:rPr>
          <w:rFonts w:ascii="Arial" w:eastAsia="Calibri" w:hAnsi="Arial" w:cs="Arial"/>
          <w:sz w:val="20"/>
          <w:szCs w:val="20"/>
        </w:rPr>
      </w:pPr>
    </w:p>
    <w:p w14:paraId="316E8F37" w14:textId="77777777" w:rsidR="0082035F" w:rsidRDefault="0082035F">
      <w:pPr>
        <w:rPr>
          <w:rFonts w:ascii="Arial" w:eastAsia="Calibri" w:hAnsi="Arial" w:cs="Arial"/>
          <w:sz w:val="20"/>
          <w:szCs w:val="20"/>
        </w:rPr>
      </w:pPr>
      <w:r>
        <w:rPr>
          <w:rFonts w:ascii="Arial" w:eastAsia="Calibri" w:hAnsi="Arial" w:cs="Arial"/>
          <w:sz w:val="20"/>
          <w:szCs w:val="20"/>
        </w:rPr>
        <w:br w:type="page"/>
      </w:r>
    </w:p>
    <w:p w14:paraId="7978F4A3" w14:textId="77777777" w:rsidR="0081774D" w:rsidRPr="003522E5" w:rsidRDefault="0081774D" w:rsidP="00583E95">
      <w:pPr>
        <w:spacing w:after="0" w:line="240" w:lineRule="auto"/>
        <w:rPr>
          <w:rFonts w:ascii="Arial" w:eastAsia="Calibri" w:hAnsi="Arial" w:cs="Arial"/>
          <w:sz w:val="20"/>
          <w:szCs w:val="20"/>
        </w:rPr>
      </w:pPr>
    </w:p>
    <w:p w14:paraId="304E123E" w14:textId="77777777" w:rsidR="00C869B2" w:rsidRPr="003522E5" w:rsidRDefault="00C869B2" w:rsidP="00C869B2">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005B1519" w:rsidRPr="003522E5">
        <w:rPr>
          <w:rFonts w:ascii="Arial" w:eastAsia="Calibri" w:hAnsi="Arial" w:cs="Arial"/>
          <w:sz w:val="20"/>
          <w:szCs w:val="20"/>
        </w:rPr>
        <w:t xml:space="preserve">Dirección de Administración y Finanzas </w:t>
      </w:r>
    </w:p>
    <w:p w14:paraId="3E1EA645" w14:textId="77777777" w:rsidR="00C869B2" w:rsidRPr="003522E5" w:rsidRDefault="00C869B2" w:rsidP="00C869B2">
      <w:pPr>
        <w:spacing w:after="0" w:line="240" w:lineRule="auto"/>
        <w:rPr>
          <w:rFonts w:ascii="Arial" w:eastAsia="Calibri" w:hAnsi="Arial" w:cs="Arial"/>
          <w:sz w:val="20"/>
          <w:szCs w:val="20"/>
        </w:rPr>
      </w:pPr>
    </w:p>
    <w:p w14:paraId="38DD856D" w14:textId="77777777" w:rsidR="00C869B2" w:rsidRPr="003522E5" w:rsidRDefault="00C869B2" w:rsidP="00C869B2">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005B1519" w:rsidRPr="003522E5">
        <w:rPr>
          <w:rFonts w:ascii="Arial" w:hAnsi="Arial" w:cs="Arial"/>
          <w:sz w:val="20"/>
          <w:szCs w:val="20"/>
        </w:rPr>
        <w:t xml:space="preserve">Dirección de Administración y Finanzas </w:t>
      </w:r>
    </w:p>
    <w:p w14:paraId="255470B4" w14:textId="77777777" w:rsidR="00C869B2" w:rsidRPr="003522E5" w:rsidRDefault="00C869B2" w:rsidP="00C869B2">
      <w:pPr>
        <w:spacing w:after="0" w:line="240" w:lineRule="auto"/>
        <w:rPr>
          <w:rFonts w:ascii="Arial" w:eastAsia="Calibri" w:hAnsi="Arial" w:cs="Arial"/>
          <w:sz w:val="20"/>
          <w:szCs w:val="20"/>
        </w:rPr>
      </w:pPr>
    </w:p>
    <w:p w14:paraId="33747585" w14:textId="77777777" w:rsidR="00C869B2" w:rsidRPr="003522E5" w:rsidRDefault="00C869B2" w:rsidP="00C869B2">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005B1519" w:rsidRPr="003522E5">
        <w:rPr>
          <w:rFonts w:ascii="Arial" w:eastAsia="Calibri" w:hAnsi="Arial" w:cs="Arial"/>
          <w:sz w:val="20"/>
          <w:szCs w:val="20"/>
        </w:rPr>
        <w:t xml:space="preserve"> Enrique Manrique Canul </w:t>
      </w:r>
      <w:r w:rsidRPr="003522E5">
        <w:rPr>
          <w:rFonts w:ascii="Arial" w:eastAsia="Calibri" w:hAnsi="Arial" w:cs="Arial"/>
          <w:sz w:val="20"/>
          <w:szCs w:val="20"/>
        </w:rPr>
        <w:t xml:space="preserve"> </w:t>
      </w:r>
    </w:p>
    <w:p w14:paraId="15CD37C6" w14:textId="77777777" w:rsidR="00C869B2" w:rsidRPr="003522E5" w:rsidRDefault="00C869B2" w:rsidP="00C869B2">
      <w:pPr>
        <w:spacing w:after="0" w:line="240" w:lineRule="auto"/>
        <w:rPr>
          <w:rFonts w:ascii="Arial" w:eastAsia="Calibri" w:hAnsi="Arial" w:cs="Arial"/>
          <w:sz w:val="20"/>
          <w:szCs w:val="20"/>
        </w:rPr>
      </w:pPr>
    </w:p>
    <w:p w14:paraId="7CE17334" w14:textId="77777777" w:rsidR="00C869B2" w:rsidRPr="003522E5" w:rsidRDefault="00C869B2" w:rsidP="00C869B2">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700D8EA5" w14:textId="77777777" w:rsidR="00C869B2" w:rsidRPr="003522E5" w:rsidRDefault="00C869B2" w:rsidP="00C869B2">
      <w:pPr>
        <w:spacing w:after="0" w:line="240" w:lineRule="auto"/>
        <w:rPr>
          <w:rFonts w:ascii="Arial" w:eastAsia="Calibri" w:hAnsi="Arial" w:cs="Arial"/>
          <w:sz w:val="20"/>
          <w:szCs w:val="20"/>
        </w:rPr>
      </w:pPr>
    </w:p>
    <w:p w14:paraId="53263A6A" w14:textId="77777777" w:rsidR="00C869B2" w:rsidRPr="003522E5" w:rsidRDefault="00C869B2" w:rsidP="00C869B2">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7C9BD2B0" w14:textId="77777777" w:rsidR="00C869B2" w:rsidRPr="003522E5" w:rsidRDefault="00C869B2" w:rsidP="00C869B2">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0EEB682" w14:textId="77777777" w:rsidR="00C869B2" w:rsidRPr="003522E5" w:rsidRDefault="00C869B2" w:rsidP="00C869B2">
      <w:pPr>
        <w:spacing w:after="0" w:line="240" w:lineRule="auto"/>
        <w:rPr>
          <w:rFonts w:ascii="Arial" w:eastAsia="Calibri" w:hAnsi="Arial" w:cs="Arial"/>
          <w:sz w:val="20"/>
          <w:szCs w:val="20"/>
        </w:rPr>
      </w:pPr>
    </w:p>
    <w:p w14:paraId="60DC4369" w14:textId="77777777" w:rsidR="00C869B2" w:rsidRPr="003522E5" w:rsidRDefault="00C869B2" w:rsidP="00C869B2">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87" w:history="1">
        <w:r w:rsidR="005B1519" w:rsidRPr="003522E5">
          <w:rPr>
            <w:rStyle w:val="Hipervnculo"/>
            <w:rFonts w:ascii="Arial" w:eastAsia="Calibri" w:hAnsi="Arial" w:cs="Arial"/>
            <w:sz w:val="20"/>
            <w:szCs w:val="20"/>
          </w:rPr>
          <w:t>jesus.manrique@inaipyucatan.org.mx</w:t>
        </w:r>
      </w:hyperlink>
    </w:p>
    <w:p w14:paraId="7D12F719" w14:textId="77777777" w:rsidR="00C869B2" w:rsidRPr="003522E5" w:rsidRDefault="00C869B2" w:rsidP="00C869B2">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C869B2" w:rsidRPr="00F31B2C" w14:paraId="47D90A88"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5B9E6B39" w14:textId="77777777" w:rsidR="00C869B2" w:rsidRPr="00F31B2C" w:rsidRDefault="00C869B2" w:rsidP="00280940">
            <w:pPr>
              <w:spacing w:after="0" w:line="240" w:lineRule="auto"/>
              <w:rPr>
                <w:rFonts w:ascii="Arial" w:eastAsia="Calibri" w:hAnsi="Arial" w:cs="Arial"/>
                <w:b/>
                <w:sz w:val="16"/>
                <w:szCs w:val="16"/>
              </w:rPr>
            </w:pPr>
          </w:p>
          <w:p w14:paraId="67844E55" w14:textId="77777777" w:rsidR="00C869B2" w:rsidRPr="00F31B2C" w:rsidRDefault="00C869B2"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59BE10E8" w14:textId="77777777" w:rsidR="00C869B2" w:rsidRPr="00F31B2C" w:rsidRDefault="00C869B2" w:rsidP="00280940">
            <w:pPr>
              <w:spacing w:after="0" w:line="240" w:lineRule="auto"/>
              <w:rPr>
                <w:rFonts w:ascii="Arial" w:eastAsia="Calibri" w:hAnsi="Arial" w:cs="Arial"/>
                <w:bCs/>
                <w:sz w:val="16"/>
                <w:szCs w:val="16"/>
              </w:rPr>
            </w:pPr>
          </w:p>
          <w:p w14:paraId="6B9B820D" w14:textId="77777777" w:rsidR="00C869B2" w:rsidRPr="00F31B2C" w:rsidRDefault="00C869B2"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C869B2" w:rsidRPr="00F31B2C" w14:paraId="33808D33"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6C75ED21" w14:textId="77777777" w:rsidR="00C869B2" w:rsidRPr="00F31B2C" w:rsidRDefault="00C869B2" w:rsidP="00280940">
            <w:pPr>
              <w:spacing w:after="0" w:line="240" w:lineRule="auto"/>
              <w:rPr>
                <w:rFonts w:ascii="Arial" w:eastAsia="Calibri" w:hAnsi="Arial" w:cs="Arial"/>
                <w:b/>
                <w:sz w:val="16"/>
                <w:szCs w:val="16"/>
              </w:rPr>
            </w:pPr>
          </w:p>
          <w:p w14:paraId="0316F025" w14:textId="77777777" w:rsidR="00C869B2" w:rsidRPr="00F31B2C" w:rsidRDefault="00C869B2"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22077750" w14:textId="77777777" w:rsidR="00C869B2" w:rsidRPr="00F31B2C" w:rsidRDefault="00C869B2"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1378F090" w14:textId="77777777" w:rsidR="00C869B2" w:rsidRPr="00F31B2C" w:rsidRDefault="00C869B2" w:rsidP="00280940">
            <w:pPr>
              <w:spacing w:after="0" w:line="240" w:lineRule="auto"/>
              <w:rPr>
                <w:rFonts w:ascii="Arial" w:eastAsia="Calibri" w:hAnsi="Arial" w:cs="Arial"/>
                <w:bCs/>
                <w:sz w:val="16"/>
                <w:szCs w:val="16"/>
              </w:rPr>
            </w:pPr>
          </w:p>
          <w:p w14:paraId="21B18D25" w14:textId="77777777" w:rsidR="00C869B2" w:rsidRPr="00F31B2C" w:rsidRDefault="00C869B2"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 xml:space="preserve">4C Recursos Humanos </w:t>
            </w:r>
          </w:p>
        </w:tc>
      </w:tr>
      <w:tr w:rsidR="00C869B2" w:rsidRPr="00F31B2C" w14:paraId="7BA71F6B"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65B59F50" w14:textId="77777777" w:rsidR="00C869B2" w:rsidRPr="00F31B2C" w:rsidRDefault="00C869B2" w:rsidP="00280940">
            <w:pPr>
              <w:spacing w:after="0" w:line="240" w:lineRule="auto"/>
              <w:jc w:val="center"/>
              <w:rPr>
                <w:rFonts w:ascii="Arial" w:eastAsia="Calibri" w:hAnsi="Arial" w:cs="Arial"/>
                <w:sz w:val="16"/>
                <w:szCs w:val="16"/>
              </w:rPr>
            </w:pPr>
          </w:p>
          <w:p w14:paraId="03ADAC56" w14:textId="77777777" w:rsidR="00C869B2" w:rsidRPr="00F31B2C" w:rsidRDefault="00C869B2"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38B924C7" w14:textId="77777777" w:rsidR="00C869B2" w:rsidRPr="00F31B2C" w:rsidRDefault="00C869B2" w:rsidP="00280940">
            <w:pPr>
              <w:spacing w:after="0" w:line="240" w:lineRule="auto"/>
              <w:jc w:val="center"/>
              <w:rPr>
                <w:rFonts w:ascii="Arial" w:eastAsia="Calibri" w:hAnsi="Arial" w:cs="Arial"/>
                <w:b/>
                <w:sz w:val="16"/>
                <w:szCs w:val="16"/>
              </w:rPr>
            </w:pPr>
          </w:p>
          <w:p w14:paraId="31C4AF59" w14:textId="77777777" w:rsidR="00C869B2" w:rsidRPr="00F31B2C" w:rsidRDefault="00C869B2"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6187C6FE" w14:textId="77777777" w:rsidR="00C869B2" w:rsidRPr="00F31B2C" w:rsidRDefault="00C869B2" w:rsidP="00280940">
            <w:pPr>
              <w:spacing w:after="0" w:line="240" w:lineRule="auto"/>
              <w:jc w:val="center"/>
              <w:rPr>
                <w:rFonts w:ascii="Arial" w:eastAsia="Calibri" w:hAnsi="Arial" w:cs="Arial"/>
                <w:b/>
                <w:sz w:val="16"/>
                <w:szCs w:val="16"/>
              </w:rPr>
            </w:pPr>
          </w:p>
          <w:p w14:paraId="30E9DA10" w14:textId="77777777" w:rsidR="00C869B2" w:rsidRPr="00F31B2C" w:rsidRDefault="00C869B2"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165F5ED9" w14:textId="77777777" w:rsidR="00C869B2" w:rsidRPr="00F31B2C" w:rsidRDefault="00C869B2" w:rsidP="00280940">
            <w:pPr>
              <w:spacing w:after="0" w:line="240" w:lineRule="auto"/>
              <w:jc w:val="center"/>
              <w:rPr>
                <w:rFonts w:ascii="Arial" w:eastAsia="Calibri" w:hAnsi="Arial" w:cs="Arial"/>
                <w:b/>
                <w:sz w:val="16"/>
                <w:szCs w:val="16"/>
              </w:rPr>
            </w:pPr>
          </w:p>
          <w:p w14:paraId="63C665CC" w14:textId="77777777" w:rsidR="00C869B2" w:rsidRPr="00F31B2C" w:rsidRDefault="00C869B2"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4D3C4170" w14:textId="77777777" w:rsidR="00C869B2" w:rsidRPr="00F31B2C" w:rsidRDefault="00C869B2" w:rsidP="00280940">
            <w:pPr>
              <w:spacing w:after="0" w:line="240" w:lineRule="auto"/>
              <w:jc w:val="center"/>
              <w:rPr>
                <w:rFonts w:ascii="Arial" w:eastAsia="Calibri" w:hAnsi="Arial" w:cs="Arial"/>
                <w:b/>
                <w:sz w:val="16"/>
                <w:szCs w:val="16"/>
              </w:rPr>
            </w:pPr>
          </w:p>
          <w:p w14:paraId="1BA748F8" w14:textId="77777777" w:rsidR="00C869B2" w:rsidRPr="00F31B2C" w:rsidRDefault="00C869B2"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C869B2" w:rsidRPr="00F31B2C" w14:paraId="52A55E26"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556D3718" w14:textId="77777777" w:rsidR="00C869B2" w:rsidRPr="00F31B2C" w:rsidRDefault="00C869B2" w:rsidP="00280940">
            <w:pPr>
              <w:spacing w:after="200" w:line="240" w:lineRule="auto"/>
              <w:rPr>
                <w:rFonts w:ascii="Arial" w:hAnsi="Arial" w:cs="Arial"/>
                <w:sz w:val="16"/>
                <w:szCs w:val="16"/>
              </w:rPr>
            </w:pPr>
          </w:p>
          <w:p w14:paraId="59E76ADC" w14:textId="77777777" w:rsidR="00C869B2" w:rsidRPr="00F31B2C" w:rsidRDefault="00C869B2" w:rsidP="00280940">
            <w:pPr>
              <w:spacing w:after="200" w:line="240" w:lineRule="auto"/>
              <w:rPr>
                <w:rFonts w:ascii="Arial" w:eastAsia="Calibri" w:hAnsi="Arial" w:cs="Arial"/>
                <w:sz w:val="16"/>
                <w:szCs w:val="16"/>
              </w:rPr>
            </w:pPr>
            <w:r w:rsidRPr="00F31B2C">
              <w:rPr>
                <w:rFonts w:ascii="Arial" w:hAnsi="Arial" w:cs="Arial"/>
                <w:sz w:val="16"/>
                <w:szCs w:val="16"/>
              </w:rPr>
              <w:t>4C.1</w:t>
            </w:r>
          </w:p>
          <w:p w14:paraId="1DFB5D47" w14:textId="77777777" w:rsidR="00C869B2" w:rsidRPr="00F31B2C" w:rsidRDefault="00C869B2"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4F364116" w14:textId="77777777" w:rsidR="00C869B2" w:rsidRPr="00F31B2C" w:rsidRDefault="00C869B2" w:rsidP="00280940">
            <w:pPr>
              <w:spacing w:after="0" w:line="240" w:lineRule="auto"/>
              <w:rPr>
                <w:rFonts w:ascii="Arial" w:eastAsia="Calibri" w:hAnsi="Arial" w:cs="Arial"/>
                <w:sz w:val="16"/>
                <w:szCs w:val="16"/>
              </w:rPr>
            </w:pPr>
          </w:p>
          <w:p w14:paraId="6F6BD017" w14:textId="77777777" w:rsidR="00C869B2" w:rsidRPr="00F31B2C" w:rsidRDefault="00C869B2" w:rsidP="00280940">
            <w:pPr>
              <w:spacing w:after="0" w:line="240" w:lineRule="auto"/>
              <w:rPr>
                <w:rFonts w:ascii="Arial" w:eastAsia="Calibri" w:hAnsi="Arial" w:cs="Arial"/>
                <w:sz w:val="16"/>
                <w:szCs w:val="16"/>
              </w:rPr>
            </w:pPr>
          </w:p>
          <w:p w14:paraId="161B002A" w14:textId="77777777" w:rsidR="00C869B2" w:rsidRPr="00F31B2C" w:rsidRDefault="00C869B2" w:rsidP="00280940">
            <w:pPr>
              <w:spacing w:after="0" w:line="240" w:lineRule="auto"/>
              <w:rPr>
                <w:rFonts w:ascii="Arial" w:eastAsia="Calibri" w:hAnsi="Arial" w:cs="Arial"/>
                <w:sz w:val="16"/>
                <w:szCs w:val="16"/>
              </w:rPr>
            </w:pPr>
            <w:r w:rsidRPr="00F31B2C">
              <w:rPr>
                <w:rFonts w:ascii="Arial" w:eastAsia="Calibri" w:hAnsi="Arial" w:cs="Arial"/>
                <w:sz w:val="16"/>
                <w:szCs w:val="16"/>
              </w:rPr>
              <w:t>Disposiciones en materia de recursos humanos</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24E1FDD6" w14:textId="77777777" w:rsidR="00C869B2" w:rsidRPr="00F31B2C" w:rsidRDefault="00C869B2" w:rsidP="00280940">
            <w:pPr>
              <w:rPr>
                <w:rFonts w:ascii="Arial" w:eastAsia="Calibri" w:hAnsi="Arial" w:cs="Arial"/>
                <w:sz w:val="16"/>
                <w:szCs w:val="16"/>
              </w:rPr>
            </w:pPr>
          </w:p>
          <w:p w14:paraId="0CD3C586" w14:textId="77777777" w:rsidR="00C869B2" w:rsidRPr="00F31B2C" w:rsidRDefault="000738AF" w:rsidP="00280940">
            <w:pPr>
              <w:rPr>
                <w:rFonts w:ascii="Arial" w:eastAsia="Calibri" w:hAnsi="Arial" w:cs="Arial"/>
                <w:sz w:val="16"/>
                <w:szCs w:val="16"/>
              </w:rPr>
            </w:pPr>
            <w:r w:rsidRPr="00F31B2C">
              <w:rPr>
                <w:rFonts w:ascii="Arial" w:eastAsia="Calibri" w:hAnsi="Arial" w:cs="Arial"/>
                <w:sz w:val="16"/>
                <w:szCs w:val="16"/>
              </w:rPr>
              <w:t>Manual de organización del Instituto, Reglamento Interno del Instituto, y política administrativa y financiera del Instituto</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34D63CC" w14:textId="77777777" w:rsidR="00C869B2" w:rsidRPr="00F31B2C" w:rsidRDefault="00C869B2" w:rsidP="00280940">
            <w:pPr>
              <w:spacing w:after="200" w:line="240" w:lineRule="auto"/>
              <w:jc w:val="center"/>
              <w:rPr>
                <w:rFonts w:ascii="Arial" w:eastAsia="Calibri" w:hAnsi="Arial" w:cs="Arial"/>
                <w:sz w:val="16"/>
                <w:szCs w:val="16"/>
              </w:rPr>
            </w:pPr>
          </w:p>
          <w:p w14:paraId="3AFA52D7" w14:textId="77777777" w:rsidR="00C869B2" w:rsidRPr="00F31B2C" w:rsidRDefault="000510F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2018-</w:t>
            </w:r>
            <w:r w:rsidR="00C869B2" w:rsidRPr="00F31B2C">
              <w:rPr>
                <w:rFonts w:ascii="Arial" w:eastAsia="Calibri" w:hAnsi="Arial" w:cs="Arial"/>
                <w:sz w:val="16"/>
                <w:szCs w:val="16"/>
              </w:rPr>
              <w:t>2019</w:t>
            </w:r>
          </w:p>
          <w:p w14:paraId="3048D1C1" w14:textId="77777777" w:rsidR="00C869B2" w:rsidRPr="00F31B2C" w:rsidRDefault="00C869B2"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4A3B62C" w14:textId="77777777" w:rsidR="00C869B2" w:rsidRPr="00F31B2C" w:rsidRDefault="00C869B2" w:rsidP="00280940">
            <w:pPr>
              <w:spacing w:after="200" w:line="240" w:lineRule="auto"/>
              <w:jc w:val="center"/>
              <w:rPr>
                <w:rFonts w:ascii="Arial" w:eastAsia="Calibri" w:hAnsi="Arial" w:cs="Arial"/>
                <w:sz w:val="16"/>
                <w:szCs w:val="16"/>
              </w:rPr>
            </w:pPr>
          </w:p>
          <w:p w14:paraId="4790A6C0" w14:textId="77777777" w:rsidR="00C869B2" w:rsidRPr="00F31B2C" w:rsidRDefault="00C869B2"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82035F" w:rsidRPr="00F31B2C">
              <w:rPr>
                <w:rFonts w:ascii="Arial" w:eastAsia="Calibri" w:hAnsi="Arial" w:cs="Arial"/>
                <w:sz w:val="16"/>
                <w:szCs w:val="16"/>
              </w:rPr>
              <w:t>físico</w:t>
            </w:r>
          </w:p>
          <w:p w14:paraId="1359FBD4" w14:textId="77777777" w:rsidR="00C869B2" w:rsidRPr="00F31B2C" w:rsidRDefault="00C869B2"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E1EB2F4" w14:textId="77777777" w:rsidR="00C869B2" w:rsidRPr="00F31B2C" w:rsidRDefault="00C869B2" w:rsidP="00280940">
            <w:pPr>
              <w:spacing w:after="200" w:line="240" w:lineRule="auto"/>
              <w:jc w:val="both"/>
              <w:rPr>
                <w:rFonts w:ascii="Arial" w:eastAsia="Calibri" w:hAnsi="Arial" w:cs="Arial"/>
                <w:sz w:val="16"/>
                <w:szCs w:val="16"/>
              </w:rPr>
            </w:pPr>
          </w:p>
          <w:p w14:paraId="7AC42AA8" w14:textId="77777777" w:rsidR="00C869B2" w:rsidRPr="00F31B2C" w:rsidRDefault="00C869B2"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411589" w:rsidRPr="00F31B2C">
              <w:rPr>
                <w:rFonts w:ascii="Arial" w:eastAsia="Calibri" w:hAnsi="Arial" w:cs="Arial"/>
                <w:sz w:val="16"/>
                <w:szCs w:val="16"/>
              </w:rPr>
              <w:t>de la Dirección de Administración y Finanzas</w:t>
            </w:r>
          </w:p>
        </w:tc>
      </w:tr>
    </w:tbl>
    <w:p w14:paraId="2D19C008" w14:textId="77777777" w:rsidR="00C869B2" w:rsidRPr="003522E5" w:rsidRDefault="00C869B2" w:rsidP="00C869B2">
      <w:pPr>
        <w:spacing w:after="0" w:line="240" w:lineRule="auto"/>
        <w:rPr>
          <w:rFonts w:ascii="Arial" w:eastAsia="Calibri" w:hAnsi="Arial" w:cs="Arial"/>
          <w:sz w:val="20"/>
          <w:szCs w:val="20"/>
        </w:rPr>
      </w:pPr>
    </w:p>
    <w:p w14:paraId="4FE8BFC8" w14:textId="77777777" w:rsidR="00C869B2" w:rsidRPr="003522E5" w:rsidRDefault="00C869B2" w:rsidP="00C869B2">
      <w:pPr>
        <w:spacing w:after="0" w:line="240" w:lineRule="auto"/>
        <w:rPr>
          <w:rFonts w:ascii="Arial" w:eastAsia="Calibri" w:hAnsi="Arial" w:cs="Arial"/>
          <w:sz w:val="20"/>
          <w:szCs w:val="20"/>
        </w:rPr>
      </w:pPr>
    </w:p>
    <w:p w14:paraId="2F12436F" w14:textId="77777777" w:rsidR="00C869B2" w:rsidRPr="003522E5" w:rsidRDefault="00C869B2" w:rsidP="00C869B2">
      <w:pPr>
        <w:spacing w:after="0" w:line="240" w:lineRule="auto"/>
        <w:rPr>
          <w:rFonts w:ascii="Arial" w:eastAsia="Calibri" w:hAnsi="Arial" w:cs="Arial"/>
          <w:sz w:val="20"/>
          <w:szCs w:val="20"/>
        </w:rPr>
      </w:pPr>
    </w:p>
    <w:p w14:paraId="6AB1C2C0" w14:textId="77777777" w:rsidR="00C869B2" w:rsidRPr="003522E5" w:rsidRDefault="00C869B2" w:rsidP="00583E95">
      <w:pPr>
        <w:spacing w:after="0" w:line="240" w:lineRule="auto"/>
        <w:rPr>
          <w:rFonts w:ascii="Arial" w:eastAsia="Calibri" w:hAnsi="Arial" w:cs="Arial"/>
          <w:sz w:val="20"/>
          <w:szCs w:val="20"/>
        </w:rPr>
      </w:pPr>
    </w:p>
    <w:p w14:paraId="40894041" w14:textId="77777777" w:rsidR="00412B93" w:rsidRPr="003522E5" w:rsidRDefault="00412B93" w:rsidP="00583E95">
      <w:pPr>
        <w:spacing w:after="0" w:line="240" w:lineRule="auto"/>
        <w:rPr>
          <w:rFonts w:ascii="Arial" w:eastAsia="Calibri" w:hAnsi="Arial" w:cs="Arial"/>
          <w:sz w:val="20"/>
          <w:szCs w:val="20"/>
        </w:rPr>
      </w:pPr>
    </w:p>
    <w:p w14:paraId="6C72C4CB" w14:textId="77777777" w:rsidR="00412B93" w:rsidRPr="003522E5" w:rsidRDefault="00412B93" w:rsidP="00583E95">
      <w:pPr>
        <w:spacing w:after="0" w:line="240" w:lineRule="auto"/>
        <w:rPr>
          <w:rFonts w:ascii="Arial" w:eastAsia="Calibri" w:hAnsi="Arial" w:cs="Arial"/>
          <w:sz w:val="20"/>
          <w:szCs w:val="20"/>
        </w:rPr>
      </w:pPr>
    </w:p>
    <w:p w14:paraId="09F48F05" w14:textId="77777777" w:rsidR="00412B93" w:rsidRPr="003522E5" w:rsidRDefault="00412B93" w:rsidP="00583E95">
      <w:pPr>
        <w:spacing w:after="0" w:line="240" w:lineRule="auto"/>
        <w:rPr>
          <w:rFonts w:ascii="Arial" w:eastAsia="Calibri" w:hAnsi="Arial" w:cs="Arial"/>
          <w:sz w:val="20"/>
          <w:szCs w:val="20"/>
        </w:rPr>
      </w:pPr>
    </w:p>
    <w:p w14:paraId="061F5C41" w14:textId="77777777" w:rsidR="00412B93" w:rsidRPr="003522E5" w:rsidRDefault="00412B93" w:rsidP="00583E95">
      <w:pPr>
        <w:spacing w:after="0" w:line="240" w:lineRule="auto"/>
        <w:rPr>
          <w:rFonts w:ascii="Arial" w:eastAsia="Calibri" w:hAnsi="Arial" w:cs="Arial"/>
          <w:sz w:val="20"/>
          <w:szCs w:val="20"/>
        </w:rPr>
      </w:pPr>
    </w:p>
    <w:p w14:paraId="7C22EE3F" w14:textId="77777777" w:rsidR="00412B93" w:rsidRPr="003522E5" w:rsidRDefault="00412B93" w:rsidP="00583E95">
      <w:pPr>
        <w:spacing w:after="0" w:line="240" w:lineRule="auto"/>
        <w:rPr>
          <w:rFonts w:ascii="Arial" w:eastAsia="Calibri" w:hAnsi="Arial" w:cs="Arial"/>
          <w:sz w:val="20"/>
          <w:szCs w:val="20"/>
        </w:rPr>
      </w:pPr>
    </w:p>
    <w:p w14:paraId="631ACF69" w14:textId="77777777" w:rsidR="00412B93" w:rsidRPr="003522E5" w:rsidRDefault="00412B93" w:rsidP="00583E95">
      <w:pPr>
        <w:spacing w:after="0" w:line="240" w:lineRule="auto"/>
        <w:rPr>
          <w:rFonts w:ascii="Arial" w:eastAsia="Calibri" w:hAnsi="Arial" w:cs="Arial"/>
          <w:sz w:val="20"/>
          <w:szCs w:val="20"/>
        </w:rPr>
      </w:pPr>
    </w:p>
    <w:p w14:paraId="1693D7F9" w14:textId="77777777" w:rsidR="00412B93" w:rsidRPr="003522E5" w:rsidRDefault="00412B93" w:rsidP="00583E95">
      <w:pPr>
        <w:spacing w:after="0" w:line="240" w:lineRule="auto"/>
        <w:rPr>
          <w:rFonts w:ascii="Arial" w:eastAsia="Calibri" w:hAnsi="Arial" w:cs="Arial"/>
          <w:sz w:val="20"/>
          <w:szCs w:val="20"/>
        </w:rPr>
      </w:pPr>
    </w:p>
    <w:p w14:paraId="40D1235B" w14:textId="77777777" w:rsidR="00412B93" w:rsidRPr="003522E5" w:rsidRDefault="00412B93" w:rsidP="00583E95">
      <w:pPr>
        <w:spacing w:after="0" w:line="240" w:lineRule="auto"/>
        <w:rPr>
          <w:rFonts w:ascii="Arial" w:eastAsia="Calibri" w:hAnsi="Arial" w:cs="Arial"/>
          <w:sz w:val="20"/>
          <w:szCs w:val="20"/>
        </w:rPr>
      </w:pPr>
    </w:p>
    <w:p w14:paraId="324620DE" w14:textId="77777777" w:rsidR="00412B93" w:rsidRPr="003522E5" w:rsidRDefault="00412B93" w:rsidP="00583E95">
      <w:pPr>
        <w:spacing w:after="0" w:line="240" w:lineRule="auto"/>
        <w:rPr>
          <w:rFonts w:ascii="Arial" w:eastAsia="Calibri" w:hAnsi="Arial" w:cs="Arial"/>
          <w:sz w:val="20"/>
          <w:szCs w:val="20"/>
        </w:rPr>
      </w:pPr>
    </w:p>
    <w:p w14:paraId="4767B113" w14:textId="77777777" w:rsidR="00412B93" w:rsidRPr="003522E5" w:rsidRDefault="00412B93" w:rsidP="00583E95">
      <w:pPr>
        <w:spacing w:after="0" w:line="240" w:lineRule="auto"/>
        <w:rPr>
          <w:rFonts w:ascii="Arial" w:eastAsia="Calibri" w:hAnsi="Arial" w:cs="Arial"/>
          <w:sz w:val="20"/>
          <w:szCs w:val="20"/>
        </w:rPr>
      </w:pPr>
    </w:p>
    <w:p w14:paraId="70010A3B" w14:textId="77777777" w:rsidR="0082035F" w:rsidRDefault="0082035F">
      <w:pPr>
        <w:rPr>
          <w:rFonts w:ascii="Arial" w:eastAsia="Calibri" w:hAnsi="Arial" w:cs="Arial"/>
          <w:sz w:val="20"/>
          <w:szCs w:val="20"/>
        </w:rPr>
      </w:pPr>
      <w:r>
        <w:rPr>
          <w:rFonts w:ascii="Arial" w:eastAsia="Calibri" w:hAnsi="Arial" w:cs="Arial"/>
          <w:sz w:val="20"/>
          <w:szCs w:val="20"/>
        </w:rPr>
        <w:br w:type="page"/>
      </w:r>
    </w:p>
    <w:p w14:paraId="72F25B96" w14:textId="77777777" w:rsidR="00412B93" w:rsidRPr="003522E5" w:rsidRDefault="00412B93" w:rsidP="00583E95">
      <w:pPr>
        <w:spacing w:after="0" w:line="240" w:lineRule="auto"/>
        <w:rPr>
          <w:rFonts w:ascii="Arial" w:eastAsia="Calibri" w:hAnsi="Arial" w:cs="Arial"/>
          <w:sz w:val="20"/>
          <w:szCs w:val="20"/>
        </w:rPr>
      </w:pPr>
    </w:p>
    <w:p w14:paraId="56B087E5"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4D5A4684" w14:textId="77777777" w:rsidR="00412B93" w:rsidRPr="003522E5" w:rsidRDefault="00412B93" w:rsidP="00412B93">
      <w:pPr>
        <w:spacing w:after="0" w:line="240" w:lineRule="auto"/>
        <w:rPr>
          <w:rFonts w:ascii="Arial" w:eastAsia="Calibri" w:hAnsi="Arial" w:cs="Arial"/>
          <w:sz w:val="20"/>
          <w:szCs w:val="20"/>
        </w:rPr>
      </w:pPr>
    </w:p>
    <w:p w14:paraId="1B500621" w14:textId="77777777" w:rsidR="00412B93" w:rsidRPr="003522E5" w:rsidRDefault="00412B93" w:rsidP="00412B93">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6807E119" w14:textId="77777777" w:rsidR="00412B93" w:rsidRPr="003522E5" w:rsidRDefault="00412B93" w:rsidP="00412B93">
      <w:pPr>
        <w:spacing w:after="0" w:line="240" w:lineRule="auto"/>
        <w:rPr>
          <w:rFonts w:ascii="Arial" w:eastAsia="Calibri" w:hAnsi="Arial" w:cs="Arial"/>
          <w:sz w:val="20"/>
          <w:szCs w:val="20"/>
        </w:rPr>
      </w:pPr>
    </w:p>
    <w:p w14:paraId="1153765E"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49F0B868" w14:textId="77777777" w:rsidR="00412B93" w:rsidRPr="003522E5" w:rsidRDefault="00412B93" w:rsidP="00412B93">
      <w:pPr>
        <w:spacing w:after="0" w:line="240" w:lineRule="auto"/>
        <w:rPr>
          <w:rFonts w:ascii="Arial" w:eastAsia="Calibri" w:hAnsi="Arial" w:cs="Arial"/>
          <w:sz w:val="20"/>
          <w:szCs w:val="20"/>
        </w:rPr>
      </w:pPr>
    </w:p>
    <w:p w14:paraId="32DF59D4"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D85F102" w14:textId="77777777" w:rsidR="00412B93" w:rsidRPr="003522E5" w:rsidRDefault="00412B93" w:rsidP="00412B93">
      <w:pPr>
        <w:spacing w:after="0" w:line="240" w:lineRule="auto"/>
        <w:rPr>
          <w:rFonts w:ascii="Arial" w:eastAsia="Calibri" w:hAnsi="Arial" w:cs="Arial"/>
          <w:sz w:val="20"/>
          <w:szCs w:val="20"/>
        </w:rPr>
      </w:pPr>
    </w:p>
    <w:p w14:paraId="567BAF25"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61FAFAFA"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747B2F2B" w14:textId="77777777" w:rsidR="00412B93" w:rsidRPr="003522E5" w:rsidRDefault="00412B93" w:rsidP="00412B93">
      <w:pPr>
        <w:spacing w:after="0" w:line="240" w:lineRule="auto"/>
        <w:rPr>
          <w:rFonts w:ascii="Arial" w:eastAsia="Calibri" w:hAnsi="Arial" w:cs="Arial"/>
          <w:sz w:val="20"/>
          <w:szCs w:val="20"/>
        </w:rPr>
      </w:pPr>
    </w:p>
    <w:p w14:paraId="34CD8978"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88" w:history="1">
        <w:r w:rsidRPr="003522E5">
          <w:rPr>
            <w:rStyle w:val="Hipervnculo"/>
            <w:rFonts w:ascii="Arial" w:eastAsia="Calibri" w:hAnsi="Arial" w:cs="Arial"/>
            <w:sz w:val="20"/>
            <w:szCs w:val="20"/>
          </w:rPr>
          <w:t>jesus.manrique@inaipyucatan.org.mx</w:t>
        </w:r>
      </w:hyperlink>
    </w:p>
    <w:p w14:paraId="4C1F9C61"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412B93" w:rsidRPr="00F31B2C" w14:paraId="7B22A739"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73BF22A1" w14:textId="77777777" w:rsidR="00412B93" w:rsidRPr="00F31B2C" w:rsidRDefault="00412B93" w:rsidP="00280940">
            <w:pPr>
              <w:spacing w:after="0" w:line="240" w:lineRule="auto"/>
              <w:rPr>
                <w:rFonts w:ascii="Arial" w:eastAsia="Calibri" w:hAnsi="Arial" w:cs="Arial"/>
                <w:b/>
                <w:sz w:val="16"/>
                <w:szCs w:val="16"/>
              </w:rPr>
            </w:pPr>
          </w:p>
          <w:p w14:paraId="06A08230"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56AF1D1D" w14:textId="77777777" w:rsidR="00412B93" w:rsidRPr="00F31B2C" w:rsidRDefault="00412B93" w:rsidP="00280940">
            <w:pPr>
              <w:spacing w:after="0" w:line="240" w:lineRule="auto"/>
              <w:rPr>
                <w:rFonts w:ascii="Arial" w:eastAsia="Calibri" w:hAnsi="Arial" w:cs="Arial"/>
                <w:bCs/>
                <w:sz w:val="16"/>
                <w:szCs w:val="16"/>
              </w:rPr>
            </w:pPr>
          </w:p>
          <w:p w14:paraId="16FCCBC9" w14:textId="77777777" w:rsidR="00412B93" w:rsidRPr="00F31B2C" w:rsidRDefault="00412B93"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412B93" w:rsidRPr="00F31B2C" w14:paraId="7279D488"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7B76214D" w14:textId="77777777" w:rsidR="00412B93" w:rsidRPr="00F31B2C" w:rsidRDefault="00412B93" w:rsidP="00280940">
            <w:pPr>
              <w:spacing w:after="0" w:line="240" w:lineRule="auto"/>
              <w:rPr>
                <w:rFonts w:ascii="Arial" w:eastAsia="Calibri" w:hAnsi="Arial" w:cs="Arial"/>
                <w:b/>
                <w:sz w:val="16"/>
                <w:szCs w:val="16"/>
              </w:rPr>
            </w:pPr>
          </w:p>
          <w:p w14:paraId="7DE880E1"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5BA525F5" w14:textId="77777777" w:rsidR="00412B93" w:rsidRPr="00F31B2C" w:rsidRDefault="00412B93"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69AE0955" w14:textId="77777777" w:rsidR="00412B93" w:rsidRPr="00F31B2C" w:rsidRDefault="00412B93" w:rsidP="00280940">
            <w:pPr>
              <w:spacing w:after="0" w:line="240" w:lineRule="auto"/>
              <w:rPr>
                <w:rFonts w:ascii="Arial" w:eastAsia="Calibri" w:hAnsi="Arial" w:cs="Arial"/>
                <w:bCs/>
                <w:sz w:val="16"/>
                <w:szCs w:val="16"/>
              </w:rPr>
            </w:pPr>
          </w:p>
          <w:p w14:paraId="54A90035" w14:textId="77777777" w:rsidR="00412B93" w:rsidRPr="00F31B2C" w:rsidRDefault="00412B93"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 xml:space="preserve">4C Recursos Humanos </w:t>
            </w:r>
          </w:p>
        </w:tc>
      </w:tr>
      <w:tr w:rsidR="00412B93" w:rsidRPr="00F31B2C" w14:paraId="7433FBDE"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46DB5918" w14:textId="77777777" w:rsidR="00412B93" w:rsidRPr="00F31B2C" w:rsidRDefault="00412B93" w:rsidP="00280940">
            <w:pPr>
              <w:spacing w:after="0" w:line="240" w:lineRule="auto"/>
              <w:jc w:val="center"/>
              <w:rPr>
                <w:rFonts w:ascii="Arial" w:eastAsia="Calibri" w:hAnsi="Arial" w:cs="Arial"/>
                <w:sz w:val="16"/>
                <w:szCs w:val="16"/>
              </w:rPr>
            </w:pPr>
          </w:p>
          <w:p w14:paraId="67F5D8F0"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5D906C9E" w14:textId="77777777" w:rsidR="00412B93" w:rsidRPr="00F31B2C" w:rsidRDefault="00412B93" w:rsidP="00280940">
            <w:pPr>
              <w:spacing w:after="0" w:line="240" w:lineRule="auto"/>
              <w:jc w:val="center"/>
              <w:rPr>
                <w:rFonts w:ascii="Arial" w:eastAsia="Calibri" w:hAnsi="Arial" w:cs="Arial"/>
                <w:b/>
                <w:sz w:val="16"/>
                <w:szCs w:val="16"/>
              </w:rPr>
            </w:pPr>
          </w:p>
          <w:p w14:paraId="08A3C5CA"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0DE78870" w14:textId="77777777" w:rsidR="00412B93" w:rsidRPr="00F31B2C" w:rsidRDefault="00412B93" w:rsidP="00280940">
            <w:pPr>
              <w:spacing w:after="0" w:line="240" w:lineRule="auto"/>
              <w:jc w:val="center"/>
              <w:rPr>
                <w:rFonts w:ascii="Arial" w:eastAsia="Calibri" w:hAnsi="Arial" w:cs="Arial"/>
                <w:b/>
                <w:sz w:val="16"/>
                <w:szCs w:val="16"/>
              </w:rPr>
            </w:pPr>
          </w:p>
          <w:p w14:paraId="0669F10E"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29515AB0" w14:textId="77777777" w:rsidR="00412B93" w:rsidRPr="00F31B2C" w:rsidRDefault="00412B93" w:rsidP="00280940">
            <w:pPr>
              <w:spacing w:after="0" w:line="240" w:lineRule="auto"/>
              <w:jc w:val="center"/>
              <w:rPr>
                <w:rFonts w:ascii="Arial" w:eastAsia="Calibri" w:hAnsi="Arial" w:cs="Arial"/>
                <w:b/>
                <w:sz w:val="16"/>
                <w:szCs w:val="16"/>
              </w:rPr>
            </w:pPr>
          </w:p>
          <w:p w14:paraId="3110D90C"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E63634B" w14:textId="77777777" w:rsidR="00412B93" w:rsidRPr="00F31B2C" w:rsidRDefault="00412B93" w:rsidP="00280940">
            <w:pPr>
              <w:spacing w:after="0" w:line="240" w:lineRule="auto"/>
              <w:jc w:val="center"/>
              <w:rPr>
                <w:rFonts w:ascii="Arial" w:eastAsia="Calibri" w:hAnsi="Arial" w:cs="Arial"/>
                <w:b/>
                <w:sz w:val="16"/>
                <w:szCs w:val="16"/>
              </w:rPr>
            </w:pPr>
          </w:p>
          <w:p w14:paraId="75E52E74"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412B93" w:rsidRPr="00F31B2C" w14:paraId="44730F09"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09526ADD" w14:textId="77777777" w:rsidR="00412B93" w:rsidRPr="00F31B2C" w:rsidRDefault="00412B93" w:rsidP="00280940">
            <w:pPr>
              <w:spacing w:after="200" w:line="240" w:lineRule="auto"/>
              <w:rPr>
                <w:rFonts w:ascii="Arial" w:hAnsi="Arial" w:cs="Arial"/>
                <w:sz w:val="16"/>
                <w:szCs w:val="16"/>
              </w:rPr>
            </w:pPr>
          </w:p>
          <w:p w14:paraId="39DA5376" w14:textId="77777777" w:rsidR="00412B93" w:rsidRPr="00F31B2C" w:rsidRDefault="00FA14E3" w:rsidP="00280940">
            <w:pPr>
              <w:spacing w:after="200" w:line="240" w:lineRule="auto"/>
              <w:rPr>
                <w:rFonts w:ascii="Arial" w:eastAsia="Calibri" w:hAnsi="Arial" w:cs="Arial"/>
                <w:sz w:val="16"/>
                <w:szCs w:val="16"/>
              </w:rPr>
            </w:pPr>
            <w:r w:rsidRPr="00F31B2C">
              <w:rPr>
                <w:rFonts w:ascii="Arial" w:hAnsi="Arial" w:cs="Arial"/>
                <w:sz w:val="16"/>
                <w:szCs w:val="16"/>
              </w:rPr>
              <w:t>4C.3</w:t>
            </w:r>
          </w:p>
          <w:p w14:paraId="07C0B208" w14:textId="77777777" w:rsidR="00412B93" w:rsidRPr="00F31B2C" w:rsidRDefault="00412B93"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067AA06C" w14:textId="77777777" w:rsidR="00412B93" w:rsidRPr="00F31B2C" w:rsidRDefault="00412B93" w:rsidP="00280940">
            <w:pPr>
              <w:spacing w:after="0" w:line="240" w:lineRule="auto"/>
              <w:rPr>
                <w:rFonts w:ascii="Arial" w:eastAsia="Calibri" w:hAnsi="Arial" w:cs="Arial"/>
                <w:sz w:val="16"/>
                <w:szCs w:val="16"/>
              </w:rPr>
            </w:pPr>
          </w:p>
          <w:p w14:paraId="2968F599" w14:textId="77777777" w:rsidR="00FA14E3" w:rsidRPr="00F31B2C" w:rsidRDefault="00FA14E3" w:rsidP="00280940">
            <w:pPr>
              <w:spacing w:after="0" w:line="240" w:lineRule="auto"/>
              <w:rPr>
                <w:rFonts w:ascii="Arial" w:eastAsia="Calibri" w:hAnsi="Arial" w:cs="Arial"/>
                <w:sz w:val="16"/>
                <w:szCs w:val="16"/>
              </w:rPr>
            </w:pPr>
          </w:p>
          <w:p w14:paraId="3AA2C86C" w14:textId="77777777" w:rsidR="00FA14E3" w:rsidRPr="00F31B2C" w:rsidRDefault="00FA14E3" w:rsidP="00280940">
            <w:pPr>
              <w:spacing w:after="0" w:line="240" w:lineRule="auto"/>
              <w:rPr>
                <w:rFonts w:ascii="Arial" w:eastAsia="Calibri" w:hAnsi="Arial" w:cs="Arial"/>
                <w:sz w:val="16"/>
                <w:szCs w:val="16"/>
              </w:rPr>
            </w:pPr>
            <w:r w:rsidRPr="00F31B2C">
              <w:rPr>
                <w:rFonts w:ascii="Arial" w:eastAsia="Calibri" w:hAnsi="Arial" w:cs="Arial"/>
                <w:sz w:val="16"/>
                <w:szCs w:val="16"/>
              </w:rPr>
              <w:t>Expediente único de personal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11EFA8E9" w14:textId="77777777" w:rsidR="00412B93" w:rsidRPr="00F31B2C" w:rsidRDefault="00412B93" w:rsidP="00280940">
            <w:pPr>
              <w:rPr>
                <w:rFonts w:ascii="Arial" w:eastAsia="Calibri" w:hAnsi="Arial" w:cs="Arial"/>
                <w:sz w:val="16"/>
                <w:szCs w:val="16"/>
              </w:rPr>
            </w:pPr>
          </w:p>
          <w:p w14:paraId="322FA5AC" w14:textId="77777777" w:rsidR="009A2BF7" w:rsidRPr="00F31B2C" w:rsidRDefault="00954DB4" w:rsidP="00E83859">
            <w:pPr>
              <w:jc w:val="both"/>
              <w:rPr>
                <w:rFonts w:ascii="Arial" w:eastAsia="Calibri" w:hAnsi="Arial" w:cs="Arial"/>
                <w:sz w:val="16"/>
                <w:szCs w:val="16"/>
              </w:rPr>
            </w:pPr>
            <w:r w:rsidRPr="00F31B2C">
              <w:rPr>
                <w:rFonts w:ascii="Arial" w:eastAsia="Calibri" w:hAnsi="Arial" w:cs="Arial"/>
                <w:sz w:val="16"/>
                <w:szCs w:val="16"/>
              </w:rPr>
              <w:t xml:space="preserve">Expediente único de los trabajadores como: nombramiento, currículo vitae, documentos personales como: acta de nacimiento, comprobante de domicilio, CURP, NSS, entre otros </w:t>
            </w:r>
            <w:r w:rsidR="009A2BF7" w:rsidRPr="00F31B2C">
              <w:rPr>
                <w:rFonts w:ascii="Arial" w:eastAsia="Calibri" w:hAnsi="Arial" w:cs="Arial"/>
                <w:sz w:val="16"/>
                <w:szCs w:val="16"/>
              </w:rPr>
              <w:t xml:space="preserve"> </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68F385B5" w14:textId="77777777" w:rsidR="00412B93" w:rsidRPr="00F31B2C" w:rsidRDefault="00412B93" w:rsidP="00280940">
            <w:pPr>
              <w:spacing w:after="200" w:line="240" w:lineRule="auto"/>
              <w:jc w:val="center"/>
              <w:rPr>
                <w:rFonts w:ascii="Arial" w:eastAsia="Calibri" w:hAnsi="Arial" w:cs="Arial"/>
                <w:sz w:val="16"/>
                <w:szCs w:val="16"/>
              </w:rPr>
            </w:pPr>
          </w:p>
          <w:p w14:paraId="615D62DE" w14:textId="77777777" w:rsidR="00412B93" w:rsidRPr="00F31B2C" w:rsidRDefault="000510F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2004-</w:t>
            </w:r>
            <w:r w:rsidR="00412B93" w:rsidRPr="00F31B2C">
              <w:rPr>
                <w:rFonts w:ascii="Arial" w:eastAsia="Calibri" w:hAnsi="Arial" w:cs="Arial"/>
                <w:sz w:val="16"/>
                <w:szCs w:val="16"/>
              </w:rPr>
              <w:t>2019</w:t>
            </w:r>
          </w:p>
          <w:p w14:paraId="56A6D0FD" w14:textId="77777777" w:rsidR="00412B93" w:rsidRPr="00F31B2C" w:rsidRDefault="00412B93"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8AC5ACB" w14:textId="77777777" w:rsidR="00412B93" w:rsidRPr="00F31B2C" w:rsidRDefault="00412B93" w:rsidP="00280940">
            <w:pPr>
              <w:spacing w:after="200" w:line="240" w:lineRule="auto"/>
              <w:jc w:val="center"/>
              <w:rPr>
                <w:rFonts w:ascii="Arial" w:eastAsia="Calibri" w:hAnsi="Arial" w:cs="Arial"/>
                <w:sz w:val="16"/>
                <w:szCs w:val="16"/>
              </w:rPr>
            </w:pPr>
          </w:p>
          <w:p w14:paraId="6723F243" w14:textId="77777777" w:rsidR="00412B93" w:rsidRPr="00F31B2C" w:rsidRDefault="00412B93"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82035F" w:rsidRPr="00F31B2C">
              <w:rPr>
                <w:rFonts w:ascii="Arial" w:eastAsia="Calibri" w:hAnsi="Arial" w:cs="Arial"/>
                <w:sz w:val="16"/>
                <w:szCs w:val="16"/>
              </w:rPr>
              <w:t>físico</w:t>
            </w:r>
          </w:p>
          <w:p w14:paraId="6911F058" w14:textId="77777777" w:rsidR="00412B93" w:rsidRPr="00F31B2C" w:rsidRDefault="00412B93"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03E5168" w14:textId="77777777" w:rsidR="00412B93" w:rsidRPr="00F31B2C" w:rsidRDefault="00412B93" w:rsidP="00280940">
            <w:pPr>
              <w:spacing w:after="200" w:line="240" w:lineRule="auto"/>
              <w:jc w:val="both"/>
              <w:rPr>
                <w:rFonts w:ascii="Arial" w:eastAsia="Calibri" w:hAnsi="Arial" w:cs="Arial"/>
                <w:sz w:val="16"/>
                <w:szCs w:val="16"/>
              </w:rPr>
            </w:pPr>
          </w:p>
          <w:p w14:paraId="21C60323" w14:textId="77777777" w:rsidR="00412B93" w:rsidRPr="00F31B2C" w:rsidRDefault="00412B93"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9A2BF7" w:rsidRPr="00F31B2C">
              <w:rPr>
                <w:rFonts w:ascii="Arial" w:eastAsia="Calibri" w:hAnsi="Arial" w:cs="Arial"/>
                <w:sz w:val="16"/>
                <w:szCs w:val="16"/>
              </w:rPr>
              <w:t>de la Dirección de Administración y Finanzas</w:t>
            </w:r>
          </w:p>
        </w:tc>
      </w:tr>
    </w:tbl>
    <w:p w14:paraId="0D14A463" w14:textId="77777777" w:rsidR="00412B93" w:rsidRPr="003522E5" w:rsidRDefault="00412B93" w:rsidP="00412B93">
      <w:pPr>
        <w:spacing w:after="0" w:line="240" w:lineRule="auto"/>
        <w:rPr>
          <w:rFonts w:ascii="Arial" w:eastAsia="Calibri" w:hAnsi="Arial" w:cs="Arial"/>
          <w:sz w:val="20"/>
          <w:szCs w:val="20"/>
        </w:rPr>
      </w:pPr>
    </w:p>
    <w:p w14:paraId="6BF334D1" w14:textId="77777777" w:rsidR="00412B93" w:rsidRPr="003522E5" w:rsidRDefault="00412B93" w:rsidP="00412B93">
      <w:pPr>
        <w:spacing w:after="0" w:line="240" w:lineRule="auto"/>
        <w:rPr>
          <w:rFonts w:ascii="Arial" w:eastAsia="Calibri" w:hAnsi="Arial" w:cs="Arial"/>
          <w:sz w:val="20"/>
          <w:szCs w:val="20"/>
        </w:rPr>
      </w:pPr>
    </w:p>
    <w:p w14:paraId="6C3E215F" w14:textId="77777777" w:rsidR="00412B93" w:rsidRPr="003522E5" w:rsidRDefault="00412B93" w:rsidP="00412B93">
      <w:pPr>
        <w:spacing w:after="0" w:line="240" w:lineRule="auto"/>
        <w:rPr>
          <w:rFonts w:ascii="Arial" w:eastAsia="Calibri" w:hAnsi="Arial" w:cs="Arial"/>
          <w:sz w:val="20"/>
          <w:szCs w:val="20"/>
        </w:rPr>
      </w:pPr>
    </w:p>
    <w:p w14:paraId="269325A3" w14:textId="77777777" w:rsidR="00412B93" w:rsidRPr="003522E5" w:rsidRDefault="00412B93" w:rsidP="00412B93">
      <w:pPr>
        <w:spacing w:after="0" w:line="240" w:lineRule="auto"/>
        <w:rPr>
          <w:rFonts w:ascii="Arial" w:eastAsia="Calibri" w:hAnsi="Arial" w:cs="Arial"/>
          <w:sz w:val="20"/>
          <w:szCs w:val="20"/>
        </w:rPr>
      </w:pPr>
    </w:p>
    <w:p w14:paraId="761795E2" w14:textId="77777777" w:rsidR="0082035F" w:rsidRDefault="0082035F">
      <w:pPr>
        <w:rPr>
          <w:rFonts w:ascii="Arial" w:eastAsia="Calibri" w:hAnsi="Arial" w:cs="Arial"/>
          <w:sz w:val="20"/>
          <w:szCs w:val="20"/>
        </w:rPr>
      </w:pPr>
      <w:r>
        <w:rPr>
          <w:rFonts w:ascii="Arial" w:eastAsia="Calibri" w:hAnsi="Arial" w:cs="Arial"/>
          <w:sz w:val="20"/>
          <w:szCs w:val="20"/>
        </w:rPr>
        <w:br w:type="page"/>
      </w:r>
    </w:p>
    <w:p w14:paraId="01DDFDBC"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3C5BC7E0" w14:textId="77777777" w:rsidR="00412B93" w:rsidRPr="003522E5" w:rsidRDefault="00412B93" w:rsidP="00412B93">
      <w:pPr>
        <w:spacing w:after="0" w:line="240" w:lineRule="auto"/>
        <w:rPr>
          <w:rFonts w:ascii="Arial" w:eastAsia="Calibri" w:hAnsi="Arial" w:cs="Arial"/>
          <w:sz w:val="20"/>
          <w:szCs w:val="20"/>
        </w:rPr>
      </w:pPr>
    </w:p>
    <w:p w14:paraId="280FA728" w14:textId="77777777" w:rsidR="00412B93" w:rsidRPr="003522E5" w:rsidRDefault="00412B93" w:rsidP="00412B93">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7B8C7EA5" w14:textId="77777777" w:rsidR="00412B93" w:rsidRPr="003522E5" w:rsidRDefault="00412B93" w:rsidP="00412B93">
      <w:pPr>
        <w:spacing w:after="0" w:line="240" w:lineRule="auto"/>
        <w:rPr>
          <w:rFonts w:ascii="Arial" w:eastAsia="Calibri" w:hAnsi="Arial" w:cs="Arial"/>
          <w:sz w:val="20"/>
          <w:szCs w:val="20"/>
        </w:rPr>
      </w:pPr>
    </w:p>
    <w:p w14:paraId="57E38D54"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4FB1C66D" w14:textId="77777777" w:rsidR="00412B93" w:rsidRPr="003522E5" w:rsidRDefault="00412B93" w:rsidP="00412B93">
      <w:pPr>
        <w:spacing w:after="0" w:line="240" w:lineRule="auto"/>
        <w:rPr>
          <w:rFonts w:ascii="Arial" w:eastAsia="Calibri" w:hAnsi="Arial" w:cs="Arial"/>
          <w:sz w:val="20"/>
          <w:szCs w:val="20"/>
        </w:rPr>
      </w:pPr>
    </w:p>
    <w:p w14:paraId="7216278D"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6F831E6" w14:textId="77777777" w:rsidR="00412B93" w:rsidRPr="003522E5" w:rsidRDefault="00412B93" w:rsidP="00412B93">
      <w:pPr>
        <w:spacing w:after="0" w:line="240" w:lineRule="auto"/>
        <w:rPr>
          <w:rFonts w:ascii="Arial" w:eastAsia="Calibri" w:hAnsi="Arial" w:cs="Arial"/>
          <w:sz w:val="20"/>
          <w:szCs w:val="20"/>
        </w:rPr>
      </w:pPr>
    </w:p>
    <w:p w14:paraId="0A9F3121"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82C7A09"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7D5263D6" w14:textId="77777777" w:rsidR="00412B93" w:rsidRPr="003522E5" w:rsidRDefault="00412B93" w:rsidP="00412B93">
      <w:pPr>
        <w:spacing w:after="0" w:line="240" w:lineRule="auto"/>
        <w:rPr>
          <w:rFonts w:ascii="Arial" w:eastAsia="Calibri" w:hAnsi="Arial" w:cs="Arial"/>
          <w:sz w:val="20"/>
          <w:szCs w:val="20"/>
        </w:rPr>
      </w:pPr>
    </w:p>
    <w:p w14:paraId="5CCD0E43"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89" w:history="1">
        <w:r w:rsidRPr="003522E5">
          <w:rPr>
            <w:rStyle w:val="Hipervnculo"/>
            <w:rFonts w:ascii="Arial" w:eastAsia="Calibri" w:hAnsi="Arial" w:cs="Arial"/>
            <w:sz w:val="20"/>
            <w:szCs w:val="20"/>
          </w:rPr>
          <w:t>jesus.manrique@inaipyucatan.org.mx</w:t>
        </w:r>
      </w:hyperlink>
    </w:p>
    <w:p w14:paraId="41A9148E"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412B93" w:rsidRPr="00F31B2C" w14:paraId="046558A9"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0E865ADD" w14:textId="77777777" w:rsidR="00412B93" w:rsidRPr="00F31B2C" w:rsidRDefault="00412B93" w:rsidP="00280940">
            <w:pPr>
              <w:spacing w:after="0" w:line="240" w:lineRule="auto"/>
              <w:rPr>
                <w:rFonts w:ascii="Arial" w:eastAsia="Calibri" w:hAnsi="Arial" w:cs="Arial"/>
                <w:b/>
                <w:sz w:val="16"/>
                <w:szCs w:val="16"/>
              </w:rPr>
            </w:pPr>
          </w:p>
          <w:p w14:paraId="53588A81"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06C655E0" w14:textId="77777777" w:rsidR="00412B93" w:rsidRPr="00F31B2C" w:rsidRDefault="00412B93" w:rsidP="00280940">
            <w:pPr>
              <w:spacing w:after="0" w:line="240" w:lineRule="auto"/>
              <w:rPr>
                <w:rFonts w:ascii="Arial" w:eastAsia="Calibri" w:hAnsi="Arial" w:cs="Arial"/>
                <w:bCs/>
                <w:sz w:val="16"/>
                <w:szCs w:val="16"/>
              </w:rPr>
            </w:pPr>
          </w:p>
          <w:p w14:paraId="01D93225" w14:textId="77777777" w:rsidR="00412B93" w:rsidRPr="00F31B2C" w:rsidRDefault="00412B93"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412B93" w:rsidRPr="00F31B2C" w14:paraId="114AE2F7"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3F070D1C" w14:textId="77777777" w:rsidR="00412B93" w:rsidRPr="00F31B2C" w:rsidRDefault="00412B93" w:rsidP="00280940">
            <w:pPr>
              <w:spacing w:after="0" w:line="240" w:lineRule="auto"/>
              <w:rPr>
                <w:rFonts w:ascii="Arial" w:eastAsia="Calibri" w:hAnsi="Arial" w:cs="Arial"/>
                <w:b/>
                <w:sz w:val="16"/>
                <w:szCs w:val="16"/>
              </w:rPr>
            </w:pPr>
          </w:p>
          <w:p w14:paraId="0C8EC11C"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5B930079" w14:textId="77777777" w:rsidR="00412B93" w:rsidRPr="00F31B2C" w:rsidRDefault="00412B93"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31860FBA" w14:textId="77777777" w:rsidR="00412B93" w:rsidRPr="00F31B2C" w:rsidRDefault="00412B93" w:rsidP="00280940">
            <w:pPr>
              <w:spacing w:after="0" w:line="240" w:lineRule="auto"/>
              <w:rPr>
                <w:rFonts w:ascii="Arial" w:eastAsia="Calibri" w:hAnsi="Arial" w:cs="Arial"/>
                <w:bCs/>
                <w:sz w:val="16"/>
                <w:szCs w:val="16"/>
              </w:rPr>
            </w:pPr>
          </w:p>
          <w:p w14:paraId="7F163061" w14:textId="77777777" w:rsidR="00412B93" w:rsidRPr="00F31B2C" w:rsidRDefault="00412B93"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 xml:space="preserve">4C Recursos Humanos </w:t>
            </w:r>
          </w:p>
        </w:tc>
      </w:tr>
      <w:tr w:rsidR="00192F2B" w:rsidRPr="00F31B2C" w14:paraId="06BA9AD2"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00F1DC99" w14:textId="77777777" w:rsidR="00412B93" w:rsidRPr="00F31B2C" w:rsidRDefault="00412B93" w:rsidP="00280940">
            <w:pPr>
              <w:spacing w:after="0" w:line="240" w:lineRule="auto"/>
              <w:jc w:val="center"/>
              <w:rPr>
                <w:rFonts w:ascii="Arial" w:eastAsia="Calibri" w:hAnsi="Arial" w:cs="Arial"/>
                <w:sz w:val="16"/>
                <w:szCs w:val="16"/>
              </w:rPr>
            </w:pPr>
          </w:p>
          <w:p w14:paraId="59A89C44"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347FCFDF" w14:textId="77777777" w:rsidR="00412B93" w:rsidRPr="00F31B2C" w:rsidRDefault="00412B93" w:rsidP="00280940">
            <w:pPr>
              <w:spacing w:after="0" w:line="240" w:lineRule="auto"/>
              <w:jc w:val="center"/>
              <w:rPr>
                <w:rFonts w:ascii="Arial" w:eastAsia="Calibri" w:hAnsi="Arial" w:cs="Arial"/>
                <w:b/>
                <w:sz w:val="16"/>
                <w:szCs w:val="16"/>
              </w:rPr>
            </w:pPr>
          </w:p>
          <w:p w14:paraId="265663EC"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5B441A44" w14:textId="77777777" w:rsidR="00412B93" w:rsidRPr="00F31B2C" w:rsidRDefault="00412B93" w:rsidP="00280940">
            <w:pPr>
              <w:spacing w:after="0" w:line="240" w:lineRule="auto"/>
              <w:jc w:val="center"/>
              <w:rPr>
                <w:rFonts w:ascii="Arial" w:eastAsia="Calibri" w:hAnsi="Arial" w:cs="Arial"/>
                <w:b/>
                <w:sz w:val="16"/>
                <w:szCs w:val="16"/>
              </w:rPr>
            </w:pPr>
          </w:p>
          <w:p w14:paraId="5EB0921F"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36E28CEC" w14:textId="77777777" w:rsidR="00412B93" w:rsidRPr="00F31B2C" w:rsidRDefault="00412B93" w:rsidP="00280940">
            <w:pPr>
              <w:spacing w:after="0" w:line="240" w:lineRule="auto"/>
              <w:jc w:val="center"/>
              <w:rPr>
                <w:rFonts w:ascii="Arial" w:eastAsia="Calibri" w:hAnsi="Arial" w:cs="Arial"/>
                <w:b/>
                <w:sz w:val="16"/>
                <w:szCs w:val="16"/>
              </w:rPr>
            </w:pPr>
          </w:p>
          <w:p w14:paraId="2C451586"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1577CB6" w14:textId="77777777" w:rsidR="00412B93" w:rsidRPr="00F31B2C" w:rsidRDefault="00412B93" w:rsidP="00280940">
            <w:pPr>
              <w:spacing w:after="0" w:line="240" w:lineRule="auto"/>
              <w:jc w:val="center"/>
              <w:rPr>
                <w:rFonts w:ascii="Arial" w:eastAsia="Calibri" w:hAnsi="Arial" w:cs="Arial"/>
                <w:b/>
                <w:sz w:val="16"/>
                <w:szCs w:val="16"/>
              </w:rPr>
            </w:pPr>
          </w:p>
          <w:p w14:paraId="44583373"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192F2B" w:rsidRPr="00F31B2C" w14:paraId="3B0495F1"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3FD22E2D" w14:textId="77777777" w:rsidR="00412B93" w:rsidRPr="00F31B2C" w:rsidRDefault="00412B93" w:rsidP="00280940">
            <w:pPr>
              <w:spacing w:after="200" w:line="240" w:lineRule="auto"/>
              <w:rPr>
                <w:rFonts w:ascii="Arial" w:hAnsi="Arial" w:cs="Arial"/>
                <w:sz w:val="16"/>
                <w:szCs w:val="16"/>
              </w:rPr>
            </w:pPr>
          </w:p>
          <w:p w14:paraId="7D423D8D" w14:textId="77777777" w:rsidR="00412B93" w:rsidRPr="00F31B2C" w:rsidRDefault="00D82B4B" w:rsidP="00280940">
            <w:pPr>
              <w:spacing w:after="200" w:line="240" w:lineRule="auto"/>
              <w:rPr>
                <w:rFonts w:ascii="Arial" w:eastAsia="Calibri" w:hAnsi="Arial" w:cs="Arial"/>
                <w:sz w:val="16"/>
                <w:szCs w:val="16"/>
              </w:rPr>
            </w:pPr>
            <w:r w:rsidRPr="00F31B2C">
              <w:rPr>
                <w:rFonts w:ascii="Arial" w:eastAsia="Calibri" w:hAnsi="Arial" w:cs="Arial"/>
                <w:sz w:val="16"/>
                <w:szCs w:val="16"/>
              </w:rPr>
              <w:t>4C. 4</w:t>
            </w:r>
          </w:p>
          <w:p w14:paraId="714035D1" w14:textId="77777777" w:rsidR="00412B93" w:rsidRPr="00F31B2C" w:rsidRDefault="00412B93"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475D8CD6" w14:textId="77777777" w:rsidR="00E12F82" w:rsidRPr="00F31B2C" w:rsidRDefault="00E12F82" w:rsidP="00280940">
            <w:pPr>
              <w:spacing w:after="0" w:line="240" w:lineRule="auto"/>
              <w:rPr>
                <w:rFonts w:ascii="Arial" w:eastAsia="Calibri" w:hAnsi="Arial" w:cs="Arial"/>
                <w:sz w:val="16"/>
                <w:szCs w:val="16"/>
              </w:rPr>
            </w:pPr>
          </w:p>
          <w:p w14:paraId="6AF0B599" w14:textId="77777777" w:rsidR="00E12F82" w:rsidRPr="00F31B2C" w:rsidRDefault="00E12F82" w:rsidP="00280940">
            <w:pPr>
              <w:spacing w:after="0" w:line="240" w:lineRule="auto"/>
              <w:rPr>
                <w:rFonts w:ascii="Arial" w:eastAsia="Calibri" w:hAnsi="Arial" w:cs="Arial"/>
                <w:sz w:val="16"/>
                <w:szCs w:val="16"/>
              </w:rPr>
            </w:pPr>
          </w:p>
          <w:p w14:paraId="2F738FD7" w14:textId="77777777" w:rsidR="00412B93" w:rsidRPr="00F31B2C" w:rsidRDefault="00D82B4B" w:rsidP="00280940">
            <w:pPr>
              <w:spacing w:after="0" w:line="240" w:lineRule="auto"/>
              <w:rPr>
                <w:rFonts w:ascii="Arial" w:eastAsia="Calibri" w:hAnsi="Arial" w:cs="Arial"/>
                <w:sz w:val="16"/>
                <w:szCs w:val="16"/>
              </w:rPr>
            </w:pPr>
            <w:r w:rsidRPr="00F31B2C">
              <w:rPr>
                <w:rFonts w:ascii="Arial" w:eastAsia="Calibri" w:hAnsi="Arial" w:cs="Arial"/>
                <w:sz w:val="16"/>
                <w:szCs w:val="16"/>
              </w:rPr>
              <w:t xml:space="preserve">Registro y control de puestos y plazas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7F61FC40" w14:textId="77777777" w:rsidR="00412B93" w:rsidRPr="00F31B2C" w:rsidRDefault="00412B93" w:rsidP="00280940">
            <w:pPr>
              <w:rPr>
                <w:rFonts w:ascii="Arial" w:eastAsia="Calibri" w:hAnsi="Arial" w:cs="Arial"/>
                <w:sz w:val="16"/>
                <w:szCs w:val="16"/>
              </w:rPr>
            </w:pPr>
          </w:p>
          <w:p w14:paraId="6D171896" w14:textId="77777777" w:rsidR="00412B93" w:rsidRPr="00F31B2C" w:rsidRDefault="00192F2B" w:rsidP="00280940">
            <w:pPr>
              <w:rPr>
                <w:rFonts w:ascii="Arial" w:eastAsia="Calibri" w:hAnsi="Arial" w:cs="Arial"/>
                <w:sz w:val="16"/>
                <w:szCs w:val="16"/>
              </w:rPr>
            </w:pPr>
            <w:r w:rsidRPr="00F31B2C">
              <w:rPr>
                <w:rFonts w:ascii="Arial" w:eastAsia="Calibri" w:hAnsi="Arial" w:cs="Arial"/>
                <w:sz w:val="16"/>
                <w:szCs w:val="16"/>
              </w:rPr>
              <w:t xml:space="preserve">Acta del registro </w:t>
            </w:r>
            <w:r w:rsidR="00E2674D" w:rsidRPr="00F31B2C">
              <w:rPr>
                <w:rFonts w:ascii="Arial" w:eastAsia="Calibri" w:hAnsi="Arial" w:cs="Arial"/>
                <w:sz w:val="16"/>
                <w:szCs w:val="16"/>
              </w:rPr>
              <w:t xml:space="preserve">y </w:t>
            </w:r>
            <w:r w:rsidRPr="00F31B2C">
              <w:rPr>
                <w:rFonts w:ascii="Arial" w:eastAsia="Calibri" w:hAnsi="Arial" w:cs="Arial"/>
                <w:sz w:val="16"/>
                <w:szCs w:val="16"/>
              </w:rPr>
              <w:t>control de presupuestos del tabulador de sueldo y la plantilla de las plazas</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2A171DB7" w14:textId="77777777" w:rsidR="00412B93" w:rsidRPr="00F31B2C" w:rsidRDefault="00412B93" w:rsidP="00280940">
            <w:pPr>
              <w:spacing w:after="200" w:line="240" w:lineRule="auto"/>
              <w:jc w:val="center"/>
              <w:rPr>
                <w:rFonts w:ascii="Arial" w:eastAsia="Calibri" w:hAnsi="Arial" w:cs="Arial"/>
                <w:sz w:val="16"/>
                <w:szCs w:val="16"/>
              </w:rPr>
            </w:pPr>
          </w:p>
          <w:p w14:paraId="53DBCC9F" w14:textId="77777777" w:rsidR="00412B93" w:rsidRPr="00F31B2C" w:rsidRDefault="000510F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2004-</w:t>
            </w:r>
            <w:r w:rsidR="00412B93" w:rsidRPr="00F31B2C">
              <w:rPr>
                <w:rFonts w:ascii="Arial" w:eastAsia="Calibri" w:hAnsi="Arial" w:cs="Arial"/>
                <w:sz w:val="16"/>
                <w:szCs w:val="16"/>
              </w:rPr>
              <w:t>2019</w:t>
            </w:r>
          </w:p>
          <w:p w14:paraId="3245D31E" w14:textId="77777777" w:rsidR="00412B93" w:rsidRPr="00F31B2C" w:rsidRDefault="00412B93"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3BC0FA31" w14:textId="77777777" w:rsidR="00412B93" w:rsidRPr="00F31B2C" w:rsidRDefault="00412B93" w:rsidP="00280940">
            <w:pPr>
              <w:spacing w:after="200" w:line="240" w:lineRule="auto"/>
              <w:jc w:val="center"/>
              <w:rPr>
                <w:rFonts w:ascii="Arial" w:eastAsia="Calibri" w:hAnsi="Arial" w:cs="Arial"/>
                <w:sz w:val="16"/>
                <w:szCs w:val="16"/>
              </w:rPr>
            </w:pPr>
          </w:p>
          <w:p w14:paraId="754B10E6" w14:textId="77777777" w:rsidR="00412B93" w:rsidRPr="00F31B2C" w:rsidRDefault="00412B93"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82035F" w:rsidRPr="00F31B2C">
              <w:rPr>
                <w:rFonts w:ascii="Arial" w:eastAsia="Calibri" w:hAnsi="Arial" w:cs="Arial"/>
                <w:sz w:val="16"/>
                <w:szCs w:val="16"/>
              </w:rPr>
              <w:t>físico</w:t>
            </w:r>
          </w:p>
          <w:p w14:paraId="5BD4455C" w14:textId="77777777" w:rsidR="00412B93" w:rsidRPr="00F31B2C" w:rsidRDefault="00412B93"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975B35C" w14:textId="77777777" w:rsidR="00412B93" w:rsidRPr="00F31B2C" w:rsidRDefault="00412B93" w:rsidP="00280940">
            <w:pPr>
              <w:spacing w:after="200" w:line="240" w:lineRule="auto"/>
              <w:jc w:val="both"/>
              <w:rPr>
                <w:rFonts w:ascii="Arial" w:eastAsia="Calibri" w:hAnsi="Arial" w:cs="Arial"/>
                <w:sz w:val="16"/>
                <w:szCs w:val="16"/>
              </w:rPr>
            </w:pPr>
          </w:p>
          <w:p w14:paraId="336EC191" w14:textId="77777777" w:rsidR="00412B93" w:rsidRPr="00F31B2C" w:rsidRDefault="00412B93"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5A4E96" w:rsidRPr="00F31B2C">
              <w:rPr>
                <w:rFonts w:ascii="Arial" w:eastAsia="Calibri" w:hAnsi="Arial" w:cs="Arial"/>
                <w:sz w:val="16"/>
                <w:szCs w:val="16"/>
              </w:rPr>
              <w:t>de La Dirección de Administración y Finanzas</w:t>
            </w:r>
          </w:p>
        </w:tc>
      </w:tr>
    </w:tbl>
    <w:p w14:paraId="39F91638" w14:textId="77777777" w:rsidR="00412B93" w:rsidRPr="003522E5" w:rsidRDefault="00412B93" w:rsidP="00412B93">
      <w:pPr>
        <w:spacing w:after="0" w:line="240" w:lineRule="auto"/>
        <w:rPr>
          <w:rFonts w:ascii="Arial" w:eastAsia="Calibri" w:hAnsi="Arial" w:cs="Arial"/>
          <w:sz w:val="20"/>
          <w:szCs w:val="20"/>
        </w:rPr>
      </w:pPr>
    </w:p>
    <w:p w14:paraId="23D629C1" w14:textId="77777777" w:rsidR="00412B93" w:rsidRPr="003522E5" w:rsidRDefault="00412B93" w:rsidP="00412B93">
      <w:pPr>
        <w:spacing w:after="0" w:line="240" w:lineRule="auto"/>
        <w:rPr>
          <w:rFonts w:ascii="Arial" w:eastAsia="Calibri" w:hAnsi="Arial" w:cs="Arial"/>
          <w:sz w:val="20"/>
          <w:szCs w:val="20"/>
        </w:rPr>
      </w:pPr>
    </w:p>
    <w:p w14:paraId="6A0C888F" w14:textId="77777777" w:rsidR="00412B93" w:rsidRPr="003522E5" w:rsidRDefault="00412B93" w:rsidP="00412B93">
      <w:pPr>
        <w:spacing w:after="0" w:line="240" w:lineRule="auto"/>
        <w:rPr>
          <w:rFonts w:ascii="Arial" w:eastAsia="Calibri" w:hAnsi="Arial" w:cs="Arial"/>
          <w:sz w:val="20"/>
          <w:szCs w:val="20"/>
        </w:rPr>
      </w:pPr>
    </w:p>
    <w:p w14:paraId="7DDFBFAB" w14:textId="77777777" w:rsidR="00412B93" w:rsidRPr="003522E5" w:rsidRDefault="00412B93" w:rsidP="00412B93">
      <w:pPr>
        <w:spacing w:after="0" w:line="240" w:lineRule="auto"/>
        <w:rPr>
          <w:rFonts w:ascii="Arial" w:eastAsia="Calibri" w:hAnsi="Arial" w:cs="Arial"/>
          <w:sz w:val="20"/>
          <w:szCs w:val="20"/>
        </w:rPr>
      </w:pPr>
    </w:p>
    <w:p w14:paraId="0BC90EA4" w14:textId="77777777" w:rsidR="00412B93" w:rsidRPr="003522E5" w:rsidRDefault="00412B93" w:rsidP="00412B93">
      <w:pPr>
        <w:spacing w:after="0" w:line="240" w:lineRule="auto"/>
        <w:rPr>
          <w:rFonts w:ascii="Arial" w:eastAsia="Calibri" w:hAnsi="Arial" w:cs="Arial"/>
          <w:sz w:val="20"/>
          <w:szCs w:val="20"/>
        </w:rPr>
      </w:pPr>
    </w:p>
    <w:p w14:paraId="3B436572" w14:textId="77777777" w:rsidR="00412B93" w:rsidRPr="003522E5" w:rsidRDefault="00412B93" w:rsidP="00412B93">
      <w:pPr>
        <w:spacing w:after="0" w:line="240" w:lineRule="auto"/>
        <w:rPr>
          <w:rFonts w:ascii="Arial" w:eastAsia="Calibri" w:hAnsi="Arial" w:cs="Arial"/>
          <w:sz w:val="20"/>
          <w:szCs w:val="20"/>
        </w:rPr>
      </w:pPr>
    </w:p>
    <w:p w14:paraId="2397A546" w14:textId="77777777" w:rsidR="00412B93" w:rsidRPr="003522E5" w:rsidRDefault="00412B93" w:rsidP="00412B93">
      <w:pPr>
        <w:spacing w:after="0" w:line="240" w:lineRule="auto"/>
        <w:rPr>
          <w:rFonts w:ascii="Arial" w:eastAsia="Calibri" w:hAnsi="Arial" w:cs="Arial"/>
          <w:sz w:val="20"/>
          <w:szCs w:val="20"/>
        </w:rPr>
      </w:pPr>
    </w:p>
    <w:p w14:paraId="0BAC46A0" w14:textId="77777777" w:rsidR="00412B93" w:rsidRPr="003522E5" w:rsidRDefault="00412B93" w:rsidP="00412B93">
      <w:pPr>
        <w:spacing w:after="0" w:line="240" w:lineRule="auto"/>
        <w:rPr>
          <w:rFonts w:ascii="Arial" w:eastAsia="Calibri" w:hAnsi="Arial" w:cs="Arial"/>
          <w:sz w:val="20"/>
          <w:szCs w:val="20"/>
        </w:rPr>
      </w:pPr>
    </w:p>
    <w:p w14:paraId="6B1E1395" w14:textId="77777777" w:rsidR="0082035F" w:rsidRDefault="0082035F">
      <w:pPr>
        <w:rPr>
          <w:rFonts w:ascii="Arial" w:eastAsia="Calibri" w:hAnsi="Arial" w:cs="Arial"/>
          <w:sz w:val="20"/>
          <w:szCs w:val="20"/>
        </w:rPr>
      </w:pPr>
      <w:r>
        <w:rPr>
          <w:rFonts w:ascii="Arial" w:eastAsia="Calibri" w:hAnsi="Arial" w:cs="Arial"/>
          <w:sz w:val="20"/>
          <w:szCs w:val="20"/>
        </w:rPr>
        <w:br w:type="page"/>
      </w:r>
    </w:p>
    <w:p w14:paraId="7BE22274"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2D50A890" w14:textId="77777777" w:rsidR="00412B93" w:rsidRPr="003522E5" w:rsidRDefault="00412B93" w:rsidP="00412B93">
      <w:pPr>
        <w:spacing w:after="0" w:line="240" w:lineRule="auto"/>
        <w:rPr>
          <w:rFonts w:ascii="Arial" w:eastAsia="Calibri" w:hAnsi="Arial" w:cs="Arial"/>
          <w:sz w:val="20"/>
          <w:szCs w:val="20"/>
        </w:rPr>
      </w:pPr>
    </w:p>
    <w:p w14:paraId="0A5F6FDC" w14:textId="77777777" w:rsidR="00412B93" w:rsidRPr="003522E5" w:rsidRDefault="00412B93" w:rsidP="00412B93">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0A5312B5" w14:textId="77777777" w:rsidR="00412B93" w:rsidRPr="003522E5" w:rsidRDefault="00412B93" w:rsidP="00412B93">
      <w:pPr>
        <w:spacing w:after="0" w:line="240" w:lineRule="auto"/>
        <w:rPr>
          <w:rFonts w:ascii="Arial" w:eastAsia="Calibri" w:hAnsi="Arial" w:cs="Arial"/>
          <w:sz w:val="20"/>
          <w:szCs w:val="20"/>
        </w:rPr>
      </w:pPr>
    </w:p>
    <w:p w14:paraId="30015DAE"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3F73B154" w14:textId="77777777" w:rsidR="00412B93" w:rsidRPr="003522E5" w:rsidRDefault="00412B93" w:rsidP="00412B93">
      <w:pPr>
        <w:spacing w:after="0" w:line="240" w:lineRule="auto"/>
        <w:rPr>
          <w:rFonts w:ascii="Arial" w:eastAsia="Calibri" w:hAnsi="Arial" w:cs="Arial"/>
          <w:sz w:val="20"/>
          <w:szCs w:val="20"/>
        </w:rPr>
      </w:pPr>
    </w:p>
    <w:p w14:paraId="5466CA8B"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067506F9" w14:textId="77777777" w:rsidR="00412B93" w:rsidRPr="003522E5" w:rsidRDefault="00412B93" w:rsidP="00412B93">
      <w:pPr>
        <w:spacing w:after="0" w:line="240" w:lineRule="auto"/>
        <w:rPr>
          <w:rFonts w:ascii="Arial" w:eastAsia="Calibri" w:hAnsi="Arial" w:cs="Arial"/>
          <w:sz w:val="20"/>
          <w:szCs w:val="20"/>
        </w:rPr>
      </w:pPr>
    </w:p>
    <w:p w14:paraId="52993514"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5A962A10"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4DD893EF" w14:textId="77777777" w:rsidR="00412B93" w:rsidRPr="003522E5" w:rsidRDefault="00412B93" w:rsidP="00412B93">
      <w:pPr>
        <w:spacing w:after="0" w:line="240" w:lineRule="auto"/>
        <w:rPr>
          <w:rFonts w:ascii="Arial" w:eastAsia="Calibri" w:hAnsi="Arial" w:cs="Arial"/>
          <w:sz w:val="20"/>
          <w:szCs w:val="20"/>
        </w:rPr>
      </w:pPr>
    </w:p>
    <w:p w14:paraId="08B015CA"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90" w:history="1">
        <w:r w:rsidRPr="003522E5">
          <w:rPr>
            <w:rStyle w:val="Hipervnculo"/>
            <w:rFonts w:ascii="Arial" w:eastAsia="Calibri" w:hAnsi="Arial" w:cs="Arial"/>
            <w:sz w:val="20"/>
            <w:szCs w:val="20"/>
          </w:rPr>
          <w:t>jesus.manrique@inaipyucatan.org.mx</w:t>
        </w:r>
      </w:hyperlink>
    </w:p>
    <w:p w14:paraId="66409151"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412B93" w:rsidRPr="00F31B2C" w14:paraId="2A262A6B"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5613AD56" w14:textId="77777777" w:rsidR="00412B93" w:rsidRPr="00F31B2C" w:rsidRDefault="00412B93" w:rsidP="00280940">
            <w:pPr>
              <w:spacing w:after="0" w:line="240" w:lineRule="auto"/>
              <w:rPr>
                <w:rFonts w:ascii="Arial" w:eastAsia="Calibri" w:hAnsi="Arial" w:cs="Arial"/>
                <w:b/>
                <w:sz w:val="16"/>
                <w:szCs w:val="16"/>
              </w:rPr>
            </w:pPr>
          </w:p>
          <w:p w14:paraId="4BED9F12"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75FC65C7" w14:textId="77777777" w:rsidR="00412B93" w:rsidRPr="00F31B2C" w:rsidRDefault="00412B93" w:rsidP="00280940">
            <w:pPr>
              <w:spacing w:after="0" w:line="240" w:lineRule="auto"/>
              <w:rPr>
                <w:rFonts w:ascii="Arial" w:eastAsia="Calibri" w:hAnsi="Arial" w:cs="Arial"/>
                <w:bCs/>
                <w:sz w:val="16"/>
                <w:szCs w:val="16"/>
              </w:rPr>
            </w:pPr>
          </w:p>
          <w:p w14:paraId="6ED9873D" w14:textId="77777777" w:rsidR="00412B93" w:rsidRPr="00F31B2C" w:rsidRDefault="00412B93"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412B93" w:rsidRPr="00F31B2C" w14:paraId="146CB0C9"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15361D12" w14:textId="77777777" w:rsidR="00412B93" w:rsidRPr="00F31B2C" w:rsidRDefault="00412B93" w:rsidP="00280940">
            <w:pPr>
              <w:spacing w:after="0" w:line="240" w:lineRule="auto"/>
              <w:rPr>
                <w:rFonts w:ascii="Arial" w:eastAsia="Calibri" w:hAnsi="Arial" w:cs="Arial"/>
                <w:b/>
                <w:sz w:val="16"/>
                <w:szCs w:val="16"/>
              </w:rPr>
            </w:pPr>
          </w:p>
          <w:p w14:paraId="5805F8FB"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782D8CEC" w14:textId="77777777" w:rsidR="00412B93" w:rsidRPr="00F31B2C" w:rsidRDefault="00412B93"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06842E7A" w14:textId="77777777" w:rsidR="00412B93" w:rsidRPr="00F31B2C" w:rsidRDefault="00412B93" w:rsidP="00280940">
            <w:pPr>
              <w:spacing w:after="0" w:line="240" w:lineRule="auto"/>
              <w:rPr>
                <w:rFonts w:ascii="Arial" w:eastAsia="Calibri" w:hAnsi="Arial" w:cs="Arial"/>
                <w:bCs/>
                <w:sz w:val="16"/>
                <w:szCs w:val="16"/>
              </w:rPr>
            </w:pPr>
          </w:p>
          <w:p w14:paraId="17F7B1CC" w14:textId="77777777" w:rsidR="00412B93" w:rsidRPr="00F31B2C" w:rsidRDefault="00412B93"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 xml:space="preserve">4C Recursos Humanos </w:t>
            </w:r>
          </w:p>
        </w:tc>
      </w:tr>
      <w:tr w:rsidR="00412B93" w:rsidRPr="00F31B2C" w14:paraId="650B34E3"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28C6C20C" w14:textId="77777777" w:rsidR="00412B93" w:rsidRPr="00F31B2C" w:rsidRDefault="00412B93" w:rsidP="00280940">
            <w:pPr>
              <w:spacing w:after="0" w:line="240" w:lineRule="auto"/>
              <w:jc w:val="center"/>
              <w:rPr>
                <w:rFonts w:ascii="Arial" w:eastAsia="Calibri" w:hAnsi="Arial" w:cs="Arial"/>
                <w:sz w:val="16"/>
                <w:szCs w:val="16"/>
              </w:rPr>
            </w:pPr>
          </w:p>
          <w:p w14:paraId="6C0F1495"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19958A3F" w14:textId="77777777" w:rsidR="00412B93" w:rsidRPr="00F31B2C" w:rsidRDefault="00412B93" w:rsidP="00280940">
            <w:pPr>
              <w:spacing w:after="0" w:line="240" w:lineRule="auto"/>
              <w:jc w:val="center"/>
              <w:rPr>
                <w:rFonts w:ascii="Arial" w:eastAsia="Calibri" w:hAnsi="Arial" w:cs="Arial"/>
                <w:b/>
                <w:sz w:val="16"/>
                <w:szCs w:val="16"/>
              </w:rPr>
            </w:pPr>
          </w:p>
          <w:p w14:paraId="18E55EF1"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278050A" w14:textId="77777777" w:rsidR="00412B93" w:rsidRPr="00F31B2C" w:rsidRDefault="00412B93" w:rsidP="00280940">
            <w:pPr>
              <w:spacing w:after="0" w:line="240" w:lineRule="auto"/>
              <w:jc w:val="center"/>
              <w:rPr>
                <w:rFonts w:ascii="Arial" w:eastAsia="Calibri" w:hAnsi="Arial" w:cs="Arial"/>
                <w:b/>
                <w:sz w:val="16"/>
                <w:szCs w:val="16"/>
              </w:rPr>
            </w:pPr>
          </w:p>
          <w:p w14:paraId="41662108"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60E05EE" w14:textId="77777777" w:rsidR="00412B93" w:rsidRPr="00F31B2C" w:rsidRDefault="00412B93" w:rsidP="00280940">
            <w:pPr>
              <w:spacing w:after="0" w:line="240" w:lineRule="auto"/>
              <w:jc w:val="center"/>
              <w:rPr>
                <w:rFonts w:ascii="Arial" w:eastAsia="Calibri" w:hAnsi="Arial" w:cs="Arial"/>
                <w:b/>
                <w:sz w:val="16"/>
                <w:szCs w:val="16"/>
              </w:rPr>
            </w:pPr>
          </w:p>
          <w:p w14:paraId="63061CA7"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C861E69" w14:textId="77777777" w:rsidR="00412B93" w:rsidRPr="00F31B2C" w:rsidRDefault="00412B93" w:rsidP="00280940">
            <w:pPr>
              <w:spacing w:after="0" w:line="240" w:lineRule="auto"/>
              <w:jc w:val="center"/>
              <w:rPr>
                <w:rFonts w:ascii="Arial" w:eastAsia="Calibri" w:hAnsi="Arial" w:cs="Arial"/>
                <w:b/>
                <w:sz w:val="16"/>
                <w:szCs w:val="16"/>
              </w:rPr>
            </w:pPr>
          </w:p>
          <w:p w14:paraId="4049A9FD"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412B93" w:rsidRPr="00F31B2C" w14:paraId="0B631E06"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9F8CA78" w14:textId="77777777" w:rsidR="00412B93" w:rsidRPr="00F31B2C" w:rsidRDefault="00412B93" w:rsidP="00280940">
            <w:pPr>
              <w:spacing w:after="200" w:line="240" w:lineRule="auto"/>
              <w:rPr>
                <w:rFonts w:ascii="Arial" w:hAnsi="Arial" w:cs="Arial"/>
                <w:sz w:val="16"/>
                <w:szCs w:val="16"/>
              </w:rPr>
            </w:pPr>
          </w:p>
          <w:p w14:paraId="587C4DE9" w14:textId="77777777" w:rsidR="00CC3458" w:rsidRPr="00F31B2C" w:rsidRDefault="00CC3458" w:rsidP="00280940">
            <w:pPr>
              <w:spacing w:after="200" w:line="240" w:lineRule="auto"/>
              <w:rPr>
                <w:rFonts w:ascii="Arial" w:hAnsi="Arial" w:cs="Arial"/>
                <w:sz w:val="16"/>
                <w:szCs w:val="16"/>
              </w:rPr>
            </w:pPr>
            <w:r w:rsidRPr="00F31B2C">
              <w:rPr>
                <w:rFonts w:ascii="Arial" w:hAnsi="Arial" w:cs="Arial"/>
                <w:sz w:val="16"/>
                <w:szCs w:val="16"/>
              </w:rPr>
              <w:t>4C.5</w:t>
            </w:r>
          </w:p>
          <w:p w14:paraId="33C5C846" w14:textId="77777777" w:rsidR="00412B93" w:rsidRPr="00F31B2C" w:rsidRDefault="00412B93" w:rsidP="00412B93">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45A0FD19" w14:textId="77777777" w:rsidR="00412B93" w:rsidRPr="00F31B2C" w:rsidRDefault="00412B93" w:rsidP="00280940">
            <w:pPr>
              <w:spacing w:after="0" w:line="240" w:lineRule="auto"/>
              <w:rPr>
                <w:rFonts w:ascii="Arial" w:eastAsia="Calibri" w:hAnsi="Arial" w:cs="Arial"/>
                <w:sz w:val="16"/>
                <w:szCs w:val="16"/>
              </w:rPr>
            </w:pPr>
          </w:p>
          <w:p w14:paraId="4C1A6F7D" w14:textId="77777777" w:rsidR="00412B93" w:rsidRPr="00F31B2C" w:rsidRDefault="00412B93" w:rsidP="00280940">
            <w:pPr>
              <w:spacing w:after="0" w:line="240" w:lineRule="auto"/>
              <w:rPr>
                <w:rFonts w:ascii="Arial" w:eastAsia="Calibri" w:hAnsi="Arial" w:cs="Arial"/>
                <w:sz w:val="16"/>
                <w:szCs w:val="16"/>
              </w:rPr>
            </w:pPr>
          </w:p>
          <w:p w14:paraId="2D33EC39" w14:textId="77777777" w:rsidR="00412B93" w:rsidRPr="00F31B2C" w:rsidRDefault="00CC3458" w:rsidP="00280940">
            <w:pPr>
              <w:spacing w:after="0" w:line="240" w:lineRule="auto"/>
              <w:rPr>
                <w:rFonts w:ascii="Arial" w:eastAsia="Calibri" w:hAnsi="Arial" w:cs="Arial"/>
                <w:sz w:val="16"/>
                <w:szCs w:val="16"/>
              </w:rPr>
            </w:pPr>
            <w:r w:rsidRPr="00F31B2C">
              <w:rPr>
                <w:rFonts w:ascii="Arial" w:eastAsia="Calibri" w:hAnsi="Arial" w:cs="Arial"/>
                <w:sz w:val="16"/>
                <w:szCs w:val="16"/>
              </w:rPr>
              <w:t xml:space="preserve">Nómina de pago de personal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3BFA0A11" w14:textId="77777777" w:rsidR="00412B93" w:rsidRPr="00F31B2C" w:rsidRDefault="00412B93" w:rsidP="00280940">
            <w:pPr>
              <w:rPr>
                <w:rFonts w:ascii="Arial" w:eastAsia="Calibri" w:hAnsi="Arial" w:cs="Arial"/>
                <w:sz w:val="16"/>
                <w:szCs w:val="16"/>
              </w:rPr>
            </w:pPr>
          </w:p>
          <w:p w14:paraId="02611355" w14:textId="77777777" w:rsidR="00412B93" w:rsidRPr="00F31B2C" w:rsidRDefault="00CC3458" w:rsidP="00280940">
            <w:pPr>
              <w:rPr>
                <w:rFonts w:ascii="Arial" w:eastAsia="Calibri" w:hAnsi="Arial" w:cs="Arial"/>
                <w:sz w:val="16"/>
                <w:szCs w:val="16"/>
              </w:rPr>
            </w:pPr>
            <w:r w:rsidRPr="00F31B2C">
              <w:rPr>
                <w:rFonts w:ascii="Arial" w:eastAsia="Calibri" w:hAnsi="Arial" w:cs="Arial"/>
                <w:sz w:val="16"/>
                <w:szCs w:val="16"/>
              </w:rPr>
              <w:t>Nómina</w:t>
            </w:r>
            <w:r w:rsidR="00B051D1" w:rsidRPr="00F31B2C">
              <w:rPr>
                <w:rFonts w:ascii="Arial" w:eastAsia="Calibri" w:hAnsi="Arial" w:cs="Arial"/>
                <w:sz w:val="16"/>
                <w:szCs w:val="16"/>
              </w:rPr>
              <w:t xml:space="preserve"> quincenal del pago del personal, así como </w:t>
            </w:r>
            <w:proofErr w:type="spellStart"/>
            <w:r w:rsidRPr="00F31B2C">
              <w:rPr>
                <w:rFonts w:ascii="Arial" w:eastAsia="Calibri" w:hAnsi="Arial" w:cs="Arial"/>
                <w:sz w:val="16"/>
                <w:szCs w:val="16"/>
              </w:rPr>
              <w:t>CFD</w:t>
            </w:r>
            <w:r w:rsidR="00B051D1" w:rsidRPr="00F31B2C">
              <w:rPr>
                <w:rFonts w:ascii="Arial" w:eastAsia="Calibri" w:hAnsi="Arial" w:cs="Arial"/>
                <w:sz w:val="16"/>
                <w:szCs w:val="16"/>
              </w:rPr>
              <w:t>´s</w:t>
            </w:r>
            <w:proofErr w:type="spellEnd"/>
            <w:r w:rsidR="00B051D1" w:rsidRPr="00F31B2C">
              <w:rPr>
                <w:rFonts w:ascii="Arial" w:eastAsia="Calibri" w:hAnsi="Arial" w:cs="Arial"/>
                <w:sz w:val="16"/>
                <w:szCs w:val="16"/>
              </w:rPr>
              <w:t xml:space="preserve"> </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612F5F98" w14:textId="77777777" w:rsidR="00412B93" w:rsidRPr="00F31B2C" w:rsidRDefault="00412B93" w:rsidP="00280940">
            <w:pPr>
              <w:spacing w:after="200" w:line="240" w:lineRule="auto"/>
              <w:jc w:val="center"/>
              <w:rPr>
                <w:rFonts w:ascii="Arial" w:eastAsia="Calibri" w:hAnsi="Arial" w:cs="Arial"/>
                <w:sz w:val="16"/>
                <w:szCs w:val="16"/>
              </w:rPr>
            </w:pPr>
          </w:p>
          <w:p w14:paraId="71734181" w14:textId="77777777" w:rsidR="00412B93" w:rsidRPr="00F31B2C" w:rsidRDefault="000510F5"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2004-</w:t>
            </w:r>
            <w:r w:rsidR="00412B93" w:rsidRPr="00F31B2C">
              <w:rPr>
                <w:rFonts w:ascii="Arial" w:eastAsia="Calibri" w:hAnsi="Arial" w:cs="Arial"/>
                <w:sz w:val="16"/>
                <w:szCs w:val="16"/>
              </w:rPr>
              <w:t>2019</w:t>
            </w:r>
          </w:p>
          <w:p w14:paraId="6DA4E94C" w14:textId="77777777" w:rsidR="00412B93" w:rsidRPr="00F31B2C" w:rsidRDefault="00412B93"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A96F720" w14:textId="77777777" w:rsidR="00412B93" w:rsidRPr="00F31B2C" w:rsidRDefault="00412B93" w:rsidP="00280940">
            <w:pPr>
              <w:spacing w:after="200" w:line="240" w:lineRule="auto"/>
              <w:jc w:val="center"/>
              <w:rPr>
                <w:rFonts w:ascii="Arial" w:eastAsia="Calibri" w:hAnsi="Arial" w:cs="Arial"/>
                <w:sz w:val="16"/>
                <w:szCs w:val="16"/>
              </w:rPr>
            </w:pPr>
          </w:p>
          <w:p w14:paraId="3C9383D5" w14:textId="77777777" w:rsidR="00412B93" w:rsidRPr="00F31B2C" w:rsidRDefault="00412B93"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82035F" w:rsidRPr="00F31B2C">
              <w:rPr>
                <w:rFonts w:ascii="Arial" w:eastAsia="Calibri" w:hAnsi="Arial" w:cs="Arial"/>
                <w:sz w:val="16"/>
                <w:szCs w:val="16"/>
              </w:rPr>
              <w:t>físico</w:t>
            </w:r>
          </w:p>
          <w:p w14:paraId="023549DD" w14:textId="77777777" w:rsidR="00412B93" w:rsidRPr="00F31B2C" w:rsidRDefault="00412B93"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15F61B3" w14:textId="77777777" w:rsidR="00412B93" w:rsidRPr="00F31B2C" w:rsidRDefault="00412B93" w:rsidP="00280940">
            <w:pPr>
              <w:spacing w:after="200" w:line="240" w:lineRule="auto"/>
              <w:jc w:val="both"/>
              <w:rPr>
                <w:rFonts w:ascii="Arial" w:eastAsia="Calibri" w:hAnsi="Arial" w:cs="Arial"/>
                <w:sz w:val="16"/>
                <w:szCs w:val="16"/>
              </w:rPr>
            </w:pPr>
          </w:p>
          <w:p w14:paraId="5333F5A2" w14:textId="77777777" w:rsidR="00412B93" w:rsidRPr="00F31B2C" w:rsidRDefault="00412B93"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CC3458" w:rsidRPr="00F31B2C">
              <w:rPr>
                <w:rFonts w:ascii="Arial" w:eastAsia="Calibri" w:hAnsi="Arial" w:cs="Arial"/>
                <w:sz w:val="16"/>
                <w:szCs w:val="16"/>
              </w:rPr>
              <w:t xml:space="preserve">de la Dirección de Administración y Finanzas </w:t>
            </w:r>
          </w:p>
        </w:tc>
      </w:tr>
      <w:tr w:rsidR="00990534" w:rsidRPr="00F31B2C" w14:paraId="3ACB757C"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5099C543" w14:textId="328729DF" w:rsidR="00990534" w:rsidRPr="00F31B2C" w:rsidRDefault="00990534" w:rsidP="00280940">
            <w:pPr>
              <w:spacing w:after="200" w:line="240" w:lineRule="auto"/>
              <w:rPr>
                <w:rFonts w:ascii="Arial" w:hAnsi="Arial" w:cs="Arial"/>
                <w:sz w:val="16"/>
                <w:szCs w:val="16"/>
              </w:rPr>
            </w:pPr>
            <w:r>
              <w:rPr>
                <w:rFonts w:ascii="Arial" w:hAnsi="Arial" w:cs="Arial"/>
                <w:sz w:val="16"/>
                <w:szCs w:val="16"/>
              </w:rPr>
              <w:t>4C.6</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36317EFF" w14:textId="3056507A" w:rsidR="00990534" w:rsidRPr="00F31B2C" w:rsidRDefault="00990534" w:rsidP="00280940">
            <w:pPr>
              <w:spacing w:after="0" w:line="240" w:lineRule="auto"/>
              <w:rPr>
                <w:rFonts w:ascii="Arial" w:eastAsia="Calibri" w:hAnsi="Arial" w:cs="Arial"/>
                <w:sz w:val="16"/>
                <w:szCs w:val="16"/>
              </w:rPr>
            </w:pPr>
            <w:r>
              <w:rPr>
                <w:rFonts w:ascii="Arial" w:eastAsia="Calibri" w:hAnsi="Arial" w:cs="Arial"/>
                <w:sz w:val="16"/>
                <w:szCs w:val="16"/>
              </w:rPr>
              <w:t>Disposiciones y pagos por seguridad social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23E1C671" w14:textId="1E13A5F8" w:rsidR="00990534" w:rsidRPr="00F31B2C" w:rsidRDefault="00C50DC3" w:rsidP="00280940">
            <w:pPr>
              <w:rPr>
                <w:rFonts w:ascii="Arial" w:eastAsia="Calibri" w:hAnsi="Arial" w:cs="Arial"/>
                <w:sz w:val="16"/>
                <w:szCs w:val="16"/>
              </w:rPr>
            </w:pPr>
            <w:r>
              <w:rPr>
                <w:rFonts w:ascii="Arial" w:eastAsia="Calibri" w:hAnsi="Arial" w:cs="Arial"/>
                <w:sz w:val="16"/>
                <w:szCs w:val="16"/>
              </w:rPr>
              <w:t>Serie de nueva creación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2786B3AB" w14:textId="01D6E203" w:rsidR="00990534" w:rsidRPr="00F31B2C" w:rsidRDefault="00600260" w:rsidP="00280940">
            <w:pPr>
              <w:spacing w:after="200" w:line="240" w:lineRule="auto"/>
              <w:jc w:val="center"/>
              <w:rPr>
                <w:rFonts w:ascii="Arial" w:eastAsia="Calibri" w:hAnsi="Arial" w:cs="Arial"/>
                <w:sz w:val="16"/>
                <w:szCs w:val="16"/>
              </w:rPr>
            </w:pPr>
            <w:r>
              <w:rPr>
                <w:rFonts w:ascii="Arial" w:eastAsia="Calibri" w:hAnsi="Arial" w:cs="Arial"/>
                <w:sz w:val="16"/>
                <w:szCs w:val="16"/>
              </w:rPr>
              <w:t>2020</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5A7800F" w14:textId="77777777" w:rsidR="00990534" w:rsidRPr="00F31B2C" w:rsidRDefault="00990534" w:rsidP="00280940">
            <w:pPr>
              <w:spacing w:after="200" w:line="240" w:lineRule="auto"/>
              <w:jc w:val="center"/>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35E8B098" w14:textId="547D1290" w:rsidR="00990534" w:rsidRPr="00F31B2C" w:rsidRDefault="00794D51"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Planta baja en las Oficinas de la Dirección de Administración y Finanzas</w:t>
            </w:r>
          </w:p>
        </w:tc>
      </w:tr>
    </w:tbl>
    <w:p w14:paraId="74837B4F" w14:textId="77777777" w:rsidR="00412B93" w:rsidRPr="003522E5" w:rsidRDefault="00412B93" w:rsidP="00412B93">
      <w:pPr>
        <w:spacing w:after="0" w:line="240" w:lineRule="auto"/>
        <w:rPr>
          <w:rFonts w:ascii="Arial" w:eastAsia="Calibri" w:hAnsi="Arial" w:cs="Arial"/>
          <w:sz w:val="20"/>
          <w:szCs w:val="20"/>
        </w:rPr>
      </w:pPr>
    </w:p>
    <w:p w14:paraId="731E6934" w14:textId="77777777" w:rsidR="00412B93" w:rsidRPr="003522E5" w:rsidRDefault="00412B93" w:rsidP="00412B93">
      <w:pPr>
        <w:spacing w:after="0" w:line="240" w:lineRule="auto"/>
        <w:rPr>
          <w:rFonts w:ascii="Arial" w:eastAsia="Calibri" w:hAnsi="Arial" w:cs="Arial"/>
          <w:sz w:val="20"/>
          <w:szCs w:val="20"/>
        </w:rPr>
      </w:pPr>
    </w:p>
    <w:p w14:paraId="70B6D21E" w14:textId="77777777" w:rsidR="00412B93" w:rsidRPr="003522E5" w:rsidRDefault="00412B93" w:rsidP="00412B93">
      <w:pPr>
        <w:spacing w:after="0" w:line="240" w:lineRule="auto"/>
        <w:rPr>
          <w:rFonts w:ascii="Arial" w:eastAsia="Calibri" w:hAnsi="Arial" w:cs="Arial"/>
          <w:sz w:val="20"/>
          <w:szCs w:val="20"/>
        </w:rPr>
      </w:pPr>
    </w:p>
    <w:p w14:paraId="30A7CE32" w14:textId="77777777" w:rsidR="0082035F" w:rsidRDefault="0082035F">
      <w:pPr>
        <w:rPr>
          <w:rFonts w:ascii="Arial" w:eastAsia="Calibri" w:hAnsi="Arial" w:cs="Arial"/>
          <w:sz w:val="20"/>
          <w:szCs w:val="20"/>
        </w:rPr>
      </w:pPr>
      <w:r>
        <w:rPr>
          <w:rFonts w:ascii="Arial" w:eastAsia="Calibri" w:hAnsi="Arial" w:cs="Arial"/>
          <w:sz w:val="20"/>
          <w:szCs w:val="20"/>
        </w:rPr>
        <w:br w:type="page"/>
      </w:r>
    </w:p>
    <w:p w14:paraId="309E3366"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4026A4B9" w14:textId="77777777" w:rsidR="00412B93" w:rsidRPr="003522E5" w:rsidRDefault="00412B93" w:rsidP="00412B93">
      <w:pPr>
        <w:spacing w:after="0" w:line="240" w:lineRule="auto"/>
        <w:rPr>
          <w:rFonts w:ascii="Arial" w:eastAsia="Calibri" w:hAnsi="Arial" w:cs="Arial"/>
          <w:sz w:val="20"/>
          <w:szCs w:val="20"/>
        </w:rPr>
      </w:pPr>
    </w:p>
    <w:p w14:paraId="258A30CA" w14:textId="77777777" w:rsidR="00412B93" w:rsidRPr="003522E5" w:rsidRDefault="00412B93" w:rsidP="00412B93">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417E7838" w14:textId="77777777" w:rsidR="00412B93" w:rsidRPr="003522E5" w:rsidRDefault="00412B93" w:rsidP="00412B93">
      <w:pPr>
        <w:spacing w:after="0" w:line="240" w:lineRule="auto"/>
        <w:rPr>
          <w:rFonts w:ascii="Arial" w:eastAsia="Calibri" w:hAnsi="Arial" w:cs="Arial"/>
          <w:sz w:val="20"/>
          <w:szCs w:val="20"/>
        </w:rPr>
      </w:pPr>
    </w:p>
    <w:p w14:paraId="2BD6D715"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6C061931" w14:textId="77777777" w:rsidR="00412B93" w:rsidRPr="003522E5" w:rsidRDefault="00412B93" w:rsidP="00412B93">
      <w:pPr>
        <w:spacing w:after="0" w:line="240" w:lineRule="auto"/>
        <w:rPr>
          <w:rFonts w:ascii="Arial" w:eastAsia="Calibri" w:hAnsi="Arial" w:cs="Arial"/>
          <w:sz w:val="20"/>
          <w:szCs w:val="20"/>
        </w:rPr>
      </w:pPr>
    </w:p>
    <w:p w14:paraId="41016177"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6D04E506" w14:textId="77777777" w:rsidR="00412B93" w:rsidRPr="003522E5" w:rsidRDefault="00412B93" w:rsidP="00412B93">
      <w:pPr>
        <w:spacing w:after="0" w:line="240" w:lineRule="auto"/>
        <w:rPr>
          <w:rFonts w:ascii="Arial" w:eastAsia="Calibri" w:hAnsi="Arial" w:cs="Arial"/>
          <w:sz w:val="20"/>
          <w:szCs w:val="20"/>
        </w:rPr>
      </w:pPr>
    </w:p>
    <w:p w14:paraId="6FD30C5D"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E8E4F4A"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48474F8" w14:textId="77777777" w:rsidR="00412B93" w:rsidRPr="003522E5" w:rsidRDefault="00412B93" w:rsidP="00412B93">
      <w:pPr>
        <w:spacing w:after="0" w:line="240" w:lineRule="auto"/>
        <w:rPr>
          <w:rFonts w:ascii="Arial" w:eastAsia="Calibri" w:hAnsi="Arial" w:cs="Arial"/>
          <w:sz w:val="20"/>
          <w:szCs w:val="20"/>
        </w:rPr>
      </w:pPr>
    </w:p>
    <w:p w14:paraId="68881293"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91" w:history="1">
        <w:r w:rsidRPr="003522E5">
          <w:rPr>
            <w:rStyle w:val="Hipervnculo"/>
            <w:rFonts w:ascii="Arial" w:eastAsia="Calibri" w:hAnsi="Arial" w:cs="Arial"/>
            <w:sz w:val="20"/>
            <w:szCs w:val="20"/>
          </w:rPr>
          <w:t>jesus.manrique@inaipyucatan.org.mx</w:t>
        </w:r>
      </w:hyperlink>
    </w:p>
    <w:p w14:paraId="473D925B"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412B93" w:rsidRPr="00F31B2C" w14:paraId="2EA23291"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202477B0" w14:textId="77777777" w:rsidR="00412B93" w:rsidRPr="00F31B2C" w:rsidRDefault="00412B93" w:rsidP="00280940">
            <w:pPr>
              <w:spacing w:after="0" w:line="240" w:lineRule="auto"/>
              <w:rPr>
                <w:rFonts w:ascii="Arial" w:eastAsia="Calibri" w:hAnsi="Arial" w:cs="Arial"/>
                <w:b/>
                <w:sz w:val="16"/>
                <w:szCs w:val="16"/>
              </w:rPr>
            </w:pPr>
          </w:p>
          <w:p w14:paraId="3210717B"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3BDE4DA8" w14:textId="77777777" w:rsidR="00412B93" w:rsidRPr="00F31B2C" w:rsidRDefault="00412B93" w:rsidP="00280940">
            <w:pPr>
              <w:spacing w:after="0" w:line="240" w:lineRule="auto"/>
              <w:rPr>
                <w:rFonts w:ascii="Arial" w:eastAsia="Calibri" w:hAnsi="Arial" w:cs="Arial"/>
                <w:bCs/>
                <w:sz w:val="16"/>
                <w:szCs w:val="16"/>
              </w:rPr>
            </w:pPr>
          </w:p>
          <w:p w14:paraId="5A55F4EE" w14:textId="77777777" w:rsidR="00412B93" w:rsidRPr="00F31B2C" w:rsidRDefault="00412B93"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412B93" w:rsidRPr="00F31B2C" w14:paraId="24835CED"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1F7AB1EE" w14:textId="77777777" w:rsidR="00412B93" w:rsidRPr="00F31B2C" w:rsidRDefault="00412B93" w:rsidP="00280940">
            <w:pPr>
              <w:spacing w:after="0" w:line="240" w:lineRule="auto"/>
              <w:rPr>
                <w:rFonts w:ascii="Arial" w:eastAsia="Calibri" w:hAnsi="Arial" w:cs="Arial"/>
                <w:b/>
                <w:sz w:val="16"/>
                <w:szCs w:val="16"/>
              </w:rPr>
            </w:pPr>
          </w:p>
          <w:p w14:paraId="4108B55A"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062218E3" w14:textId="77777777" w:rsidR="00412B93" w:rsidRPr="00F31B2C" w:rsidRDefault="00412B93"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6521721D" w14:textId="77777777" w:rsidR="00412B93" w:rsidRPr="00F31B2C" w:rsidRDefault="00412B93" w:rsidP="00280940">
            <w:pPr>
              <w:spacing w:after="0" w:line="240" w:lineRule="auto"/>
              <w:rPr>
                <w:rFonts w:ascii="Arial" w:eastAsia="Calibri" w:hAnsi="Arial" w:cs="Arial"/>
                <w:bCs/>
                <w:sz w:val="16"/>
                <w:szCs w:val="16"/>
              </w:rPr>
            </w:pPr>
          </w:p>
          <w:p w14:paraId="4F239E79" w14:textId="77777777" w:rsidR="00412B93" w:rsidRPr="00F31B2C" w:rsidRDefault="00412B93"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 xml:space="preserve">4C Recursos Humanos </w:t>
            </w:r>
          </w:p>
        </w:tc>
      </w:tr>
      <w:tr w:rsidR="00412B93" w:rsidRPr="00F31B2C" w14:paraId="4F432123"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5E90C930" w14:textId="77777777" w:rsidR="00412B93" w:rsidRPr="00F31B2C" w:rsidRDefault="00412B93" w:rsidP="00280940">
            <w:pPr>
              <w:spacing w:after="0" w:line="240" w:lineRule="auto"/>
              <w:jc w:val="center"/>
              <w:rPr>
                <w:rFonts w:ascii="Arial" w:eastAsia="Calibri" w:hAnsi="Arial" w:cs="Arial"/>
                <w:sz w:val="16"/>
                <w:szCs w:val="16"/>
              </w:rPr>
            </w:pPr>
          </w:p>
          <w:p w14:paraId="73830F26"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5E92769" w14:textId="77777777" w:rsidR="00412B93" w:rsidRPr="00F31B2C" w:rsidRDefault="00412B93" w:rsidP="00280940">
            <w:pPr>
              <w:spacing w:after="0" w:line="240" w:lineRule="auto"/>
              <w:jc w:val="center"/>
              <w:rPr>
                <w:rFonts w:ascii="Arial" w:eastAsia="Calibri" w:hAnsi="Arial" w:cs="Arial"/>
                <w:b/>
                <w:sz w:val="16"/>
                <w:szCs w:val="16"/>
              </w:rPr>
            </w:pPr>
          </w:p>
          <w:p w14:paraId="5C998B55"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098331D2" w14:textId="77777777" w:rsidR="00412B93" w:rsidRPr="00F31B2C" w:rsidRDefault="00412B93" w:rsidP="00280940">
            <w:pPr>
              <w:spacing w:after="0" w:line="240" w:lineRule="auto"/>
              <w:jc w:val="center"/>
              <w:rPr>
                <w:rFonts w:ascii="Arial" w:eastAsia="Calibri" w:hAnsi="Arial" w:cs="Arial"/>
                <w:b/>
                <w:sz w:val="16"/>
                <w:szCs w:val="16"/>
              </w:rPr>
            </w:pPr>
          </w:p>
          <w:p w14:paraId="091AF506"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A368F57" w14:textId="77777777" w:rsidR="00412B93" w:rsidRPr="00F31B2C" w:rsidRDefault="00412B93" w:rsidP="00280940">
            <w:pPr>
              <w:spacing w:after="0" w:line="240" w:lineRule="auto"/>
              <w:jc w:val="center"/>
              <w:rPr>
                <w:rFonts w:ascii="Arial" w:eastAsia="Calibri" w:hAnsi="Arial" w:cs="Arial"/>
                <w:b/>
                <w:sz w:val="16"/>
                <w:szCs w:val="16"/>
              </w:rPr>
            </w:pPr>
          </w:p>
          <w:p w14:paraId="4A25E43B"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AB18D4B" w14:textId="77777777" w:rsidR="00412B93" w:rsidRPr="00F31B2C" w:rsidRDefault="00412B93" w:rsidP="00280940">
            <w:pPr>
              <w:spacing w:after="0" w:line="240" w:lineRule="auto"/>
              <w:jc w:val="center"/>
              <w:rPr>
                <w:rFonts w:ascii="Arial" w:eastAsia="Calibri" w:hAnsi="Arial" w:cs="Arial"/>
                <w:b/>
                <w:sz w:val="16"/>
                <w:szCs w:val="16"/>
              </w:rPr>
            </w:pPr>
          </w:p>
          <w:p w14:paraId="78863243"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412B93" w:rsidRPr="00F31B2C" w14:paraId="7C9764FA"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5D5B0BA9" w14:textId="77777777" w:rsidR="00412B93" w:rsidRPr="00F31B2C" w:rsidRDefault="00412B93" w:rsidP="00280940">
            <w:pPr>
              <w:spacing w:after="200" w:line="240" w:lineRule="auto"/>
              <w:rPr>
                <w:rFonts w:ascii="Arial" w:hAnsi="Arial" w:cs="Arial"/>
                <w:sz w:val="16"/>
                <w:szCs w:val="16"/>
              </w:rPr>
            </w:pPr>
          </w:p>
          <w:p w14:paraId="08DB4B55" w14:textId="77777777" w:rsidR="00412B93" w:rsidRPr="00F31B2C" w:rsidRDefault="00F973DC" w:rsidP="00412B93">
            <w:pPr>
              <w:spacing w:after="200" w:line="240" w:lineRule="auto"/>
              <w:rPr>
                <w:rFonts w:ascii="Arial" w:eastAsia="Calibri" w:hAnsi="Arial" w:cs="Arial"/>
                <w:sz w:val="16"/>
                <w:szCs w:val="16"/>
              </w:rPr>
            </w:pPr>
            <w:r w:rsidRPr="00F31B2C">
              <w:rPr>
                <w:rFonts w:ascii="Arial" w:eastAsia="Calibri" w:hAnsi="Arial" w:cs="Arial"/>
                <w:sz w:val="16"/>
                <w:szCs w:val="16"/>
              </w:rPr>
              <w:t>4C.7</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5FE5B5CC" w14:textId="77777777" w:rsidR="00412B93" w:rsidRPr="00F31B2C" w:rsidRDefault="00412B93" w:rsidP="00280940">
            <w:pPr>
              <w:spacing w:after="0" w:line="240" w:lineRule="auto"/>
              <w:rPr>
                <w:rFonts w:ascii="Arial" w:eastAsia="Calibri" w:hAnsi="Arial" w:cs="Arial"/>
                <w:sz w:val="16"/>
                <w:szCs w:val="16"/>
              </w:rPr>
            </w:pPr>
          </w:p>
          <w:p w14:paraId="0A7C3C9D" w14:textId="77777777" w:rsidR="00412B93" w:rsidRPr="00F31B2C" w:rsidRDefault="00412B93" w:rsidP="00280940">
            <w:pPr>
              <w:spacing w:after="0" w:line="240" w:lineRule="auto"/>
              <w:rPr>
                <w:rFonts w:ascii="Arial" w:eastAsia="Calibri" w:hAnsi="Arial" w:cs="Arial"/>
                <w:sz w:val="16"/>
                <w:szCs w:val="16"/>
              </w:rPr>
            </w:pPr>
          </w:p>
          <w:p w14:paraId="5B2DFCEB" w14:textId="77777777" w:rsidR="00412B93" w:rsidRPr="00F31B2C" w:rsidRDefault="00F973DC" w:rsidP="00280940">
            <w:pPr>
              <w:spacing w:after="0" w:line="240" w:lineRule="auto"/>
              <w:rPr>
                <w:rFonts w:ascii="Arial" w:eastAsia="Calibri" w:hAnsi="Arial" w:cs="Arial"/>
                <w:sz w:val="16"/>
                <w:szCs w:val="16"/>
              </w:rPr>
            </w:pPr>
            <w:r w:rsidRPr="00F31B2C">
              <w:rPr>
                <w:rFonts w:ascii="Arial" w:eastAsia="Calibri" w:hAnsi="Arial" w:cs="Arial"/>
                <w:sz w:val="16"/>
                <w:szCs w:val="16"/>
              </w:rPr>
              <w:t xml:space="preserve">Identificación y acreditación de personal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E4CB1D2" w14:textId="77777777" w:rsidR="00412B93" w:rsidRPr="00F31B2C" w:rsidRDefault="00412B93" w:rsidP="00280940">
            <w:pPr>
              <w:rPr>
                <w:rFonts w:ascii="Arial" w:eastAsia="Calibri" w:hAnsi="Arial" w:cs="Arial"/>
                <w:sz w:val="16"/>
                <w:szCs w:val="16"/>
              </w:rPr>
            </w:pPr>
          </w:p>
          <w:p w14:paraId="2F4E6EBA" w14:textId="77777777" w:rsidR="00412B93" w:rsidRPr="00F31B2C" w:rsidRDefault="00F973DC" w:rsidP="00280940">
            <w:pPr>
              <w:rPr>
                <w:rFonts w:ascii="Arial" w:eastAsia="Calibri" w:hAnsi="Arial" w:cs="Arial"/>
                <w:sz w:val="16"/>
                <w:szCs w:val="16"/>
              </w:rPr>
            </w:pPr>
            <w:r w:rsidRPr="00F31B2C">
              <w:rPr>
                <w:rFonts w:ascii="Arial" w:eastAsia="Calibri" w:hAnsi="Arial" w:cs="Arial"/>
                <w:sz w:val="16"/>
                <w:szCs w:val="16"/>
              </w:rPr>
              <w:t>Tarjetas de identificación del personal</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6EFA9A34" w14:textId="77777777" w:rsidR="00412B93" w:rsidRPr="00F31B2C" w:rsidRDefault="00412B93" w:rsidP="00280940">
            <w:pPr>
              <w:spacing w:after="200" w:line="240" w:lineRule="auto"/>
              <w:jc w:val="center"/>
              <w:rPr>
                <w:rFonts w:ascii="Arial" w:eastAsia="Calibri" w:hAnsi="Arial" w:cs="Arial"/>
                <w:sz w:val="16"/>
                <w:szCs w:val="16"/>
              </w:rPr>
            </w:pPr>
          </w:p>
          <w:p w14:paraId="1EFAA56B" w14:textId="77777777" w:rsidR="00412B93" w:rsidRPr="00F31B2C" w:rsidRDefault="00167721"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2018</w:t>
            </w:r>
          </w:p>
          <w:p w14:paraId="10A8BC56" w14:textId="77777777" w:rsidR="00412B93" w:rsidRPr="00F31B2C" w:rsidRDefault="00412B93"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344DE724" w14:textId="77777777" w:rsidR="00412B93" w:rsidRPr="00F31B2C" w:rsidRDefault="00412B93" w:rsidP="00280940">
            <w:pPr>
              <w:spacing w:after="200" w:line="240" w:lineRule="auto"/>
              <w:jc w:val="center"/>
              <w:rPr>
                <w:rFonts w:ascii="Arial" w:eastAsia="Calibri" w:hAnsi="Arial" w:cs="Arial"/>
                <w:sz w:val="16"/>
                <w:szCs w:val="16"/>
              </w:rPr>
            </w:pPr>
          </w:p>
          <w:p w14:paraId="2BA916E3" w14:textId="77777777" w:rsidR="00412B93" w:rsidRPr="00F31B2C" w:rsidRDefault="00412B93"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187F0B" w:rsidRPr="00F31B2C">
              <w:rPr>
                <w:rFonts w:ascii="Arial" w:eastAsia="Calibri" w:hAnsi="Arial" w:cs="Arial"/>
                <w:sz w:val="16"/>
                <w:szCs w:val="16"/>
              </w:rPr>
              <w:t>físico</w:t>
            </w:r>
          </w:p>
          <w:p w14:paraId="10DFCEE5" w14:textId="77777777" w:rsidR="00412B93" w:rsidRPr="00F31B2C" w:rsidRDefault="00412B93"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510E527" w14:textId="77777777" w:rsidR="00412B93" w:rsidRPr="00F31B2C" w:rsidRDefault="00412B93" w:rsidP="00280940">
            <w:pPr>
              <w:spacing w:after="200" w:line="240" w:lineRule="auto"/>
              <w:jc w:val="both"/>
              <w:rPr>
                <w:rFonts w:ascii="Arial" w:eastAsia="Calibri" w:hAnsi="Arial" w:cs="Arial"/>
                <w:sz w:val="16"/>
                <w:szCs w:val="16"/>
              </w:rPr>
            </w:pPr>
          </w:p>
          <w:p w14:paraId="243411B0" w14:textId="77777777" w:rsidR="00412B93" w:rsidRPr="00F31B2C" w:rsidRDefault="00412B93"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F973DC" w:rsidRPr="00F31B2C">
              <w:rPr>
                <w:rFonts w:ascii="Arial" w:eastAsia="Calibri" w:hAnsi="Arial" w:cs="Arial"/>
                <w:sz w:val="16"/>
                <w:szCs w:val="16"/>
              </w:rPr>
              <w:t>de la Dirección de Administración y Finanzas</w:t>
            </w:r>
          </w:p>
        </w:tc>
      </w:tr>
    </w:tbl>
    <w:p w14:paraId="5709B511" w14:textId="77777777" w:rsidR="00412B93" w:rsidRPr="003522E5" w:rsidRDefault="00412B93" w:rsidP="00412B93">
      <w:pPr>
        <w:spacing w:after="0" w:line="240" w:lineRule="auto"/>
        <w:rPr>
          <w:rFonts w:ascii="Arial" w:eastAsia="Calibri" w:hAnsi="Arial" w:cs="Arial"/>
          <w:sz w:val="20"/>
          <w:szCs w:val="20"/>
        </w:rPr>
      </w:pPr>
    </w:p>
    <w:p w14:paraId="2A743CE5" w14:textId="77777777" w:rsidR="00412B93" w:rsidRPr="003522E5" w:rsidRDefault="00412B93" w:rsidP="00412B93">
      <w:pPr>
        <w:spacing w:after="0" w:line="240" w:lineRule="auto"/>
        <w:rPr>
          <w:rFonts w:ascii="Arial" w:eastAsia="Calibri" w:hAnsi="Arial" w:cs="Arial"/>
          <w:sz w:val="20"/>
          <w:szCs w:val="20"/>
        </w:rPr>
      </w:pPr>
    </w:p>
    <w:p w14:paraId="4850F05D" w14:textId="77777777" w:rsidR="00412B93" w:rsidRPr="003522E5" w:rsidRDefault="00412B93" w:rsidP="00412B93">
      <w:pPr>
        <w:spacing w:after="0" w:line="240" w:lineRule="auto"/>
        <w:rPr>
          <w:rFonts w:ascii="Arial" w:eastAsia="Calibri" w:hAnsi="Arial" w:cs="Arial"/>
          <w:sz w:val="20"/>
          <w:szCs w:val="20"/>
        </w:rPr>
      </w:pPr>
    </w:p>
    <w:p w14:paraId="6421EB16" w14:textId="77777777" w:rsidR="0052634A" w:rsidRDefault="0052634A">
      <w:pPr>
        <w:rPr>
          <w:rFonts w:ascii="Arial" w:eastAsia="Calibri" w:hAnsi="Arial" w:cs="Arial"/>
          <w:sz w:val="20"/>
          <w:szCs w:val="20"/>
        </w:rPr>
      </w:pPr>
      <w:r>
        <w:rPr>
          <w:rFonts w:ascii="Arial" w:eastAsia="Calibri" w:hAnsi="Arial" w:cs="Arial"/>
          <w:sz w:val="20"/>
          <w:szCs w:val="20"/>
        </w:rPr>
        <w:br w:type="page"/>
      </w:r>
    </w:p>
    <w:p w14:paraId="044499E4"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56D06CB6" w14:textId="77777777" w:rsidR="00412B93" w:rsidRPr="003522E5" w:rsidRDefault="00412B93" w:rsidP="00412B93">
      <w:pPr>
        <w:spacing w:after="0" w:line="240" w:lineRule="auto"/>
        <w:rPr>
          <w:rFonts w:ascii="Arial" w:eastAsia="Calibri" w:hAnsi="Arial" w:cs="Arial"/>
          <w:sz w:val="20"/>
          <w:szCs w:val="20"/>
        </w:rPr>
      </w:pPr>
    </w:p>
    <w:p w14:paraId="14E75464" w14:textId="77777777" w:rsidR="00412B93" w:rsidRPr="003522E5" w:rsidRDefault="00412B93" w:rsidP="00412B93">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099D44BE" w14:textId="77777777" w:rsidR="00412B93" w:rsidRPr="003522E5" w:rsidRDefault="00412B93" w:rsidP="00412B93">
      <w:pPr>
        <w:spacing w:after="0" w:line="240" w:lineRule="auto"/>
        <w:rPr>
          <w:rFonts w:ascii="Arial" w:eastAsia="Calibri" w:hAnsi="Arial" w:cs="Arial"/>
          <w:sz w:val="20"/>
          <w:szCs w:val="20"/>
        </w:rPr>
      </w:pPr>
    </w:p>
    <w:p w14:paraId="7162DA47"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785CCAE7" w14:textId="77777777" w:rsidR="00412B93" w:rsidRPr="003522E5" w:rsidRDefault="00412B93" w:rsidP="00412B93">
      <w:pPr>
        <w:spacing w:after="0" w:line="240" w:lineRule="auto"/>
        <w:rPr>
          <w:rFonts w:ascii="Arial" w:eastAsia="Calibri" w:hAnsi="Arial" w:cs="Arial"/>
          <w:sz w:val="20"/>
          <w:szCs w:val="20"/>
        </w:rPr>
      </w:pPr>
    </w:p>
    <w:p w14:paraId="1AE0FC87"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44447D37" w14:textId="77777777" w:rsidR="00412B93" w:rsidRPr="003522E5" w:rsidRDefault="00412B93" w:rsidP="00412B93">
      <w:pPr>
        <w:spacing w:after="0" w:line="240" w:lineRule="auto"/>
        <w:rPr>
          <w:rFonts w:ascii="Arial" w:eastAsia="Calibri" w:hAnsi="Arial" w:cs="Arial"/>
          <w:sz w:val="20"/>
          <w:szCs w:val="20"/>
        </w:rPr>
      </w:pPr>
    </w:p>
    <w:p w14:paraId="12848D56"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22ED45E"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995CF7F" w14:textId="77777777" w:rsidR="00412B93" w:rsidRPr="003522E5" w:rsidRDefault="00412B93" w:rsidP="00412B93">
      <w:pPr>
        <w:spacing w:after="0" w:line="240" w:lineRule="auto"/>
        <w:rPr>
          <w:rFonts w:ascii="Arial" w:eastAsia="Calibri" w:hAnsi="Arial" w:cs="Arial"/>
          <w:sz w:val="20"/>
          <w:szCs w:val="20"/>
        </w:rPr>
      </w:pPr>
    </w:p>
    <w:p w14:paraId="63462190"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92" w:history="1">
        <w:r w:rsidRPr="003522E5">
          <w:rPr>
            <w:rStyle w:val="Hipervnculo"/>
            <w:rFonts w:ascii="Arial" w:eastAsia="Calibri" w:hAnsi="Arial" w:cs="Arial"/>
            <w:sz w:val="20"/>
            <w:szCs w:val="20"/>
          </w:rPr>
          <w:t>jesus.manrique@inaipyucatan.org.mx</w:t>
        </w:r>
      </w:hyperlink>
    </w:p>
    <w:p w14:paraId="14828DC5" w14:textId="77777777" w:rsidR="00412B93" w:rsidRPr="003522E5" w:rsidRDefault="00412B93" w:rsidP="00412B93">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412B93" w:rsidRPr="00F31B2C" w14:paraId="7321D4A5"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6F858D17" w14:textId="77777777" w:rsidR="00412B93" w:rsidRPr="00F31B2C" w:rsidRDefault="00412B93" w:rsidP="00280940">
            <w:pPr>
              <w:spacing w:after="0" w:line="240" w:lineRule="auto"/>
              <w:rPr>
                <w:rFonts w:ascii="Arial" w:eastAsia="Calibri" w:hAnsi="Arial" w:cs="Arial"/>
                <w:b/>
                <w:sz w:val="16"/>
                <w:szCs w:val="16"/>
              </w:rPr>
            </w:pPr>
          </w:p>
          <w:p w14:paraId="718292FB"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394D891E" w14:textId="77777777" w:rsidR="00412B93" w:rsidRPr="00F31B2C" w:rsidRDefault="00412B93" w:rsidP="00280940">
            <w:pPr>
              <w:spacing w:after="0" w:line="240" w:lineRule="auto"/>
              <w:rPr>
                <w:rFonts w:ascii="Arial" w:eastAsia="Calibri" w:hAnsi="Arial" w:cs="Arial"/>
                <w:bCs/>
                <w:sz w:val="16"/>
                <w:szCs w:val="16"/>
              </w:rPr>
            </w:pPr>
          </w:p>
          <w:p w14:paraId="6E9206F5" w14:textId="77777777" w:rsidR="00412B93" w:rsidRPr="00F31B2C" w:rsidRDefault="00412B93"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412B93" w:rsidRPr="00F31B2C" w14:paraId="1EBC056A"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73E7B0A7" w14:textId="77777777" w:rsidR="00412B93" w:rsidRPr="00F31B2C" w:rsidRDefault="00412B93" w:rsidP="00280940">
            <w:pPr>
              <w:spacing w:after="0" w:line="240" w:lineRule="auto"/>
              <w:rPr>
                <w:rFonts w:ascii="Arial" w:eastAsia="Calibri" w:hAnsi="Arial" w:cs="Arial"/>
                <w:b/>
                <w:sz w:val="16"/>
                <w:szCs w:val="16"/>
              </w:rPr>
            </w:pPr>
          </w:p>
          <w:p w14:paraId="1A70FA78"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7B45948C" w14:textId="77777777" w:rsidR="00412B93" w:rsidRPr="00F31B2C" w:rsidRDefault="00412B93"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3760BF96" w14:textId="77777777" w:rsidR="00412B93" w:rsidRPr="00F31B2C" w:rsidRDefault="00412B93" w:rsidP="00280940">
            <w:pPr>
              <w:spacing w:after="0" w:line="240" w:lineRule="auto"/>
              <w:rPr>
                <w:rFonts w:ascii="Arial" w:eastAsia="Calibri" w:hAnsi="Arial" w:cs="Arial"/>
                <w:bCs/>
                <w:sz w:val="16"/>
                <w:szCs w:val="16"/>
              </w:rPr>
            </w:pPr>
          </w:p>
          <w:p w14:paraId="15A2B9BB" w14:textId="77777777" w:rsidR="00412B93" w:rsidRPr="00F31B2C" w:rsidRDefault="00412B93"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 xml:space="preserve">4C Recursos Humanos </w:t>
            </w:r>
          </w:p>
        </w:tc>
      </w:tr>
      <w:tr w:rsidR="00412B93" w:rsidRPr="00F31B2C" w14:paraId="51F632EF"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2E287C1D" w14:textId="77777777" w:rsidR="00412B93" w:rsidRPr="00F31B2C" w:rsidRDefault="00412B93" w:rsidP="00280940">
            <w:pPr>
              <w:spacing w:after="0" w:line="240" w:lineRule="auto"/>
              <w:jc w:val="center"/>
              <w:rPr>
                <w:rFonts w:ascii="Arial" w:eastAsia="Calibri" w:hAnsi="Arial" w:cs="Arial"/>
                <w:sz w:val="16"/>
                <w:szCs w:val="16"/>
              </w:rPr>
            </w:pPr>
          </w:p>
          <w:p w14:paraId="622E3EBF" w14:textId="77777777" w:rsidR="00412B93" w:rsidRPr="00F31B2C" w:rsidRDefault="00412B93"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232A19E7" w14:textId="77777777" w:rsidR="00412B93" w:rsidRPr="00F31B2C" w:rsidRDefault="00412B93" w:rsidP="00280940">
            <w:pPr>
              <w:spacing w:after="0" w:line="240" w:lineRule="auto"/>
              <w:jc w:val="center"/>
              <w:rPr>
                <w:rFonts w:ascii="Arial" w:eastAsia="Calibri" w:hAnsi="Arial" w:cs="Arial"/>
                <w:b/>
                <w:sz w:val="16"/>
                <w:szCs w:val="16"/>
              </w:rPr>
            </w:pPr>
          </w:p>
          <w:p w14:paraId="213077B4"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5B6D047D" w14:textId="77777777" w:rsidR="00412B93" w:rsidRPr="00F31B2C" w:rsidRDefault="00412B93" w:rsidP="00280940">
            <w:pPr>
              <w:spacing w:after="0" w:line="240" w:lineRule="auto"/>
              <w:jc w:val="center"/>
              <w:rPr>
                <w:rFonts w:ascii="Arial" w:eastAsia="Calibri" w:hAnsi="Arial" w:cs="Arial"/>
                <w:b/>
                <w:sz w:val="16"/>
                <w:szCs w:val="16"/>
              </w:rPr>
            </w:pPr>
          </w:p>
          <w:p w14:paraId="00520FEC"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7398269" w14:textId="77777777" w:rsidR="00412B93" w:rsidRPr="00F31B2C" w:rsidRDefault="00412B93" w:rsidP="00280940">
            <w:pPr>
              <w:spacing w:after="0" w:line="240" w:lineRule="auto"/>
              <w:jc w:val="center"/>
              <w:rPr>
                <w:rFonts w:ascii="Arial" w:eastAsia="Calibri" w:hAnsi="Arial" w:cs="Arial"/>
                <w:b/>
                <w:sz w:val="16"/>
                <w:szCs w:val="16"/>
              </w:rPr>
            </w:pPr>
          </w:p>
          <w:p w14:paraId="244CE065"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34495A49" w14:textId="77777777" w:rsidR="00412B93" w:rsidRPr="00F31B2C" w:rsidRDefault="00412B93" w:rsidP="00280940">
            <w:pPr>
              <w:spacing w:after="0" w:line="240" w:lineRule="auto"/>
              <w:jc w:val="center"/>
              <w:rPr>
                <w:rFonts w:ascii="Arial" w:eastAsia="Calibri" w:hAnsi="Arial" w:cs="Arial"/>
                <w:b/>
                <w:sz w:val="16"/>
                <w:szCs w:val="16"/>
              </w:rPr>
            </w:pPr>
          </w:p>
          <w:p w14:paraId="7D1962F4" w14:textId="77777777" w:rsidR="00412B93" w:rsidRPr="00F31B2C" w:rsidRDefault="00412B93"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412B93" w:rsidRPr="00F31B2C" w14:paraId="4911B334"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6D0CE43F" w14:textId="77777777" w:rsidR="00412B93" w:rsidRPr="00F31B2C" w:rsidRDefault="00412B93" w:rsidP="00280940">
            <w:pPr>
              <w:spacing w:after="200" w:line="240" w:lineRule="auto"/>
              <w:rPr>
                <w:rFonts w:ascii="Arial" w:hAnsi="Arial" w:cs="Arial"/>
                <w:sz w:val="16"/>
                <w:szCs w:val="16"/>
              </w:rPr>
            </w:pPr>
          </w:p>
          <w:p w14:paraId="229D3488" w14:textId="77777777" w:rsidR="00412B93" w:rsidRPr="00F31B2C" w:rsidRDefault="00FA55BF" w:rsidP="00412B93">
            <w:pPr>
              <w:spacing w:after="200" w:line="240" w:lineRule="auto"/>
              <w:rPr>
                <w:rFonts w:ascii="Arial" w:eastAsia="Calibri" w:hAnsi="Arial" w:cs="Arial"/>
                <w:sz w:val="16"/>
                <w:szCs w:val="16"/>
              </w:rPr>
            </w:pPr>
            <w:r w:rsidRPr="00F31B2C">
              <w:rPr>
                <w:rFonts w:ascii="Arial" w:eastAsia="Calibri" w:hAnsi="Arial" w:cs="Arial"/>
                <w:sz w:val="16"/>
                <w:szCs w:val="16"/>
              </w:rPr>
              <w:t xml:space="preserve">4C.8 </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03F511C3" w14:textId="77777777" w:rsidR="00412B93" w:rsidRPr="00F31B2C" w:rsidRDefault="00412B93" w:rsidP="00280940">
            <w:pPr>
              <w:spacing w:after="0" w:line="240" w:lineRule="auto"/>
              <w:rPr>
                <w:rFonts w:ascii="Arial" w:eastAsia="Calibri" w:hAnsi="Arial" w:cs="Arial"/>
                <w:sz w:val="16"/>
                <w:szCs w:val="16"/>
              </w:rPr>
            </w:pPr>
          </w:p>
          <w:p w14:paraId="6BB71CD6" w14:textId="77777777" w:rsidR="00412B93" w:rsidRPr="00F31B2C" w:rsidRDefault="00412B93" w:rsidP="00280940">
            <w:pPr>
              <w:spacing w:after="0" w:line="240" w:lineRule="auto"/>
              <w:rPr>
                <w:rFonts w:ascii="Arial" w:eastAsia="Calibri" w:hAnsi="Arial" w:cs="Arial"/>
                <w:sz w:val="16"/>
                <w:szCs w:val="16"/>
              </w:rPr>
            </w:pPr>
          </w:p>
          <w:p w14:paraId="6ADA2404" w14:textId="77777777" w:rsidR="00412B93" w:rsidRPr="00F31B2C" w:rsidRDefault="00FA55BF" w:rsidP="007D661E">
            <w:pPr>
              <w:spacing w:after="0" w:line="240" w:lineRule="auto"/>
              <w:jc w:val="both"/>
              <w:rPr>
                <w:rFonts w:ascii="Arial" w:eastAsia="Calibri" w:hAnsi="Arial" w:cs="Arial"/>
                <w:sz w:val="16"/>
                <w:szCs w:val="16"/>
              </w:rPr>
            </w:pPr>
            <w:r w:rsidRPr="00F31B2C">
              <w:rPr>
                <w:rFonts w:ascii="Arial" w:eastAsia="Calibri" w:hAnsi="Arial" w:cs="Arial"/>
                <w:sz w:val="16"/>
                <w:szCs w:val="16"/>
              </w:rPr>
              <w:t xml:space="preserve">Control de asistencias (vacaciones, </w:t>
            </w:r>
            <w:proofErr w:type="gramStart"/>
            <w:r w:rsidRPr="00F31B2C">
              <w:rPr>
                <w:rFonts w:ascii="Arial" w:eastAsia="Calibri" w:hAnsi="Arial" w:cs="Arial"/>
                <w:sz w:val="16"/>
                <w:szCs w:val="16"/>
              </w:rPr>
              <w:t>descansos,  licencias</w:t>
            </w:r>
            <w:proofErr w:type="gramEnd"/>
            <w:r w:rsidRPr="00F31B2C">
              <w:rPr>
                <w:rFonts w:ascii="Arial" w:eastAsia="Calibri" w:hAnsi="Arial" w:cs="Arial"/>
                <w:sz w:val="16"/>
                <w:szCs w:val="16"/>
              </w:rPr>
              <w:t>, incapacidades, etc.)</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4DA4AB68" w14:textId="77777777" w:rsidR="00412B93" w:rsidRPr="00F31B2C" w:rsidRDefault="00412B93" w:rsidP="00280940">
            <w:pPr>
              <w:rPr>
                <w:rFonts w:ascii="Arial" w:eastAsia="Calibri" w:hAnsi="Arial" w:cs="Arial"/>
                <w:sz w:val="16"/>
                <w:szCs w:val="16"/>
              </w:rPr>
            </w:pPr>
          </w:p>
          <w:p w14:paraId="41509BA8" w14:textId="77777777" w:rsidR="00412B93" w:rsidRPr="00F31B2C" w:rsidRDefault="00FA55BF" w:rsidP="00280940">
            <w:pPr>
              <w:rPr>
                <w:rFonts w:ascii="Arial" w:eastAsia="Calibri" w:hAnsi="Arial" w:cs="Arial"/>
                <w:sz w:val="16"/>
                <w:szCs w:val="16"/>
              </w:rPr>
            </w:pPr>
            <w:r w:rsidRPr="00F31B2C">
              <w:rPr>
                <w:rFonts w:ascii="Arial" w:eastAsia="Calibri" w:hAnsi="Arial" w:cs="Arial"/>
                <w:sz w:val="16"/>
                <w:szCs w:val="16"/>
              </w:rPr>
              <w:t xml:space="preserve">Control de asistencias </w:t>
            </w:r>
            <w:r w:rsidR="00AD11B5" w:rsidRPr="00F31B2C">
              <w:rPr>
                <w:rFonts w:ascii="Arial" w:eastAsia="Calibri" w:hAnsi="Arial" w:cs="Arial"/>
                <w:sz w:val="16"/>
                <w:szCs w:val="16"/>
              </w:rPr>
              <w:t>del personal del Instituto, al igual que las va</w:t>
            </w:r>
            <w:r w:rsidRPr="00F31B2C">
              <w:rPr>
                <w:rFonts w:ascii="Arial" w:eastAsia="Calibri" w:hAnsi="Arial" w:cs="Arial"/>
                <w:sz w:val="16"/>
                <w:szCs w:val="16"/>
              </w:rPr>
              <w:t>caciones</w:t>
            </w:r>
            <w:r w:rsidR="00AD11B5" w:rsidRPr="00F31B2C">
              <w:rPr>
                <w:rFonts w:ascii="Arial" w:eastAsia="Calibri" w:hAnsi="Arial" w:cs="Arial"/>
                <w:sz w:val="16"/>
                <w:szCs w:val="16"/>
              </w:rPr>
              <w:t xml:space="preserve">, </w:t>
            </w:r>
            <w:r w:rsidRPr="00F31B2C">
              <w:rPr>
                <w:rFonts w:ascii="Arial" w:eastAsia="Calibri" w:hAnsi="Arial" w:cs="Arial"/>
                <w:sz w:val="16"/>
                <w:szCs w:val="16"/>
              </w:rPr>
              <w:t>descansos</w:t>
            </w:r>
            <w:r w:rsidR="00AD11B5" w:rsidRPr="00F31B2C">
              <w:rPr>
                <w:rFonts w:ascii="Arial" w:eastAsia="Calibri" w:hAnsi="Arial" w:cs="Arial"/>
                <w:sz w:val="16"/>
                <w:szCs w:val="16"/>
              </w:rPr>
              <w:t>, y licencias, incapacidades de dicho personal</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4C7064EE" w14:textId="77777777" w:rsidR="00412B93" w:rsidRPr="00F31B2C" w:rsidRDefault="00412B93" w:rsidP="00280940">
            <w:pPr>
              <w:spacing w:after="200" w:line="240" w:lineRule="auto"/>
              <w:jc w:val="center"/>
              <w:rPr>
                <w:rFonts w:ascii="Arial" w:eastAsia="Calibri" w:hAnsi="Arial" w:cs="Arial"/>
                <w:sz w:val="16"/>
                <w:szCs w:val="16"/>
              </w:rPr>
            </w:pPr>
          </w:p>
          <w:p w14:paraId="0EDCE3B1" w14:textId="77777777" w:rsidR="00412B93" w:rsidRPr="00F31B2C" w:rsidRDefault="00CC36BD"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2004-</w:t>
            </w:r>
            <w:r w:rsidR="00412B93" w:rsidRPr="00F31B2C">
              <w:rPr>
                <w:rFonts w:ascii="Arial" w:eastAsia="Calibri" w:hAnsi="Arial" w:cs="Arial"/>
                <w:sz w:val="16"/>
                <w:szCs w:val="16"/>
              </w:rPr>
              <w:t>2019</w:t>
            </w:r>
          </w:p>
          <w:p w14:paraId="4B17BFFD" w14:textId="77777777" w:rsidR="00412B93" w:rsidRPr="00F31B2C" w:rsidRDefault="00412B93"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92D19B6" w14:textId="77777777" w:rsidR="00412B93" w:rsidRPr="00F31B2C" w:rsidRDefault="00412B93" w:rsidP="00280940">
            <w:pPr>
              <w:spacing w:after="200" w:line="240" w:lineRule="auto"/>
              <w:jc w:val="center"/>
              <w:rPr>
                <w:rFonts w:ascii="Arial" w:eastAsia="Calibri" w:hAnsi="Arial" w:cs="Arial"/>
                <w:sz w:val="16"/>
                <w:szCs w:val="16"/>
              </w:rPr>
            </w:pPr>
          </w:p>
          <w:p w14:paraId="02403BEE" w14:textId="77777777" w:rsidR="00412B93" w:rsidRPr="00F31B2C" w:rsidRDefault="00412B93"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52634A" w:rsidRPr="00F31B2C">
              <w:rPr>
                <w:rFonts w:ascii="Arial" w:eastAsia="Calibri" w:hAnsi="Arial" w:cs="Arial"/>
                <w:sz w:val="16"/>
                <w:szCs w:val="16"/>
              </w:rPr>
              <w:t>físico</w:t>
            </w:r>
          </w:p>
          <w:p w14:paraId="7547C0A5" w14:textId="77777777" w:rsidR="00412B93" w:rsidRPr="00F31B2C" w:rsidRDefault="00412B93"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CB67A12" w14:textId="77777777" w:rsidR="00412B93" w:rsidRPr="00F31B2C" w:rsidRDefault="00412B93" w:rsidP="00280940">
            <w:pPr>
              <w:spacing w:after="200" w:line="240" w:lineRule="auto"/>
              <w:jc w:val="both"/>
              <w:rPr>
                <w:rFonts w:ascii="Arial" w:eastAsia="Calibri" w:hAnsi="Arial" w:cs="Arial"/>
                <w:sz w:val="16"/>
                <w:szCs w:val="16"/>
              </w:rPr>
            </w:pPr>
          </w:p>
          <w:p w14:paraId="5F75E652" w14:textId="77777777" w:rsidR="00412B93" w:rsidRPr="00F31B2C" w:rsidRDefault="00412B93"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FA55BF" w:rsidRPr="00F31B2C">
              <w:rPr>
                <w:rFonts w:ascii="Arial" w:eastAsia="Calibri" w:hAnsi="Arial" w:cs="Arial"/>
                <w:sz w:val="16"/>
                <w:szCs w:val="16"/>
              </w:rPr>
              <w:t xml:space="preserve">de la Dirección de Administración y Finanzas </w:t>
            </w:r>
          </w:p>
        </w:tc>
      </w:tr>
    </w:tbl>
    <w:p w14:paraId="47149C72" w14:textId="77777777" w:rsidR="00412B93" w:rsidRPr="003522E5" w:rsidRDefault="00412B93" w:rsidP="00412B93">
      <w:pPr>
        <w:spacing w:after="0" w:line="240" w:lineRule="auto"/>
        <w:rPr>
          <w:rFonts w:ascii="Arial" w:eastAsia="Calibri" w:hAnsi="Arial" w:cs="Arial"/>
          <w:sz w:val="20"/>
          <w:szCs w:val="20"/>
        </w:rPr>
      </w:pPr>
    </w:p>
    <w:p w14:paraId="7CC290FC" w14:textId="77777777" w:rsidR="00412B93" w:rsidRPr="003522E5" w:rsidRDefault="00412B93" w:rsidP="00412B93">
      <w:pPr>
        <w:spacing w:after="0" w:line="240" w:lineRule="auto"/>
        <w:rPr>
          <w:rFonts w:ascii="Arial" w:eastAsia="Calibri" w:hAnsi="Arial" w:cs="Arial"/>
          <w:sz w:val="20"/>
          <w:szCs w:val="20"/>
        </w:rPr>
      </w:pPr>
    </w:p>
    <w:p w14:paraId="4F411001" w14:textId="77777777" w:rsidR="00412B93" w:rsidRPr="003522E5" w:rsidRDefault="00412B93" w:rsidP="00412B93">
      <w:pPr>
        <w:spacing w:after="0" w:line="240" w:lineRule="auto"/>
        <w:rPr>
          <w:rFonts w:ascii="Arial" w:eastAsia="Calibri" w:hAnsi="Arial" w:cs="Arial"/>
          <w:sz w:val="20"/>
          <w:szCs w:val="20"/>
        </w:rPr>
      </w:pPr>
    </w:p>
    <w:p w14:paraId="0E0FC4F7" w14:textId="77777777" w:rsidR="0052634A" w:rsidRDefault="0052634A">
      <w:pPr>
        <w:rPr>
          <w:rFonts w:ascii="Arial" w:eastAsia="Calibri" w:hAnsi="Arial" w:cs="Arial"/>
          <w:sz w:val="20"/>
          <w:szCs w:val="20"/>
        </w:rPr>
      </w:pPr>
      <w:r>
        <w:rPr>
          <w:rFonts w:ascii="Arial" w:eastAsia="Calibri" w:hAnsi="Arial" w:cs="Arial"/>
          <w:sz w:val="20"/>
          <w:szCs w:val="20"/>
        </w:rPr>
        <w:br w:type="page"/>
      </w:r>
    </w:p>
    <w:p w14:paraId="0E03FFF7"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4A7F5E1A" w14:textId="77777777" w:rsidR="00280940" w:rsidRPr="003522E5" w:rsidRDefault="00280940" w:rsidP="00280940">
      <w:pPr>
        <w:spacing w:after="0" w:line="240" w:lineRule="auto"/>
        <w:rPr>
          <w:rFonts w:ascii="Arial" w:eastAsia="Calibri" w:hAnsi="Arial" w:cs="Arial"/>
          <w:sz w:val="20"/>
          <w:szCs w:val="20"/>
        </w:rPr>
      </w:pPr>
    </w:p>
    <w:p w14:paraId="1349EE34" w14:textId="77777777" w:rsidR="00280940" w:rsidRPr="003522E5" w:rsidRDefault="00280940" w:rsidP="00280940">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164403CE" w14:textId="77777777" w:rsidR="00280940" w:rsidRPr="003522E5" w:rsidRDefault="00280940" w:rsidP="00280940">
      <w:pPr>
        <w:spacing w:after="0" w:line="240" w:lineRule="auto"/>
        <w:rPr>
          <w:rFonts w:ascii="Arial" w:eastAsia="Calibri" w:hAnsi="Arial" w:cs="Arial"/>
          <w:sz w:val="20"/>
          <w:szCs w:val="20"/>
        </w:rPr>
      </w:pPr>
    </w:p>
    <w:p w14:paraId="4A52B12E"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61640627" w14:textId="77777777" w:rsidR="00280940" w:rsidRPr="003522E5" w:rsidRDefault="00280940" w:rsidP="00280940">
      <w:pPr>
        <w:spacing w:after="0" w:line="240" w:lineRule="auto"/>
        <w:rPr>
          <w:rFonts w:ascii="Arial" w:eastAsia="Calibri" w:hAnsi="Arial" w:cs="Arial"/>
          <w:sz w:val="20"/>
          <w:szCs w:val="20"/>
        </w:rPr>
      </w:pPr>
    </w:p>
    <w:p w14:paraId="554CFB34"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054DEF75" w14:textId="77777777" w:rsidR="00280940" w:rsidRPr="003522E5" w:rsidRDefault="00280940" w:rsidP="00280940">
      <w:pPr>
        <w:spacing w:after="0" w:line="240" w:lineRule="auto"/>
        <w:rPr>
          <w:rFonts w:ascii="Arial" w:eastAsia="Calibri" w:hAnsi="Arial" w:cs="Arial"/>
          <w:sz w:val="20"/>
          <w:szCs w:val="20"/>
        </w:rPr>
      </w:pPr>
    </w:p>
    <w:p w14:paraId="19E80EC2"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768AE53E"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49896147" w14:textId="77777777" w:rsidR="00280940" w:rsidRPr="003522E5" w:rsidRDefault="00280940" w:rsidP="00280940">
      <w:pPr>
        <w:spacing w:after="0" w:line="240" w:lineRule="auto"/>
        <w:rPr>
          <w:rFonts w:ascii="Arial" w:eastAsia="Calibri" w:hAnsi="Arial" w:cs="Arial"/>
          <w:sz w:val="20"/>
          <w:szCs w:val="20"/>
        </w:rPr>
      </w:pPr>
    </w:p>
    <w:p w14:paraId="3665AE0C"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93" w:history="1">
        <w:r w:rsidRPr="003522E5">
          <w:rPr>
            <w:rStyle w:val="Hipervnculo"/>
            <w:rFonts w:ascii="Arial" w:eastAsia="Calibri" w:hAnsi="Arial" w:cs="Arial"/>
            <w:sz w:val="20"/>
            <w:szCs w:val="20"/>
          </w:rPr>
          <w:t>jesus.manrique@inaipyucatan.org.mx</w:t>
        </w:r>
      </w:hyperlink>
    </w:p>
    <w:p w14:paraId="75D2C03F"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280940" w:rsidRPr="00F31B2C" w14:paraId="6F3E1864"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31263270" w14:textId="77777777" w:rsidR="00280940" w:rsidRPr="00F31B2C" w:rsidRDefault="00280940" w:rsidP="00280940">
            <w:pPr>
              <w:spacing w:after="0" w:line="240" w:lineRule="auto"/>
              <w:rPr>
                <w:rFonts w:ascii="Arial" w:eastAsia="Calibri" w:hAnsi="Arial" w:cs="Arial"/>
                <w:b/>
                <w:sz w:val="16"/>
                <w:szCs w:val="16"/>
              </w:rPr>
            </w:pPr>
          </w:p>
          <w:p w14:paraId="2169CEC7"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732E64D5" w14:textId="77777777" w:rsidR="00280940" w:rsidRPr="00F31B2C" w:rsidRDefault="00280940" w:rsidP="00280940">
            <w:pPr>
              <w:spacing w:after="0" w:line="240" w:lineRule="auto"/>
              <w:rPr>
                <w:rFonts w:ascii="Arial" w:eastAsia="Calibri" w:hAnsi="Arial" w:cs="Arial"/>
                <w:bCs/>
                <w:sz w:val="16"/>
                <w:szCs w:val="16"/>
              </w:rPr>
            </w:pPr>
          </w:p>
          <w:p w14:paraId="55DF3697" w14:textId="77777777" w:rsidR="00280940" w:rsidRPr="00F31B2C" w:rsidRDefault="00280940"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280940" w:rsidRPr="00F31B2C" w14:paraId="4A5CBFC0"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3C3AB6DB" w14:textId="77777777" w:rsidR="00280940" w:rsidRPr="00F31B2C" w:rsidRDefault="00280940" w:rsidP="00280940">
            <w:pPr>
              <w:spacing w:after="0" w:line="240" w:lineRule="auto"/>
              <w:rPr>
                <w:rFonts w:ascii="Arial" w:eastAsia="Calibri" w:hAnsi="Arial" w:cs="Arial"/>
                <w:b/>
                <w:sz w:val="16"/>
                <w:szCs w:val="16"/>
              </w:rPr>
            </w:pPr>
          </w:p>
          <w:p w14:paraId="3385B338"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2B394602" w14:textId="77777777" w:rsidR="00280940" w:rsidRPr="00F31B2C" w:rsidRDefault="00280940"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4F3F8C53" w14:textId="77777777" w:rsidR="00280940" w:rsidRPr="00F31B2C" w:rsidRDefault="00280940" w:rsidP="00280940">
            <w:pPr>
              <w:spacing w:after="0" w:line="240" w:lineRule="auto"/>
              <w:rPr>
                <w:rFonts w:ascii="Arial" w:eastAsia="Calibri" w:hAnsi="Arial" w:cs="Arial"/>
                <w:bCs/>
                <w:sz w:val="16"/>
                <w:szCs w:val="16"/>
              </w:rPr>
            </w:pPr>
          </w:p>
          <w:p w14:paraId="53F71E93" w14:textId="77777777" w:rsidR="00280940" w:rsidRPr="00F31B2C" w:rsidRDefault="00280940"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 xml:space="preserve">4C Recursos Humanos </w:t>
            </w:r>
          </w:p>
        </w:tc>
      </w:tr>
      <w:tr w:rsidR="00280940" w:rsidRPr="00F31B2C" w14:paraId="51137F9F"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6334F420" w14:textId="77777777" w:rsidR="00280940" w:rsidRPr="00F31B2C" w:rsidRDefault="00280940" w:rsidP="00280940">
            <w:pPr>
              <w:spacing w:after="0" w:line="240" w:lineRule="auto"/>
              <w:jc w:val="center"/>
              <w:rPr>
                <w:rFonts w:ascii="Arial" w:eastAsia="Calibri" w:hAnsi="Arial" w:cs="Arial"/>
                <w:sz w:val="16"/>
                <w:szCs w:val="16"/>
              </w:rPr>
            </w:pPr>
          </w:p>
          <w:p w14:paraId="0186657E"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1BF03B89" w14:textId="77777777" w:rsidR="00280940" w:rsidRPr="00F31B2C" w:rsidRDefault="00280940" w:rsidP="00280940">
            <w:pPr>
              <w:spacing w:after="0" w:line="240" w:lineRule="auto"/>
              <w:jc w:val="center"/>
              <w:rPr>
                <w:rFonts w:ascii="Arial" w:eastAsia="Calibri" w:hAnsi="Arial" w:cs="Arial"/>
                <w:b/>
                <w:sz w:val="16"/>
                <w:szCs w:val="16"/>
              </w:rPr>
            </w:pPr>
          </w:p>
          <w:p w14:paraId="6A28C96A"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9C3DA43" w14:textId="77777777" w:rsidR="00280940" w:rsidRPr="00F31B2C" w:rsidRDefault="00280940" w:rsidP="00280940">
            <w:pPr>
              <w:spacing w:after="0" w:line="240" w:lineRule="auto"/>
              <w:jc w:val="center"/>
              <w:rPr>
                <w:rFonts w:ascii="Arial" w:eastAsia="Calibri" w:hAnsi="Arial" w:cs="Arial"/>
                <w:b/>
                <w:sz w:val="16"/>
                <w:szCs w:val="16"/>
              </w:rPr>
            </w:pPr>
          </w:p>
          <w:p w14:paraId="299909F8"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F202976" w14:textId="77777777" w:rsidR="00280940" w:rsidRPr="00F31B2C" w:rsidRDefault="00280940" w:rsidP="00280940">
            <w:pPr>
              <w:spacing w:after="0" w:line="240" w:lineRule="auto"/>
              <w:jc w:val="center"/>
              <w:rPr>
                <w:rFonts w:ascii="Arial" w:eastAsia="Calibri" w:hAnsi="Arial" w:cs="Arial"/>
                <w:b/>
                <w:sz w:val="16"/>
                <w:szCs w:val="16"/>
              </w:rPr>
            </w:pPr>
          </w:p>
          <w:p w14:paraId="3FE380D0"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15D1899A" w14:textId="77777777" w:rsidR="00280940" w:rsidRPr="00F31B2C" w:rsidRDefault="00280940" w:rsidP="00280940">
            <w:pPr>
              <w:spacing w:after="0" w:line="240" w:lineRule="auto"/>
              <w:jc w:val="center"/>
              <w:rPr>
                <w:rFonts w:ascii="Arial" w:eastAsia="Calibri" w:hAnsi="Arial" w:cs="Arial"/>
                <w:b/>
                <w:sz w:val="16"/>
                <w:szCs w:val="16"/>
              </w:rPr>
            </w:pPr>
          </w:p>
          <w:p w14:paraId="22988ADA"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280940" w:rsidRPr="00F31B2C" w14:paraId="16C5E531"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413D9F7" w14:textId="77777777" w:rsidR="00280940" w:rsidRPr="00F31B2C" w:rsidRDefault="00280940" w:rsidP="00280940">
            <w:pPr>
              <w:spacing w:after="200" w:line="240" w:lineRule="auto"/>
              <w:rPr>
                <w:rFonts w:ascii="Arial" w:hAnsi="Arial" w:cs="Arial"/>
                <w:sz w:val="16"/>
                <w:szCs w:val="16"/>
              </w:rPr>
            </w:pPr>
          </w:p>
          <w:p w14:paraId="389DC574" w14:textId="77777777" w:rsidR="00280940" w:rsidRPr="00F31B2C" w:rsidRDefault="009D2812" w:rsidP="00280940">
            <w:pPr>
              <w:spacing w:after="200" w:line="240" w:lineRule="auto"/>
              <w:rPr>
                <w:rFonts w:ascii="Arial" w:eastAsia="Calibri" w:hAnsi="Arial" w:cs="Arial"/>
                <w:sz w:val="16"/>
                <w:szCs w:val="16"/>
              </w:rPr>
            </w:pPr>
            <w:r w:rsidRPr="00F31B2C">
              <w:rPr>
                <w:rFonts w:ascii="Arial" w:eastAsia="Calibri" w:hAnsi="Arial" w:cs="Arial"/>
                <w:sz w:val="16"/>
                <w:szCs w:val="16"/>
              </w:rPr>
              <w:t>4C.10</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17ACBC33" w14:textId="77777777" w:rsidR="00280940" w:rsidRPr="00F31B2C" w:rsidRDefault="00280940" w:rsidP="00280940">
            <w:pPr>
              <w:spacing w:after="0" w:line="240" w:lineRule="auto"/>
              <w:rPr>
                <w:rFonts w:ascii="Arial" w:eastAsia="Calibri" w:hAnsi="Arial" w:cs="Arial"/>
                <w:sz w:val="16"/>
                <w:szCs w:val="16"/>
              </w:rPr>
            </w:pPr>
          </w:p>
          <w:p w14:paraId="58BCA7D3" w14:textId="77777777" w:rsidR="00280940" w:rsidRPr="00F31B2C" w:rsidRDefault="00280940" w:rsidP="00280940">
            <w:pPr>
              <w:spacing w:after="0" w:line="240" w:lineRule="auto"/>
              <w:rPr>
                <w:rFonts w:ascii="Arial" w:eastAsia="Calibri" w:hAnsi="Arial" w:cs="Arial"/>
                <w:sz w:val="16"/>
                <w:szCs w:val="16"/>
              </w:rPr>
            </w:pPr>
          </w:p>
          <w:p w14:paraId="587F2570" w14:textId="77777777" w:rsidR="00280940" w:rsidRPr="00F31B2C" w:rsidRDefault="009D2812" w:rsidP="00280940">
            <w:pPr>
              <w:spacing w:after="0" w:line="240" w:lineRule="auto"/>
              <w:rPr>
                <w:rFonts w:ascii="Arial" w:eastAsia="Calibri" w:hAnsi="Arial" w:cs="Arial"/>
                <w:sz w:val="16"/>
                <w:szCs w:val="16"/>
              </w:rPr>
            </w:pPr>
            <w:r w:rsidRPr="00F31B2C">
              <w:rPr>
                <w:rFonts w:ascii="Arial" w:eastAsia="Calibri" w:hAnsi="Arial" w:cs="Arial"/>
                <w:sz w:val="16"/>
                <w:szCs w:val="16"/>
              </w:rPr>
              <w:t xml:space="preserve">Descuentos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20CC2716" w14:textId="77777777" w:rsidR="00280940" w:rsidRPr="00F31B2C" w:rsidRDefault="00280940" w:rsidP="00280940">
            <w:pPr>
              <w:rPr>
                <w:rFonts w:ascii="Arial" w:eastAsia="Calibri" w:hAnsi="Arial" w:cs="Arial"/>
                <w:sz w:val="16"/>
                <w:szCs w:val="16"/>
              </w:rPr>
            </w:pPr>
          </w:p>
          <w:p w14:paraId="530431F6" w14:textId="77777777" w:rsidR="00280940" w:rsidRPr="00F31B2C" w:rsidRDefault="006F5E0C" w:rsidP="00280940">
            <w:pPr>
              <w:rPr>
                <w:rFonts w:ascii="Arial" w:eastAsia="Calibri" w:hAnsi="Arial" w:cs="Arial"/>
                <w:sz w:val="16"/>
                <w:szCs w:val="16"/>
              </w:rPr>
            </w:pPr>
            <w:r w:rsidRPr="00F31B2C">
              <w:rPr>
                <w:rFonts w:ascii="Arial" w:eastAsia="Calibri" w:hAnsi="Arial" w:cs="Arial"/>
                <w:sz w:val="16"/>
                <w:szCs w:val="16"/>
              </w:rPr>
              <w:t xml:space="preserve">Descuentos realizados al </w:t>
            </w:r>
            <w:r w:rsidR="009D2812" w:rsidRPr="00F31B2C">
              <w:rPr>
                <w:rFonts w:ascii="Arial" w:eastAsia="Calibri" w:hAnsi="Arial" w:cs="Arial"/>
                <w:sz w:val="16"/>
                <w:szCs w:val="16"/>
              </w:rPr>
              <w:t>personal</w:t>
            </w:r>
            <w:r w:rsidRPr="00F31B2C">
              <w:rPr>
                <w:rFonts w:ascii="Arial" w:eastAsia="Calibri" w:hAnsi="Arial" w:cs="Arial"/>
                <w:sz w:val="16"/>
                <w:szCs w:val="16"/>
              </w:rPr>
              <w:t xml:space="preserve"> del Instituto</w:t>
            </w:r>
          </w:p>
          <w:p w14:paraId="62FD8255" w14:textId="77777777" w:rsidR="00280940" w:rsidRPr="00F31B2C" w:rsidRDefault="00280940" w:rsidP="00280940">
            <w:pPr>
              <w:rPr>
                <w:rFonts w:ascii="Arial" w:eastAsia="Calibri"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27DDA29" w14:textId="77777777" w:rsidR="00280940" w:rsidRPr="00F31B2C" w:rsidRDefault="00280940" w:rsidP="00280940">
            <w:pPr>
              <w:spacing w:after="200" w:line="240" w:lineRule="auto"/>
              <w:jc w:val="center"/>
              <w:rPr>
                <w:rFonts w:ascii="Arial" w:eastAsia="Calibri" w:hAnsi="Arial" w:cs="Arial"/>
                <w:sz w:val="16"/>
                <w:szCs w:val="16"/>
              </w:rPr>
            </w:pPr>
          </w:p>
          <w:p w14:paraId="21272439" w14:textId="77777777" w:rsidR="00280940" w:rsidRPr="00F31B2C" w:rsidRDefault="00CC36BD"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2004-</w:t>
            </w:r>
            <w:r w:rsidR="00280940" w:rsidRPr="00F31B2C">
              <w:rPr>
                <w:rFonts w:ascii="Arial" w:eastAsia="Calibri" w:hAnsi="Arial" w:cs="Arial"/>
                <w:sz w:val="16"/>
                <w:szCs w:val="16"/>
              </w:rPr>
              <w:t>2019</w:t>
            </w:r>
          </w:p>
          <w:p w14:paraId="75A56390" w14:textId="77777777" w:rsidR="00280940" w:rsidRPr="00F31B2C" w:rsidRDefault="00280940"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4E988BE" w14:textId="77777777" w:rsidR="00280940" w:rsidRPr="00F31B2C" w:rsidRDefault="00280940" w:rsidP="00280940">
            <w:pPr>
              <w:spacing w:after="200" w:line="240" w:lineRule="auto"/>
              <w:jc w:val="center"/>
              <w:rPr>
                <w:rFonts w:ascii="Arial" w:eastAsia="Calibri" w:hAnsi="Arial" w:cs="Arial"/>
                <w:sz w:val="16"/>
                <w:szCs w:val="16"/>
              </w:rPr>
            </w:pPr>
          </w:p>
          <w:p w14:paraId="6E2FBD8F" w14:textId="77777777" w:rsidR="00280940" w:rsidRPr="00F31B2C" w:rsidRDefault="00280940"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9D2812" w:rsidRPr="00F31B2C">
              <w:rPr>
                <w:rFonts w:ascii="Arial" w:eastAsia="Calibri" w:hAnsi="Arial" w:cs="Arial"/>
                <w:sz w:val="16"/>
                <w:szCs w:val="16"/>
              </w:rPr>
              <w:t>físico</w:t>
            </w:r>
          </w:p>
          <w:p w14:paraId="3887FD4D" w14:textId="77777777" w:rsidR="00280940" w:rsidRPr="00F31B2C" w:rsidRDefault="00280940"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40D519B" w14:textId="77777777" w:rsidR="00280940" w:rsidRPr="00F31B2C" w:rsidRDefault="00280940" w:rsidP="00280940">
            <w:pPr>
              <w:spacing w:after="200" w:line="240" w:lineRule="auto"/>
              <w:jc w:val="both"/>
              <w:rPr>
                <w:rFonts w:ascii="Arial" w:eastAsia="Calibri" w:hAnsi="Arial" w:cs="Arial"/>
                <w:sz w:val="16"/>
                <w:szCs w:val="16"/>
              </w:rPr>
            </w:pPr>
          </w:p>
          <w:p w14:paraId="1E0090F6" w14:textId="77777777" w:rsidR="00280940" w:rsidRPr="00F31B2C" w:rsidRDefault="00280940"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9D2812" w:rsidRPr="00F31B2C">
              <w:rPr>
                <w:rFonts w:ascii="Arial" w:eastAsia="Calibri" w:hAnsi="Arial" w:cs="Arial"/>
                <w:sz w:val="16"/>
                <w:szCs w:val="16"/>
              </w:rPr>
              <w:t xml:space="preserve">de la Dirección de Administración y Finanzas </w:t>
            </w:r>
          </w:p>
        </w:tc>
      </w:tr>
    </w:tbl>
    <w:p w14:paraId="40F648A4" w14:textId="77777777" w:rsidR="00280940" w:rsidRPr="003522E5" w:rsidRDefault="00280940" w:rsidP="00280940">
      <w:pPr>
        <w:spacing w:after="0" w:line="240" w:lineRule="auto"/>
        <w:rPr>
          <w:rFonts w:ascii="Arial" w:eastAsia="Calibri" w:hAnsi="Arial" w:cs="Arial"/>
          <w:sz w:val="20"/>
          <w:szCs w:val="20"/>
        </w:rPr>
      </w:pPr>
    </w:p>
    <w:p w14:paraId="434D8C20" w14:textId="77777777" w:rsidR="00280940" w:rsidRPr="003522E5" w:rsidRDefault="00280940" w:rsidP="00280940">
      <w:pPr>
        <w:spacing w:after="0" w:line="240" w:lineRule="auto"/>
        <w:rPr>
          <w:rFonts w:ascii="Arial" w:eastAsia="Calibri" w:hAnsi="Arial" w:cs="Arial"/>
          <w:sz w:val="20"/>
          <w:szCs w:val="20"/>
        </w:rPr>
      </w:pPr>
    </w:p>
    <w:p w14:paraId="11058B95" w14:textId="77777777" w:rsidR="0052634A" w:rsidRDefault="0052634A">
      <w:pPr>
        <w:rPr>
          <w:rFonts w:ascii="Arial" w:eastAsia="Calibri" w:hAnsi="Arial" w:cs="Arial"/>
          <w:sz w:val="20"/>
          <w:szCs w:val="20"/>
        </w:rPr>
      </w:pPr>
      <w:r>
        <w:rPr>
          <w:rFonts w:ascii="Arial" w:eastAsia="Calibri" w:hAnsi="Arial" w:cs="Arial"/>
          <w:sz w:val="20"/>
          <w:szCs w:val="20"/>
        </w:rPr>
        <w:br w:type="page"/>
      </w:r>
    </w:p>
    <w:p w14:paraId="1CC89272" w14:textId="77777777" w:rsidR="008A70A0" w:rsidRPr="003522E5" w:rsidRDefault="008A70A0" w:rsidP="008A70A0">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55A6E58C" w14:textId="77777777" w:rsidR="008A70A0" w:rsidRPr="003522E5" w:rsidRDefault="008A70A0" w:rsidP="008A70A0">
      <w:pPr>
        <w:spacing w:after="0" w:line="240" w:lineRule="auto"/>
        <w:rPr>
          <w:rFonts w:ascii="Arial" w:eastAsia="Calibri" w:hAnsi="Arial" w:cs="Arial"/>
          <w:sz w:val="20"/>
          <w:szCs w:val="20"/>
        </w:rPr>
      </w:pPr>
    </w:p>
    <w:p w14:paraId="7EC1064B" w14:textId="77777777" w:rsidR="008A70A0" w:rsidRPr="003522E5" w:rsidRDefault="008A70A0" w:rsidP="008A70A0">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4E1B74AA" w14:textId="77777777" w:rsidR="008A70A0" w:rsidRPr="003522E5" w:rsidRDefault="008A70A0" w:rsidP="008A70A0">
      <w:pPr>
        <w:spacing w:after="0" w:line="240" w:lineRule="auto"/>
        <w:rPr>
          <w:rFonts w:ascii="Arial" w:eastAsia="Calibri" w:hAnsi="Arial" w:cs="Arial"/>
          <w:sz w:val="20"/>
          <w:szCs w:val="20"/>
        </w:rPr>
      </w:pPr>
    </w:p>
    <w:p w14:paraId="0E577CB2" w14:textId="77777777" w:rsidR="008A70A0" w:rsidRPr="003522E5" w:rsidRDefault="008A70A0" w:rsidP="008A70A0">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4D577176" w14:textId="77777777" w:rsidR="008A70A0" w:rsidRPr="003522E5" w:rsidRDefault="008A70A0" w:rsidP="008A70A0">
      <w:pPr>
        <w:spacing w:after="0" w:line="240" w:lineRule="auto"/>
        <w:rPr>
          <w:rFonts w:ascii="Arial" w:eastAsia="Calibri" w:hAnsi="Arial" w:cs="Arial"/>
          <w:sz w:val="20"/>
          <w:szCs w:val="20"/>
        </w:rPr>
      </w:pPr>
    </w:p>
    <w:p w14:paraId="2EA88992" w14:textId="77777777" w:rsidR="008A70A0" w:rsidRPr="003522E5" w:rsidRDefault="008A70A0" w:rsidP="008A70A0">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12B26761" w14:textId="77777777" w:rsidR="008A70A0" w:rsidRPr="003522E5" w:rsidRDefault="008A70A0" w:rsidP="008A70A0">
      <w:pPr>
        <w:spacing w:after="0" w:line="240" w:lineRule="auto"/>
        <w:rPr>
          <w:rFonts w:ascii="Arial" w:eastAsia="Calibri" w:hAnsi="Arial" w:cs="Arial"/>
          <w:sz w:val="20"/>
          <w:szCs w:val="20"/>
        </w:rPr>
      </w:pPr>
    </w:p>
    <w:p w14:paraId="6134B6B3" w14:textId="77777777" w:rsidR="008A70A0" w:rsidRPr="003522E5" w:rsidRDefault="008A70A0" w:rsidP="008A70A0">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3E51CF4A" w14:textId="77777777" w:rsidR="008A70A0" w:rsidRPr="003522E5" w:rsidRDefault="008A70A0" w:rsidP="008A70A0">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638A10B0" w14:textId="77777777" w:rsidR="008A70A0" w:rsidRPr="003522E5" w:rsidRDefault="008A70A0" w:rsidP="008A70A0">
      <w:pPr>
        <w:spacing w:after="0" w:line="240" w:lineRule="auto"/>
        <w:rPr>
          <w:rFonts w:ascii="Arial" w:eastAsia="Calibri" w:hAnsi="Arial" w:cs="Arial"/>
          <w:sz w:val="20"/>
          <w:szCs w:val="20"/>
        </w:rPr>
      </w:pPr>
    </w:p>
    <w:p w14:paraId="42AF22BA" w14:textId="77777777" w:rsidR="008A70A0" w:rsidRPr="003522E5" w:rsidRDefault="008A70A0" w:rsidP="008A70A0">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94" w:history="1">
        <w:r w:rsidRPr="003522E5">
          <w:rPr>
            <w:rStyle w:val="Hipervnculo"/>
            <w:rFonts w:ascii="Arial" w:eastAsia="Calibri" w:hAnsi="Arial" w:cs="Arial"/>
            <w:sz w:val="20"/>
            <w:szCs w:val="20"/>
          </w:rPr>
          <w:t>jesus.manrique@inaipyucatan.org.mx</w:t>
        </w:r>
      </w:hyperlink>
    </w:p>
    <w:p w14:paraId="53D41DE6" w14:textId="77777777" w:rsidR="008A70A0" w:rsidRPr="003522E5" w:rsidRDefault="008A70A0" w:rsidP="008A70A0">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A70A0" w:rsidRPr="00F31B2C" w14:paraId="293DA01D" w14:textId="77777777" w:rsidTr="00DF6AAC">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0B8BE2B7" w14:textId="77777777" w:rsidR="008A70A0" w:rsidRPr="00F31B2C" w:rsidRDefault="008A70A0" w:rsidP="00DF6AAC">
            <w:pPr>
              <w:spacing w:after="0" w:line="240" w:lineRule="auto"/>
              <w:rPr>
                <w:rFonts w:ascii="Arial" w:eastAsia="Calibri" w:hAnsi="Arial" w:cs="Arial"/>
                <w:b/>
                <w:sz w:val="16"/>
                <w:szCs w:val="16"/>
              </w:rPr>
            </w:pPr>
          </w:p>
          <w:p w14:paraId="10853803" w14:textId="77777777" w:rsidR="008A70A0" w:rsidRPr="00F31B2C" w:rsidRDefault="008A70A0" w:rsidP="00DF6AAC">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61C28109" w14:textId="77777777" w:rsidR="008A70A0" w:rsidRPr="00F31B2C" w:rsidRDefault="008A70A0" w:rsidP="00DF6AAC">
            <w:pPr>
              <w:spacing w:after="0" w:line="240" w:lineRule="auto"/>
              <w:rPr>
                <w:rFonts w:ascii="Arial" w:eastAsia="Calibri" w:hAnsi="Arial" w:cs="Arial"/>
                <w:bCs/>
                <w:sz w:val="16"/>
                <w:szCs w:val="16"/>
              </w:rPr>
            </w:pPr>
          </w:p>
          <w:p w14:paraId="7DDD2E14" w14:textId="77777777" w:rsidR="008A70A0" w:rsidRPr="00F31B2C" w:rsidRDefault="008A70A0" w:rsidP="00DF6AAC">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A70A0" w:rsidRPr="00F31B2C" w14:paraId="20B8F559" w14:textId="77777777" w:rsidTr="00DF6AAC">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3C345346" w14:textId="77777777" w:rsidR="008A70A0" w:rsidRPr="00F31B2C" w:rsidRDefault="008A70A0" w:rsidP="00DF6AAC">
            <w:pPr>
              <w:spacing w:after="0" w:line="240" w:lineRule="auto"/>
              <w:rPr>
                <w:rFonts w:ascii="Arial" w:eastAsia="Calibri" w:hAnsi="Arial" w:cs="Arial"/>
                <w:b/>
                <w:sz w:val="16"/>
                <w:szCs w:val="16"/>
              </w:rPr>
            </w:pPr>
          </w:p>
          <w:p w14:paraId="3E6B7CFF" w14:textId="77777777" w:rsidR="008A70A0" w:rsidRPr="00F31B2C" w:rsidRDefault="008A70A0" w:rsidP="00DF6AAC">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3CA710F0" w14:textId="77777777" w:rsidR="008A70A0" w:rsidRPr="00F31B2C" w:rsidRDefault="008A70A0" w:rsidP="00DF6AAC">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704199E8" w14:textId="77777777" w:rsidR="008A70A0" w:rsidRPr="00F31B2C" w:rsidRDefault="008A70A0" w:rsidP="00DF6AAC">
            <w:pPr>
              <w:spacing w:after="0" w:line="240" w:lineRule="auto"/>
              <w:rPr>
                <w:rFonts w:ascii="Arial" w:eastAsia="Calibri" w:hAnsi="Arial" w:cs="Arial"/>
                <w:bCs/>
                <w:sz w:val="16"/>
                <w:szCs w:val="16"/>
              </w:rPr>
            </w:pPr>
          </w:p>
          <w:p w14:paraId="1FBA4781" w14:textId="77777777" w:rsidR="008A70A0" w:rsidRPr="00F31B2C" w:rsidRDefault="00D47587" w:rsidP="00DF6AAC">
            <w:pPr>
              <w:spacing w:after="0" w:line="240" w:lineRule="auto"/>
              <w:rPr>
                <w:rFonts w:ascii="Arial" w:eastAsia="Calibri" w:hAnsi="Arial" w:cs="Arial"/>
                <w:bCs/>
                <w:sz w:val="16"/>
                <w:szCs w:val="16"/>
              </w:rPr>
            </w:pPr>
            <w:r w:rsidRPr="00F31B2C">
              <w:rPr>
                <w:rFonts w:ascii="Arial" w:eastAsia="Calibri" w:hAnsi="Arial" w:cs="Arial"/>
                <w:bCs/>
                <w:sz w:val="16"/>
                <w:szCs w:val="16"/>
              </w:rPr>
              <w:t>5</w:t>
            </w:r>
            <w:r w:rsidR="008A70A0" w:rsidRPr="00F31B2C">
              <w:rPr>
                <w:rFonts w:ascii="Arial" w:eastAsia="Calibri" w:hAnsi="Arial" w:cs="Arial"/>
                <w:bCs/>
                <w:sz w:val="16"/>
                <w:szCs w:val="16"/>
              </w:rPr>
              <w:t xml:space="preserve">C </w:t>
            </w:r>
            <w:r w:rsidRPr="00F31B2C">
              <w:rPr>
                <w:rFonts w:ascii="Arial" w:eastAsia="Calibri" w:hAnsi="Arial" w:cs="Arial"/>
                <w:bCs/>
                <w:sz w:val="16"/>
                <w:szCs w:val="16"/>
              </w:rPr>
              <w:t xml:space="preserve">Recursos financieros </w:t>
            </w:r>
          </w:p>
          <w:p w14:paraId="4855DAD5" w14:textId="77777777" w:rsidR="00D47587" w:rsidRPr="00F31B2C" w:rsidRDefault="00D47587" w:rsidP="00DF6AAC">
            <w:pPr>
              <w:spacing w:after="0" w:line="240" w:lineRule="auto"/>
              <w:rPr>
                <w:rFonts w:ascii="Arial" w:eastAsia="Calibri" w:hAnsi="Arial" w:cs="Arial"/>
                <w:bCs/>
                <w:sz w:val="16"/>
                <w:szCs w:val="16"/>
              </w:rPr>
            </w:pPr>
          </w:p>
        </w:tc>
      </w:tr>
      <w:tr w:rsidR="008A70A0" w:rsidRPr="00F31B2C" w14:paraId="086BE576" w14:textId="77777777" w:rsidTr="00DF6AAC">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72A9143F" w14:textId="77777777" w:rsidR="008A70A0" w:rsidRPr="00F31B2C" w:rsidRDefault="008A70A0" w:rsidP="00DF6AAC">
            <w:pPr>
              <w:spacing w:after="0" w:line="240" w:lineRule="auto"/>
              <w:jc w:val="center"/>
              <w:rPr>
                <w:rFonts w:ascii="Arial" w:eastAsia="Calibri" w:hAnsi="Arial" w:cs="Arial"/>
                <w:sz w:val="16"/>
                <w:szCs w:val="16"/>
              </w:rPr>
            </w:pPr>
          </w:p>
          <w:p w14:paraId="5B7AA893" w14:textId="77777777" w:rsidR="008A70A0" w:rsidRPr="00F31B2C" w:rsidRDefault="008A70A0" w:rsidP="00DF6AAC">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BA1FAA1" w14:textId="77777777" w:rsidR="008A70A0" w:rsidRPr="00F31B2C" w:rsidRDefault="008A70A0" w:rsidP="00DF6AAC">
            <w:pPr>
              <w:spacing w:after="0" w:line="240" w:lineRule="auto"/>
              <w:jc w:val="center"/>
              <w:rPr>
                <w:rFonts w:ascii="Arial" w:eastAsia="Calibri" w:hAnsi="Arial" w:cs="Arial"/>
                <w:b/>
                <w:sz w:val="16"/>
                <w:szCs w:val="16"/>
              </w:rPr>
            </w:pPr>
          </w:p>
          <w:p w14:paraId="6018A331" w14:textId="77777777" w:rsidR="008A70A0" w:rsidRPr="00F31B2C" w:rsidRDefault="008A70A0" w:rsidP="00DF6AAC">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2C396B30" w14:textId="77777777" w:rsidR="008A70A0" w:rsidRPr="00F31B2C" w:rsidRDefault="008A70A0" w:rsidP="00DF6AAC">
            <w:pPr>
              <w:spacing w:after="0" w:line="240" w:lineRule="auto"/>
              <w:jc w:val="center"/>
              <w:rPr>
                <w:rFonts w:ascii="Arial" w:eastAsia="Calibri" w:hAnsi="Arial" w:cs="Arial"/>
                <w:b/>
                <w:sz w:val="16"/>
                <w:szCs w:val="16"/>
              </w:rPr>
            </w:pPr>
          </w:p>
          <w:p w14:paraId="31D1E8DB" w14:textId="77777777" w:rsidR="008A70A0" w:rsidRPr="00F31B2C" w:rsidRDefault="008A70A0" w:rsidP="00DF6AAC">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CDED9EC" w14:textId="77777777" w:rsidR="008A70A0" w:rsidRPr="00F31B2C" w:rsidRDefault="008A70A0" w:rsidP="00DF6AAC">
            <w:pPr>
              <w:spacing w:after="0" w:line="240" w:lineRule="auto"/>
              <w:jc w:val="center"/>
              <w:rPr>
                <w:rFonts w:ascii="Arial" w:eastAsia="Calibri" w:hAnsi="Arial" w:cs="Arial"/>
                <w:b/>
                <w:sz w:val="16"/>
                <w:szCs w:val="16"/>
              </w:rPr>
            </w:pPr>
          </w:p>
          <w:p w14:paraId="6C5B0DB2" w14:textId="77777777" w:rsidR="008A70A0" w:rsidRPr="00F31B2C" w:rsidRDefault="008A70A0" w:rsidP="00DF6AAC">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C295322" w14:textId="77777777" w:rsidR="008A70A0" w:rsidRPr="00F31B2C" w:rsidRDefault="008A70A0" w:rsidP="00DF6AAC">
            <w:pPr>
              <w:spacing w:after="0" w:line="240" w:lineRule="auto"/>
              <w:jc w:val="center"/>
              <w:rPr>
                <w:rFonts w:ascii="Arial" w:eastAsia="Calibri" w:hAnsi="Arial" w:cs="Arial"/>
                <w:b/>
                <w:sz w:val="16"/>
                <w:szCs w:val="16"/>
              </w:rPr>
            </w:pPr>
          </w:p>
          <w:p w14:paraId="586727BA" w14:textId="77777777" w:rsidR="008A70A0" w:rsidRPr="00F31B2C" w:rsidRDefault="008A70A0" w:rsidP="00DF6AAC">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A70A0" w:rsidRPr="00F31B2C" w14:paraId="2710A7CE" w14:textId="77777777" w:rsidTr="00DF6AAC">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2E4EA002" w14:textId="77777777" w:rsidR="008A70A0" w:rsidRPr="00F31B2C" w:rsidRDefault="008A70A0" w:rsidP="00DF6AAC">
            <w:pPr>
              <w:spacing w:after="200" w:line="240" w:lineRule="auto"/>
              <w:rPr>
                <w:rFonts w:ascii="Arial" w:hAnsi="Arial" w:cs="Arial"/>
                <w:sz w:val="16"/>
                <w:szCs w:val="16"/>
              </w:rPr>
            </w:pPr>
          </w:p>
          <w:p w14:paraId="195D32CA" w14:textId="77777777" w:rsidR="008A70A0" w:rsidRPr="00F31B2C" w:rsidRDefault="00D47587" w:rsidP="00DF6AAC">
            <w:pPr>
              <w:spacing w:after="200" w:line="240" w:lineRule="auto"/>
              <w:rPr>
                <w:rFonts w:ascii="Arial" w:eastAsia="Calibri" w:hAnsi="Arial" w:cs="Arial"/>
                <w:sz w:val="16"/>
                <w:szCs w:val="16"/>
              </w:rPr>
            </w:pPr>
            <w:r w:rsidRPr="00F31B2C">
              <w:rPr>
                <w:rFonts w:ascii="Arial" w:eastAsia="Calibri" w:hAnsi="Arial" w:cs="Arial"/>
                <w:sz w:val="16"/>
                <w:szCs w:val="16"/>
              </w:rPr>
              <w:t>5</w:t>
            </w:r>
            <w:r w:rsidR="008A70A0" w:rsidRPr="00F31B2C">
              <w:rPr>
                <w:rFonts w:ascii="Arial" w:eastAsia="Calibri" w:hAnsi="Arial" w:cs="Arial"/>
                <w:sz w:val="16"/>
                <w:szCs w:val="16"/>
              </w:rPr>
              <w:t>C.1</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27721C7E" w14:textId="77777777" w:rsidR="008A70A0" w:rsidRPr="00F31B2C" w:rsidRDefault="008A70A0" w:rsidP="00DF6AAC">
            <w:pPr>
              <w:spacing w:after="0" w:line="240" w:lineRule="auto"/>
              <w:rPr>
                <w:rFonts w:ascii="Arial" w:eastAsia="Calibri" w:hAnsi="Arial" w:cs="Arial"/>
                <w:sz w:val="16"/>
                <w:szCs w:val="16"/>
              </w:rPr>
            </w:pPr>
          </w:p>
          <w:p w14:paraId="5FBBCE96" w14:textId="77777777" w:rsidR="008A70A0" w:rsidRPr="00F31B2C" w:rsidRDefault="008A70A0" w:rsidP="00DF6AAC">
            <w:pPr>
              <w:spacing w:after="0" w:line="240" w:lineRule="auto"/>
              <w:rPr>
                <w:rFonts w:ascii="Arial" w:eastAsia="Calibri" w:hAnsi="Arial" w:cs="Arial"/>
                <w:sz w:val="16"/>
                <w:szCs w:val="16"/>
              </w:rPr>
            </w:pPr>
          </w:p>
          <w:p w14:paraId="42F12EE7" w14:textId="77777777" w:rsidR="008A70A0" w:rsidRPr="00F31B2C" w:rsidRDefault="005410B2" w:rsidP="00DF6AAC">
            <w:pPr>
              <w:spacing w:after="0" w:line="240" w:lineRule="auto"/>
              <w:rPr>
                <w:rFonts w:ascii="Arial" w:eastAsia="Calibri" w:hAnsi="Arial" w:cs="Arial"/>
                <w:sz w:val="16"/>
                <w:szCs w:val="16"/>
              </w:rPr>
            </w:pPr>
            <w:r w:rsidRPr="00F31B2C">
              <w:rPr>
                <w:rFonts w:ascii="Arial" w:eastAsia="Calibri" w:hAnsi="Arial" w:cs="Arial"/>
                <w:sz w:val="16"/>
                <w:szCs w:val="16"/>
              </w:rPr>
              <w:t>Disposiciones en materia de recursos financieros y contabilidad gubernamental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39A128AA" w14:textId="77777777" w:rsidR="008A70A0" w:rsidRPr="00F31B2C" w:rsidRDefault="008A70A0" w:rsidP="00DF6AAC">
            <w:pPr>
              <w:rPr>
                <w:rFonts w:ascii="Arial" w:eastAsia="Calibri" w:hAnsi="Arial" w:cs="Arial"/>
                <w:sz w:val="16"/>
                <w:szCs w:val="16"/>
              </w:rPr>
            </w:pPr>
          </w:p>
          <w:p w14:paraId="76A1C5F1" w14:textId="77777777" w:rsidR="008A70A0" w:rsidRPr="00F31B2C" w:rsidRDefault="00ED3662" w:rsidP="00D47587">
            <w:pPr>
              <w:rPr>
                <w:rFonts w:ascii="Arial" w:eastAsia="Calibri" w:hAnsi="Arial" w:cs="Arial"/>
                <w:sz w:val="16"/>
                <w:szCs w:val="16"/>
              </w:rPr>
            </w:pPr>
            <w:r w:rsidRPr="00F31B2C">
              <w:rPr>
                <w:rFonts w:ascii="Arial" w:eastAsia="Calibri" w:hAnsi="Arial" w:cs="Arial"/>
                <w:sz w:val="16"/>
                <w:szCs w:val="16"/>
              </w:rPr>
              <w:t>Procedimientos, manuales, leyes, y reglamentos, documentación de consulta normativa</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73393A1" w14:textId="77777777" w:rsidR="008A70A0" w:rsidRPr="00F31B2C" w:rsidRDefault="008A70A0" w:rsidP="00DF6AAC">
            <w:pPr>
              <w:spacing w:after="200" w:line="240" w:lineRule="auto"/>
              <w:jc w:val="center"/>
              <w:rPr>
                <w:rFonts w:ascii="Arial" w:eastAsia="Calibri" w:hAnsi="Arial" w:cs="Arial"/>
                <w:sz w:val="16"/>
                <w:szCs w:val="16"/>
              </w:rPr>
            </w:pPr>
          </w:p>
          <w:p w14:paraId="50B362AD" w14:textId="77777777" w:rsidR="008A70A0" w:rsidRPr="00F31B2C" w:rsidRDefault="00CC36BD" w:rsidP="00DF6AAC">
            <w:pPr>
              <w:spacing w:after="200" w:line="240" w:lineRule="auto"/>
              <w:jc w:val="center"/>
              <w:rPr>
                <w:rFonts w:ascii="Arial" w:eastAsia="Calibri" w:hAnsi="Arial" w:cs="Arial"/>
                <w:sz w:val="16"/>
                <w:szCs w:val="16"/>
              </w:rPr>
            </w:pPr>
            <w:r w:rsidRPr="00F31B2C">
              <w:rPr>
                <w:rFonts w:ascii="Arial" w:eastAsia="Calibri" w:hAnsi="Arial" w:cs="Arial"/>
                <w:sz w:val="16"/>
                <w:szCs w:val="16"/>
              </w:rPr>
              <w:t>2018-</w:t>
            </w:r>
            <w:r w:rsidR="008A70A0" w:rsidRPr="00F31B2C">
              <w:rPr>
                <w:rFonts w:ascii="Arial" w:eastAsia="Calibri" w:hAnsi="Arial" w:cs="Arial"/>
                <w:sz w:val="16"/>
                <w:szCs w:val="16"/>
              </w:rPr>
              <w:t>2019</w:t>
            </w:r>
          </w:p>
          <w:p w14:paraId="0CDD62DD" w14:textId="77777777" w:rsidR="008A70A0" w:rsidRPr="00F31B2C" w:rsidRDefault="008A70A0" w:rsidP="00DF6AAC">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24266DDC" w14:textId="77777777" w:rsidR="008A70A0" w:rsidRPr="00F31B2C" w:rsidRDefault="008A70A0" w:rsidP="00DF6AAC">
            <w:pPr>
              <w:spacing w:after="200" w:line="240" w:lineRule="auto"/>
              <w:jc w:val="center"/>
              <w:rPr>
                <w:rFonts w:ascii="Arial" w:eastAsia="Calibri" w:hAnsi="Arial" w:cs="Arial"/>
                <w:sz w:val="16"/>
                <w:szCs w:val="16"/>
              </w:rPr>
            </w:pPr>
          </w:p>
          <w:p w14:paraId="715165E3" w14:textId="77777777" w:rsidR="008A70A0" w:rsidRPr="00F31B2C" w:rsidRDefault="008A70A0" w:rsidP="00DF6AAC">
            <w:pPr>
              <w:spacing w:after="200" w:line="240" w:lineRule="auto"/>
              <w:jc w:val="center"/>
              <w:rPr>
                <w:rFonts w:ascii="Arial" w:eastAsia="Calibri" w:hAnsi="Arial" w:cs="Arial"/>
                <w:sz w:val="16"/>
                <w:szCs w:val="16"/>
              </w:rPr>
            </w:pPr>
            <w:r w:rsidRPr="00F31B2C">
              <w:rPr>
                <w:rFonts w:ascii="Arial" w:eastAsia="Calibri" w:hAnsi="Arial" w:cs="Arial"/>
                <w:sz w:val="16"/>
                <w:szCs w:val="16"/>
              </w:rPr>
              <w:t>expedientes en soporte físico</w:t>
            </w:r>
          </w:p>
          <w:p w14:paraId="5ABEB4EB" w14:textId="77777777" w:rsidR="008A70A0" w:rsidRPr="00F31B2C" w:rsidRDefault="008A70A0" w:rsidP="00DF6AAC">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12F7429" w14:textId="77777777" w:rsidR="008A70A0" w:rsidRPr="00F31B2C" w:rsidRDefault="008A70A0" w:rsidP="00DF6AAC">
            <w:pPr>
              <w:spacing w:after="200" w:line="240" w:lineRule="auto"/>
              <w:jc w:val="both"/>
              <w:rPr>
                <w:rFonts w:ascii="Arial" w:eastAsia="Calibri" w:hAnsi="Arial" w:cs="Arial"/>
                <w:sz w:val="16"/>
                <w:szCs w:val="16"/>
              </w:rPr>
            </w:pPr>
          </w:p>
          <w:p w14:paraId="74882C19" w14:textId="77777777" w:rsidR="008A70A0" w:rsidRPr="00F31B2C" w:rsidRDefault="008A70A0" w:rsidP="00DF6AAC">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de la Dirección de Administración y Finanzas </w:t>
            </w:r>
          </w:p>
        </w:tc>
      </w:tr>
    </w:tbl>
    <w:p w14:paraId="450252E4" w14:textId="77777777" w:rsidR="008A70A0" w:rsidRPr="003522E5" w:rsidRDefault="008A70A0" w:rsidP="008A70A0">
      <w:pPr>
        <w:spacing w:after="0" w:line="240" w:lineRule="auto"/>
        <w:rPr>
          <w:rFonts w:ascii="Arial" w:eastAsia="Calibri" w:hAnsi="Arial" w:cs="Arial"/>
          <w:sz w:val="20"/>
          <w:szCs w:val="20"/>
        </w:rPr>
      </w:pPr>
    </w:p>
    <w:p w14:paraId="0532D27E" w14:textId="77777777" w:rsidR="008A70A0" w:rsidRPr="003522E5" w:rsidRDefault="008A70A0" w:rsidP="008A70A0">
      <w:pPr>
        <w:spacing w:after="0" w:line="240" w:lineRule="auto"/>
        <w:rPr>
          <w:rFonts w:ascii="Arial" w:eastAsia="Calibri" w:hAnsi="Arial" w:cs="Arial"/>
          <w:sz w:val="20"/>
          <w:szCs w:val="20"/>
        </w:rPr>
      </w:pPr>
    </w:p>
    <w:p w14:paraId="09C1E133" w14:textId="77777777" w:rsidR="008A70A0" w:rsidRPr="003522E5" w:rsidRDefault="008A70A0" w:rsidP="008A70A0">
      <w:pPr>
        <w:spacing w:after="0" w:line="240" w:lineRule="auto"/>
        <w:rPr>
          <w:rFonts w:ascii="Arial" w:eastAsia="Calibri" w:hAnsi="Arial" w:cs="Arial"/>
          <w:sz w:val="20"/>
          <w:szCs w:val="20"/>
        </w:rPr>
      </w:pPr>
    </w:p>
    <w:p w14:paraId="6DE9288F" w14:textId="77777777" w:rsidR="0052634A" w:rsidRDefault="0052634A">
      <w:pPr>
        <w:rPr>
          <w:rFonts w:ascii="Arial" w:eastAsia="Calibri" w:hAnsi="Arial" w:cs="Arial"/>
          <w:sz w:val="20"/>
          <w:szCs w:val="20"/>
        </w:rPr>
      </w:pPr>
      <w:r>
        <w:rPr>
          <w:rFonts w:ascii="Arial" w:eastAsia="Calibri" w:hAnsi="Arial" w:cs="Arial"/>
          <w:sz w:val="20"/>
          <w:szCs w:val="20"/>
        </w:rPr>
        <w:br w:type="page"/>
      </w:r>
    </w:p>
    <w:p w14:paraId="24C5D748"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54E0BD32" w14:textId="77777777" w:rsidR="00280940" w:rsidRPr="003522E5" w:rsidRDefault="00280940" w:rsidP="00280940">
      <w:pPr>
        <w:spacing w:after="0" w:line="240" w:lineRule="auto"/>
        <w:rPr>
          <w:rFonts w:ascii="Arial" w:eastAsia="Calibri" w:hAnsi="Arial" w:cs="Arial"/>
          <w:sz w:val="20"/>
          <w:szCs w:val="20"/>
        </w:rPr>
      </w:pPr>
    </w:p>
    <w:p w14:paraId="4CC71169" w14:textId="77777777" w:rsidR="00280940" w:rsidRPr="003522E5" w:rsidRDefault="00280940" w:rsidP="00280940">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0BF3D8B7" w14:textId="77777777" w:rsidR="00280940" w:rsidRPr="003522E5" w:rsidRDefault="00280940" w:rsidP="00280940">
      <w:pPr>
        <w:spacing w:after="0" w:line="240" w:lineRule="auto"/>
        <w:rPr>
          <w:rFonts w:ascii="Arial" w:eastAsia="Calibri" w:hAnsi="Arial" w:cs="Arial"/>
          <w:sz w:val="20"/>
          <w:szCs w:val="20"/>
        </w:rPr>
      </w:pPr>
    </w:p>
    <w:p w14:paraId="24CDA9B7"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00F4A508" w14:textId="77777777" w:rsidR="00280940" w:rsidRPr="003522E5" w:rsidRDefault="00280940" w:rsidP="00280940">
      <w:pPr>
        <w:spacing w:after="0" w:line="240" w:lineRule="auto"/>
        <w:rPr>
          <w:rFonts w:ascii="Arial" w:eastAsia="Calibri" w:hAnsi="Arial" w:cs="Arial"/>
          <w:sz w:val="20"/>
          <w:szCs w:val="20"/>
        </w:rPr>
      </w:pPr>
    </w:p>
    <w:p w14:paraId="446BC553"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EF2786"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p>
    <w:p w14:paraId="757DDB70" w14:textId="77777777" w:rsidR="00280940" w:rsidRPr="003522E5" w:rsidRDefault="00280940" w:rsidP="00280940">
      <w:pPr>
        <w:spacing w:after="0" w:line="240" w:lineRule="auto"/>
        <w:rPr>
          <w:rFonts w:ascii="Arial" w:eastAsia="Calibri" w:hAnsi="Arial" w:cs="Arial"/>
          <w:sz w:val="20"/>
          <w:szCs w:val="20"/>
        </w:rPr>
      </w:pPr>
    </w:p>
    <w:p w14:paraId="78585EA1"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71334BEF"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7F4FCFE" w14:textId="77777777" w:rsidR="00280940" w:rsidRPr="003522E5" w:rsidRDefault="00280940" w:rsidP="00280940">
      <w:pPr>
        <w:spacing w:after="0" w:line="240" w:lineRule="auto"/>
        <w:rPr>
          <w:rFonts w:ascii="Arial" w:eastAsia="Calibri" w:hAnsi="Arial" w:cs="Arial"/>
          <w:sz w:val="20"/>
          <w:szCs w:val="20"/>
        </w:rPr>
      </w:pPr>
    </w:p>
    <w:p w14:paraId="6C9A8F23"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95" w:history="1">
        <w:r w:rsidRPr="003522E5">
          <w:rPr>
            <w:rStyle w:val="Hipervnculo"/>
            <w:rFonts w:ascii="Arial" w:eastAsia="Calibri" w:hAnsi="Arial" w:cs="Arial"/>
            <w:sz w:val="20"/>
            <w:szCs w:val="20"/>
          </w:rPr>
          <w:t>jesus.manrique@inaipyucatan.org.mx</w:t>
        </w:r>
      </w:hyperlink>
    </w:p>
    <w:p w14:paraId="00721D04"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280940" w:rsidRPr="00F31B2C" w14:paraId="743C52E1"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34CFDA20" w14:textId="77777777" w:rsidR="00280940" w:rsidRPr="00F31B2C" w:rsidRDefault="00280940" w:rsidP="00280940">
            <w:pPr>
              <w:spacing w:after="0" w:line="240" w:lineRule="auto"/>
              <w:rPr>
                <w:rFonts w:ascii="Arial" w:eastAsia="Calibri" w:hAnsi="Arial" w:cs="Arial"/>
                <w:b/>
                <w:sz w:val="16"/>
                <w:szCs w:val="16"/>
              </w:rPr>
            </w:pPr>
          </w:p>
          <w:p w14:paraId="24EFD5E5"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1FED701F" w14:textId="77777777" w:rsidR="00280940" w:rsidRPr="00F31B2C" w:rsidRDefault="00280940" w:rsidP="00280940">
            <w:pPr>
              <w:spacing w:after="0" w:line="240" w:lineRule="auto"/>
              <w:rPr>
                <w:rFonts w:ascii="Arial" w:eastAsia="Calibri" w:hAnsi="Arial" w:cs="Arial"/>
                <w:bCs/>
                <w:sz w:val="16"/>
                <w:szCs w:val="16"/>
              </w:rPr>
            </w:pPr>
          </w:p>
          <w:p w14:paraId="72F320C0" w14:textId="77777777" w:rsidR="00280940" w:rsidRPr="00F31B2C" w:rsidRDefault="00280940"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280940" w:rsidRPr="00F31B2C" w14:paraId="176C717F"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49448457" w14:textId="77777777" w:rsidR="00280940" w:rsidRPr="00F31B2C" w:rsidRDefault="00280940" w:rsidP="00280940">
            <w:pPr>
              <w:spacing w:after="0" w:line="240" w:lineRule="auto"/>
              <w:rPr>
                <w:rFonts w:ascii="Arial" w:eastAsia="Calibri" w:hAnsi="Arial" w:cs="Arial"/>
                <w:b/>
                <w:sz w:val="16"/>
                <w:szCs w:val="16"/>
              </w:rPr>
            </w:pPr>
          </w:p>
          <w:p w14:paraId="6495C828"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612C9C77" w14:textId="77777777" w:rsidR="00280940" w:rsidRPr="00F31B2C" w:rsidRDefault="00280940"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077B7DB1" w14:textId="77777777" w:rsidR="00280940" w:rsidRPr="00F31B2C" w:rsidRDefault="00280940" w:rsidP="00280940">
            <w:pPr>
              <w:spacing w:after="0" w:line="240" w:lineRule="auto"/>
              <w:rPr>
                <w:rFonts w:ascii="Arial" w:eastAsia="Calibri" w:hAnsi="Arial" w:cs="Arial"/>
                <w:bCs/>
                <w:sz w:val="16"/>
                <w:szCs w:val="16"/>
              </w:rPr>
            </w:pPr>
          </w:p>
          <w:p w14:paraId="27919777" w14:textId="77777777" w:rsidR="00280940" w:rsidRPr="00F31B2C" w:rsidRDefault="005410B2"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5</w:t>
            </w:r>
            <w:r w:rsidR="00280940" w:rsidRPr="00F31B2C">
              <w:rPr>
                <w:rFonts w:ascii="Arial" w:eastAsia="Calibri" w:hAnsi="Arial" w:cs="Arial"/>
                <w:bCs/>
                <w:sz w:val="16"/>
                <w:szCs w:val="16"/>
              </w:rPr>
              <w:t xml:space="preserve">C Recursos </w:t>
            </w:r>
            <w:r w:rsidRPr="00F31B2C">
              <w:rPr>
                <w:rFonts w:ascii="Arial" w:eastAsia="Calibri" w:hAnsi="Arial" w:cs="Arial"/>
                <w:bCs/>
                <w:sz w:val="16"/>
                <w:szCs w:val="16"/>
              </w:rPr>
              <w:t xml:space="preserve">Financieros </w:t>
            </w:r>
            <w:r w:rsidR="00280940" w:rsidRPr="00F31B2C">
              <w:rPr>
                <w:rFonts w:ascii="Arial" w:eastAsia="Calibri" w:hAnsi="Arial" w:cs="Arial"/>
                <w:bCs/>
                <w:sz w:val="16"/>
                <w:szCs w:val="16"/>
              </w:rPr>
              <w:t xml:space="preserve"> </w:t>
            </w:r>
          </w:p>
        </w:tc>
      </w:tr>
      <w:tr w:rsidR="00280940" w:rsidRPr="00F31B2C" w14:paraId="2B0FEA0A"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364AD0A1" w14:textId="77777777" w:rsidR="00280940" w:rsidRPr="00F31B2C" w:rsidRDefault="00280940" w:rsidP="00280940">
            <w:pPr>
              <w:spacing w:after="0" w:line="240" w:lineRule="auto"/>
              <w:jc w:val="center"/>
              <w:rPr>
                <w:rFonts w:ascii="Arial" w:eastAsia="Calibri" w:hAnsi="Arial" w:cs="Arial"/>
                <w:sz w:val="16"/>
                <w:szCs w:val="16"/>
              </w:rPr>
            </w:pPr>
          </w:p>
          <w:p w14:paraId="6F3292DE"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2393B73" w14:textId="77777777" w:rsidR="00280940" w:rsidRPr="00F31B2C" w:rsidRDefault="00280940" w:rsidP="00280940">
            <w:pPr>
              <w:spacing w:after="0" w:line="240" w:lineRule="auto"/>
              <w:jc w:val="center"/>
              <w:rPr>
                <w:rFonts w:ascii="Arial" w:eastAsia="Calibri" w:hAnsi="Arial" w:cs="Arial"/>
                <w:b/>
                <w:sz w:val="16"/>
                <w:szCs w:val="16"/>
              </w:rPr>
            </w:pPr>
          </w:p>
          <w:p w14:paraId="68AA545C"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6973465B" w14:textId="77777777" w:rsidR="00280940" w:rsidRPr="00F31B2C" w:rsidRDefault="00280940" w:rsidP="00280940">
            <w:pPr>
              <w:spacing w:after="0" w:line="240" w:lineRule="auto"/>
              <w:jc w:val="center"/>
              <w:rPr>
                <w:rFonts w:ascii="Arial" w:eastAsia="Calibri" w:hAnsi="Arial" w:cs="Arial"/>
                <w:b/>
                <w:sz w:val="16"/>
                <w:szCs w:val="16"/>
              </w:rPr>
            </w:pPr>
          </w:p>
          <w:p w14:paraId="065F0859"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6CFF868" w14:textId="77777777" w:rsidR="00280940" w:rsidRPr="00F31B2C" w:rsidRDefault="00280940" w:rsidP="00280940">
            <w:pPr>
              <w:spacing w:after="0" w:line="240" w:lineRule="auto"/>
              <w:jc w:val="center"/>
              <w:rPr>
                <w:rFonts w:ascii="Arial" w:eastAsia="Calibri" w:hAnsi="Arial" w:cs="Arial"/>
                <w:b/>
                <w:sz w:val="16"/>
                <w:szCs w:val="16"/>
              </w:rPr>
            </w:pPr>
          </w:p>
          <w:p w14:paraId="7379587D"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1144A1C8" w14:textId="77777777" w:rsidR="00280940" w:rsidRPr="00F31B2C" w:rsidRDefault="00280940" w:rsidP="00280940">
            <w:pPr>
              <w:spacing w:after="0" w:line="240" w:lineRule="auto"/>
              <w:jc w:val="center"/>
              <w:rPr>
                <w:rFonts w:ascii="Arial" w:eastAsia="Calibri" w:hAnsi="Arial" w:cs="Arial"/>
                <w:b/>
                <w:sz w:val="16"/>
                <w:szCs w:val="16"/>
              </w:rPr>
            </w:pPr>
          </w:p>
          <w:p w14:paraId="10FF3E91"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280940" w:rsidRPr="00F31B2C" w14:paraId="3EF57480"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1C923F4D" w14:textId="77777777" w:rsidR="00280940" w:rsidRPr="00F31B2C" w:rsidRDefault="00280940" w:rsidP="00280940">
            <w:pPr>
              <w:spacing w:after="200" w:line="240" w:lineRule="auto"/>
              <w:rPr>
                <w:rFonts w:ascii="Arial" w:hAnsi="Arial" w:cs="Arial"/>
                <w:sz w:val="16"/>
                <w:szCs w:val="16"/>
              </w:rPr>
            </w:pPr>
          </w:p>
          <w:p w14:paraId="31933342" w14:textId="77777777" w:rsidR="00280940" w:rsidRPr="00F31B2C" w:rsidRDefault="005410B2" w:rsidP="00280940">
            <w:pPr>
              <w:spacing w:after="200" w:line="240" w:lineRule="auto"/>
              <w:rPr>
                <w:rFonts w:ascii="Arial" w:hAnsi="Arial" w:cs="Arial"/>
                <w:sz w:val="16"/>
                <w:szCs w:val="16"/>
              </w:rPr>
            </w:pPr>
            <w:r w:rsidRPr="00F31B2C">
              <w:rPr>
                <w:rFonts w:ascii="Arial" w:hAnsi="Arial" w:cs="Arial"/>
                <w:sz w:val="16"/>
                <w:szCs w:val="16"/>
              </w:rPr>
              <w:t>5C.2</w:t>
            </w:r>
          </w:p>
          <w:p w14:paraId="77222CFC" w14:textId="77777777" w:rsidR="00280940" w:rsidRPr="00F31B2C" w:rsidRDefault="00280940"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7524C0B8" w14:textId="77777777" w:rsidR="00280940" w:rsidRPr="00F31B2C" w:rsidRDefault="00280940" w:rsidP="00280940">
            <w:pPr>
              <w:spacing w:after="0" w:line="240" w:lineRule="auto"/>
              <w:rPr>
                <w:rFonts w:ascii="Arial" w:eastAsia="Calibri" w:hAnsi="Arial" w:cs="Arial"/>
                <w:sz w:val="16"/>
                <w:szCs w:val="16"/>
              </w:rPr>
            </w:pPr>
          </w:p>
          <w:p w14:paraId="1E0258BE" w14:textId="77777777" w:rsidR="00280940" w:rsidRPr="00F31B2C" w:rsidRDefault="00280940" w:rsidP="00280940">
            <w:pPr>
              <w:spacing w:after="0" w:line="240" w:lineRule="auto"/>
              <w:rPr>
                <w:rFonts w:ascii="Arial" w:eastAsia="Calibri" w:hAnsi="Arial" w:cs="Arial"/>
                <w:sz w:val="16"/>
                <w:szCs w:val="16"/>
              </w:rPr>
            </w:pPr>
          </w:p>
          <w:p w14:paraId="5B133B47" w14:textId="77777777" w:rsidR="00280940" w:rsidRPr="00F31B2C" w:rsidRDefault="005410B2" w:rsidP="007D661E">
            <w:pPr>
              <w:spacing w:after="0" w:line="240" w:lineRule="auto"/>
              <w:jc w:val="both"/>
              <w:rPr>
                <w:rFonts w:ascii="Arial" w:eastAsia="Calibri" w:hAnsi="Arial" w:cs="Arial"/>
                <w:sz w:val="16"/>
                <w:szCs w:val="16"/>
              </w:rPr>
            </w:pPr>
            <w:r w:rsidRPr="00F31B2C">
              <w:rPr>
                <w:rFonts w:ascii="Arial" w:eastAsia="Calibri" w:hAnsi="Arial" w:cs="Arial"/>
                <w:sz w:val="16"/>
                <w:szCs w:val="16"/>
              </w:rPr>
              <w:t>Programas y proyectos en materia de recursos financieros y contabilidad gubernamental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BD5ECDC" w14:textId="77777777" w:rsidR="00280940" w:rsidRPr="00F31B2C" w:rsidRDefault="00280940" w:rsidP="00280940">
            <w:pPr>
              <w:rPr>
                <w:rFonts w:ascii="Arial" w:eastAsia="Calibri" w:hAnsi="Arial" w:cs="Arial"/>
                <w:sz w:val="16"/>
                <w:szCs w:val="16"/>
              </w:rPr>
            </w:pPr>
          </w:p>
          <w:p w14:paraId="28EC7423" w14:textId="77777777" w:rsidR="00280940" w:rsidRPr="00F31B2C" w:rsidRDefault="005410B2" w:rsidP="007D661E">
            <w:pPr>
              <w:jc w:val="both"/>
              <w:rPr>
                <w:rFonts w:ascii="Arial" w:eastAsia="Calibri" w:hAnsi="Arial" w:cs="Arial"/>
                <w:sz w:val="16"/>
                <w:szCs w:val="16"/>
              </w:rPr>
            </w:pPr>
            <w:r w:rsidRPr="00F31B2C">
              <w:rPr>
                <w:rFonts w:ascii="Arial" w:eastAsia="Calibri" w:hAnsi="Arial" w:cs="Arial"/>
                <w:sz w:val="16"/>
                <w:szCs w:val="16"/>
              </w:rPr>
              <w:t>Programas y proyectos en materia de Recursos Financieros y Contabilidad Gubernamental (documentación impresa y en archivo electrónico</w:t>
            </w:r>
          </w:p>
          <w:p w14:paraId="12302FBF" w14:textId="77777777" w:rsidR="00280940" w:rsidRPr="00F31B2C" w:rsidRDefault="00280940" w:rsidP="00280940">
            <w:pPr>
              <w:rPr>
                <w:rFonts w:ascii="Arial" w:eastAsia="Calibri"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5DA45B5F" w14:textId="77777777" w:rsidR="00280940" w:rsidRPr="00F31B2C" w:rsidRDefault="00280940" w:rsidP="00280940">
            <w:pPr>
              <w:spacing w:after="200" w:line="240" w:lineRule="auto"/>
              <w:jc w:val="center"/>
              <w:rPr>
                <w:rFonts w:ascii="Arial" w:eastAsia="Calibri" w:hAnsi="Arial" w:cs="Arial"/>
                <w:sz w:val="16"/>
                <w:szCs w:val="16"/>
              </w:rPr>
            </w:pPr>
          </w:p>
          <w:p w14:paraId="05523311" w14:textId="77777777" w:rsidR="00280940" w:rsidRPr="00F31B2C" w:rsidRDefault="00CC36BD"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2018-</w:t>
            </w:r>
            <w:r w:rsidR="00280940" w:rsidRPr="00F31B2C">
              <w:rPr>
                <w:rFonts w:ascii="Arial" w:eastAsia="Calibri" w:hAnsi="Arial" w:cs="Arial"/>
                <w:sz w:val="16"/>
                <w:szCs w:val="16"/>
              </w:rPr>
              <w:t>2019</w:t>
            </w:r>
          </w:p>
          <w:p w14:paraId="3D7DC7B3" w14:textId="77777777" w:rsidR="00280940" w:rsidRPr="00F31B2C" w:rsidRDefault="00280940"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1D630488" w14:textId="77777777" w:rsidR="00280940" w:rsidRPr="00F31B2C" w:rsidRDefault="00280940" w:rsidP="00280940">
            <w:pPr>
              <w:spacing w:after="200" w:line="240" w:lineRule="auto"/>
              <w:jc w:val="center"/>
              <w:rPr>
                <w:rFonts w:ascii="Arial" w:eastAsia="Calibri" w:hAnsi="Arial" w:cs="Arial"/>
                <w:sz w:val="16"/>
                <w:szCs w:val="16"/>
              </w:rPr>
            </w:pPr>
          </w:p>
          <w:p w14:paraId="7AB19B76" w14:textId="77777777" w:rsidR="00280940" w:rsidRPr="00F31B2C" w:rsidRDefault="00280940"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52634A" w:rsidRPr="00F31B2C">
              <w:rPr>
                <w:rFonts w:ascii="Arial" w:eastAsia="Calibri" w:hAnsi="Arial" w:cs="Arial"/>
                <w:sz w:val="16"/>
                <w:szCs w:val="16"/>
              </w:rPr>
              <w:t>físico</w:t>
            </w:r>
            <w:r w:rsidR="0065721C" w:rsidRPr="00F31B2C">
              <w:rPr>
                <w:rFonts w:ascii="Arial" w:eastAsia="Calibri" w:hAnsi="Arial" w:cs="Arial"/>
                <w:sz w:val="16"/>
                <w:szCs w:val="16"/>
              </w:rPr>
              <w:t xml:space="preserve"> y </w:t>
            </w:r>
            <w:r w:rsidR="00ED3662" w:rsidRPr="00F31B2C">
              <w:rPr>
                <w:rFonts w:ascii="Arial" w:eastAsia="Calibri" w:hAnsi="Arial" w:cs="Arial"/>
                <w:sz w:val="16"/>
                <w:szCs w:val="16"/>
              </w:rPr>
              <w:t>electrónico</w:t>
            </w:r>
          </w:p>
          <w:p w14:paraId="0AA5F7B4" w14:textId="77777777" w:rsidR="00280940" w:rsidRPr="00F31B2C" w:rsidRDefault="00280940"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1C1C755B" w14:textId="77777777" w:rsidR="00280940" w:rsidRPr="00F31B2C" w:rsidRDefault="00280940" w:rsidP="00280940">
            <w:pPr>
              <w:spacing w:after="200" w:line="240" w:lineRule="auto"/>
              <w:jc w:val="both"/>
              <w:rPr>
                <w:rFonts w:ascii="Arial" w:eastAsia="Calibri" w:hAnsi="Arial" w:cs="Arial"/>
                <w:sz w:val="16"/>
                <w:szCs w:val="16"/>
              </w:rPr>
            </w:pPr>
          </w:p>
          <w:p w14:paraId="0ACEEA0C" w14:textId="77777777" w:rsidR="00280940" w:rsidRPr="00F31B2C" w:rsidRDefault="00280940"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CE672F" w:rsidRPr="00F31B2C">
              <w:rPr>
                <w:rFonts w:ascii="Arial" w:eastAsia="Calibri" w:hAnsi="Arial" w:cs="Arial"/>
                <w:sz w:val="16"/>
                <w:szCs w:val="16"/>
              </w:rPr>
              <w:t xml:space="preserve">de la Dirección de Administración y Finanzas </w:t>
            </w:r>
          </w:p>
        </w:tc>
      </w:tr>
    </w:tbl>
    <w:p w14:paraId="6983176F" w14:textId="77777777" w:rsidR="00280940" w:rsidRPr="003522E5" w:rsidRDefault="00280940" w:rsidP="00280940">
      <w:pPr>
        <w:spacing w:after="0" w:line="240" w:lineRule="auto"/>
        <w:rPr>
          <w:rFonts w:ascii="Arial" w:eastAsia="Calibri" w:hAnsi="Arial" w:cs="Arial"/>
          <w:sz w:val="20"/>
          <w:szCs w:val="20"/>
        </w:rPr>
      </w:pPr>
    </w:p>
    <w:p w14:paraId="6526DB5B" w14:textId="77777777" w:rsidR="00280940" w:rsidRPr="003522E5" w:rsidRDefault="00280940" w:rsidP="00280940">
      <w:pPr>
        <w:spacing w:after="0" w:line="240" w:lineRule="auto"/>
        <w:rPr>
          <w:rFonts w:ascii="Arial" w:eastAsia="Calibri" w:hAnsi="Arial" w:cs="Arial"/>
          <w:sz w:val="20"/>
          <w:szCs w:val="20"/>
        </w:rPr>
      </w:pPr>
    </w:p>
    <w:p w14:paraId="1EBA30B1" w14:textId="77777777" w:rsidR="0052634A" w:rsidRDefault="0052634A">
      <w:pPr>
        <w:rPr>
          <w:rFonts w:ascii="Arial" w:eastAsia="Calibri" w:hAnsi="Arial" w:cs="Arial"/>
          <w:sz w:val="20"/>
          <w:szCs w:val="20"/>
        </w:rPr>
      </w:pPr>
      <w:r>
        <w:rPr>
          <w:rFonts w:ascii="Arial" w:eastAsia="Calibri" w:hAnsi="Arial" w:cs="Arial"/>
          <w:sz w:val="20"/>
          <w:szCs w:val="20"/>
        </w:rPr>
        <w:br w:type="page"/>
      </w:r>
    </w:p>
    <w:p w14:paraId="67EAA8BA"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3057CAC7" w14:textId="77777777" w:rsidR="00280940" w:rsidRPr="003522E5" w:rsidRDefault="00280940" w:rsidP="00280940">
      <w:pPr>
        <w:spacing w:after="0" w:line="240" w:lineRule="auto"/>
        <w:rPr>
          <w:rFonts w:ascii="Arial" w:eastAsia="Calibri" w:hAnsi="Arial" w:cs="Arial"/>
          <w:sz w:val="20"/>
          <w:szCs w:val="20"/>
        </w:rPr>
      </w:pPr>
    </w:p>
    <w:p w14:paraId="330AFAA7" w14:textId="77777777" w:rsidR="00280940" w:rsidRPr="003522E5" w:rsidRDefault="00280940" w:rsidP="00280940">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473EA1A6" w14:textId="77777777" w:rsidR="00280940" w:rsidRPr="003522E5" w:rsidRDefault="00280940" w:rsidP="00280940">
      <w:pPr>
        <w:spacing w:after="0" w:line="240" w:lineRule="auto"/>
        <w:rPr>
          <w:rFonts w:ascii="Arial" w:eastAsia="Calibri" w:hAnsi="Arial" w:cs="Arial"/>
          <w:sz w:val="20"/>
          <w:szCs w:val="20"/>
        </w:rPr>
      </w:pPr>
    </w:p>
    <w:p w14:paraId="48CC33FF"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5CF39D8B" w14:textId="77777777" w:rsidR="00280940" w:rsidRPr="003522E5" w:rsidRDefault="00280940" w:rsidP="00280940">
      <w:pPr>
        <w:spacing w:after="0" w:line="240" w:lineRule="auto"/>
        <w:rPr>
          <w:rFonts w:ascii="Arial" w:eastAsia="Calibri" w:hAnsi="Arial" w:cs="Arial"/>
          <w:sz w:val="20"/>
          <w:szCs w:val="20"/>
        </w:rPr>
      </w:pPr>
    </w:p>
    <w:p w14:paraId="08EFCA85"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72390ECE" w14:textId="77777777" w:rsidR="00280940" w:rsidRPr="003522E5" w:rsidRDefault="00280940" w:rsidP="00280940">
      <w:pPr>
        <w:spacing w:after="0" w:line="240" w:lineRule="auto"/>
        <w:rPr>
          <w:rFonts w:ascii="Arial" w:eastAsia="Calibri" w:hAnsi="Arial" w:cs="Arial"/>
          <w:sz w:val="20"/>
          <w:szCs w:val="20"/>
        </w:rPr>
      </w:pPr>
    </w:p>
    <w:p w14:paraId="11F9E169"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3A493443"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2566D43F" w14:textId="77777777" w:rsidR="00280940" w:rsidRPr="003522E5" w:rsidRDefault="00280940" w:rsidP="00280940">
      <w:pPr>
        <w:spacing w:after="0" w:line="240" w:lineRule="auto"/>
        <w:rPr>
          <w:rFonts w:ascii="Arial" w:eastAsia="Calibri" w:hAnsi="Arial" w:cs="Arial"/>
          <w:sz w:val="20"/>
          <w:szCs w:val="20"/>
        </w:rPr>
      </w:pPr>
    </w:p>
    <w:p w14:paraId="74E9298F"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96" w:history="1">
        <w:r w:rsidRPr="003522E5">
          <w:rPr>
            <w:rStyle w:val="Hipervnculo"/>
            <w:rFonts w:ascii="Arial" w:eastAsia="Calibri" w:hAnsi="Arial" w:cs="Arial"/>
            <w:sz w:val="20"/>
            <w:szCs w:val="20"/>
          </w:rPr>
          <w:t>jesus.manrique@inaipyucatan.org.mx</w:t>
        </w:r>
      </w:hyperlink>
    </w:p>
    <w:p w14:paraId="2FEC4764"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280940" w:rsidRPr="00F31B2C" w14:paraId="5A423A89"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167B854C" w14:textId="77777777" w:rsidR="00280940" w:rsidRPr="00F31B2C" w:rsidRDefault="00280940" w:rsidP="00280940">
            <w:pPr>
              <w:spacing w:after="0" w:line="240" w:lineRule="auto"/>
              <w:rPr>
                <w:rFonts w:ascii="Arial" w:eastAsia="Calibri" w:hAnsi="Arial" w:cs="Arial"/>
                <w:b/>
                <w:sz w:val="16"/>
                <w:szCs w:val="16"/>
              </w:rPr>
            </w:pPr>
          </w:p>
          <w:p w14:paraId="1BB57068"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1AA5F750" w14:textId="77777777" w:rsidR="00280940" w:rsidRPr="00F31B2C" w:rsidRDefault="00280940" w:rsidP="00280940">
            <w:pPr>
              <w:spacing w:after="0" w:line="240" w:lineRule="auto"/>
              <w:rPr>
                <w:rFonts w:ascii="Arial" w:eastAsia="Calibri" w:hAnsi="Arial" w:cs="Arial"/>
                <w:bCs/>
                <w:sz w:val="16"/>
                <w:szCs w:val="16"/>
              </w:rPr>
            </w:pPr>
          </w:p>
          <w:p w14:paraId="6C0D6E02" w14:textId="77777777" w:rsidR="00280940" w:rsidRPr="00F31B2C" w:rsidRDefault="00280940"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280940" w:rsidRPr="00F31B2C" w14:paraId="1DEB8CFD"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39CC84B1" w14:textId="77777777" w:rsidR="00280940" w:rsidRPr="00F31B2C" w:rsidRDefault="00280940" w:rsidP="00280940">
            <w:pPr>
              <w:spacing w:after="0" w:line="240" w:lineRule="auto"/>
              <w:rPr>
                <w:rFonts w:ascii="Arial" w:eastAsia="Calibri" w:hAnsi="Arial" w:cs="Arial"/>
                <w:b/>
                <w:sz w:val="16"/>
                <w:szCs w:val="16"/>
              </w:rPr>
            </w:pPr>
          </w:p>
          <w:p w14:paraId="760B5BDB"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2CCFCD6E" w14:textId="77777777" w:rsidR="00280940" w:rsidRPr="00F31B2C" w:rsidRDefault="00280940"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3B08CBF4" w14:textId="77777777" w:rsidR="00280940" w:rsidRPr="00F31B2C" w:rsidRDefault="00280940" w:rsidP="00280940">
            <w:pPr>
              <w:spacing w:after="0" w:line="240" w:lineRule="auto"/>
              <w:rPr>
                <w:rFonts w:ascii="Arial" w:eastAsia="Calibri" w:hAnsi="Arial" w:cs="Arial"/>
                <w:bCs/>
                <w:sz w:val="16"/>
                <w:szCs w:val="16"/>
              </w:rPr>
            </w:pPr>
          </w:p>
          <w:p w14:paraId="5B85250F" w14:textId="77777777" w:rsidR="00280940" w:rsidRPr="00F31B2C" w:rsidRDefault="00280940"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 xml:space="preserve">4C Recursos </w:t>
            </w:r>
            <w:r w:rsidR="005410B2" w:rsidRPr="00F31B2C">
              <w:rPr>
                <w:rFonts w:ascii="Arial" w:eastAsia="Calibri" w:hAnsi="Arial" w:cs="Arial"/>
                <w:bCs/>
                <w:sz w:val="16"/>
                <w:szCs w:val="16"/>
              </w:rPr>
              <w:t>Financieros</w:t>
            </w:r>
            <w:r w:rsidRPr="00F31B2C">
              <w:rPr>
                <w:rFonts w:ascii="Arial" w:eastAsia="Calibri" w:hAnsi="Arial" w:cs="Arial"/>
                <w:bCs/>
                <w:sz w:val="16"/>
                <w:szCs w:val="16"/>
              </w:rPr>
              <w:t xml:space="preserve"> </w:t>
            </w:r>
          </w:p>
        </w:tc>
      </w:tr>
      <w:tr w:rsidR="00280940" w:rsidRPr="00F31B2C" w14:paraId="6D5FB200"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708C85E5" w14:textId="77777777" w:rsidR="00280940" w:rsidRPr="00F31B2C" w:rsidRDefault="00280940" w:rsidP="00280940">
            <w:pPr>
              <w:spacing w:after="0" w:line="240" w:lineRule="auto"/>
              <w:jc w:val="center"/>
              <w:rPr>
                <w:rFonts w:ascii="Arial" w:eastAsia="Calibri" w:hAnsi="Arial" w:cs="Arial"/>
                <w:sz w:val="16"/>
                <w:szCs w:val="16"/>
              </w:rPr>
            </w:pPr>
          </w:p>
          <w:p w14:paraId="59F9A70A"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598A066B" w14:textId="77777777" w:rsidR="00280940" w:rsidRPr="00F31B2C" w:rsidRDefault="00280940" w:rsidP="00280940">
            <w:pPr>
              <w:spacing w:after="0" w:line="240" w:lineRule="auto"/>
              <w:jc w:val="center"/>
              <w:rPr>
                <w:rFonts w:ascii="Arial" w:eastAsia="Calibri" w:hAnsi="Arial" w:cs="Arial"/>
                <w:b/>
                <w:sz w:val="16"/>
                <w:szCs w:val="16"/>
              </w:rPr>
            </w:pPr>
          </w:p>
          <w:p w14:paraId="1F252445"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6EED2608" w14:textId="77777777" w:rsidR="00280940" w:rsidRPr="00F31B2C" w:rsidRDefault="00280940" w:rsidP="00280940">
            <w:pPr>
              <w:spacing w:after="0" w:line="240" w:lineRule="auto"/>
              <w:jc w:val="center"/>
              <w:rPr>
                <w:rFonts w:ascii="Arial" w:eastAsia="Calibri" w:hAnsi="Arial" w:cs="Arial"/>
                <w:b/>
                <w:sz w:val="16"/>
                <w:szCs w:val="16"/>
              </w:rPr>
            </w:pPr>
          </w:p>
          <w:p w14:paraId="1AD8FF3D"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11C4843B" w14:textId="77777777" w:rsidR="00280940" w:rsidRPr="00F31B2C" w:rsidRDefault="00280940" w:rsidP="00280940">
            <w:pPr>
              <w:spacing w:after="0" w:line="240" w:lineRule="auto"/>
              <w:jc w:val="center"/>
              <w:rPr>
                <w:rFonts w:ascii="Arial" w:eastAsia="Calibri" w:hAnsi="Arial" w:cs="Arial"/>
                <w:b/>
                <w:sz w:val="16"/>
                <w:szCs w:val="16"/>
              </w:rPr>
            </w:pPr>
          </w:p>
          <w:p w14:paraId="3B118055"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9751FDC" w14:textId="77777777" w:rsidR="00280940" w:rsidRPr="00F31B2C" w:rsidRDefault="00280940" w:rsidP="00280940">
            <w:pPr>
              <w:spacing w:after="0" w:line="240" w:lineRule="auto"/>
              <w:jc w:val="center"/>
              <w:rPr>
                <w:rFonts w:ascii="Arial" w:eastAsia="Calibri" w:hAnsi="Arial" w:cs="Arial"/>
                <w:b/>
                <w:sz w:val="16"/>
                <w:szCs w:val="16"/>
              </w:rPr>
            </w:pPr>
          </w:p>
          <w:p w14:paraId="0D5412BE"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280940" w:rsidRPr="00F31B2C" w14:paraId="20EDEB25"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0B3CA5EF" w14:textId="77777777" w:rsidR="00280940" w:rsidRPr="00F31B2C" w:rsidRDefault="00280940" w:rsidP="00280940">
            <w:pPr>
              <w:spacing w:after="200" w:line="240" w:lineRule="auto"/>
              <w:rPr>
                <w:rFonts w:ascii="Arial" w:hAnsi="Arial" w:cs="Arial"/>
                <w:sz w:val="16"/>
                <w:szCs w:val="16"/>
              </w:rPr>
            </w:pPr>
          </w:p>
          <w:p w14:paraId="30B68616" w14:textId="77777777" w:rsidR="00280940" w:rsidRPr="00F31B2C" w:rsidRDefault="005410B2" w:rsidP="00280940">
            <w:pPr>
              <w:spacing w:after="200" w:line="240" w:lineRule="auto"/>
              <w:rPr>
                <w:rFonts w:ascii="Arial" w:hAnsi="Arial" w:cs="Arial"/>
                <w:sz w:val="16"/>
                <w:szCs w:val="16"/>
              </w:rPr>
            </w:pPr>
            <w:r w:rsidRPr="00F31B2C">
              <w:rPr>
                <w:rFonts w:ascii="Arial" w:hAnsi="Arial" w:cs="Arial"/>
                <w:sz w:val="16"/>
                <w:szCs w:val="16"/>
              </w:rPr>
              <w:t>5C.3</w:t>
            </w:r>
          </w:p>
          <w:p w14:paraId="6542BFAC" w14:textId="77777777" w:rsidR="00280940" w:rsidRPr="00F31B2C" w:rsidRDefault="00280940"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4CC026D7" w14:textId="77777777" w:rsidR="00280940" w:rsidRPr="00F31B2C" w:rsidRDefault="00280940" w:rsidP="00280940">
            <w:pPr>
              <w:spacing w:after="0" w:line="240" w:lineRule="auto"/>
              <w:rPr>
                <w:rFonts w:ascii="Arial" w:eastAsia="Calibri" w:hAnsi="Arial" w:cs="Arial"/>
                <w:sz w:val="16"/>
                <w:szCs w:val="16"/>
              </w:rPr>
            </w:pPr>
          </w:p>
          <w:p w14:paraId="029EDB87" w14:textId="77777777" w:rsidR="00280940" w:rsidRPr="00F31B2C" w:rsidRDefault="00280940" w:rsidP="00280940">
            <w:pPr>
              <w:spacing w:after="0" w:line="240" w:lineRule="auto"/>
              <w:rPr>
                <w:rFonts w:ascii="Arial" w:eastAsia="Calibri" w:hAnsi="Arial" w:cs="Arial"/>
                <w:sz w:val="16"/>
                <w:szCs w:val="16"/>
              </w:rPr>
            </w:pPr>
          </w:p>
          <w:p w14:paraId="23588038" w14:textId="77777777" w:rsidR="00280940" w:rsidRPr="00F31B2C" w:rsidRDefault="005410B2" w:rsidP="00280940">
            <w:pPr>
              <w:spacing w:after="0" w:line="240" w:lineRule="auto"/>
              <w:rPr>
                <w:rFonts w:ascii="Arial" w:eastAsia="Calibri" w:hAnsi="Arial" w:cs="Arial"/>
                <w:sz w:val="16"/>
                <w:szCs w:val="16"/>
              </w:rPr>
            </w:pPr>
            <w:r w:rsidRPr="00F31B2C">
              <w:rPr>
                <w:rFonts w:ascii="Arial" w:eastAsia="Calibri" w:hAnsi="Arial" w:cs="Arial"/>
                <w:sz w:val="16"/>
                <w:szCs w:val="16"/>
              </w:rPr>
              <w:t>Gastos o egresos por partida presupuestal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153BA456" w14:textId="77777777" w:rsidR="00280940" w:rsidRPr="00F31B2C" w:rsidRDefault="00280940" w:rsidP="00280940">
            <w:pPr>
              <w:rPr>
                <w:rFonts w:ascii="Arial" w:eastAsia="Calibri" w:hAnsi="Arial" w:cs="Arial"/>
                <w:sz w:val="16"/>
                <w:szCs w:val="16"/>
              </w:rPr>
            </w:pPr>
          </w:p>
          <w:p w14:paraId="2C1C465E" w14:textId="77777777" w:rsidR="00280940" w:rsidRPr="00F31B2C" w:rsidRDefault="004272D4" w:rsidP="007D661E">
            <w:pPr>
              <w:jc w:val="both"/>
              <w:rPr>
                <w:rFonts w:ascii="Arial" w:eastAsia="Calibri" w:hAnsi="Arial" w:cs="Arial"/>
                <w:sz w:val="16"/>
                <w:szCs w:val="16"/>
              </w:rPr>
            </w:pPr>
            <w:r w:rsidRPr="00F31B2C">
              <w:rPr>
                <w:rFonts w:ascii="Arial" w:eastAsia="Calibri" w:hAnsi="Arial" w:cs="Arial"/>
                <w:sz w:val="16"/>
                <w:szCs w:val="16"/>
              </w:rPr>
              <w:t>EEFF presupuestales (documentación impresa y en archivo electrónico</w:t>
            </w:r>
            <w:r w:rsidR="0016246C" w:rsidRPr="00F31B2C">
              <w:rPr>
                <w:rFonts w:ascii="Arial" w:eastAsia="Calibri" w:hAnsi="Arial" w:cs="Arial"/>
                <w:sz w:val="16"/>
                <w:szCs w:val="16"/>
              </w:rPr>
              <w:t>)</w:t>
            </w:r>
          </w:p>
          <w:p w14:paraId="53C456CB" w14:textId="77777777" w:rsidR="00280940" w:rsidRPr="00F31B2C" w:rsidRDefault="00280940" w:rsidP="00280940">
            <w:pPr>
              <w:rPr>
                <w:rFonts w:ascii="Arial" w:eastAsia="Calibri"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2E429100" w14:textId="77777777" w:rsidR="00280940" w:rsidRPr="00F31B2C" w:rsidRDefault="00280940" w:rsidP="00280940">
            <w:pPr>
              <w:spacing w:after="200" w:line="240" w:lineRule="auto"/>
              <w:jc w:val="center"/>
              <w:rPr>
                <w:rFonts w:ascii="Arial" w:eastAsia="Calibri" w:hAnsi="Arial" w:cs="Arial"/>
                <w:sz w:val="16"/>
                <w:szCs w:val="16"/>
              </w:rPr>
            </w:pPr>
          </w:p>
          <w:p w14:paraId="4AC16C04" w14:textId="77777777" w:rsidR="00280940" w:rsidRPr="00F31B2C" w:rsidRDefault="00CC36BD"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2005-</w:t>
            </w:r>
            <w:r w:rsidR="00280940" w:rsidRPr="00F31B2C">
              <w:rPr>
                <w:rFonts w:ascii="Arial" w:eastAsia="Calibri" w:hAnsi="Arial" w:cs="Arial"/>
                <w:sz w:val="16"/>
                <w:szCs w:val="16"/>
              </w:rPr>
              <w:t>2019</w:t>
            </w:r>
          </w:p>
          <w:p w14:paraId="7959A613" w14:textId="77777777" w:rsidR="00280940" w:rsidRPr="00F31B2C" w:rsidRDefault="00280940"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F4511D2" w14:textId="77777777" w:rsidR="00280940" w:rsidRPr="00F31B2C" w:rsidRDefault="00280940" w:rsidP="00280940">
            <w:pPr>
              <w:spacing w:after="200" w:line="240" w:lineRule="auto"/>
              <w:jc w:val="center"/>
              <w:rPr>
                <w:rFonts w:ascii="Arial" w:eastAsia="Calibri" w:hAnsi="Arial" w:cs="Arial"/>
                <w:sz w:val="16"/>
                <w:szCs w:val="16"/>
              </w:rPr>
            </w:pPr>
          </w:p>
          <w:p w14:paraId="17C9AD49" w14:textId="77777777" w:rsidR="00280940" w:rsidRPr="00F31B2C" w:rsidRDefault="00280940"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52634A" w:rsidRPr="00F31B2C">
              <w:rPr>
                <w:rFonts w:ascii="Arial" w:eastAsia="Calibri" w:hAnsi="Arial" w:cs="Arial"/>
                <w:sz w:val="16"/>
                <w:szCs w:val="16"/>
              </w:rPr>
              <w:t>físico</w:t>
            </w:r>
            <w:r w:rsidR="00F73F3B" w:rsidRPr="00F31B2C">
              <w:rPr>
                <w:rFonts w:ascii="Arial" w:eastAsia="Calibri" w:hAnsi="Arial" w:cs="Arial"/>
                <w:sz w:val="16"/>
                <w:szCs w:val="16"/>
              </w:rPr>
              <w:t xml:space="preserve"> y electrónico</w:t>
            </w:r>
          </w:p>
          <w:p w14:paraId="2F099712" w14:textId="77777777" w:rsidR="00280940" w:rsidRPr="00F31B2C" w:rsidRDefault="00280940"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1DF5674E" w14:textId="77777777" w:rsidR="00280940" w:rsidRPr="00F31B2C" w:rsidRDefault="00280940" w:rsidP="00280940">
            <w:pPr>
              <w:spacing w:after="200" w:line="240" w:lineRule="auto"/>
              <w:jc w:val="both"/>
              <w:rPr>
                <w:rFonts w:ascii="Arial" w:eastAsia="Calibri" w:hAnsi="Arial" w:cs="Arial"/>
                <w:sz w:val="16"/>
                <w:szCs w:val="16"/>
              </w:rPr>
            </w:pPr>
          </w:p>
          <w:p w14:paraId="6A88E60A" w14:textId="77777777" w:rsidR="00280940" w:rsidRPr="00F31B2C" w:rsidRDefault="00280940"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CE672F" w:rsidRPr="00F31B2C">
              <w:rPr>
                <w:rFonts w:ascii="Arial" w:eastAsia="Calibri" w:hAnsi="Arial" w:cs="Arial"/>
                <w:sz w:val="16"/>
                <w:szCs w:val="16"/>
              </w:rPr>
              <w:t xml:space="preserve">de la Dirección de Administración y Finanzas  </w:t>
            </w:r>
          </w:p>
        </w:tc>
      </w:tr>
    </w:tbl>
    <w:p w14:paraId="6262B84A" w14:textId="77777777" w:rsidR="00280940" w:rsidRPr="003522E5" w:rsidRDefault="00280940" w:rsidP="00280940">
      <w:pPr>
        <w:spacing w:after="0" w:line="240" w:lineRule="auto"/>
        <w:rPr>
          <w:rFonts w:ascii="Arial" w:eastAsia="Calibri" w:hAnsi="Arial" w:cs="Arial"/>
          <w:sz w:val="20"/>
          <w:szCs w:val="20"/>
        </w:rPr>
      </w:pPr>
    </w:p>
    <w:p w14:paraId="0044E486" w14:textId="77777777" w:rsidR="00280940" w:rsidRPr="003522E5" w:rsidRDefault="00280940" w:rsidP="00280940">
      <w:pPr>
        <w:spacing w:after="0" w:line="240" w:lineRule="auto"/>
        <w:rPr>
          <w:rFonts w:ascii="Arial" w:eastAsia="Calibri" w:hAnsi="Arial" w:cs="Arial"/>
          <w:sz w:val="20"/>
          <w:szCs w:val="20"/>
        </w:rPr>
      </w:pPr>
    </w:p>
    <w:p w14:paraId="6DFFA2E6" w14:textId="77777777" w:rsidR="0052634A" w:rsidRDefault="0052634A">
      <w:pPr>
        <w:rPr>
          <w:rFonts w:ascii="Arial" w:eastAsia="Calibri" w:hAnsi="Arial" w:cs="Arial"/>
          <w:sz w:val="20"/>
          <w:szCs w:val="20"/>
        </w:rPr>
      </w:pPr>
      <w:r>
        <w:rPr>
          <w:rFonts w:ascii="Arial" w:eastAsia="Calibri" w:hAnsi="Arial" w:cs="Arial"/>
          <w:sz w:val="20"/>
          <w:szCs w:val="20"/>
        </w:rPr>
        <w:br w:type="page"/>
      </w:r>
    </w:p>
    <w:p w14:paraId="03193092"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7868F8D3" w14:textId="77777777" w:rsidR="00280940" w:rsidRPr="003522E5" w:rsidRDefault="00280940" w:rsidP="00280940">
      <w:pPr>
        <w:spacing w:after="0" w:line="240" w:lineRule="auto"/>
        <w:rPr>
          <w:rFonts w:ascii="Arial" w:eastAsia="Calibri" w:hAnsi="Arial" w:cs="Arial"/>
          <w:sz w:val="20"/>
          <w:szCs w:val="20"/>
        </w:rPr>
      </w:pPr>
    </w:p>
    <w:p w14:paraId="6E1EA1CD" w14:textId="77777777" w:rsidR="00280940" w:rsidRPr="003522E5" w:rsidRDefault="00280940" w:rsidP="00280940">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28321CA7" w14:textId="77777777" w:rsidR="00280940" w:rsidRPr="003522E5" w:rsidRDefault="00280940" w:rsidP="00280940">
      <w:pPr>
        <w:spacing w:after="0" w:line="240" w:lineRule="auto"/>
        <w:rPr>
          <w:rFonts w:ascii="Arial" w:eastAsia="Calibri" w:hAnsi="Arial" w:cs="Arial"/>
          <w:sz w:val="20"/>
          <w:szCs w:val="20"/>
        </w:rPr>
      </w:pPr>
    </w:p>
    <w:p w14:paraId="2581EACB"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04192319" w14:textId="77777777" w:rsidR="00280940" w:rsidRPr="003522E5" w:rsidRDefault="00280940" w:rsidP="00280940">
      <w:pPr>
        <w:spacing w:after="0" w:line="240" w:lineRule="auto"/>
        <w:rPr>
          <w:rFonts w:ascii="Arial" w:eastAsia="Calibri" w:hAnsi="Arial" w:cs="Arial"/>
          <w:sz w:val="20"/>
          <w:szCs w:val="20"/>
        </w:rPr>
      </w:pPr>
    </w:p>
    <w:p w14:paraId="53643625"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467E0EE5" w14:textId="77777777" w:rsidR="00280940" w:rsidRPr="003522E5" w:rsidRDefault="00280940" w:rsidP="00280940">
      <w:pPr>
        <w:spacing w:after="0" w:line="240" w:lineRule="auto"/>
        <w:rPr>
          <w:rFonts w:ascii="Arial" w:eastAsia="Calibri" w:hAnsi="Arial" w:cs="Arial"/>
          <w:sz w:val="20"/>
          <w:szCs w:val="20"/>
        </w:rPr>
      </w:pPr>
    </w:p>
    <w:p w14:paraId="6D0E3EC8"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568B6575"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3CC01B70" w14:textId="77777777" w:rsidR="00280940" w:rsidRPr="003522E5" w:rsidRDefault="00280940" w:rsidP="00280940">
      <w:pPr>
        <w:spacing w:after="0" w:line="240" w:lineRule="auto"/>
        <w:rPr>
          <w:rFonts w:ascii="Arial" w:eastAsia="Calibri" w:hAnsi="Arial" w:cs="Arial"/>
          <w:sz w:val="20"/>
          <w:szCs w:val="20"/>
        </w:rPr>
      </w:pPr>
    </w:p>
    <w:p w14:paraId="30E95AAD"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97" w:history="1">
        <w:r w:rsidRPr="003522E5">
          <w:rPr>
            <w:rStyle w:val="Hipervnculo"/>
            <w:rFonts w:ascii="Arial" w:eastAsia="Calibri" w:hAnsi="Arial" w:cs="Arial"/>
            <w:sz w:val="20"/>
            <w:szCs w:val="20"/>
          </w:rPr>
          <w:t>jesus.manrique@inaipyucatan.org.mx</w:t>
        </w:r>
      </w:hyperlink>
    </w:p>
    <w:p w14:paraId="0348612A"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280940" w:rsidRPr="00F31B2C" w14:paraId="3AEF6A80"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0AC43239" w14:textId="77777777" w:rsidR="00280940" w:rsidRPr="00F31B2C" w:rsidRDefault="00280940" w:rsidP="00280940">
            <w:pPr>
              <w:spacing w:after="0" w:line="240" w:lineRule="auto"/>
              <w:rPr>
                <w:rFonts w:ascii="Arial" w:eastAsia="Calibri" w:hAnsi="Arial" w:cs="Arial"/>
                <w:b/>
                <w:sz w:val="16"/>
                <w:szCs w:val="16"/>
              </w:rPr>
            </w:pPr>
          </w:p>
          <w:p w14:paraId="23C75D66"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3256CE5D" w14:textId="77777777" w:rsidR="00280940" w:rsidRPr="00F31B2C" w:rsidRDefault="00280940" w:rsidP="00280940">
            <w:pPr>
              <w:spacing w:after="0" w:line="240" w:lineRule="auto"/>
              <w:rPr>
                <w:rFonts w:ascii="Arial" w:eastAsia="Calibri" w:hAnsi="Arial" w:cs="Arial"/>
                <w:bCs/>
                <w:sz w:val="16"/>
                <w:szCs w:val="16"/>
              </w:rPr>
            </w:pPr>
          </w:p>
          <w:p w14:paraId="473798D8" w14:textId="77777777" w:rsidR="00280940" w:rsidRPr="00F31B2C" w:rsidRDefault="00280940"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280940" w:rsidRPr="00F31B2C" w14:paraId="5E84E289"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0DD5925C" w14:textId="77777777" w:rsidR="00280940" w:rsidRPr="00F31B2C" w:rsidRDefault="00280940" w:rsidP="00280940">
            <w:pPr>
              <w:spacing w:after="0" w:line="240" w:lineRule="auto"/>
              <w:rPr>
                <w:rFonts w:ascii="Arial" w:eastAsia="Calibri" w:hAnsi="Arial" w:cs="Arial"/>
                <w:b/>
                <w:sz w:val="16"/>
                <w:szCs w:val="16"/>
              </w:rPr>
            </w:pPr>
          </w:p>
          <w:p w14:paraId="555C8F70"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5AF7A87B" w14:textId="77777777" w:rsidR="00280940" w:rsidRPr="00F31B2C" w:rsidRDefault="00280940"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6A076CFE" w14:textId="77777777" w:rsidR="00280940" w:rsidRPr="00F31B2C" w:rsidRDefault="00280940" w:rsidP="00280940">
            <w:pPr>
              <w:spacing w:after="0" w:line="240" w:lineRule="auto"/>
              <w:rPr>
                <w:rFonts w:ascii="Arial" w:eastAsia="Calibri" w:hAnsi="Arial" w:cs="Arial"/>
                <w:bCs/>
                <w:sz w:val="16"/>
                <w:szCs w:val="16"/>
              </w:rPr>
            </w:pPr>
          </w:p>
          <w:p w14:paraId="39ED4535" w14:textId="77777777" w:rsidR="00280940" w:rsidRPr="00F31B2C" w:rsidRDefault="004272D4"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5</w:t>
            </w:r>
            <w:r w:rsidR="00280940" w:rsidRPr="00F31B2C">
              <w:rPr>
                <w:rFonts w:ascii="Arial" w:eastAsia="Calibri" w:hAnsi="Arial" w:cs="Arial"/>
                <w:bCs/>
                <w:sz w:val="16"/>
                <w:szCs w:val="16"/>
              </w:rPr>
              <w:t xml:space="preserve">C Recursos </w:t>
            </w:r>
            <w:r w:rsidRPr="00F31B2C">
              <w:rPr>
                <w:rFonts w:ascii="Arial" w:eastAsia="Calibri" w:hAnsi="Arial" w:cs="Arial"/>
                <w:bCs/>
                <w:sz w:val="16"/>
                <w:szCs w:val="16"/>
              </w:rPr>
              <w:t xml:space="preserve">Financieros </w:t>
            </w:r>
            <w:r w:rsidR="00280940" w:rsidRPr="00F31B2C">
              <w:rPr>
                <w:rFonts w:ascii="Arial" w:eastAsia="Calibri" w:hAnsi="Arial" w:cs="Arial"/>
                <w:bCs/>
                <w:sz w:val="16"/>
                <w:szCs w:val="16"/>
              </w:rPr>
              <w:t xml:space="preserve"> </w:t>
            </w:r>
          </w:p>
        </w:tc>
      </w:tr>
      <w:tr w:rsidR="00280940" w:rsidRPr="00F31B2C" w14:paraId="0902937A"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2AF38B45" w14:textId="77777777" w:rsidR="00280940" w:rsidRPr="00F31B2C" w:rsidRDefault="00280940" w:rsidP="00280940">
            <w:pPr>
              <w:spacing w:after="0" w:line="240" w:lineRule="auto"/>
              <w:jc w:val="center"/>
              <w:rPr>
                <w:rFonts w:ascii="Arial" w:eastAsia="Calibri" w:hAnsi="Arial" w:cs="Arial"/>
                <w:sz w:val="16"/>
                <w:szCs w:val="16"/>
              </w:rPr>
            </w:pPr>
          </w:p>
          <w:p w14:paraId="5C32A650"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1E233982" w14:textId="77777777" w:rsidR="00280940" w:rsidRPr="00F31B2C" w:rsidRDefault="00280940" w:rsidP="00280940">
            <w:pPr>
              <w:spacing w:after="0" w:line="240" w:lineRule="auto"/>
              <w:jc w:val="center"/>
              <w:rPr>
                <w:rFonts w:ascii="Arial" w:eastAsia="Calibri" w:hAnsi="Arial" w:cs="Arial"/>
                <w:b/>
                <w:sz w:val="16"/>
                <w:szCs w:val="16"/>
              </w:rPr>
            </w:pPr>
          </w:p>
          <w:p w14:paraId="48620006"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72A7D12D" w14:textId="77777777" w:rsidR="00280940" w:rsidRPr="00F31B2C" w:rsidRDefault="00280940" w:rsidP="00280940">
            <w:pPr>
              <w:spacing w:after="0" w:line="240" w:lineRule="auto"/>
              <w:jc w:val="center"/>
              <w:rPr>
                <w:rFonts w:ascii="Arial" w:eastAsia="Calibri" w:hAnsi="Arial" w:cs="Arial"/>
                <w:b/>
                <w:sz w:val="16"/>
                <w:szCs w:val="16"/>
              </w:rPr>
            </w:pPr>
          </w:p>
          <w:p w14:paraId="2B1093E0"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3605BAD6" w14:textId="77777777" w:rsidR="00280940" w:rsidRPr="00F31B2C" w:rsidRDefault="00280940" w:rsidP="00280940">
            <w:pPr>
              <w:spacing w:after="0" w:line="240" w:lineRule="auto"/>
              <w:jc w:val="center"/>
              <w:rPr>
                <w:rFonts w:ascii="Arial" w:eastAsia="Calibri" w:hAnsi="Arial" w:cs="Arial"/>
                <w:b/>
                <w:sz w:val="16"/>
                <w:szCs w:val="16"/>
              </w:rPr>
            </w:pPr>
          </w:p>
          <w:p w14:paraId="14DD8201"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10D1272C" w14:textId="77777777" w:rsidR="00280940" w:rsidRPr="00F31B2C" w:rsidRDefault="00280940" w:rsidP="00280940">
            <w:pPr>
              <w:spacing w:after="0" w:line="240" w:lineRule="auto"/>
              <w:jc w:val="center"/>
              <w:rPr>
                <w:rFonts w:ascii="Arial" w:eastAsia="Calibri" w:hAnsi="Arial" w:cs="Arial"/>
                <w:b/>
                <w:sz w:val="16"/>
                <w:szCs w:val="16"/>
              </w:rPr>
            </w:pPr>
          </w:p>
          <w:p w14:paraId="42D88F69"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280940" w:rsidRPr="00F31B2C" w14:paraId="4BB35DB4"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42E06B1D" w14:textId="77777777" w:rsidR="00280940" w:rsidRPr="00F31B2C" w:rsidRDefault="00280940" w:rsidP="00280940">
            <w:pPr>
              <w:spacing w:after="200" w:line="240" w:lineRule="auto"/>
              <w:rPr>
                <w:rFonts w:ascii="Arial" w:hAnsi="Arial" w:cs="Arial"/>
                <w:sz w:val="16"/>
                <w:szCs w:val="16"/>
              </w:rPr>
            </w:pPr>
          </w:p>
          <w:p w14:paraId="367A0F6D" w14:textId="77777777" w:rsidR="00280940" w:rsidRPr="00F31B2C" w:rsidRDefault="004272D4" w:rsidP="00280940">
            <w:pPr>
              <w:spacing w:after="200" w:line="240" w:lineRule="auto"/>
              <w:rPr>
                <w:rFonts w:ascii="Arial" w:eastAsia="Calibri" w:hAnsi="Arial" w:cs="Arial"/>
                <w:sz w:val="16"/>
                <w:szCs w:val="16"/>
              </w:rPr>
            </w:pPr>
            <w:r w:rsidRPr="00F31B2C">
              <w:rPr>
                <w:rFonts w:ascii="Arial" w:eastAsia="Calibri" w:hAnsi="Arial" w:cs="Arial"/>
                <w:sz w:val="16"/>
                <w:szCs w:val="16"/>
              </w:rPr>
              <w:t>5C.4</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03AEA4EA" w14:textId="77777777" w:rsidR="00280940" w:rsidRPr="00F31B2C" w:rsidRDefault="00280940" w:rsidP="00280940">
            <w:pPr>
              <w:spacing w:after="0" w:line="240" w:lineRule="auto"/>
              <w:rPr>
                <w:rFonts w:ascii="Arial" w:eastAsia="Calibri" w:hAnsi="Arial" w:cs="Arial"/>
                <w:sz w:val="16"/>
                <w:szCs w:val="16"/>
              </w:rPr>
            </w:pPr>
          </w:p>
          <w:p w14:paraId="5DF95017" w14:textId="77777777" w:rsidR="00280940" w:rsidRPr="00F31B2C" w:rsidRDefault="00280940" w:rsidP="00280940">
            <w:pPr>
              <w:spacing w:after="0" w:line="240" w:lineRule="auto"/>
              <w:rPr>
                <w:rFonts w:ascii="Arial" w:eastAsia="Calibri" w:hAnsi="Arial" w:cs="Arial"/>
                <w:sz w:val="16"/>
                <w:szCs w:val="16"/>
              </w:rPr>
            </w:pPr>
          </w:p>
          <w:p w14:paraId="40826D34" w14:textId="77777777" w:rsidR="00280940" w:rsidRPr="00F31B2C" w:rsidRDefault="004272D4" w:rsidP="00280940">
            <w:pPr>
              <w:spacing w:after="0" w:line="240" w:lineRule="auto"/>
              <w:rPr>
                <w:rFonts w:ascii="Arial" w:eastAsia="Calibri" w:hAnsi="Arial" w:cs="Arial"/>
                <w:sz w:val="16"/>
                <w:szCs w:val="16"/>
              </w:rPr>
            </w:pPr>
            <w:r w:rsidRPr="00F31B2C">
              <w:rPr>
                <w:rFonts w:ascii="Arial" w:eastAsia="Calibri" w:hAnsi="Arial" w:cs="Arial"/>
                <w:sz w:val="16"/>
                <w:szCs w:val="16"/>
              </w:rPr>
              <w:t xml:space="preserve">Ingresos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66A43E7A" w14:textId="77777777" w:rsidR="00280940" w:rsidRPr="00F31B2C" w:rsidRDefault="00280940" w:rsidP="007D661E">
            <w:pPr>
              <w:jc w:val="both"/>
              <w:rPr>
                <w:rFonts w:ascii="Arial" w:eastAsia="Calibri" w:hAnsi="Arial" w:cs="Arial"/>
                <w:sz w:val="16"/>
                <w:szCs w:val="16"/>
              </w:rPr>
            </w:pPr>
          </w:p>
          <w:p w14:paraId="45FDBF50" w14:textId="77777777" w:rsidR="00280940" w:rsidRPr="00F31B2C" w:rsidRDefault="004272D4" w:rsidP="007D661E">
            <w:pPr>
              <w:jc w:val="both"/>
              <w:rPr>
                <w:rFonts w:ascii="Arial" w:eastAsia="Calibri" w:hAnsi="Arial" w:cs="Arial"/>
                <w:sz w:val="16"/>
                <w:szCs w:val="16"/>
              </w:rPr>
            </w:pPr>
            <w:r w:rsidRPr="00F31B2C">
              <w:rPr>
                <w:rFonts w:ascii="Arial" w:eastAsia="Calibri" w:hAnsi="Arial" w:cs="Arial"/>
                <w:sz w:val="16"/>
                <w:szCs w:val="16"/>
              </w:rPr>
              <w:t>Ministraciones, recibos (documentación impresa) y facturas emitidas por el Instituto (documentación impresa y archivo electrónico)</w:t>
            </w:r>
          </w:p>
          <w:p w14:paraId="32A1369B" w14:textId="77777777" w:rsidR="00280940" w:rsidRPr="00F31B2C" w:rsidRDefault="00280940" w:rsidP="007D661E">
            <w:pPr>
              <w:jc w:val="both"/>
              <w:rPr>
                <w:rFonts w:ascii="Arial" w:eastAsia="Calibri"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6DB8AA47" w14:textId="77777777" w:rsidR="00280940" w:rsidRPr="00F31B2C" w:rsidRDefault="00280940" w:rsidP="00280940">
            <w:pPr>
              <w:spacing w:after="200" w:line="240" w:lineRule="auto"/>
              <w:jc w:val="center"/>
              <w:rPr>
                <w:rFonts w:ascii="Arial" w:eastAsia="Calibri" w:hAnsi="Arial" w:cs="Arial"/>
                <w:sz w:val="16"/>
                <w:szCs w:val="16"/>
              </w:rPr>
            </w:pPr>
          </w:p>
          <w:p w14:paraId="60695B0E" w14:textId="77777777" w:rsidR="00280940" w:rsidRPr="00F31B2C" w:rsidRDefault="00CC36BD"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2004-</w:t>
            </w:r>
            <w:r w:rsidR="00280940" w:rsidRPr="00F31B2C">
              <w:rPr>
                <w:rFonts w:ascii="Arial" w:eastAsia="Calibri" w:hAnsi="Arial" w:cs="Arial"/>
                <w:sz w:val="16"/>
                <w:szCs w:val="16"/>
              </w:rPr>
              <w:t>2019</w:t>
            </w:r>
          </w:p>
          <w:p w14:paraId="44D70C44" w14:textId="77777777" w:rsidR="00280940" w:rsidRPr="00F31B2C" w:rsidRDefault="00280940"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8FE60ED" w14:textId="77777777" w:rsidR="00280940" w:rsidRPr="00F31B2C" w:rsidRDefault="00280940" w:rsidP="00280940">
            <w:pPr>
              <w:spacing w:after="200" w:line="240" w:lineRule="auto"/>
              <w:jc w:val="center"/>
              <w:rPr>
                <w:rFonts w:ascii="Arial" w:eastAsia="Calibri" w:hAnsi="Arial" w:cs="Arial"/>
                <w:sz w:val="16"/>
                <w:szCs w:val="16"/>
              </w:rPr>
            </w:pPr>
          </w:p>
          <w:p w14:paraId="21D91DDF" w14:textId="77777777" w:rsidR="00280940" w:rsidRPr="00F31B2C" w:rsidRDefault="00280940"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52634A" w:rsidRPr="00F31B2C">
              <w:rPr>
                <w:rFonts w:ascii="Arial" w:eastAsia="Calibri" w:hAnsi="Arial" w:cs="Arial"/>
                <w:sz w:val="16"/>
                <w:szCs w:val="16"/>
              </w:rPr>
              <w:t>físico</w:t>
            </w:r>
            <w:r w:rsidR="00F73F3B" w:rsidRPr="00F31B2C">
              <w:rPr>
                <w:rFonts w:ascii="Arial" w:eastAsia="Calibri" w:hAnsi="Arial" w:cs="Arial"/>
                <w:sz w:val="16"/>
                <w:szCs w:val="16"/>
              </w:rPr>
              <w:t xml:space="preserve"> y electrónico</w:t>
            </w:r>
          </w:p>
          <w:p w14:paraId="215BA937" w14:textId="77777777" w:rsidR="00280940" w:rsidRPr="00F31B2C" w:rsidRDefault="00280940"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477551B" w14:textId="77777777" w:rsidR="00280940" w:rsidRPr="00F31B2C" w:rsidRDefault="00280940" w:rsidP="00280940">
            <w:pPr>
              <w:spacing w:after="200" w:line="240" w:lineRule="auto"/>
              <w:jc w:val="both"/>
              <w:rPr>
                <w:rFonts w:ascii="Arial" w:eastAsia="Calibri" w:hAnsi="Arial" w:cs="Arial"/>
                <w:sz w:val="16"/>
                <w:szCs w:val="16"/>
              </w:rPr>
            </w:pPr>
          </w:p>
          <w:p w14:paraId="0108DA82" w14:textId="77777777" w:rsidR="00280940" w:rsidRPr="00F31B2C" w:rsidRDefault="00280940"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w:t>
            </w:r>
            <w:r w:rsidR="00CE672F" w:rsidRPr="00F31B2C">
              <w:rPr>
                <w:rFonts w:ascii="Arial" w:eastAsia="Calibri" w:hAnsi="Arial" w:cs="Arial"/>
                <w:sz w:val="16"/>
                <w:szCs w:val="16"/>
              </w:rPr>
              <w:t xml:space="preserve">oficinas de la Dirección de Administración y Finanzas </w:t>
            </w:r>
          </w:p>
        </w:tc>
      </w:tr>
    </w:tbl>
    <w:p w14:paraId="3B1EB03D" w14:textId="77777777" w:rsidR="00280940" w:rsidRPr="003522E5" w:rsidRDefault="00280940" w:rsidP="00280940">
      <w:pPr>
        <w:spacing w:after="0" w:line="240" w:lineRule="auto"/>
        <w:rPr>
          <w:rFonts w:ascii="Arial" w:eastAsia="Calibri" w:hAnsi="Arial" w:cs="Arial"/>
          <w:sz w:val="20"/>
          <w:szCs w:val="20"/>
        </w:rPr>
      </w:pPr>
    </w:p>
    <w:p w14:paraId="235BDE0B" w14:textId="77777777" w:rsidR="00280940" w:rsidRPr="003522E5" w:rsidRDefault="00280940" w:rsidP="00280940">
      <w:pPr>
        <w:spacing w:after="0" w:line="240" w:lineRule="auto"/>
        <w:rPr>
          <w:rFonts w:ascii="Arial" w:eastAsia="Calibri" w:hAnsi="Arial" w:cs="Arial"/>
          <w:sz w:val="20"/>
          <w:szCs w:val="20"/>
        </w:rPr>
      </w:pPr>
    </w:p>
    <w:p w14:paraId="16620339" w14:textId="77777777" w:rsidR="0077691D" w:rsidRDefault="0077691D">
      <w:pPr>
        <w:rPr>
          <w:rFonts w:ascii="Arial" w:eastAsia="Calibri" w:hAnsi="Arial" w:cs="Arial"/>
          <w:sz w:val="20"/>
          <w:szCs w:val="20"/>
        </w:rPr>
      </w:pPr>
      <w:r>
        <w:rPr>
          <w:rFonts w:ascii="Arial" w:eastAsia="Calibri" w:hAnsi="Arial" w:cs="Arial"/>
          <w:sz w:val="20"/>
          <w:szCs w:val="20"/>
        </w:rPr>
        <w:br w:type="page"/>
      </w:r>
    </w:p>
    <w:p w14:paraId="4922502A"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446A2669" w14:textId="77777777" w:rsidR="00280940" w:rsidRPr="003522E5" w:rsidRDefault="00280940" w:rsidP="00280940">
      <w:pPr>
        <w:spacing w:after="0" w:line="240" w:lineRule="auto"/>
        <w:rPr>
          <w:rFonts w:ascii="Arial" w:eastAsia="Calibri" w:hAnsi="Arial" w:cs="Arial"/>
          <w:sz w:val="20"/>
          <w:szCs w:val="20"/>
        </w:rPr>
      </w:pPr>
    </w:p>
    <w:p w14:paraId="37506B1A" w14:textId="77777777" w:rsidR="00280940" w:rsidRPr="003522E5" w:rsidRDefault="00280940" w:rsidP="00280940">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23299FEF" w14:textId="77777777" w:rsidR="00280940" w:rsidRPr="003522E5" w:rsidRDefault="00280940" w:rsidP="00280940">
      <w:pPr>
        <w:spacing w:after="0" w:line="240" w:lineRule="auto"/>
        <w:rPr>
          <w:rFonts w:ascii="Arial" w:eastAsia="Calibri" w:hAnsi="Arial" w:cs="Arial"/>
          <w:sz w:val="20"/>
          <w:szCs w:val="20"/>
        </w:rPr>
      </w:pPr>
    </w:p>
    <w:p w14:paraId="0EE96559"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2AE1D2C9" w14:textId="77777777" w:rsidR="00280940" w:rsidRPr="003522E5" w:rsidRDefault="00280940" w:rsidP="00280940">
      <w:pPr>
        <w:spacing w:after="0" w:line="240" w:lineRule="auto"/>
        <w:rPr>
          <w:rFonts w:ascii="Arial" w:eastAsia="Calibri" w:hAnsi="Arial" w:cs="Arial"/>
          <w:sz w:val="20"/>
          <w:szCs w:val="20"/>
        </w:rPr>
      </w:pPr>
    </w:p>
    <w:p w14:paraId="34603F7D"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6B706969" w14:textId="77777777" w:rsidR="00280940" w:rsidRPr="003522E5" w:rsidRDefault="00280940" w:rsidP="00280940">
      <w:pPr>
        <w:spacing w:after="0" w:line="240" w:lineRule="auto"/>
        <w:rPr>
          <w:rFonts w:ascii="Arial" w:eastAsia="Calibri" w:hAnsi="Arial" w:cs="Arial"/>
          <w:sz w:val="20"/>
          <w:szCs w:val="20"/>
        </w:rPr>
      </w:pPr>
    </w:p>
    <w:p w14:paraId="5288DA87"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673450C5"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D0B8CB3" w14:textId="77777777" w:rsidR="00280940" w:rsidRPr="003522E5" w:rsidRDefault="00280940" w:rsidP="00280940">
      <w:pPr>
        <w:spacing w:after="0" w:line="240" w:lineRule="auto"/>
        <w:rPr>
          <w:rFonts w:ascii="Arial" w:eastAsia="Calibri" w:hAnsi="Arial" w:cs="Arial"/>
          <w:sz w:val="20"/>
          <w:szCs w:val="20"/>
        </w:rPr>
      </w:pPr>
    </w:p>
    <w:p w14:paraId="1F21A7E4"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98" w:history="1">
        <w:r w:rsidRPr="003522E5">
          <w:rPr>
            <w:rStyle w:val="Hipervnculo"/>
            <w:rFonts w:ascii="Arial" w:eastAsia="Calibri" w:hAnsi="Arial" w:cs="Arial"/>
            <w:sz w:val="20"/>
            <w:szCs w:val="20"/>
          </w:rPr>
          <w:t>jesus.manrique@inaipyucatan.org.mx</w:t>
        </w:r>
      </w:hyperlink>
    </w:p>
    <w:p w14:paraId="693288C7"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280940" w:rsidRPr="00F31B2C" w14:paraId="043285E0"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52B627EA" w14:textId="77777777" w:rsidR="00280940" w:rsidRPr="00F31B2C" w:rsidRDefault="00280940" w:rsidP="00280940">
            <w:pPr>
              <w:spacing w:after="0" w:line="240" w:lineRule="auto"/>
              <w:rPr>
                <w:rFonts w:ascii="Arial" w:eastAsia="Calibri" w:hAnsi="Arial" w:cs="Arial"/>
                <w:b/>
                <w:sz w:val="16"/>
                <w:szCs w:val="16"/>
              </w:rPr>
            </w:pPr>
          </w:p>
          <w:p w14:paraId="31260BE2"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1BA2A8B5" w14:textId="77777777" w:rsidR="00280940" w:rsidRPr="00F31B2C" w:rsidRDefault="00280940" w:rsidP="00280940">
            <w:pPr>
              <w:spacing w:after="0" w:line="240" w:lineRule="auto"/>
              <w:rPr>
                <w:rFonts w:ascii="Arial" w:eastAsia="Calibri" w:hAnsi="Arial" w:cs="Arial"/>
                <w:bCs/>
                <w:sz w:val="16"/>
                <w:szCs w:val="16"/>
              </w:rPr>
            </w:pPr>
          </w:p>
          <w:p w14:paraId="4A2EE5CB" w14:textId="77777777" w:rsidR="00280940" w:rsidRPr="00F31B2C" w:rsidRDefault="00280940"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280940" w:rsidRPr="00F31B2C" w14:paraId="4D919C67"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21468FC9" w14:textId="77777777" w:rsidR="00280940" w:rsidRPr="00F31B2C" w:rsidRDefault="00280940" w:rsidP="00280940">
            <w:pPr>
              <w:spacing w:after="0" w:line="240" w:lineRule="auto"/>
              <w:rPr>
                <w:rFonts w:ascii="Arial" w:eastAsia="Calibri" w:hAnsi="Arial" w:cs="Arial"/>
                <w:b/>
                <w:sz w:val="16"/>
                <w:szCs w:val="16"/>
              </w:rPr>
            </w:pPr>
          </w:p>
          <w:p w14:paraId="2B06C858"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3E40A5E5" w14:textId="77777777" w:rsidR="00280940" w:rsidRPr="00F31B2C" w:rsidRDefault="00280940"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5129186F" w14:textId="77777777" w:rsidR="00280940" w:rsidRPr="00F31B2C" w:rsidRDefault="00280940" w:rsidP="00280940">
            <w:pPr>
              <w:spacing w:after="0" w:line="240" w:lineRule="auto"/>
              <w:rPr>
                <w:rFonts w:ascii="Arial" w:eastAsia="Calibri" w:hAnsi="Arial" w:cs="Arial"/>
                <w:bCs/>
                <w:sz w:val="16"/>
                <w:szCs w:val="16"/>
              </w:rPr>
            </w:pPr>
          </w:p>
          <w:p w14:paraId="309B36C9" w14:textId="77777777" w:rsidR="00280940" w:rsidRPr="00F31B2C" w:rsidRDefault="004272D4"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5</w:t>
            </w:r>
            <w:r w:rsidR="00280940" w:rsidRPr="00F31B2C">
              <w:rPr>
                <w:rFonts w:ascii="Arial" w:eastAsia="Calibri" w:hAnsi="Arial" w:cs="Arial"/>
                <w:bCs/>
                <w:sz w:val="16"/>
                <w:szCs w:val="16"/>
              </w:rPr>
              <w:t xml:space="preserve">C Recursos </w:t>
            </w:r>
            <w:r w:rsidRPr="00F31B2C">
              <w:rPr>
                <w:rFonts w:ascii="Arial" w:eastAsia="Calibri" w:hAnsi="Arial" w:cs="Arial"/>
                <w:bCs/>
                <w:sz w:val="16"/>
                <w:szCs w:val="16"/>
              </w:rPr>
              <w:t xml:space="preserve">Financieros </w:t>
            </w:r>
            <w:r w:rsidR="00280940" w:rsidRPr="00F31B2C">
              <w:rPr>
                <w:rFonts w:ascii="Arial" w:eastAsia="Calibri" w:hAnsi="Arial" w:cs="Arial"/>
                <w:bCs/>
                <w:sz w:val="16"/>
                <w:szCs w:val="16"/>
              </w:rPr>
              <w:t xml:space="preserve"> </w:t>
            </w:r>
          </w:p>
        </w:tc>
      </w:tr>
      <w:tr w:rsidR="00280940" w:rsidRPr="00F31B2C" w14:paraId="6C0E67FD"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6629FE06" w14:textId="77777777" w:rsidR="00280940" w:rsidRPr="00F31B2C" w:rsidRDefault="00280940" w:rsidP="00280940">
            <w:pPr>
              <w:spacing w:after="0" w:line="240" w:lineRule="auto"/>
              <w:jc w:val="center"/>
              <w:rPr>
                <w:rFonts w:ascii="Arial" w:eastAsia="Calibri" w:hAnsi="Arial" w:cs="Arial"/>
                <w:sz w:val="16"/>
                <w:szCs w:val="16"/>
              </w:rPr>
            </w:pPr>
          </w:p>
          <w:p w14:paraId="74030784"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33443CE7" w14:textId="77777777" w:rsidR="00280940" w:rsidRPr="00F31B2C" w:rsidRDefault="00280940" w:rsidP="00280940">
            <w:pPr>
              <w:spacing w:after="0" w:line="240" w:lineRule="auto"/>
              <w:jc w:val="center"/>
              <w:rPr>
                <w:rFonts w:ascii="Arial" w:eastAsia="Calibri" w:hAnsi="Arial" w:cs="Arial"/>
                <w:b/>
                <w:sz w:val="16"/>
                <w:szCs w:val="16"/>
              </w:rPr>
            </w:pPr>
          </w:p>
          <w:p w14:paraId="5BE13DC3"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6B0B457E" w14:textId="77777777" w:rsidR="00280940" w:rsidRPr="00F31B2C" w:rsidRDefault="00280940" w:rsidP="00280940">
            <w:pPr>
              <w:spacing w:after="0" w:line="240" w:lineRule="auto"/>
              <w:jc w:val="center"/>
              <w:rPr>
                <w:rFonts w:ascii="Arial" w:eastAsia="Calibri" w:hAnsi="Arial" w:cs="Arial"/>
                <w:b/>
                <w:sz w:val="16"/>
                <w:szCs w:val="16"/>
              </w:rPr>
            </w:pPr>
          </w:p>
          <w:p w14:paraId="2A75E2F1"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7900E3F" w14:textId="77777777" w:rsidR="00280940" w:rsidRPr="00F31B2C" w:rsidRDefault="00280940" w:rsidP="00280940">
            <w:pPr>
              <w:spacing w:after="0" w:line="240" w:lineRule="auto"/>
              <w:jc w:val="center"/>
              <w:rPr>
                <w:rFonts w:ascii="Arial" w:eastAsia="Calibri" w:hAnsi="Arial" w:cs="Arial"/>
                <w:b/>
                <w:sz w:val="16"/>
                <w:szCs w:val="16"/>
              </w:rPr>
            </w:pPr>
          </w:p>
          <w:p w14:paraId="3C7F406F"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8D7A8FA" w14:textId="77777777" w:rsidR="00280940" w:rsidRPr="00F31B2C" w:rsidRDefault="00280940" w:rsidP="00280940">
            <w:pPr>
              <w:spacing w:after="0" w:line="240" w:lineRule="auto"/>
              <w:jc w:val="center"/>
              <w:rPr>
                <w:rFonts w:ascii="Arial" w:eastAsia="Calibri" w:hAnsi="Arial" w:cs="Arial"/>
                <w:b/>
                <w:sz w:val="16"/>
                <w:szCs w:val="16"/>
              </w:rPr>
            </w:pPr>
          </w:p>
          <w:p w14:paraId="047A8A0B"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280940" w:rsidRPr="00F31B2C" w14:paraId="251E4BAB"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FB84440" w14:textId="77777777" w:rsidR="00280940" w:rsidRPr="00F31B2C" w:rsidRDefault="00280940" w:rsidP="00280940">
            <w:pPr>
              <w:spacing w:after="200" w:line="240" w:lineRule="auto"/>
              <w:rPr>
                <w:rFonts w:ascii="Arial" w:hAnsi="Arial" w:cs="Arial"/>
                <w:sz w:val="16"/>
                <w:szCs w:val="16"/>
              </w:rPr>
            </w:pPr>
          </w:p>
          <w:p w14:paraId="5B1F4874" w14:textId="77777777" w:rsidR="00280940" w:rsidRPr="00F31B2C" w:rsidRDefault="00280940" w:rsidP="00280940">
            <w:pPr>
              <w:spacing w:after="200" w:line="240" w:lineRule="auto"/>
              <w:rPr>
                <w:rFonts w:ascii="Arial" w:hAnsi="Arial" w:cs="Arial"/>
                <w:sz w:val="16"/>
                <w:szCs w:val="16"/>
              </w:rPr>
            </w:pPr>
          </w:p>
          <w:p w14:paraId="5A2B780F" w14:textId="77777777" w:rsidR="00280940" w:rsidRPr="00F31B2C" w:rsidRDefault="004272D4" w:rsidP="00280940">
            <w:pPr>
              <w:spacing w:after="200" w:line="240" w:lineRule="auto"/>
              <w:rPr>
                <w:rFonts w:ascii="Arial" w:eastAsia="Calibri" w:hAnsi="Arial" w:cs="Arial"/>
                <w:sz w:val="16"/>
                <w:szCs w:val="16"/>
              </w:rPr>
            </w:pPr>
            <w:r w:rsidRPr="00F31B2C">
              <w:rPr>
                <w:rFonts w:ascii="Arial" w:eastAsia="Calibri" w:hAnsi="Arial" w:cs="Arial"/>
                <w:sz w:val="16"/>
                <w:szCs w:val="16"/>
              </w:rPr>
              <w:t>5C. 5</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50A9C332" w14:textId="77777777" w:rsidR="00280940" w:rsidRPr="00F31B2C" w:rsidRDefault="00280940" w:rsidP="00280940">
            <w:pPr>
              <w:spacing w:after="0" w:line="240" w:lineRule="auto"/>
              <w:rPr>
                <w:rFonts w:ascii="Arial" w:eastAsia="Calibri" w:hAnsi="Arial" w:cs="Arial"/>
                <w:sz w:val="16"/>
                <w:szCs w:val="16"/>
              </w:rPr>
            </w:pPr>
          </w:p>
          <w:p w14:paraId="1BB236A6" w14:textId="77777777" w:rsidR="00280940" w:rsidRPr="00F31B2C" w:rsidRDefault="00280940" w:rsidP="00280940">
            <w:pPr>
              <w:spacing w:after="0" w:line="240" w:lineRule="auto"/>
              <w:rPr>
                <w:rFonts w:ascii="Arial" w:eastAsia="Calibri" w:hAnsi="Arial" w:cs="Arial"/>
                <w:sz w:val="16"/>
                <w:szCs w:val="16"/>
              </w:rPr>
            </w:pPr>
          </w:p>
          <w:p w14:paraId="1EE73DD9" w14:textId="77777777" w:rsidR="00280940" w:rsidRPr="00F31B2C" w:rsidRDefault="00280940" w:rsidP="00280940">
            <w:pPr>
              <w:spacing w:after="0" w:line="240" w:lineRule="auto"/>
              <w:rPr>
                <w:rFonts w:ascii="Arial" w:eastAsia="Calibri" w:hAnsi="Arial" w:cs="Arial"/>
                <w:sz w:val="16"/>
                <w:szCs w:val="16"/>
              </w:rPr>
            </w:pPr>
          </w:p>
          <w:p w14:paraId="283C6282" w14:textId="77777777" w:rsidR="00280940" w:rsidRPr="00F31B2C" w:rsidRDefault="00280940" w:rsidP="00280940">
            <w:pPr>
              <w:spacing w:after="0" w:line="240" w:lineRule="auto"/>
              <w:rPr>
                <w:rFonts w:ascii="Arial" w:eastAsia="Calibri" w:hAnsi="Arial" w:cs="Arial"/>
                <w:sz w:val="16"/>
                <w:szCs w:val="16"/>
              </w:rPr>
            </w:pPr>
          </w:p>
          <w:p w14:paraId="2F9BE34E" w14:textId="77777777" w:rsidR="004272D4" w:rsidRPr="00F31B2C" w:rsidRDefault="004272D4" w:rsidP="00280940">
            <w:pPr>
              <w:spacing w:after="0" w:line="240" w:lineRule="auto"/>
              <w:rPr>
                <w:rFonts w:ascii="Arial" w:eastAsia="Calibri" w:hAnsi="Arial" w:cs="Arial"/>
                <w:sz w:val="16"/>
                <w:szCs w:val="16"/>
              </w:rPr>
            </w:pPr>
            <w:r w:rsidRPr="00F31B2C">
              <w:rPr>
                <w:rFonts w:ascii="Arial" w:eastAsia="Calibri" w:hAnsi="Arial" w:cs="Arial"/>
                <w:sz w:val="16"/>
                <w:szCs w:val="16"/>
              </w:rPr>
              <w:t xml:space="preserve">Libros contables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A6BE528" w14:textId="77777777" w:rsidR="00280940" w:rsidRPr="00F31B2C" w:rsidRDefault="00280940" w:rsidP="00280940">
            <w:pPr>
              <w:rPr>
                <w:rFonts w:ascii="Arial" w:eastAsia="Calibri" w:hAnsi="Arial" w:cs="Arial"/>
                <w:sz w:val="16"/>
                <w:szCs w:val="16"/>
              </w:rPr>
            </w:pPr>
          </w:p>
          <w:p w14:paraId="6842DD63" w14:textId="77777777" w:rsidR="00280940" w:rsidRPr="00F31B2C" w:rsidRDefault="00280940" w:rsidP="00280940">
            <w:pPr>
              <w:rPr>
                <w:rFonts w:ascii="Arial" w:eastAsia="Calibri" w:hAnsi="Arial" w:cs="Arial"/>
                <w:sz w:val="16"/>
                <w:szCs w:val="16"/>
              </w:rPr>
            </w:pPr>
          </w:p>
          <w:p w14:paraId="6833FF19" w14:textId="77777777" w:rsidR="00280940" w:rsidRPr="00F31B2C" w:rsidRDefault="004272D4" w:rsidP="00280940">
            <w:pPr>
              <w:rPr>
                <w:rFonts w:ascii="Arial" w:eastAsia="Calibri" w:hAnsi="Arial" w:cs="Arial"/>
                <w:sz w:val="16"/>
                <w:szCs w:val="16"/>
              </w:rPr>
            </w:pPr>
            <w:r w:rsidRPr="00F31B2C">
              <w:rPr>
                <w:rFonts w:ascii="Arial" w:eastAsia="Calibri" w:hAnsi="Arial" w:cs="Arial"/>
                <w:sz w:val="16"/>
                <w:szCs w:val="16"/>
              </w:rPr>
              <w:t>Documentación concerniente a libros contables (documentación impresa y en archivo electrónico)</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2DCE3DA5" w14:textId="77777777" w:rsidR="00280940" w:rsidRPr="00F31B2C" w:rsidRDefault="00280940" w:rsidP="00280940">
            <w:pPr>
              <w:spacing w:after="200" w:line="240" w:lineRule="auto"/>
              <w:jc w:val="center"/>
              <w:rPr>
                <w:rFonts w:ascii="Arial" w:eastAsia="Calibri" w:hAnsi="Arial" w:cs="Arial"/>
                <w:sz w:val="16"/>
                <w:szCs w:val="16"/>
              </w:rPr>
            </w:pPr>
          </w:p>
          <w:p w14:paraId="5C1FBB6E" w14:textId="77777777" w:rsidR="00280940" w:rsidRPr="00F31B2C" w:rsidRDefault="00280940" w:rsidP="00280940">
            <w:pPr>
              <w:spacing w:after="200" w:line="240" w:lineRule="auto"/>
              <w:jc w:val="center"/>
              <w:rPr>
                <w:rFonts w:ascii="Arial" w:eastAsia="Calibri" w:hAnsi="Arial" w:cs="Arial"/>
                <w:sz w:val="16"/>
                <w:szCs w:val="16"/>
              </w:rPr>
            </w:pPr>
          </w:p>
          <w:p w14:paraId="486658A8" w14:textId="77777777" w:rsidR="00280940" w:rsidRPr="00F31B2C" w:rsidRDefault="00CC36BD"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2004-</w:t>
            </w:r>
            <w:r w:rsidR="00280940" w:rsidRPr="00F31B2C">
              <w:rPr>
                <w:rFonts w:ascii="Arial" w:eastAsia="Calibri" w:hAnsi="Arial" w:cs="Arial"/>
                <w:sz w:val="16"/>
                <w:szCs w:val="16"/>
              </w:rPr>
              <w:t>2019</w:t>
            </w:r>
          </w:p>
          <w:p w14:paraId="1963FBE0" w14:textId="77777777" w:rsidR="00280940" w:rsidRPr="00F31B2C" w:rsidRDefault="00280940"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2BC287DC" w14:textId="77777777" w:rsidR="00280940" w:rsidRPr="00F31B2C" w:rsidRDefault="00280940" w:rsidP="00280940">
            <w:pPr>
              <w:spacing w:after="200" w:line="240" w:lineRule="auto"/>
              <w:jc w:val="center"/>
              <w:rPr>
                <w:rFonts w:ascii="Arial" w:eastAsia="Calibri" w:hAnsi="Arial" w:cs="Arial"/>
                <w:sz w:val="16"/>
                <w:szCs w:val="16"/>
              </w:rPr>
            </w:pPr>
          </w:p>
          <w:p w14:paraId="60E2C156" w14:textId="77777777" w:rsidR="00280940" w:rsidRPr="00F31B2C" w:rsidRDefault="00280940" w:rsidP="00280940">
            <w:pPr>
              <w:spacing w:after="200" w:line="240" w:lineRule="auto"/>
              <w:jc w:val="center"/>
              <w:rPr>
                <w:rFonts w:ascii="Arial" w:eastAsia="Calibri" w:hAnsi="Arial" w:cs="Arial"/>
                <w:sz w:val="16"/>
                <w:szCs w:val="16"/>
              </w:rPr>
            </w:pPr>
          </w:p>
          <w:p w14:paraId="761FE5D8" w14:textId="77777777" w:rsidR="00280940" w:rsidRPr="00F31B2C" w:rsidRDefault="00280940"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7322FB" w:rsidRPr="00F31B2C">
              <w:rPr>
                <w:rFonts w:ascii="Arial" w:eastAsia="Calibri" w:hAnsi="Arial" w:cs="Arial"/>
                <w:sz w:val="16"/>
                <w:szCs w:val="16"/>
              </w:rPr>
              <w:t>físico</w:t>
            </w:r>
            <w:r w:rsidR="00F73F3B" w:rsidRPr="00F31B2C">
              <w:rPr>
                <w:rFonts w:ascii="Arial" w:eastAsia="Calibri" w:hAnsi="Arial" w:cs="Arial"/>
                <w:sz w:val="16"/>
                <w:szCs w:val="16"/>
              </w:rPr>
              <w:t xml:space="preserve"> y electrónico</w:t>
            </w:r>
          </w:p>
          <w:p w14:paraId="40C174FF" w14:textId="77777777" w:rsidR="00280940" w:rsidRPr="00F31B2C" w:rsidRDefault="00280940"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8B23945" w14:textId="77777777" w:rsidR="00280940" w:rsidRPr="00F31B2C" w:rsidRDefault="00280940" w:rsidP="00280940">
            <w:pPr>
              <w:spacing w:after="200" w:line="240" w:lineRule="auto"/>
              <w:jc w:val="both"/>
              <w:rPr>
                <w:rFonts w:ascii="Arial" w:eastAsia="Calibri" w:hAnsi="Arial" w:cs="Arial"/>
                <w:sz w:val="16"/>
                <w:szCs w:val="16"/>
              </w:rPr>
            </w:pPr>
          </w:p>
          <w:p w14:paraId="484BF5B7" w14:textId="77777777" w:rsidR="00280940" w:rsidRPr="00F31B2C" w:rsidRDefault="00280940"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w:t>
            </w:r>
            <w:r w:rsidR="00CE672F" w:rsidRPr="00F31B2C">
              <w:rPr>
                <w:rFonts w:ascii="Arial" w:eastAsia="Calibri" w:hAnsi="Arial" w:cs="Arial"/>
                <w:sz w:val="16"/>
                <w:szCs w:val="16"/>
              </w:rPr>
              <w:t xml:space="preserve">oficinas de la Dirección de Administración y Finanzas </w:t>
            </w:r>
          </w:p>
        </w:tc>
      </w:tr>
    </w:tbl>
    <w:p w14:paraId="16499EF6" w14:textId="77777777" w:rsidR="00280940" w:rsidRPr="003522E5" w:rsidRDefault="00280940" w:rsidP="00280940">
      <w:pPr>
        <w:spacing w:after="0" w:line="240" w:lineRule="auto"/>
        <w:rPr>
          <w:rFonts w:ascii="Arial" w:eastAsia="Calibri" w:hAnsi="Arial" w:cs="Arial"/>
          <w:sz w:val="20"/>
          <w:szCs w:val="20"/>
        </w:rPr>
      </w:pPr>
    </w:p>
    <w:p w14:paraId="216413EB" w14:textId="77777777" w:rsidR="007322FB" w:rsidRDefault="007322FB">
      <w:pPr>
        <w:rPr>
          <w:rFonts w:ascii="Arial" w:eastAsia="Calibri" w:hAnsi="Arial" w:cs="Arial"/>
          <w:sz w:val="20"/>
          <w:szCs w:val="20"/>
        </w:rPr>
      </w:pPr>
      <w:r>
        <w:rPr>
          <w:rFonts w:ascii="Arial" w:eastAsia="Calibri" w:hAnsi="Arial" w:cs="Arial"/>
          <w:sz w:val="20"/>
          <w:szCs w:val="20"/>
        </w:rPr>
        <w:br w:type="page"/>
      </w:r>
    </w:p>
    <w:p w14:paraId="175CDBF7"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606F520B" w14:textId="77777777" w:rsidR="00280940" w:rsidRPr="003522E5" w:rsidRDefault="00280940" w:rsidP="00280940">
      <w:pPr>
        <w:spacing w:after="0" w:line="240" w:lineRule="auto"/>
        <w:rPr>
          <w:rFonts w:ascii="Arial" w:eastAsia="Calibri" w:hAnsi="Arial" w:cs="Arial"/>
          <w:sz w:val="20"/>
          <w:szCs w:val="20"/>
        </w:rPr>
      </w:pPr>
    </w:p>
    <w:p w14:paraId="29AB5C7E" w14:textId="77777777" w:rsidR="00280940" w:rsidRPr="003522E5" w:rsidRDefault="00280940" w:rsidP="00280940">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2E082837" w14:textId="77777777" w:rsidR="00280940" w:rsidRPr="003522E5" w:rsidRDefault="00280940" w:rsidP="00280940">
      <w:pPr>
        <w:spacing w:after="0" w:line="240" w:lineRule="auto"/>
        <w:rPr>
          <w:rFonts w:ascii="Arial" w:eastAsia="Calibri" w:hAnsi="Arial" w:cs="Arial"/>
          <w:sz w:val="20"/>
          <w:szCs w:val="20"/>
        </w:rPr>
      </w:pPr>
    </w:p>
    <w:p w14:paraId="09FB82AD"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10D0DF46" w14:textId="77777777" w:rsidR="00280940" w:rsidRPr="003522E5" w:rsidRDefault="00280940" w:rsidP="00280940">
      <w:pPr>
        <w:spacing w:after="0" w:line="240" w:lineRule="auto"/>
        <w:rPr>
          <w:rFonts w:ascii="Arial" w:eastAsia="Calibri" w:hAnsi="Arial" w:cs="Arial"/>
          <w:sz w:val="20"/>
          <w:szCs w:val="20"/>
        </w:rPr>
      </w:pPr>
    </w:p>
    <w:p w14:paraId="38122B4A"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2C138BD4" w14:textId="77777777" w:rsidR="00280940" w:rsidRPr="003522E5" w:rsidRDefault="00280940" w:rsidP="00280940">
      <w:pPr>
        <w:spacing w:after="0" w:line="240" w:lineRule="auto"/>
        <w:rPr>
          <w:rFonts w:ascii="Arial" w:eastAsia="Calibri" w:hAnsi="Arial" w:cs="Arial"/>
          <w:sz w:val="20"/>
          <w:szCs w:val="20"/>
        </w:rPr>
      </w:pPr>
    </w:p>
    <w:p w14:paraId="04E8049C"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540577D0"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70D247AB" w14:textId="77777777" w:rsidR="00280940" w:rsidRPr="003522E5" w:rsidRDefault="00280940" w:rsidP="00280940">
      <w:pPr>
        <w:spacing w:after="0" w:line="240" w:lineRule="auto"/>
        <w:rPr>
          <w:rFonts w:ascii="Arial" w:eastAsia="Calibri" w:hAnsi="Arial" w:cs="Arial"/>
          <w:sz w:val="20"/>
          <w:szCs w:val="20"/>
        </w:rPr>
      </w:pPr>
    </w:p>
    <w:p w14:paraId="4E14548B"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99" w:history="1">
        <w:r w:rsidRPr="003522E5">
          <w:rPr>
            <w:rStyle w:val="Hipervnculo"/>
            <w:rFonts w:ascii="Arial" w:eastAsia="Calibri" w:hAnsi="Arial" w:cs="Arial"/>
            <w:sz w:val="20"/>
            <w:szCs w:val="20"/>
          </w:rPr>
          <w:t>jesus.manrique@inaipyucatan.org.mx</w:t>
        </w:r>
      </w:hyperlink>
    </w:p>
    <w:p w14:paraId="7CFC4836"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280940" w:rsidRPr="00F31B2C" w14:paraId="5DC51199"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756B3926" w14:textId="77777777" w:rsidR="00280940" w:rsidRPr="00F31B2C" w:rsidRDefault="00280940" w:rsidP="00280940">
            <w:pPr>
              <w:spacing w:after="0" w:line="240" w:lineRule="auto"/>
              <w:rPr>
                <w:rFonts w:ascii="Arial" w:eastAsia="Calibri" w:hAnsi="Arial" w:cs="Arial"/>
                <w:b/>
                <w:sz w:val="16"/>
                <w:szCs w:val="16"/>
              </w:rPr>
            </w:pPr>
          </w:p>
          <w:p w14:paraId="2D7C589F"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1660A24F" w14:textId="77777777" w:rsidR="00280940" w:rsidRPr="00F31B2C" w:rsidRDefault="00280940" w:rsidP="00280940">
            <w:pPr>
              <w:spacing w:after="0" w:line="240" w:lineRule="auto"/>
              <w:rPr>
                <w:rFonts w:ascii="Arial" w:eastAsia="Calibri" w:hAnsi="Arial" w:cs="Arial"/>
                <w:bCs/>
                <w:sz w:val="16"/>
                <w:szCs w:val="16"/>
              </w:rPr>
            </w:pPr>
          </w:p>
          <w:p w14:paraId="143F5C4F" w14:textId="77777777" w:rsidR="00280940" w:rsidRPr="00F31B2C" w:rsidRDefault="00280940"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280940" w:rsidRPr="00F31B2C" w14:paraId="186BAB74"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6C40FEAF" w14:textId="77777777" w:rsidR="00280940" w:rsidRPr="00F31B2C" w:rsidRDefault="00280940" w:rsidP="00280940">
            <w:pPr>
              <w:spacing w:after="0" w:line="240" w:lineRule="auto"/>
              <w:rPr>
                <w:rFonts w:ascii="Arial" w:eastAsia="Calibri" w:hAnsi="Arial" w:cs="Arial"/>
                <w:b/>
                <w:sz w:val="16"/>
                <w:szCs w:val="16"/>
              </w:rPr>
            </w:pPr>
          </w:p>
          <w:p w14:paraId="14777331"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458ADCC4" w14:textId="77777777" w:rsidR="00280940" w:rsidRPr="00F31B2C" w:rsidRDefault="00280940"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7B442D5B" w14:textId="77777777" w:rsidR="00280940" w:rsidRPr="00F31B2C" w:rsidRDefault="00280940" w:rsidP="00280940">
            <w:pPr>
              <w:spacing w:after="0" w:line="240" w:lineRule="auto"/>
              <w:rPr>
                <w:rFonts w:ascii="Arial" w:eastAsia="Calibri" w:hAnsi="Arial" w:cs="Arial"/>
                <w:bCs/>
                <w:sz w:val="16"/>
                <w:szCs w:val="16"/>
              </w:rPr>
            </w:pPr>
          </w:p>
          <w:p w14:paraId="018CFA51" w14:textId="77777777" w:rsidR="00280940" w:rsidRPr="00F31B2C" w:rsidRDefault="00B41F40"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5</w:t>
            </w:r>
            <w:r w:rsidR="00280940" w:rsidRPr="00F31B2C">
              <w:rPr>
                <w:rFonts w:ascii="Arial" w:eastAsia="Calibri" w:hAnsi="Arial" w:cs="Arial"/>
                <w:bCs/>
                <w:sz w:val="16"/>
                <w:szCs w:val="16"/>
              </w:rPr>
              <w:t xml:space="preserve">C Recursos </w:t>
            </w:r>
            <w:r w:rsidRPr="00F31B2C">
              <w:rPr>
                <w:rFonts w:ascii="Arial" w:eastAsia="Calibri" w:hAnsi="Arial" w:cs="Arial"/>
                <w:bCs/>
                <w:sz w:val="16"/>
                <w:szCs w:val="16"/>
              </w:rPr>
              <w:t xml:space="preserve">Financieros </w:t>
            </w:r>
            <w:r w:rsidR="00280940" w:rsidRPr="00F31B2C">
              <w:rPr>
                <w:rFonts w:ascii="Arial" w:eastAsia="Calibri" w:hAnsi="Arial" w:cs="Arial"/>
                <w:bCs/>
                <w:sz w:val="16"/>
                <w:szCs w:val="16"/>
              </w:rPr>
              <w:t xml:space="preserve"> </w:t>
            </w:r>
          </w:p>
        </w:tc>
      </w:tr>
      <w:tr w:rsidR="00280940" w:rsidRPr="00F31B2C" w14:paraId="70796C4A"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759D3331" w14:textId="77777777" w:rsidR="00280940" w:rsidRPr="00F31B2C" w:rsidRDefault="00280940" w:rsidP="00280940">
            <w:pPr>
              <w:spacing w:after="0" w:line="240" w:lineRule="auto"/>
              <w:jc w:val="center"/>
              <w:rPr>
                <w:rFonts w:ascii="Arial" w:eastAsia="Calibri" w:hAnsi="Arial" w:cs="Arial"/>
                <w:sz w:val="16"/>
                <w:szCs w:val="16"/>
              </w:rPr>
            </w:pPr>
          </w:p>
          <w:p w14:paraId="2AC1D108"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687CE344" w14:textId="77777777" w:rsidR="00280940" w:rsidRPr="00F31B2C" w:rsidRDefault="00280940" w:rsidP="00280940">
            <w:pPr>
              <w:spacing w:after="0" w:line="240" w:lineRule="auto"/>
              <w:jc w:val="center"/>
              <w:rPr>
                <w:rFonts w:ascii="Arial" w:eastAsia="Calibri" w:hAnsi="Arial" w:cs="Arial"/>
                <w:b/>
                <w:sz w:val="16"/>
                <w:szCs w:val="16"/>
              </w:rPr>
            </w:pPr>
          </w:p>
          <w:p w14:paraId="1A278CDC"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7A538FA3" w14:textId="77777777" w:rsidR="00280940" w:rsidRPr="00F31B2C" w:rsidRDefault="00280940" w:rsidP="00280940">
            <w:pPr>
              <w:spacing w:after="0" w:line="240" w:lineRule="auto"/>
              <w:jc w:val="center"/>
              <w:rPr>
                <w:rFonts w:ascii="Arial" w:eastAsia="Calibri" w:hAnsi="Arial" w:cs="Arial"/>
                <w:b/>
                <w:sz w:val="16"/>
                <w:szCs w:val="16"/>
              </w:rPr>
            </w:pPr>
          </w:p>
          <w:p w14:paraId="72BA577F"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1BBA9EE" w14:textId="77777777" w:rsidR="00280940" w:rsidRPr="00F31B2C" w:rsidRDefault="00280940" w:rsidP="00280940">
            <w:pPr>
              <w:spacing w:after="0" w:line="240" w:lineRule="auto"/>
              <w:jc w:val="center"/>
              <w:rPr>
                <w:rFonts w:ascii="Arial" w:eastAsia="Calibri" w:hAnsi="Arial" w:cs="Arial"/>
                <w:b/>
                <w:sz w:val="16"/>
                <w:szCs w:val="16"/>
              </w:rPr>
            </w:pPr>
          </w:p>
          <w:p w14:paraId="477306F9"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2DF4D82" w14:textId="77777777" w:rsidR="00280940" w:rsidRPr="00F31B2C" w:rsidRDefault="00280940" w:rsidP="00280940">
            <w:pPr>
              <w:spacing w:after="0" w:line="240" w:lineRule="auto"/>
              <w:jc w:val="center"/>
              <w:rPr>
                <w:rFonts w:ascii="Arial" w:eastAsia="Calibri" w:hAnsi="Arial" w:cs="Arial"/>
                <w:b/>
                <w:sz w:val="16"/>
                <w:szCs w:val="16"/>
              </w:rPr>
            </w:pPr>
          </w:p>
          <w:p w14:paraId="6BAD3FE7"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280940" w:rsidRPr="00F31B2C" w14:paraId="36D07072"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D3C37F5" w14:textId="77777777" w:rsidR="00280940" w:rsidRPr="00F31B2C" w:rsidRDefault="00280940" w:rsidP="00280940">
            <w:pPr>
              <w:spacing w:after="200" w:line="240" w:lineRule="auto"/>
              <w:rPr>
                <w:rFonts w:ascii="Arial" w:hAnsi="Arial" w:cs="Arial"/>
                <w:sz w:val="16"/>
                <w:szCs w:val="16"/>
              </w:rPr>
            </w:pPr>
          </w:p>
          <w:p w14:paraId="0A3BB38F" w14:textId="77777777" w:rsidR="00280940" w:rsidRPr="00F31B2C" w:rsidRDefault="00280940" w:rsidP="00280940">
            <w:pPr>
              <w:spacing w:after="200" w:line="240" w:lineRule="auto"/>
              <w:rPr>
                <w:rFonts w:ascii="Arial" w:hAnsi="Arial" w:cs="Arial"/>
                <w:sz w:val="16"/>
                <w:szCs w:val="16"/>
              </w:rPr>
            </w:pPr>
          </w:p>
          <w:p w14:paraId="2F642AAD" w14:textId="77777777" w:rsidR="00280940" w:rsidRPr="00F31B2C" w:rsidRDefault="00B41F40" w:rsidP="00280940">
            <w:pPr>
              <w:spacing w:after="200" w:line="240" w:lineRule="auto"/>
              <w:rPr>
                <w:rFonts w:ascii="Arial" w:eastAsia="Calibri" w:hAnsi="Arial" w:cs="Arial"/>
                <w:sz w:val="16"/>
                <w:szCs w:val="16"/>
              </w:rPr>
            </w:pPr>
            <w:r w:rsidRPr="00F31B2C">
              <w:rPr>
                <w:rFonts w:ascii="Arial" w:eastAsia="Calibri" w:hAnsi="Arial" w:cs="Arial"/>
                <w:sz w:val="16"/>
                <w:szCs w:val="16"/>
              </w:rPr>
              <w:t>5C.6</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30C5EB64" w14:textId="77777777" w:rsidR="00280940" w:rsidRPr="00F31B2C" w:rsidRDefault="00280940" w:rsidP="00280940">
            <w:pPr>
              <w:spacing w:after="0" w:line="240" w:lineRule="auto"/>
              <w:rPr>
                <w:rFonts w:ascii="Arial" w:eastAsia="Calibri" w:hAnsi="Arial" w:cs="Arial"/>
                <w:sz w:val="16"/>
                <w:szCs w:val="16"/>
              </w:rPr>
            </w:pPr>
          </w:p>
          <w:p w14:paraId="33E42C2D" w14:textId="77777777" w:rsidR="00280940" w:rsidRPr="00F31B2C" w:rsidRDefault="00280940" w:rsidP="00280940">
            <w:pPr>
              <w:spacing w:after="0" w:line="240" w:lineRule="auto"/>
              <w:rPr>
                <w:rFonts w:ascii="Arial" w:eastAsia="Calibri" w:hAnsi="Arial" w:cs="Arial"/>
                <w:sz w:val="16"/>
                <w:szCs w:val="16"/>
              </w:rPr>
            </w:pPr>
          </w:p>
          <w:p w14:paraId="537F93D0" w14:textId="77777777" w:rsidR="00280940" w:rsidRPr="00F31B2C" w:rsidRDefault="00280940" w:rsidP="00280940">
            <w:pPr>
              <w:spacing w:after="0" w:line="240" w:lineRule="auto"/>
              <w:rPr>
                <w:rFonts w:ascii="Arial" w:eastAsia="Calibri" w:hAnsi="Arial" w:cs="Arial"/>
                <w:sz w:val="16"/>
                <w:szCs w:val="16"/>
              </w:rPr>
            </w:pPr>
          </w:p>
          <w:p w14:paraId="605667C1" w14:textId="77777777" w:rsidR="00280940" w:rsidRPr="00F31B2C" w:rsidRDefault="00B41F40" w:rsidP="00280940">
            <w:pPr>
              <w:spacing w:after="0" w:line="240" w:lineRule="auto"/>
              <w:rPr>
                <w:rFonts w:ascii="Arial" w:eastAsia="Calibri" w:hAnsi="Arial" w:cs="Arial"/>
                <w:sz w:val="16"/>
                <w:szCs w:val="16"/>
              </w:rPr>
            </w:pPr>
            <w:r w:rsidRPr="00F31B2C">
              <w:rPr>
                <w:rFonts w:ascii="Arial" w:eastAsia="Calibri" w:hAnsi="Arial" w:cs="Arial"/>
                <w:sz w:val="16"/>
                <w:szCs w:val="16"/>
              </w:rPr>
              <w:t>Registros contables (glosa)</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6DD7451B" w14:textId="77777777" w:rsidR="00280940" w:rsidRPr="00F31B2C" w:rsidRDefault="00280940" w:rsidP="00280940">
            <w:pPr>
              <w:rPr>
                <w:rFonts w:ascii="Arial" w:eastAsia="Calibri" w:hAnsi="Arial" w:cs="Arial"/>
                <w:sz w:val="16"/>
                <w:szCs w:val="16"/>
              </w:rPr>
            </w:pPr>
          </w:p>
          <w:p w14:paraId="76830F85" w14:textId="77777777" w:rsidR="00280940" w:rsidRPr="00F31B2C" w:rsidRDefault="00280940" w:rsidP="00280940">
            <w:pPr>
              <w:rPr>
                <w:rFonts w:ascii="Arial" w:eastAsia="Calibri" w:hAnsi="Arial" w:cs="Arial"/>
                <w:sz w:val="16"/>
                <w:szCs w:val="16"/>
              </w:rPr>
            </w:pPr>
          </w:p>
          <w:p w14:paraId="1CF7651E" w14:textId="77777777" w:rsidR="00280940" w:rsidRPr="00F31B2C" w:rsidRDefault="00B41F40" w:rsidP="007D661E">
            <w:pPr>
              <w:jc w:val="both"/>
              <w:rPr>
                <w:rFonts w:ascii="Arial" w:eastAsia="Calibri" w:hAnsi="Arial" w:cs="Arial"/>
                <w:sz w:val="16"/>
                <w:szCs w:val="16"/>
              </w:rPr>
            </w:pPr>
            <w:r w:rsidRPr="00F31B2C">
              <w:rPr>
                <w:rFonts w:ascii="Arial" w:eastAsia="Calibri" w:hAnsi="Arial" w:cs="Arial"/>
                <w:sz w:val="16"/>
                <w:szCs w:val="16"/>
              </w:rPr>
              <w:t>Documentación concerniente a registros contables (en archivo electrónico).</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59EEF6DB" w14:textId="77777777" w:rsidR="00280940" w:rsidRPr="00F31B2C" w:rsidRDefault="00280940" w:rsidP="00280940">
            <w:pPr>
              <w:spacing w:after="200" w:line="240" w:lineRule="auto"/>
              <w:jc w:val="center"/>
              <w:rPr>
                <w:rFonts w:ascii="Arial" w:eastAsia="Calibri" w:hAnsi="Arial" w:cs="Arial"/>
                <w:sz w:val="16"/>
                <w:szCs w:val="16"/>
              </w:rPr>
            </w:pPr>
          </w:p>
          <w:p w14:paraId="3F8109EC" w14:textId="77777777" w:rsidR="00280940" w:rsidRPr="00F31B2C" w:rsidRDefault="00280940" w:rsidP="00280940">
            <w:pPr>
              <w:spacing w:after="200" w:line="240" w:lineRule="auto"/>
              <w:jc w:val="center"/>
              <w:rPr>
                <w:rFonts w:ascii="Arial" w:eastAsia="Calibri" w:hAnsi="Arial" w:cs="Arial"/>
                <w:sz w:val="16"/>
                <w:szCs w:val="16"/>
              </w:rPr>
            </w:pPr>
          </w:p>
          <w:p w14:paraId="54667ED2" w14:textId="77777777" w:rsidR="00280940" w:rsidRPr="00F31B2C" w:rsidRDefault="00CC36BD"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2004-</w:t>
            </w:r>
            <w:r w:rsidR="00280940" w:rsidRPr="00F31B2C">
              <w:rPr>
                <w:rFonts w:ascii="Arial" w:eastAsia="Calibri" w:hAnsi="Arial" w:cs="Arial"/>
                <w:sz w:val="16"/>
                <w:szCs w:val="16"/>
              </w:rPr>
              <w:t>2019</w:t>
            </w:r>
          </w:p>
          <w:p w14:paraId="7B1C2131" w14:textId="77777777" w:rsidR="00280940" w:rsidRPr="00F31B2C" w:rsidRDefault="00280940"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1324C04" w14:textId="77777777" w:rsidR="00280940" w:rsidRPr="00F31B2C" w:rsidRDefault="00280940" w:rsidP="00280940">
            <w:pPr>
              <w:spacing w:after="200" w:line="240" w:lineRule="auto"/>
              <w:jc w:val="center"/>
              <w:rPr>
                <w:rFonts w:ascii="Arial" w:eastAsia="Calibri" w:hAnsi="Arial" w:cs="Arial"/>
                <w:sz w:val="16"/>
                <w:szCs w:val="16"/>
              </w:rPr>
            </w:pPr>
          </w:p>
          <w:p w14:paraId="019AE8A2" w14:textId="77777777" w:rsidR="00280940" w:rsidRPr="00F31B2C" w:rsidRDefault="00280940" w:rsidP="00280940">
            <w:pPr>
              <w:spacing w:after="200" w:line="240" w:lineRule="auto"/>
              <w:jc w:val="center"/>
              <w:rPr>
                <w:rFonts w:ascii="Arial" w:eastAsia="Calibri" w:hAnsi="Arial" w:cs="Arial"/>
                <w:sz w:val="16"/>
                <w:szCs w:val="16"/>
              </w:rPr>
            </w:pPr>
          </w:p>
          <w:p w14:paraId="2EDB44A7" w14:textId="77777777" w:rsidR="00280940" w:rsidRPr="00F31B2C" w:rsidRDefault="00280940"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F73F3B" w:rsidRPr="00F31B2C">
              <w:rPr>
                <w:rFonts w:ascii="Arial" w:eastAsia="Calibri" w:hAnsi="Arial" w:cs="Arial"/>
                <w:sz w:val="16"/>
                <w:szCs w:val="16"/>
              </w:rPr>
              <w:t>electrónico</w:t>
            </w:r>
          </w:p>
          <w:p w14:paraId="2CE589AE" w14:textId="77777777" w:rsidR="00280940" w:rsidRPr="00F31B2C" w:rsidRDefault="00280940"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CDF9C94" w14:textId="77777777" w:rsidR="00280940" w:rsidRPr="00F31B2C" w:rsidRDefault="00280940" w:rsidP="00280940">
            <w:pPr>
              <w:spacing w:after="200" w:line="240" w:lineRule="auto"/>
              <w:jc w:val="both"/>
              <w:rPr>
                <w:rFonts w:ascii="Arial" w:eastAsia="Calibri" w:hAnsi="Arial" w:cs="Arial"/>
                <w:sz w:val="16"/>
                <w:szCs w:val="16"/>
              </w:rPr>
            </w:pPr>
          </w:p>
          <w:p w14:paraId="2986E373" w14:textId="77777777" w:rsidR="00280940" w:rsidRPr="00F31B2C" w:rsidRDefault="00280940"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45403E" w:rsidRPr="00F31B2C">
              <w:rPr>
                <w:rFonts w:ascii="Arial" w:eastAsia="Calibri" w:hAnsi="Arial" w:cs="Arial"/>
                <w:sz w:val="16"/>
                <w:szCs w:val="16"/>
              </w:rPr>
              <w:t xml:space="preserve">de </w:t>
            </w:r>
            <w:r w:rsidR="00FF7CC9" w:rsidRPr="00F31B2C">
              <w:rPr>
                <w:rFonts w:ascii="Arial" w:eastAsia="Calibri" w:hAnsi="Arial" w:cs="Arial"/>
                <w:sz w:val="16"/>
                <w:szCs w:val="16"/>
              </w:rPr>
              <w:t>la Dirección de Administración y Finanzas</w:t>
            </w:r>
          </w:p>
        </w:tc>
      </w:tr>
    </w:tbl>
    <w:p w14:paraId="75768BB2" w14:textId="77777777" w:rsidR="00280940" w:rsidRPr="003522E5" w:rsidRDefault="00280940" w:rsidP="00280940">
      <w:pPr>
        <w:spacing w:after="0" w:line="240" w:lineRule="auto"/>
        <w:rPr>
          <w:rFonts w:ascii="Arial" w:eastAsia="Calibri" w:hAnsi="Arial" w:cs="Arial"/>
          <w:sz w:val="20"/>
          <w:szCs w:val="20"/>
        </w:rPr>
      </w:pPr>
    </w:p>
    <w:p w14:paraId="5FDA140A" w14:textId="77777777" w:rsidR="008F73AA" w:rsidRDefault="008F73AA">
      <w:pPr>
        <w:rPr>
          <w:rFonts w:ascii="Arial" w:eastAsia="Calibri" w:hAnsi="Arial" w:cs="Arial"/>
          <w:sz w:val="20"/>
          <w:szCs w:val="20"/>
        </w:rPr>
      </w:pPr>
      <w:r>
        <w:rPr>
          <w:rFonts w:ascii="Arial" w:eastAsia="Calibri" w:hAnsi="Arial" w:cs="Arial"/>
          <w:sz w:val="20"/>
          <w:szCs w:val="20"/>
        </w:rPr>
        <w:br w:type="page"/>
      </w:r>
    </w:p>
    <w:p w14:paraId="4C3F9E85"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3FB13AD2" w14:textId="77777777" w:rsidR="00280940" w:rsidRPr="003522E5" w:rsidRDefault="00280940" w:rsidP="00280940">
      <w:pPr>
        <w:spacing w:after="0" w:line="240" w:lineRule="auto"/>
        <w:rPr>
          <w:rFonts w:ascii="Arial" w:eastAsia="Calibri" w:hAnsi="Arial" w:cs="Arial"/>
          <w:sz w:val="20"/>
          <w:szCs w:val="20"/>
        </w:rPr>
      </w:pPr>
    </w:p>
    <w:p w14:paraId="0D2A505A" w14:textId="77777777" w:rsidR="00280940" w:rsidRPr="003522E5" w:rsidRDefault="00280940" w:rsidP="00280940">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2B5939CE" w14:textId="77777777" w:rsidR="00280940" w:rsidRPr="003522E5" w:rsidRDefault="00280940" w:rsidP="00280940">
      <w:pPr>
        <w:spacing w:after="0" w:line="240" w:lineRule="auto"/>
        <w:rPr>
          <w:rFonts w:ascii="Arial" w:eastAsia="Calibri" w:hAnsi="Arial" w:cs="Arial"/>
          <w:sz w:val="20"/>
          <w:szCs w:val="20"/>
        </w:rPr>
      </w:pPr>
    </w:p>
    <w:p w14:paraId="190B54A7"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62BB42B6" w14:textId="77777777" w:rsidR="00280940" w:rsidRPr="003522E5" w:rsidRDefault="00280940" w:rsidP="00280940">
      <w:pPr>
        <w:spacing w:after="0" w:line="240" w:lineRule="auto"/>
        <w:rPr>
          <w:rFonts w:ascii="Arial" w:eastAsia="Calibri" w:hAnsi="Arial" w:cs="Arial"/>
          <w:sz w:val="20"/>
          <w:szCs w:val="20"/>
        </w:rPr>
      </w:pPr>
    </w:p>
    <w:p w14:paraId="44FB3B39"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751BE441" w14:textId="77777777" w:rsidR="00280940" w:rsidRPr="003522E5" w:rsidRDefault="00280940" w:rsidP="00280940">
      <w:pPr>
        <w:spacing w:after="0" w:line="240" w:lineRule="auto"/>
        <w:rPr>
          <w:rFonts w:ascii="Arial" w:eastAsia="Calibri" w:hAnsi="Arial" w:cs="Arial"/>
          <w:sz w:val="20"/>
          <w:szCs w:val="20"/>
        </w:rPr>
      </w:pPr>
    </w:p>
    <w:p w14:paraId="4A1076B1"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74A63F7C"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28DE7A6D" w14:textId="77777777" w:rsidR="00280940" w:rsidRPr="003522E5" w:rsidRDefault="00280940" w:rsidP="00280940">
      <w:pPr>
        <w:spacing w:after="0" w:line="240" w:lineRule="auto"/>
        <w:rPr>
          <w:rFonts w:ascii="Arial" w:eastAsia="Calibri" w:hAnsi="Arial" w:cs="Arial"/>
          <w:sz w:val="20"/>
          <w:szCs w:val="20"/>
        </w:rPr>
      </w:pPr>
    </w:p>
    <w:p w14:paraId="7A0B5D2B"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00" w:history="1">
        <w:r w:rsidRPr="003522E5">
          <w:rPr>
            <w:rStyle w:val="Hipervnculo"/>
            <w:rFonts w:ascii="Arial" w:eastAsia="Calibri" w:hAnsi="Arial" w:cs="Arial"/>
            <w:sz w:val="20"/>
            <w:szCs w:val="20"/>
          </w:rPr>
          <w:t>jesus.manrique@inaipyucatan.org.mx</w:t>
        </w:r>
      </w:hyperlink>
    </w:p>
    <w:p w14:paraId="210235F5"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280940" w:rsidRPr="00F31B2C" w14:paraId="25E0E3F2"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6CDCAAE1" w14:textId="77777777" w:rsidR="00280940" w:rsidRPr="00F31B2C" w:rsidRDefault="00280940" w:rsidP="00280940">
            <w:pPr>
              <w:spacing w:after="0" w:line="240" w:lineRule="auto"/>
              <w:rPr>
                <w:rFonts w:ascii="Arial" w:eastAsia="Calibri" w:hAnsi="Arial" w:cs="Arial"/>
                <w:b/>
                <w:sz w:val="16"/>
                <w:szCs w:val="16"/>
              </w:rPr>
            </w:pPr>
          </w:p>
          <w:p w14:paraId="68946063"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1F42B07A" w14:textId="77777777" w:rsidR="00280940" w:rsidRPr="00F31B2C" w:rsidRDefault="00280940" w:rsidP="00280940">
            <w:pPr>
              <w:spacing w:after="0" w:line="240" w:lineRule="auto"/>
              <w:rPr>
                <w:rFonts w:ascii="Arial" w:eastAsia="Calibri" w:hAnsi="Arial" w:cs="Arial"/>
                <w:bCs/>
                <w:sz w:val="16"/>
                <w:szCs w:val="16"/>
              </w:rPr>
            </w:pPr>
          </w:p>
          <w:p w14:paraId="5C78EB1F" w14:textId="77777777" w:rsidR="00280940" w:rsidRPr="00F31B2C" w:rsidRDefault="00280940"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280940" w:rsidRPr="00F31B2C" w14:paraId="2F1264D5"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3F959308" w14:textId="77777777" w:rsidR="00280940" w:rsidRPr="00F31B2C" w:rsidRDefault="00280940" w:rsidP="00280940">
            <w:pPr>
              <w:spacing w:after="0" w:line="240" w:lineRule="auto"/>
              <w:rPr>
                <w:rFonts w:ascii="Arial" w:eastAsia="Calibri" w:hAnsi="Arial" w:cs="Arial"/>
                <w:b/>
                <w:sz w:val="16"/>
                <w:szCs w:val="16"/>
              </w:rPr>
            </w:pPr>
          </w:p>
          <w:p w14:paraId="683664C2"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09C451ED" w14:textId="77777777" w:rsidR="00280940" w:rsidRPr="00F31B2C" w:rsidRDefault="00280940"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4B87B6B5" w14:textId="77777777" w:rsidR="00280940" w:rsidRPr="00F31B2C" w:rsidRDefault="00280940" w:rsidP="00280940">
            <w:pPr>
              <w:spacing w:after="0" w:line="240" w:lineRule="auto"/>
              <w:rPr>
                <w:rFonts w:ascii="Arial" w:eastAsia="Calibri" w:hAnsi="Arial" w:cs="Arial"/>
                <w:bCs/>
                <w:sz w:val="16"/>
                <w:szCs w:val="16"/>
              </w:rPr>
            </w:pPr>
          </w:p>
          <w:p w14:paraId="30790DC7" w14:textId="77777777" w:rsidR="00280940" w:rsidRPr="00F31B2C" w:rsidRDefault="00DF6AAC"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5</w:t>
            </w:r>
            <w:r w:rsidR="00280940" w:rsidRPr="00F31B2C">
              <w:rPr>
                <w:rFonts w:ascii="Arial" w:eastAsia="Calibri" w:hAnsi="Arial" w:cs="Arial"/>
                <w:bCs/>
                <w:sz w:val="16"/>
                <w:szCs w:val="16"/>
              </w:rPr>
              <w:t xml:space="preserve">C Recursos </w:t>
            </w:r>
            <w:r w:rsidRPr="00F31B2C">
              <w:rPr>
                <w:rFonts w:ascii="Arial" w:eastAsia="Calibri" w:hAnsi="Arial" w:cs="Arial"/>
                <w:bCs/>
                <w:sz w:val="16"/>
                <w:szCs w:val="16"/>
              </w:rPr>
              <w:t xml:space="preserve">Financieros </w:t>
            </w:r>
            <w:r w:rsidR="00280940" w:rsidRPr="00F31B2C">
              <w:rPr>
                <w:rFonts w:ascii="Arial" w:eastAsia="Calibri" w:hAnsi="Arial" w:cs="Arial"/>
                <w:bCs/>
                <w:sz w:val="16"/>
                <w:szCs w:val="16"/>
              </w:rPr>
              <w:t xml:space="preserve"> </w:t>
            </w:r>
          </w:p>
        </w:tc>
      </w:tr>
      <w:tr w:rsidR="00280940" w:rsidRPr="00F31B2C" w14:paraId="0A29C800"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6FB31B8A" w14:textId="77777777" w:rsidR="00280940" w:rsidRPr="00F31B2C" w:rsidRDefault="00280940" w:rsidP="00280940">
            <w:pPr>
              <w:spacing w:after="0" w:line="240" w:lineRule="auto"/>
              <w:jc w:val="center"/>
              <w:rPr>
                <w:rFonts w:ascii="Arial" w:eastAsia="Calibri" w:hAnsi="Arial" w:cs="Arial"/>
                <w:sz w:val="16"/>
                <w:szCs w:val="16"/>
              </w:rPr>
            </w:pPr>
          </w:p>
          <w:p w14:paraId="45346702"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6608488" w14:textId="77777777" w:rsidR="00280940" w:rsidRPr="00F31B2C" w:rsidRDefault="00280940" w:rsidP="00280940">
            <w:pPr>
              <w:spacing w:after="0" w:line="240" w:lineRule="auto"/>
              <w:jc w:val="center"/>
              <w:rPr>
                <w:rFonts w:ascii="Arial" w:eastAsia="Calibri" w:hAnsi="Arial" w:cs="Arial"/>
                <w:b/>
                <w:sz w:val="16"/>
                <w:szCs w:val="16"/>
              </w:rPr>
            </w:pPr>
          </w:p>
          <w:p w14:paraId="3FC90FDA"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F71EBC0" w14:textId="77777777" w:rsidR="00280940" w:rsidRPr="00F31B2C" w:rsidRDefault="00280940" w:rsidP="00280940">
            <w:pPr>
              <w:spacing w:after="0" w:line="240" w:lineRule="auto"/>
              <w:jc w:val="center"/>
              <w:rPr>
                <w:rFonts w:ascii="Arial" w:eastAsia="Calibri" w:hAnsi="Arial" w:cs="Arial"/>
                <w:b/>
                <w:sz w:val="16"/>
                <w:szCs w:val="16"/>
              </w:rPr>
            </w:pPr>
          </w:p>
          <w:p w14:paraId="706DD826"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410A1ADF" w14:textId="77777777" w:rsidR="00280940" w:rsidRPr="00F31B2C" w:rsidRDefault="00280940" w:rsidP="00280940">
            <w:pPr>
              <w:spacing w:after="0" w:line="240" w:lineRule="auto"/>
              <w:jc w:val="center"/>
              <w:rPr>
                <w:rFonts w:ascii="Arial" w:eastAsia="Calibri" w:hAnsi="Arial" w:cs="Arial"/>
                <w:b/>
                <w:sz w:val="16"/>
                <w:szCs w:val="16"/>
              </w:rPr>
            </w:pPr>
          </w:p>
          <w:p w14:paraId="3BB5BA99"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45C45467" w14:textId="77777777" w:rsidR="00280940" w:rsidRPr="00F31B2C" w:rsidRDefault="00280940" w:rsidP="00280940">
            <w:pPr>
              <w:spacing w:after="0" w:line="240" w:lineRule="auto"/>
              <w:jc w:val="center"/>
              <w:rPr>
                <w:rFonts w:ascii="Arial" w:eastAsia="Calibri" w:hAnsi="Arial" w:cs="Arial"/>
                <w:b/>
                <w:sz w:val="16"/>
                <w:szCs w:val="16"/>
              </w:rPr>
            </w:pPr>
          </w:p>
          <w:p w14:paraId="17E6BE93"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280940" w:rsidRPr="00F31B2C" w14:paraId="04B2D285"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FEA5D1F" w14:textId="77777777" w:rsidR="00280940" w:rsidRPr="00F31B2C" w:rsidRDefault="00280940" w:rsidP="00280940">
            <w:pPr>
              <w:spacing w:after="200" w:line="240" w:lineRule="auto"/>
              <w:rPr>
                <w:rFonts w:ascii="Arial" w:hAnsi="Arial" w:cs="Arial"/>
                <w:sz w:val="16"/>
                <w:szCs w:val="16"/>
              </w:rPr>
            </w:pPr>
          </w:p>
          <w:p w14:paraId="5D036625" w14:textId="77777777" w:rsidR="00280940" w:rsidRPr="00F31B2C" w:rsidRDefault="003A087F" w:rsidP="00280940">
            <w:pPr>
              <w:spacing w:after="200" w:line="240" w:lineRule="auto"/>
              <w:rPr>
                <w:rFonts w:ascii="Arial" w:hAnsi="Arial" w:cs="Arial"/>
                <w:sz w:val="16"/>
                <w:szCs w:val="16"/>
              </w:rPr>
            </w:pPr>
            <w:r w:rsidRPr="00F31B2C">
              <w:rPr>
                <w:rFonts w:ascii="Arial" w:hAnsi="Arial" w:cs="Arial"/>
                <w:sz w:val="16"/>
                <w:szCs w:val="16"/>
              </w:rPr>
              <w:t>5C.7</w:t>
            </w:r>
          </w:p>
          <w:p w14:paraId="66728B41" w14:textId="77777777" w:rsidR="00280940" w:rsidRPr="00F31B2C" w:rsidRDefault="00280940"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53553971" w14:textId="77777777" w:rsidR="00280940" w:rsidRPr="00F31B2C" w:rsidRDefault="00280940" w:rsidP="00280940">
            <w:pPr>
              <w:spacing w:after="0" w:line="240" w:lineRule="auto"/>
              <w:rPr>
                <w:rFonts w:ascii="Arial" w:eastAsia="Calibri" w:hAnsi="Arial" w:cs="Arial"/>
                <w:sz w:val="16"/>
                <w:szCs w:val="16"/>
              </w:rPr>
            </w:pPr>
          </w:p>
          <w:p w14:paraId="0789956C" w14:textId="77777777" w:rsidR="00280940" w:rsidRPr="00F31B2C" w:rsidRDefault="00280940" w:rsidP="00280940">
            <w:pPr>
              <w:spacing w:after="0" w:line="240" w:lineRule="auto"/>
              <w:rPr>
                <w:rFonts w:ascii="Arial" w:eastAsia="Calibri" w:hAnsi="Arial" w:cs="Arial"/>
                <w:sz w:val="16"/>
                <w:szCs w:val="16"/>
              </w:rPr>
            </w:pPr>
          </w:p>
          <w:p w14:paraId="4435FCE4" w14:textId="77777777" w:rsidR="00280940" w:rsidRPr="00F31B2C" w:rsidRDefault="001A582B" w:rsidP="00280940">
            <w:pPr>
              <w:spacing w:after="0" w:line="240" w:lineRule="auto"/>
              <w:rPr>
                <w:rFonts w:ascii="Arial" w:eastAsia="Calibri" w:hAnsi="Arial" w:cs="Arial"/>
                <w:sz w:val="16"/>
                <w:szCs w:val="16"/>
              </w:rPr>
            </w:pPr>
            <w:r w:rsidRPr="00F31B2C">
              <w:rPr>
                <w:rFonts w:ascii="Arial" w:eastAsia="Calibri" w:hAnsi="Arial" w:cs="Arial"/>
                <w:sz w:val="16"/>
                <w:szCs w:val="16"/>
              </w:rPr>
              <w:t xml:space="preserve">Valores financieros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66339A8E" w14:textId="77777777" w:rsidR="00280940" w:rsidRPr="00F31B2C" w:rsidRDefault="00280940" w:rsidP="00280940">
            <w:pPr>
              <w:rPr>
                <w:rFonts w:ascii="Arial" w:eastAsia="Calibri" w:hAnsi="Arial" w:cs="Arial"/>
                <w:sz w:val="16"/>
                <w:szCs w:val="16"/>
              </w:rPr>
            </w:pPr>
          </w:p>
          <w:p w14:paraId="64BD30B8" w14:textId="77777777" w:rsidR="00280940" w:rsidRPr="00F31B2C" w:rsidRDefault="001A582B" w:rsidP="00280940">
            <w:pPr>
              <w:rPr>
                <w:rFonts w:ascii="Arial" w:eastAsia="Calibri" w:hAnsi="Arial" w:cs="Arial"/>
                <w:sz w:val="16"/>
                <w:szCs w:val="16"/>
              </w:rPr>
            </w:pPr>
            <w:r w:rsidRPr="00F31B2C">
              <w:rPr>
                <w:rFonts w:ascii="Arial" w:eastAsia="Calibri" w:hAnsi="Arial" w:cs="Arial"/>
                <w:sz w:val="16"/>
                <w:szCs w:val="16"/>
              </w:rPr>
              <w:t>Documentación concerniente a las aportaciones externas</w:t>
            </w:r>
          </w:p>
          <w:p w14:paraId="4902FBB4" w14:textId="77777777" w:rsidR="00280940" w:rsidRPr="00F31B2C" w:rsidRDefault="00280940" w:rsidP="00280940">
            <w:pPr>
              <w:rPr>
                <w:rFonts w:ascii="Arial" w:eastAsia="Calibri"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27F01B5" w14:textId="77777777" w:rsidR="00280940" w:rsidRPr="00F31B2C" w:rsidRDefault="00280940" w:rsidP="00280940">
            <w:pPr>
              <w:spacing w:after="200" w:line="240" w:lineRule="auto"/>
              <w:jc w:val="center"/>
              <w:rPr>
                <w:rFonts w:ascii="Arial" w:eastAsia="Calibri" w:hAnsi="Arial" w:cs="Arial"/>
                <w:sz w:val="16"/>
                <w:szCs w:val="16"/>
              </w:rPr>
            </w:pPr>
          </w:p>
          <w:p w14:paraId="2D714403" w14:textId="77777777" w:rsidR="00280940" w:rsidRPr="00F31B2C" w:rsidRDefault="00CC36BD"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2009-</w:t>
            </w:r>
            <w:r w:rsidR="00280940" w:rsidRPr="00F31B2C">
              <w:rPr>
                <w:rFonts w:ascii="Arial" w:eastAsia="Calibri" w:hAnsi="Arial" w:cs="Arial"/>
                <w:sz w:val="16"/>
                <w:szCs w:val="16"/>
              </w:rPr>
              <w:t>2019</w:t>
            </w:r>
          </w:p>
          <w:p w14:paraId="6D4AF6F6" w14:textId="77777777" w:rsidR="00280940" w:rsidRPr="00F31B2C" w:rsidRDefault="00280940"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FF12D55" w14:textId="77777777" w:rsidR="00280940" w:rsidRPr="00F31B2C" w:rsidRDefault="00280940" w:rsidP="00280940">
            <w:pPr>
              <w:spacing w:after="200" w:line="240" w:lineRule="auto"/>
              <w:jc w:val="center"/>
              <w:rPr>
                <w:rFonts w:ascii="Arial" w:eastAsia="Calibri" w:hAnsi="Arial" w:cs="Arial"/>
                <w:sz w:val="16"/>
                <w:szCs w:val="16"/>
              </w:rPr>
            </w:pPr>
          </w:p>
          <w:p w14:paraId="1264FA5C" w14:textId="77777777" w:rsidR="00280940" w:rsidRPr="00F31B2C" w:rsidRDefault="00280940"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8F73AA" w:rsidRPr="00F31B2C">
              <w:rPr>
                <w:rFonts w:ascii="Arial" w:eastAsia="Calibri" w:hAnsi="Arial" w:cs="Arial"/>
                <w:sz w:val="16"/>
                <w:szCs w:val="16"/>
              </w:rPr>
              <w:t>físico</w:t>
            </w:r>
          </w:p>
          <w:p w14:paraId="46E5653A" w14:textId="77777777" w:rsidR="00280940" w:rsidRPr="00F31B2C" w:rsidRDefault="00280940"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96938AF" w14:textId="77777777" w:rsidR="00280940" w:rsidRPr="00F31B2C" w:rsidRDefault="00280940" w:rsidP="00280940">
            <w:pPr>
              <w:spacing w:after="200" w:line="240" w:lineRule="auto"/>
              <w:jc w:val="both"/>
              <w:rPr>
                <w:rFonts w:ascii="Arial" w:eastAsia="Calibri" w:hAnsi="Arial" w:cs="Arial"/>
                <w:sz w:val="16"/>
                <w:szCs w:val="16"/>
              </w:rPr>
            </w:pPr>
          </w:p>
          <w:p w14:paraId="04B090E2" w14:textId="77777777" w:rsidR="00280940" w:rsidRPr="00F31B2C" w:rsidRDefault="00280940"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45403E" w:rsidRPr="00F31B2C">
              <w:rPr>
                <w:rFonts w:ascii="Arial" w:eastAsia="Calibri" w:hAnsi="Arial" w:cs="Arial"/>
                <w:sz w:val="16"/>
                <w:szCs w:val="16"/>
              </w:rPr>
              <w:t xml:space="preserve">de la Dirección de Administración y Finanzas </w:t>
            </w:r>
          </w:p>
        </w:tc>
      </w:tr>
    </w:tbl>
    <w:p w14:paraId="5B42F66E" w14:textId="77777777" w:rsidR="00280940" w:rsidRPr="003522E5" w:rsidRDefault="00280940" w:rsidP="00280940">
      <w:pPr>
        <w:spacing w:after="0" w:line="240" w:lineRule="auto"/>
        <w:rPr>
          <w:rFonts w:ascii="Arial" w:eastAsia="Calibri" w:hAnsi="Arial" w:cs="Arial"/>
          <w:sz w:val="20"/>
          <w:szCs w:val="20"/>
        </w:rPr>
      </w:pPr>
    </w:p>
    <w:p w14:paraId="32F4CA0E" w14:textId="77777777" w:rsidR="00280940" w:rsidRPr="003522E5" w:rsidRDefault="00280940" w:rsidP="00280940">
      <w:pPr>
        <w:spacing w:after="0" w:line="240" w:lineRule="auto"/>
        <w:rPr>
          <w:rFonts w:ascii="Arial" w:eastAsia="Calibri" w:hAnsi="Arial" w:cs="Arial"/>
          <w:sz w:val="20"/>
          <w:szCs w:val="20"/>
        </w:rPr>
      </w:pPr>
    </w:p>
    <w:p w14:paraId="73F84ABB" w14:textId="77777777" w:rsidR="00280940" w:rsidRPr="003522E5" w:rsidRDefault="00280940" w:rsidP="00280940">
      <w:pPr>
        <w:spacing w:after="0" w:line="240" w:lineRule="auto"/>
        <w:rPr>
          <w:rFonts w:ascii="Arial" w:eastAsia="Calibri" w:hAnsi="Arial" w:cs="Arial"/>
          <w:sz w:val="20"/>
          <w:szCs w:val="20"/>
        </w:rPr>
      </w:pPr>
    </w:p>
    <w:p w14:paraId="1757EB5C" w14:textId="77777777" w:rsidR="008F73AA" w:rsidRDefault="008F73AA">
      <w:pPr>
        <w:rPr>
          <w:rFonts w:ascii="Arial" w:eastAsia="Calibri" w:hAnsi="Arial" w:cs="Arial"/>
          <w:sz w:val="20"/>
          <w:szCs w:val="20"/>
        </w:rPr>
      </w:pPr>
      <w:r>
        <w:rPr>
          <w:rFonts w:ascii="Arial" w:eastAsia="Calibri" w:hAnsi="Arial" w:cs="Arial"/>
          <w:sz w:val="20"/>
          <w:szCs w:val="20"/>
        </w:rPr>
        <w:br w:type="page"/>
      </w:r>
    </w:p>
    <w:p w14:paraId="22ECF2FA" w14:textId="77777777" w:rsidR="00280940" w:rsidRPr="003522E5" w:rsidRDefault="00280940" w:rsidP="00280940">
      <w:pPr>
        <w:spacing w:after="0" w:line="240" w:lineRule="auto"/>
        <w:rPr>
          <w:rFonts w:ascii="Arial" w:eastAsia="Calibri" w:hAnsi="Arial" w:cs="Arial"/>
          <w:sz w:val="20"/>
          <w:szCs w:val="20"/>
        </w:rPr>
      </w:pPr>
      <w:bookmarkStart w:id="17" w:name="_Hlk9338960"/>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77323064" w14:textId="77777777" w:rsidR="00280940" w:rsidRPr="003522E5" w:rsidRDefault="00280940" w:rsidP="00280940">
      <w:pPr>
        <w:spacing w:after="0" w:line="240" w:lineRule="auto"/>
        <w:rPr>
          <w:rFonts w:ascii="Arial" w:eastAsia="Calibri" w:hAnsi="Arial" w:cs="Arial"/>
          <w:sz w:val="20"/>
          <w:szCs w:val="20"/>
        </w:rPr>
      </w:pPr>
    </w:p>
    <w:p w14:paraId="5B7768C8" w14:textId="77777777" w:rsidR="00280940" w:rsidRPr="003522E5" w:rsidRDefault="00280940" w:rsidP="00280940">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0EFBB59F" w14:textId="77777777" w:rsidR="00280940" w:rsidRPr="003522E5" w:rsidRDefault="00280940" w:rsidP="00280940">
      <w:pPr>
        <w:spacing w:after="0" w:line="240" w:lineRule="auto"/>
        <w:rPr>
          <w:rFonts w:ascii="Arial" w:eastAsia="Calibri" w:hAnsi="Arial" w:cs="Arial"/>
          <w:sz w:val="20"/>
          <w:szCs w:val="20"/>
        </w:rPr>
      </w:pPr>
    </w:p>
    <w:p w14:paraId="69735CFE"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09C35A03" w14:textId="77777777" w:rsidR="00280940" w:rsidRPr="003522E5" w:rsidRDefault="00280940" w:rsidP="00280940">
      <w:pPr>
        <w:spacing w:after="0" w:line="240" w:lineRule="auto"/>
        <w:rPr>
          <w:rFonts w:ascii="Arial" w:eastAsia="Calibri" w:hAnsi="Arial" w:cs="Arial"/>
          <w:sz w:val="20"/>
          <w:szCs w:val="20"/>
        </w:rPr>
      </w:pPr>
    </w:p>
    <w:p w14:paraId="2660E17C"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6DB714F5" w14:textId="77777777" w:rsidR="00280940" w:rsidRPr="003522E5" w:rsidRDefault="00280940" w:rsidP="00280940">
      <w:pPr>
        <w:spacing w:after="0" w:line="240" w:lineRule="auto"/>
        <w:rPr>
          <w:rFonts w:ascii="Arial" w:eastAsia="Calibri" w:hAnsi="Arial" w:cs="Arial"/>
          <w:sz w:val="20"/>
          <w:szCs w:val="20"/>
        </w:rPr>
      </w:pPr>
    </w:p>
    <w:p w14:paraId="23ABDCB6"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33F0690"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73EB90FC" w14:textId="77777777" w:rsidR="00280940" w:rsidRPr="003522E5" w:rsidRDefault="00280940" w:rsidP="00280940">
      <w:pPr>
        <w:spacing w:after="0" w:line="240" w:lineRule="auto"/>
        <w:rPr>
          <w:rFonts w:ascii="Arial" w:eastAsia="Calibri" w:hAnsi="Arial" w:cs="Arial"/>
          <w:sz w:val="20"/>
          <w:szCs w:val="20"/>
        </w:rPr>
      </w:pPr>
    </w:p>
    <w:p w14:paraId="2F26091C"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01" w:history="1">
        <w:r w:rsidRPr="003522E5">
          <w:rPr>
            <w:rStyle w:val="Hipervnculo"/>
            <w:rFonts w:ascii="Arial" w:eastAsia="Calibri" w:hAnsi="Arial" w:cs="Arial"/>
            <w:sz w:val="20"/>
            <w:szCs w:val="20"/>
          </w:rPr>
          <w:t>jesus.manrique@inaipyucatan.org.mx</w:t>
        </w:r>
      </w:hyperlink>
    </w:p>
    <w:p w14:paraId="613850DC" w14:textId="77777777" w:rsidR="00280940" w:rsidRPr="003522E5" w:rsidRDefault="00280940" w:rsidP="00280940">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280940" w:rsidRPr="00F31B2C" w14:paraId="7C3AA2F7" w14:textId="77777777" w:rsidTr="00280940">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4882F205" w14:textId="77777777" w:rsidR="00280940" w:rsidRPr="00F31B2C" w:rsidRDefault="00280940" w:rsidP="00280940">
            <w:pPr>
              <w:spacing w:after="0" w:line="240" w:lineRule="auto"/>
              <w:rPr>
                <w:rFonts w:ascii="Arial" w:eastAsia="Calibri" w:hAnsi="Arial" w:cs="Arial"/>
                <w:b/>
                <w:sz w:val="16"/>
                <w:szCs w:val="16"/>
              </w:rPr>
            </w:pPr>
          </w:p>
          <w:p w14:paraId="628B8B72"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1E718841" w14:textId="77777777" w:rsidR="00280940" w:rsidRPr="00F31B2C" w:rsidRDefault="00280940" w:rsidP="00280940">
            <w:pPr>
              <w:spacing w:after="0" w:line="240" w:lineRule="auto"/>
              <w:rPr>
                <w:rFonts w:ascii="Arial" w:eastAsia="Calibri" w:hAnsi="Arial" w:cs="Arial"/>
                <w:bCs/>
                <w:sz w:val="16"/>
                <w:szCs w:val="16"/>
              </w:rPr>
            </w:pPr>
          </w:p>
          <w:p w14:paraId="0484F86A" w14:textId="77777777" w:rsidR="00280940" w:rsidRPr="00F31B2C" w:rsidRDefault="00280940" w:rsidP="00280940">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280940" w:rsidRPr="00F31B2C" w14:paraId="0BDF5677" w14:textId="77777777" w:rsidTr="00280940">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708AE13A" w14:textId="77777777" w:rsidR="00280940" w:rsidRPr="00F31B2C" w:rsidRDefault="00280940" w:rsidP="00280940">
            <w:pPr>
              <w:spacing w:after="0" w:line="240" w:lineRule="auto"/>
              <w:rPr>
                <w:rFonts w:ascii="Arial" w:eastAsia="Calibri" w:hAnsi="Arial" w:cs="Arial"/>
                <w:b/>
                <w:sz w:val="16"/>
                <w:szCs w:val="16"/>
              </w:rPr>
            </w:pPr>
          </w:p>
          <w:p w14:paraId="1AEF65E2"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6D2453A9" w14:textId="77777777" w:rsidR="00280940" w:rsidRPr="00F31B2C" w:rsidRDefault="00280940" w:rsidP="00280940">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25AA5BF4" w14:textId="77777777" w:rsidR="00280940" w:rsidRPr="00F31B2C" w:rsidRDefault="00280940" w:rsidP="00280940">
            <w:pPr>
              <w:spacing w:after="0" w:line="240" w:lineRule="auto"/>
              <w:rPr>
                <w:rFonts w:ascii="Arial" w:eastAsia="Calibri" w:hAnsi="Arial" w:cs="Arial"/>
                <w:bCs/>
                <w:sz w:val="16"/>
                <w:szCs w:val="16"/>
              </w:rPr>
            </w:pPr>
          </w:p>
          <w:p w14:paraId="1396664D" w14:textId="77777777" w:rsidR="00280940" w:rsidRPr="00F31B2C" w:rsidRDefault="00B46D3E" w:rsidP="00280940">
            <w:pPr>
              <w:spacing w:after="0" w:line="240" w:lineRule="auto"/>
              <w:rPr>
                <w:rFonts w:ascii="Arial" w:eastAsia="Calibri" w:hAnsi="Arial" w:cs="Arial"/>
                <w:bCs/>
                <w:sz w:val="16"/>
                <w:szCs w:val="16"/>
              </w:rPr>
            </w:pPr>
            <w:r w:rsidRPr="00F31B2C">
              <w:rPr>
                <w:rFonts w:ascii="Arial" w:eastAsia="Calibri" w:hAnsi="Arial" w:cs="Arial"/>
                <w:bCs/>
                <w:sz w:val="16"/>
                <w:szCs w:val="16"/>
              </w:rPr>
              <w:t>5</w:t>
            </w:r>
            <w:r w:rsidR="00280940" w:rsidRPr="00F31B2C">
              <w:rPr>
                <w:rFonts w:ascii="Arial" w:eastAsia="Calibri" w:hAnsi="Arial" w:cs="Arial"/>
                <w:bCs/>
                <w:sz w:val="16"/>
                <w:szCs w:val="16"/>
              </w:rPr>
              <w:t xml:space="preserve">C Recursos </w:t>
            </w:r>
            <w:r w:rsidRPr="00F31B2C">
              <w:rPr>
                <w:rFonts w:ascii="Arial" w:eastAsia="Calibri" w:hAnsi="Arial" w:cs="Arial"/>
                <w:bCs/>
                <w:sz w:val="16"/>
                <w:szCs w:val="16"/>
              </w:rPr>
              <w:t xml:space="preserve">Financieros </w:t>
            </w:r>
            <w:r w:rsidR="00280940" w:rsidRPr="00F31B2C">
              <w:rPr>
                <w:rFonts w:ascii="Arial" w:eastAsia="Calibri" w:hAnsi="Arial" w:cs="Arial"/>
                <w:bCs/>
                <w:sz w:val="16"/>
                <w:szCs w:val="16"/>
              </w:rPr>
              <w:t xml:space="preserve"> </w:t>
            </w:r>
          </w:p>
        </w:tc>
      </w:tr>
      <w:tr w:rsidR="00280940" w:rsidRPr="00F31B2C" w14:paraId="65FFE5CA" w14:textId="77777777" w:rsidTr="00280940">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1204D971" w14:textId="77777777" w:rsidR="00280940" w:rsidRPr="00F31B2C" w:rsidRDefault="00280940" w:rsidP="00280940">
            <w:pPr>
              <w:spacing w:after="0" w:line="240" w:lineRule="auto"/>
              <w:jc w:val="center"/>
              <w:rPr>
                <w:rFonts w:ascii="Arial" w:eastAsia="Calibri" w:hAnsi="Arial" w:cs="Arial"/>
                <w:sz w:val="16"/>
                <w:szCs w:val="16"/>
              </w:rPr>
            </w:pPr>
          </w:p>
          <w:p w14:paraId="5F167F18" w14:textId="77777777" w:rsidR="00280940" w:rsidRPr="00F31B2C" w:rsidRDefault="00280940" w:rsidP="00280940">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7D169AA6" w14:textId="77777777" w:rsidR="00280940" w:rsidRPr="00F31B2C" w:rsidRDefault="00280940" w:rsidP="00280940">
            <w:pPr>
              <w:spacing w:after="0" w:line="240" w:lineRule="auto"/>
              <w:jc w:val="center"/>
              <w:rPr>
                <w:rFonts w:ascii="Arial" w:eastAsia="Calibri" w:hAnsi="Arial" w:cs="Arial"/>
                <w:b/>
                <w:sz w:val="16"/>
                <w:szCs w:val="16"/>
              </w:rPr>
            </w:pPr>
          </w:p>
          <w:p w14:paraId="6737D7D3"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645FADDD" w14:textId="77777777" w:rsidR="00280940" w:rsidRPr="00F31B2C" w:rsidRDefault="00280940" w:rsidP="00280940">
            <w:pPr>
              <w:spacing w:after="0" w:line="240" w:lineRule="auto"/>
              <w:jc w:val="center"/>
              <w:rPr>
                <w:rFonts w:ascii="Arial" w:eastAsia="Calibri" w:hAnsi="Arial" w:cs="Arial"/>
                <w:b/>
                <w:sz w:val="16"/>
                <w:szCs w:val="16"/>
              </w:rPr>
            </w:pPr>
          </w:p>
          <w:p w14:paraId="459DECEC"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696FA51" w14:textId="77777777" w:rsidR="00280940" w:rsidRPr="00F31B2C" w:rsidRDefault="00280940" w:rsidP="00280940">
            <w:pPr>
              <w:spacing w:after="0" w:line="240" w:lineRule="auto"/>
              <w:jc w:val="center"/>
              <w:rPr>
                <w:rFonts w:ascii="Arial" w:eastAsia="Calibri" w:hAnsi="Arial" w:cs="Arial"/>
                <w:b/>
                <w:sz w:val="16"/>
                <w:szCs w:val="16"/>
              </w:rPr>
            </w:pPr>
          </w:p>
          <w:p w14:paraId="790DD46F"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29B8C74" w14:textId="77777777" w:rsidR="00280940" w:rsidRPr="00F31B2C" w:rsidRDefault="00280940" w:rsidP="00280940">
            <w:pPr>
              <w:spacing w:after="0" w:line="240" w:lineRule="auto"/>
              <w:jc w:val="center"/>
              <w:rPr>
                <w:rFonts w:ascii="Arial" w:eastAsia="Calibri" w:hAnsi="Arial" w:cs="Arial"/>
                <w:b/>
                <w:sz w:val="16"/>
                <w:szCs w:val="16"/>
              </w:rPr>
            </w:pPr>
          </w:p>
          <w:p w14:paraId="446807CC" w14:textId="77777777" w:rsidR="00280940" w:rsidRPr="00F31B2C" w:rsidRDefault="00280940" w:rsidP="00280940">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280940" w:rsidRPr="00F31B2C" w14:paraId="0E48D140" w14:textId="77777777" w:rsidTr="00280940">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251F5791" w14:textId="77777777" w:rsidR="00280940" w:rsidRPr="00F31B2C" w:rsidRDefault="00280940" w:rsidP="00280940">
            <w:pPr>
              <w:spacing w:after="200" w:line="240" w:lineRule="auto"/>
              <w:rPr>
                <w:rFonts w:ascii="Arial" w:hAnsi="Arial" w:cs="Arial"/>
                <w:sz w:val="16"/>
                <w:szCs w:val="16"/>
              </w:rPr>
            </w:pPr>
          </w:p>
          <w:p w14:paraId="3E6F1FB5" w14:textId="77777777" w:rsidR="00280940" w:rsidRPr="00F31B2C" w:rsidRDefault="00B46D3E" w:rsidP="00280940">
            <w:pPr>
              <w:spacing w:after="200" w:line="240" w:lineRule="auto"/>
              <w:rPr>
                <w:rFonts w:ascii="Arial" w:hAnsi="Arial" w:cs="Arial"/>
                <w:sz w:val="16"/>
                <w:szCs w:val="16"/>
              </w:rPr>
            </w:pPr>
            <w:r w:rsidRPr="00F31B2C">
              <w:rPr>
                <w:rFonts w:ascii="Arial" w:hAnsi="Arial" w:cs="Arial"/>
                <w:sz w:val="16"/>
                <w:szCs w:val="16"/>
              </w:rPr>
              <w:t>5C.12</w:t>
            </w:r>
          </w:p>
          <w:p w14:paraId="482027EA" w14:textId="77777777" w:rsidR="00280940" w:rsidRPr="00F31B2C" w:rsidRDefault="00280940" w:rsidP="00280940">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14A80896" w14:textId="77777777" w:rsidR="00280940" w:rsidRPr="00F31B2C" w:rsidRDefault="00280940" w:rsidP="00280940">
            <w:pPr>
              <w:spacing w:after="0" w:line="240" w:lineRule="auto"/>
              <w:rPr>
                <w:rFonts w:ascii="Arial" w:eastAsia="Calibri" w:hAnsi="Arial" w:cs="Arial"/>
                <w:sz w:val="16"/>
                <w:szCs w:val="16"/>
              </w:rPr>
            </w:pPr>
          </w:p>
          <w:p w14:paraId="0D5E2E66" w14:textId="77777777" w:rsidR="00280940" w:rsidRPr="00F31B2C" w:rsidRDefault="00280940" w:rsidP="00280940">
            <w:pPr>
              <w:spacing w:after="0" w:line="240" w:lineRule="auto"/>
              <w:rPr>
                <w:rFonts w:ascii="Arial" w:eastAsia="Calibri" w:hAnsi="Arial" w:cs="Arial"/>
                <w:sz w:val="16"/>
                <w:szCs w:val="16"/>
              </w:rPr>
            </w:pPr>
          </w:p>
          <w:p w14:paraId="7126B29A" w14:textId="77777777" w:rsidR="0051482A" w:rsidRPr="00F31B2C" w:rsidRDefault="006A2A04" w:rsidP="00280940">
            <w:pPr>
              <w:spacing w:after="0" w:line="240" w:lineRule="auto"/>
              <w:rPr>
                <w:rFonts w:ascii="Arial" w:eastAsia="Calibri" w:hAnsi="Arial" w:cs="Arial"/>
                <w:sz w:val="16"/>
                <w:szCs w:val="16"/>
              </w:rPr>
            </w:pPr>
            <w:r w:rsidRPr="00F31B2C">
              <w:rPr>
                <w:rFonts w:ascii="Arial" w:eastAsia="Calibri" w:hAnsi="Arial" w:cs="Arial"/>
                <w:sz w:val="16"/>
                <w:szCs w:val="16"/>
              </w:rPr>
              <w:t xml:space="preserve">Asignación y optimización de recursos financieros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749EBCF2" w14:textId="77777777" w:rsidR="00280940" w:rsidRPr="00F31B2C" w:rsidRDefault="00280940" w:rsidP="00280940">
            <w:pPr>
              <w:rPr>
                <w:rFonts w:ascii="Arial" w:eastAsia="Calibri" w:hAnsi="Arial" w:cs="Arial"/>
                <w:sz w:val="16"/>
                <w:szCs w:val="16"/>
              </w:rPr>
            </w:pPr>
          </w:p>
          <w:p w14:paraId="08C38BA0" w14:textId="77777777" w:rsidR="00280940" w:rsidRPr="00F31B2C" w:rsidRDefault="00630AE7" w:rsidP="00280940">
            <w:pPr>
              <w:rPr>
                <w:rFonts w:ascii="Arial" w:eastAsia="Calibri" w:hAnsi="Arial" w:cs="Arial"/>
                <w:sz w:val="16"/>
                <w:szCs w:val="16"/>
              </w:rPr>
            </w:pPr>
            <w:r w:rsidRPr="00F31B2C">
              <w:rPr>
                <w:rFonts w:ascii="Arial" w:eastAsia="Calibri" w:hAnsi="Arial" w:cs="Arial"/>
                <w:sz w:val="16"/>
                <w:szCs w:val="16"/>
              </w:rPr>
              <w:t>Documentación y oficios relativos a la ampliación de presupuesto</w:t>
            </w:r>
          </w:p>
          <w:p w14:paraId="50D02867" w14:textId="77777777" w:rsidR="0051482A" w:rsidRPr="00F31B2C" w:rsidRDefault="0051482A" w:rsidP="00280940">
            <w:pPr>
              <w:rPr>
                <w:rFonts w:ascii="Arial" w:eastAsia="Calibri"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5CAAE8DC" w14:textId="77777777" w:rsidR="00280940" w:rsidRPr="00F31B2C" w:rsidRDefault="00280940" w:rsidP="00280940">
            <w:pPr>
              <w:spacing w:after="200" w:line="240" w:lineRule="auto"/>
              <w:jc w:val="center"/>
              <w:rPr>
                <w:rFonts w:ascii="Arial" w:eastAsia="Calibri" w:hAnsi="Arial" w:cs="Arial"/>
                <w:sz w:val="16"/>
                <w:szCs w:val="16"/>
              </w:rPr>
            </w:pPr>
          </w:p>
          <w:p w14:paraId="23B419EA" w14:textId="77777777" w:rsidR="00280940" w:rsidRPr="00F31B2C" w:rsidRDefault="00CC36BD"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2009-</w:t>
            </w:r>
            <w:r w:rsidR="00280940" w:rsidRPr="00F31B2C">
              <w:rPr>
                <w:rFonts w:ascii="Arial" w:eastAsia="Calibri" w:hAnsi="Arial" w:cs="Arial"/>
                <w:sz w:val="16"/>
                <w:szCs w:val="16"/>
              </w:rPr>
              <w:t>2019</w:t>
            </w:r>
          </w:p>
          <w:p w14:paraId="4F52DF41" w14:textId="77777777" w:rsidR="00280940" w:rsidRPr="00F31B2C" w:rsidRDefault="00280940" w:rsidP="00280940">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394B91C3" w14:textId="77777777" w:rsidR="00280940" w:rsidRPr="00F31B2C" w:rsidRDefault="00280940" w:rsidP="00280940">
            <w:pPr>
              <w:spacing w:after="200" w:line="240" w:lineRule="auto"/>
              <w:jc w:val="center"/>
              <w:rPr>
                <w:rFonts w:ascii="Arial" w:eastAsia="Calibri" w:hAnsi="Arial" w:cs="Arial"/>
                <w:sz w:val="16"/>
                <w:szCs w:val="16"/>
              </w:rPr>
            </w:pPr>
          </w:p>
          <w:p w14:paraId="2323B4D1" w14:textId="77777777" w:rsidR="00280940" w:rsidRPr="00F31B2C" w:rsidRDefault="00280940" w:rsidP="00280940">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8F73AA" w:rsidRPr="00F31B2C">
              <w:rPr>
                <w:rFonts w:ascii="Arial" w:eastAsia="Calibri" w:hAnsi="Arial" w:cs="Arial"/>
                <w:sz w:val="16"/>
                <w:szCs w:val="16"/>
              </w:rPr>
              <w:t>físico</w:t>
            </w:r>
          </w:p>
          <w:p w14:paraId="2BDC7AA3" w14:textId="77777777" w:rsidR="00280940" w:rsidRPr="00F31B2C" w:rsidRDefault="00280940" w:rsidP="00280940">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44598858" w14:textId="77777777" w:rsidR="00280940" w:rsidRPr="00F31B2C" w:rsidRDefault="00280940" w:rsidP="00280940">
            <w:pPr>
              <w:spacing w:after="200" w:line="240" w:lineRule="auto"/>
              <w:jc w:val="both"/>
              <w:rPr>
                <w:rFonts w:ascii="Arial" w:eastAsia="Calibri" w:hAnsi="Arial" w:cs="Arial"/>
                <w:sz w:val="16"/>
                <w:szCs w:val="16"/>
              </w:rPr>
            </w:pPr>
          </w:p>
          <w:p w14:paraId="39D07C99" w14:textId="77777777" w:rsidR="00280940" w:rsidRPr="00F31B2C" w:rsidRDefault="00280940" w:rsidP="00280940">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476418" w:rsidRPr="00F31B2C">
              <w:rPr>
                <w:rFonts w:ascii="Arial" w:eastAsia="Calibri" w:hAnsi="Arial" w:cs="Arial"/>
                <w:sz w:val="16"/>
                <w:szCs w:val="16"/>
              </w:rPr>
              <w:t>de la Dirección de Administración y Finanzas</w:t>
            </w:r>
          </w:p>
        </w:tc>
      </w:tr>
      <w:bookmarkEnd w:id="17"/>
    </w:tbl>
    <w:p w14:paraId="1A904BA9" w14:textId="77777777" w:rsidR="00280940" w:rsidRPr="003522E5" w:rsidRDefault="00280940" w:rsidP="00280940">
      <w:pPr>
        <w:spacing w:after="0" w:line="240" w:lineRule="auto"/>
        <w:rPr>
          <w:rFonts w:ascii="Arial" w:eastAsia="Calibri" w:hAnsi="Arial" w:cs="Arial"/>
          <w:sz w:val="20"/>
          <w:szCs w:val="20"/>
        </w:rPr>
      </w:pPr>
    </w:p>
    <w:p w14:paraId="2CB349D8" w14:textId="77777777" w:rsidR="008D35F3" w:rsidRDefault="008D35F3">
      <w:pPr>
        <w:rPr>
          <w:rFonts w:ascii="Arial" w:eastAsia="Calibri" w:hAnsi="Arial" w:cs="Arial"/>
          <w:sz w:val="20"/>
          <w:szCs w:val="20"/>
        </w:rPr>
      </w:pPr>
      <w:r>
        <w:rPr>
          <w:rFonts w:ascii="Arial" w:eastAsia="Calibri" w:hAnsi="Arial" w:cs="Arial"/>
          <w:sz w:val="20"/>
          <w:szCs w:val="20"/>
        </w:rPr>
        <w:br w:type="page"/>
      </w:r>
    </w:p>
    <w:p w14:paraId="7524A6D4" w14:textId="77777777" w:rsidR="008D35F3" w:rsidRPr="003522E5" w:rsidRDefault="008D35F3" w:rsidP="008D35F3">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1A20F82C" w14:textId="77777777" w:rsidR="008D35F3" w:rsidRPr="003522E5" w:rsidRDefault="008D35F3" w:rsidP="008D35F3">
      <w:pPr>
        <w:spacing w:after="0" w:line="240" w:lineRule="auto"/>
        <w:rPr>
          <w:rFonts w:ascii="Arial" w:eastAsia="Calibri" w:hAnsi="Arial" w:cs="Arial"/>
          <w:sz w:val="20"/>
          <w:szCs w:val="20"/>
        </w:rPr>
      </w:pPr>
    </w:p>
    <w:p w14:paraId="7DDD6BD9" w14:textId="77777777" w:rsidR="008D35F3" w:rsidRPr="003522E5" w:rsidRDefault="008D35F3" w:rsidP="008D35F3">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327F690E" w14:textId="77777777" w:rsidR="008D35F3" w:rsidRPr="003522E5" w:rsidRDefault="008D35F3" w:rsidP="008D35F3">
      <w:pPr>
        <w:spacing w:after="0" w:line="240" w:lineRule="auto"/>
        <w:rPr>
          <w:rFonts w:ascii="Arial" w:eastAsia="Calibri" w:hAnsi="Arial" w:cs="Arial"/>
          <w:sz w:val="20"/>
          <w:szCs w:val="20"/>
        </w:rPr>
      </w:pPr>
    </w:p>
    <w:p w14:paraId="5CEE166D" w14:textId="77777777" w:rsidR="008D35F3" w:rsidRPr="003522E5" w:rsidRDefault="008D35F3" w:rsidP="008D35F3">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t xml:space="preserve">Jesús Enrique Manrique Canul  </w:t>
      </w:r>
    </w:p>
    <w:p w14:paraId="34DF335B" w14:textId="77777777" w:rsidR="008D35F3" w:rsidRPr="003522E5" w:rsidRDefault="008D35F3" w:rsidP="008D35F3">
      <w:pPr>
        <w:spacing w:after="0" w:line="240" w:lineRule="auto"/>
        <w:rPr>
          <w:rFonts w:ascii="Arial" w:eastAsia="Calibri" w:hAnsi="Arial" w:cs="Arial"/>
          <w:sz w:val="20"/>
          <w:szCs w:val="20"/>
        </w:rPr>
      </w:pPr>
    </w:p>
    <w:p w14:paraId="71C20924" w14:textId="77777777" w:rsidR="008D35F3" w:rsidRPr="003522E5" w:rsidRDefault="008D35F3" w:rsidP="008D35F3">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BE5972D" w14:textId="77777777" w:rsidR="008D35F3" w:rsidRPr="003522E5" w:rsidRDefault="008D35F3" w:rsidP="008D35F3">
      <w:pPr>
        <w:spacing w:after="0" w:line="240" w:lineRule="auto"/>
        <w:rPr>
          <w:rFonts w:ascii="Arial" w:eastAsia="Calibri" w:hAnsi="Arial" w:cs="Arial"/>
          <w:sz w:val="20"/>
          <w:szCs w:val="20"/>
        </w:rPr>
      </w:pPr>
    </w:p>
    <w:p w14:paraId="71E55ECE" w14:textId="77777777" w:rsidR="008D35F3" w:rsidRPr="003522E5" w:rsidRDefault="008D35F3" w:rsidP="008D35F3">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772ED4A" w14:textId="77777777" w:rsidR="008D35F3" w:rsidRPr="003522E5" w:rsidRDefault="008D35F3" w:rsidP="008D35F3">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F05EB73" w14:textId="77777777" w:rsidR="008D35F3" w:rsidRPr="003522E5" w:rsidRDefault="008D35F3" w:rsidP="008D35F3">
      <w:pPr>
        <w:spacing w:after="0" w:line="240" w:lineRule="auto"/>
        <w:rPr>
          <w:rFonts w:ascii="Arial" w:eastAsia="Calibri" w:hAnsi="Arial" w:cs="Arial"/>
          <w:sz w:val="20"/>
          <w:szCs w:val="20"/>
        </w:rPr>
      </w:pPr>
    </w:p>
    <w:p w14:paraId="01268421" w14:textId="77777777" w:rsidR="008D35F3" w:rsidRPr="003522E5" w:rsidRDefault="008D35F3" w:rsidP="008D35F3">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02" w:history="1">
        <w:r w:rsidRPr="003522E5">
          <w:rPr>
            <w:rStyle w:val="Hipervnculo"/>
            <w:rFonts w:ascii="Arial" w:eastAsia="Calibri" w:hAnsi="Arial" w:cs="Arial"/>
            <w:sz w:val="20"/>
            <w:szCs w:val="20"/>
          </w:rPr>
          <w:t>jesus.manrique@inaipyucatan.org.mx</w:t>
        </w:r>
      </w:hyperlink>
    </w:p>
    <w:p w14:paraId="3DA7A84D" w14:textId="77777777" w:rsidR="008D35F3" w:rsidRPr="003522E5" w:rsidRDefault="008D35F3" w:rsidP="008D35F3">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D35F3" w:rsidRPr="00F31B2C" w14:paraId="03CE1AAD" w14:textId="77777777" w:rsidTr="0016246C">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63F0624C" w14:textId="77777777" w:rsidR="008D35F3" w:rsidRPr="00F31B2C" w:rsidRDefault="008D35F3" w:rsidP="0016246C">
            <w:pPr>
              <w:spacing w:after="0" w:line="240" w:lineRule="auto"/>
              <w:rPr>
                <w:rFonts w:ascii="Arial" w:eastAsia="Calibri" w:hAnsi="Arial" w:cs="Arial"/>
                <w:b/>
                <w:sz w:val="16"/>
                <w:szCs w:val="16"/>
              </w:rPr>
            </w:pPr>
          </w:p>
          <w:p w14:paraId="17F7D820" w14:textId="77777777" w:rsidR="008D35F3" w:rsidRPr="00F31B2C" w:rsidRDefault="008D35F3" w:rsidP="0016246C">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1A2B074A" w14:textId="77777777" w:rsidR="008D35F3" w:rsidRPr="00F31B2C" w:rsidRDefault="008D35F3" w:rsidP="0016246C">
            <w:pPr>
              <w:spacing w:after="0" w:line="240" w:lineRule="auto"/>
              <w:rPr>
                <w:rFonts w:ascii="Arial" w:eastAsia="Calibri" w:hAnsi="Arial" w:cs="Arial"/>
                <w:bCs/>
                <w:sz w:val="16"/>
                <w:szCs w:val="16"/>
              </w:rPr>
            </w:pPr>
          </w:p>
          <w:p w14:paraId="7FC3562E" w14:textId="77777777" w:rsidR="008D35F3" w:rsidRPr="00F31B2C" w:rsidRDefault="008D35F3" w:rsidP="0016246C">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D35F3" w:rsidRPr="00F31B2C" w14:paraId="08604304" w14:textId="77777777" w:rsidTr="0016246C">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14E20AFC" w14:textId="77777777" w:rsidR="008D35F3" w:rsidRPr="00F31B2C" w:rsidRDefault="008D35F3" w:rsidP="0016246C">
            <w:pPr>
              <w:spacing w:after="0" w:line="240" w:lineRule="auto"/>
              <w:rPr>
                <w:rFonts w:ascii="Arial" w:eastAsia="Calibri" w:hAnsi="Arial" w:cs="Arial"/>
                <w:b/>
                <w:sz w:val="16"/>
                <w:szCs w:val="16"/>
              </w:rPr>
            </w:pPr>
          </w:p>
          <w:p w14:paraId="3ECC1880" w14:textId="77777777" w:rsidR="008D35F3" w:rsidRPr="00F31B2C" w:rsidRDefault="008D35F3" w:rsidP="0016246C">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36D4ADC2" w14:textId="77777777" w:rsidR="008D35F3" w:rsidRPr="00F31B2C" w:rsidRDefault="008D35F3" w:rsidP="0016246C">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181ABB5A" w14:textId="77777777" w:rsidR="008D35F3" w:rsidRPr="00F31B2C" w:rsidRDefault="008D35F3" w:rsidP="0016246C">
            <w:pPr>
              <w:spacing w:after="0" w:line="240" w:lineRule="auto"/>
              <w:rPr>
                <w:rFonts w:ascii="Arial" w:eastAsia="Calibri" w:hAnsi="Arial" w:cs="Arial"/>
                <w:bCs/>
                <w:sz w:val="16"/>
                <w:szCs w:val="16"/>
              </w:rPr>
            </w:pPr>
          </w:p>
          <w:p w14:paraId="5492374C" w14:textId="77777777" w:rsidR="008D35F3" w:rsidRPr="00F31B2C" w:rsidRDefault="008D35F3" w:rsidP="0016246C">
            <w:pPr>
              <w:spacing w:after="0" w:line="240" w:lineRule="auto"/>
              <w:rPr>
                <w:rFonts w:ascii="Arial" w:eastAsia="Calibri" w:hAnsi="Arial" w:cs="Arial"/>
                <w:bCs/>
                <w:sz w:val="16"/>
                <w:szCs w:val="16"/>
              </w:rPr>
            </w:pPr>
            <w:r w:rsidRPr="00F31B2C">
              <w:rPr>
                <w:rFonts w:ascii="Arial" w:eastAsia="Calibri" w:hAnsi="Arial" w:cs="Arial"/>
                <w:bCs/>
                <w:sz w:val="16"/>
                <w:szCs w:val="16"/>
              </w:rPr>
              <w:t xml:space="preserve">5C Recursos Financieros  </w:t>
            </w:r>
          </w:p>
        </w:tc>
      </w:tr>
      <w:tr w:rsidR="008D35F3" w:rsidRPr="00F31B2C" w14:paraId="42173A52" w14:textId="77777777" w:rsidTr="0016246C">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6FF7B336" w14:textId="77777777" w:rsidR="008D35F3" w:rsidRPr="00F31B2C" w:rsidRDefault="008D35F3" w:rsidP="0016246C">
            <w:pPr>
              <w:spacing w:after="0" w:line="240" w:lineRule="auto"/>
              <w:jc w:val="center"/>
              <w:rPr>
                <w:rFonts w:ascii="Arial" w:eastAsia="Calibri" w:hAnsi="Arial" w:cs="Arial"/>
                <w:sz w:val="16"/>
                <w:szCs w:val="16"/>
              </w:rPr>
            </w:pPr>
          </w:p>
          <w:p w14:paraId="0CA318C1" w14:textId="77777777" w:rsidR="008D35F3" w:rsidRPr="00F31B2C" w:rsidRDefault="008D35F3" w:rsidP="0016246C">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67F95A96" w14:textId="77777777" w:rsidR="008D35F3" w:rsidRPr="00F31B2C" w:rsidRDefault="008D35F3" w:rsidP="0016246C">
            <w:pPr>
              <w:spacing w:after="0" w:line="240" w:lineRule="auto"/>
              <w:jc w:val="center"/>
              <w:rPr>
                <w:rFonts w:ascii="Arial" w:eastAsia="Calibri" w:hAnsi="Arial" w:cs="Arial"/>
                <w:b/>
                <w:sz w:val="16"/>
                <w:szCs w:val="16"/>
              </w:rPr>
            </w:pPr>
          </w:p>
          <w:p w14:paraId="6415085A" w14:textId="77777777" w:rsidR="008D35F3" w:rsidRPr="00F31B2C" w:rsidRDefault="008D35F3" w:rsidP="0016246C">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5EE5910" w14:textId="77777777" w:rsidR="008D35F3" w:rsidRPr="00F31B2C" w:rsidRDefault="008D35F3" w:rsidP="0016246C">
            <w:pPr>
              <w:spacing w:after="0" w:line="240" w:lineRule="auto"/>
              <w:jc w:val="center"/>
              <w:rPr>
                <w:rFonts w:ascii="Arial" w:eastAsia="Calibri" w:hAnsi="Arial" w:cs="Arial"/>
                <w:b/>
                <w:sz w:val="16"/>
                <w:szCs w:val="16"/>
              </w:rPr>
            </w:pPr>
          </w:p>
          <w:p w14:paraId="73DB71A8" w14:textId="77777777" w:rsidR="008D35F3" w:rsidRPr="00F31B2C" w:rsidRDefault="008D35F3" w:rsidP="0016246C">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44A438BC" w14:textId="77777777" w:rsidR="008D35F3" w:rsidRPr="00F31B2C" w:rsidRDefault="008D35F3" w:rsidP="0016246C">
            <w:pPr>
              <w:spacing w:after="0" w:line="240" w:lineRule="auto"/>
              <w:jc w:val="center"/>
              <w:rPr>
                <w:rFonts w:ascii="Arial" w:eastAsia="Calibri" w:hAnsi="Arial" w:cs="Arial"/>
                <w:b/>
                <w:sz w:val="16"/>
                <w:szCs w:val="16"/>
              </w:rPr>
            </w:pPr>
          </w:p>
          <w:p w14:paraId="6B216421" w14:textId="77777777" w:rsidR="008D35F3" w:rsidRPr="00F31B2C" w:rsidRDefault="008D35F3" w:rsidP="0016246C">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B0B2C0A" w14:textId="77777777" w:rsidR="008D35F3" w:rsidRPr="00F31B2C" w:rsidRDefault="008D35F3" w:rsidP="0016246C">
            <w:pPr>
              <w:spacing w:after="0" w:line="240" w:lineRule="auto"/>
              <w:jc w:val="center"/>
              <w:rPr>
                <w:rFonts w:ascii="Arial" w:eastAsia="Calibri" w:hAnsi="Arial" w:cs="Arial"/>
                <w:b/>
                <w:sz w:val="16"/>
                <w:szCs w:val="16"/>
              </w:rPr>
            </w:pPr>
          </w:p>
          <w:p w14:paraId="76A564C1" w14:textId="77777777" w:rsidR="008D35F3" w:rsidRPr="00F31B2C" w:rsidRDefault="008D35F3" w:rsidP="0016246C">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D35F3" w:rsidRPr="00F31B2C" w14:paraId="5880BFD3" w14:textId="77777777" w:rsidTr="0016246C">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10253F86" w14:textId="77777777" w:rsidR="008D35F3" w:rsidRPr="00F31B2C" w:rsidRDefault="008D35F3" w:rsidP="0016246C">
            <w:pPr>
              <w:spacing w:after="200" w:line="240" w:lineRule="auto"/>
              <w:rPr>
                <w:rFonts w:ascii="Arial" w:hAnsi="Arial" w:cs="Arial"/>
                <w:sz w:val="16"/>
                <w:szCs w:val="16"/>
              </w:rPr>
            </w:pPr>
          </w:p>
          <w:p w14:paraId="0002A218" w14:textId="77777777" w:rsidR="008D35F3" w:rsidRPr="00F31B2C" w:rsidRDefault="008D35F3" w:rsidP="0016246C">
            <w:pPr>
              <w:spacing w:after="200" w:line="240" w:lineRule="auto"/>
              <w:rPr>
                <w:rFonts w:ascii="Arial" w:hAnsi="Arial" w:cs="Arial"/>
                <w:sz w:val="16"/>
                <w:szCs w:val="16"/>
              </w:rPr>
            </w:pPr>
            <w:r w:rsidRPr="00F31B2C">
              <w:rPr>
                <w:rFonts w:ascii="Arial" w:hAnsi="Arial" w:cs="Arial"/>
                <w:sz w:val="16"/>
                <w:szCs w:val="16"/>
              </w:rPr>
              <w:t>5C.15</w:t>
            </w:r>
          </w:p>
          <w:p w14:paraId="00111EDB" w14:textId="77777777" w:rsidR="008D35F3" w:rsidRPr="00F31B2C" w:rsidRDefault="008D35F3" w:rsidP="0016246C">
            <w:pPr>
              <w:spacing w:after="200" w:line="240" w:lineRule="auto"/>
              <w:rPr>
                <w:rFonts w:ascii="Arial" w:eastAsia="Calibri" w:hAnsi="Arial" w:cs="Arial"/>
                <w:sz w:val="16"/>
                <w:szCs w:val="16"/>
              </w:rPr>
            </w:pP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2BD96A83" w14:textId="77777777" w:rsidR="008D35F3" w:rsidRPr="00F31B2C" w:rsidRDefault="008D35F3" w:rsidP="0016246C">
            <w:pPr>
              <w:spacing w:after="0" w:line="240" w:lineRule="auto"/>
              <w:rPr>
                <w:rFonts w:ascii="Arial" w:eastAsia="Calibri" w:hAnsi="Arial" w:cs="Arial"/>
                <w:sz w:val="16"/>
                <w:szCs w:val="16"/>
              </w:rPr>
            </w:pPr>
          </w:p>
          <w:p w14:paraId="4ED7F8AE" w14:textId="77777777" w:rsidR="008D35F3" w:rsidRPr="00F31B2C" w:rsidRDefault="008D35F3" w:rsidP="0016246C">
            <w:pPr>
              <w:spacing w:after="0" w:line="240" w:lineRule="auto"/>
              <w:rPr>
                <w:rFonts w:ascii="Arial" w:eastAsia="Calibri" w:hAnsi="Arial" w:cs="Arial"/>
                <w:sz w:val="16"/>
                <w:szCs w:val="16"/>
              </w:rPr>
            </w:pPr>
          </w:p>
          <w:p w14:paraId="4E6C1708" w14:textId="77777777" w:rsidR="008D35F3" w:rsidRPr="00F31B2C" w:rsidRDefault="008D35F3" w:rsidP="0016246C">
            <w:pPr>
              <w:spacing w:after="0" w:line="240" w:lineRule="auto"/>
              <w:rPr>
                <w:rFonts w:ascii="Arial" w:eastAsia="Calibri" w:hAnsi="Arial" w:cs="Arial"/>
                <w:sz w:val="16"/>
                <w:szCs w:val="16"/>
              </w:rPr>
            </w:pPr>
            <w:r w:rsidRPr="00F31B2C">
              <w:rPr>
                <w:rFonts w:ascii="Arial" w:eastAsia="Calibri" w:hAnsi="Arial" w:cs="Arial"/>
                <w:sz w:val="16"/>
                <w:szCs w:val="16"/>
              </w:rPr>
              <w:t xml:space="preserve">Transferencias de presupuesto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23BC765C" w14:textId="77777777" w:rsidR="008D35F3" w:rsidRPr="00F31B2C" w:rsidRDefault="008D35F3" w:rsidP="0016246C">
            <w:pPr>
              <w:rPr>
                <w:rFonts w:ascii="Arial" w:eastAsia="Calibri" w:hAnsi="Arial" w:cs="Arial"/>
                <w:sz w:val="16"/>
                <w:szCs w:val="16"/>
              </w:rPr>
            </w:pPr>
          </w:p>
          <w:p w14:paraId="101562D8" w14:textId="77777777" w:rsidR="008D35F3" w:rsidRPr="00F31B2C" w:rsidRDefault="008D35F3" w:rsidP="0016246C">
            <w:pPr>
              <w:rPr>
                <w:rFonts w:ascii="Arial" w:eastAsia="Calibri" w:hAnsi="Arial" w:cs="Arial"/>
                <w:sz w:val="16"/>
                <w:szCs w:val="16"/>
              </w:rPr>
            </w:pPr>
            <w:r w:rsidRPr="00F31B2C">
              <w:rPr>
                <w:rFonts w:ascii="Arial" w:hAnsi="Arial" w:cs="Arial"/>
                <w:sz w:val="16"/>
                <w:szCs w:val="16"/>
              </w:rPr>
              <w:t>Recibo de ministraciones, SPEI emitidos por la SAF (documentación impresa)</w:t>
            </w:r>
          </w:p>
          <w:p w14:paraId="1F7DAD85" w14:textId="77777777" w:rsidR="008D35F3" w:rsidRPr="00F31B2C" w:rsidRDefault="008D35F3" w:rsidP="0016246C">
            <w:pPr>
              <w:rPr>
                <w:rFonts w:ascii="Arial" w:eastAsia="Calibri"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37691DF" w14:textId="77777777" w:rsidR="008D35F3" w:rsidRPr="00F31B2C" w:rsidRDefault="008D35F3" w:rsidP="0016246C">
            <w:pPr>
              <w:spacing w:after="200" w:line="240" w:lineRule="auto"/>
              <w:jc w:val="center"/>
              <w:rPr>
                <w:rFonts w:ascii="Arial" w:eastAsia="Calibri" w:hAnsi="Arial" w:cs="Arial"/>
                <w:sz w:val="16"/>
                <w:szCs w:val="16"/>
              </w:rPr>
            </w:pPr>
          </w:p>
          <w:p w14:paraId="66C6E795" w14:textId="77777777" w:rsidR="008D35F3" w:rsidRPr="00F31B2C" w:rsidRDefault="00CC36BD" w:rsidP="0016246C">
            <w:pPr>
              <w:spacing w:after="200" w:line="240" w:lineRule="auto"/>
              <w:jc w:val="center"/>
              <w:rPr>
                <w:rFonts w:ascii="Arial" w:eastAsia="Calibri" w:hAnsi="Arial" w:cs="Arial"/>
                <w:sz w:val="16"/>
                <w:szCs w:val="16"/>
              </w:rPr>
            </w:pPr>
            <w:r w:rsidRPr="00F31B2C">
              <w:rPr>
                <w:rFonts w:ascii="Arial" w:eastAsia="Calibri" w:hAnsi="Arial" w:cs="Arial"/>
                <w:sz w:val="16"/>
                <w:szCs w:val="16"/>
              </w:rPr>
              <w:t>2004-</w:t>
            </w:r>
            <w:r w:rsidR="008D35F3" w:rsidRPr="00F31B2C">
              <w:rPr>
                <w:rFonts w:ascii="Arial" w:eastAsia="Calibri" w:hAnsi="Arial" w:cs="Arial"/>
                <w:sz w:val="16"/>
                <w:szCs w:val="16"/>
              </w:rPr>
              <w:t>2019</w:t>
            </w:r>
          </w:p>
          <w:p w14:paraId="77AF3B95" w14:textId="77777777" w:rsidR="008D35F3" w:rsidRPr="00F31B2C" w:rsidRDefault="008D35F3" w:rsidP="0016246C">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188DB805" w14:textId="77777777" w:rsidR="008D35F3" w:rsidRPr="00F31B2C" w:rsidRDefault="008D35F3" w:rsidP="0016246C">
            <w:pPr>
              <w:spacing w:after="200" w:line="240" w:lineRule="auto"/>
              <w:jc w:val="center"/>
              <w:rPr>
                <w:rFonts w:ascii="Arial" w:eastAsia="Calibri" w:hAnsi="Arial" w:cs="Arial"/>
                <w:sz w:val="16"/>
                <w:szCs w:val="16"/>
              </w:rPr>
            </w:pPr>
          </w:p>
          <w:p w14:paraId="0FD95915" w14:textId="77777777" w:rsidR="008D35F3" w:rsidRPr="00F31B2C" w:rsidRDefault="008D35F3" w:rsidP="0016246C">
            <w:pPr>
              <w:spacing w:after="200" w:line="240" w:lineRule="auto"/>
              <w:jc w:val="center"/>
              <w:rPr>
                <w:rFonts w:ascii="Arial" w:eastAsia="Calibri" w:hAnsi="Arial" w:cs="Arial"/>
                <w:sz w:val="16"/>
                <w:szCs w:val="16"/>
              </w:rPr>
            </w:pPr>
            <w:r w:rsidRPr="00F31B2C">
              <w:rPr>
                <w:rFonts w:ascii="Arial" w:eastAsia="Calibri" w:hAnsi="Arial" w:cs="Arial"/>
                <w:sz w:val="16"/>
                <w:szCs w:val="16"/>
              </w:rPr>
              <w:t>expedientes en soporte físico</w:t>
            </w:r>
          </w:p>
          <w:p w14:paraId="203B3620" w14:textId="77777777" w:rsidR="008D35F3" w:rsidRPr="00F31B2C" w:rsidRDefault="008D35F3" w:rsidP="0016246C">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1A9825A5" w14:textId="77777777" w:rsidR="008D35F3" w:rsidRPr="00F31B2C" w:rsidRDefault="008D35F3" w:rsidP="0016246C">
            <w:pPr>
              <w:spacing w:after="200" w:line="240" w:lineRule="auto"/>
              <w:jc w:val="both"/>
              <w:rPr>
                <w:rFonts w:ascii="Arial" w:eastAsia="Calibri" w:hAnsi="Arial" w:cs="Arial"/>
                <w:sz w:val="16"/>
                <w:szCs w:val="16"/>
              </w:rPr>
            </w:pPr>
          </w:p>
          <w:p w14:paraId="59E8F15F" w14:textId="77777777" w:rsidR="008D35F3" w:rsidRPr="00F31B2C" w:rsidRDefault="008D35F3" w:rsidP="0016246C">
            <w:pPr>
              <w:spacing w:after="200" w:line="240" w:lineRule="auto"/>
              <w:jc w:val="both"/>
              <w:rPr>
                <w:rFonts w:ascii="Arial" w:eastAsia="Calibri" w:hAnsi="Arial" w:cs="Arial"/>
                <w:sz w:val="16"/>
                <w:szCs w:val="16"/>
              </w:rPr>
            </w:pPr>
            <w:r w:rsidRPr="00F31B2C">
              <w:rPr>
                <w:rFonts w:ascii="Arial" w:eastAsia="Calibri" w:hAnsi="Arial" w:cs="Arial"/>
                <w:sz w:val="16"/>
                <w:szCs w:val="16"/>
              </w:rPr>
              <w:t>Planta baja en las Oficinas de la Dirección de Administración y Finanzas</w:t>
            </w:r>
          </w:p>
        </w:tc>
      </w:tr>
    </w:tbl>
    <w:p w14:paraId="5E4BD439" w14:textId="77777777" w:rsidR="00280940" w:rsidRPr="003522E5" w:rsidRDefault="00280940" w:rsidP="00280940">
      <w:pPr>
        <w:spacing w:after="0" w:line="240" w:lineRule="auto"/>
        <w:rPr>
          <w:rFonts w:ascii="Arial" w:eastAsia="Calibri" w:hAnsi="Arial" w:cs="Arial"/>
          <w:sz w:val="20"/>
          <w:szCs w:val="20"/>
        </w:rPr>
      </w:pPr>
    </w:p>
    <w:p w14:paraId="1E196EFE" w14:textId="77777777" w:rsidR="008F73AA" w:rsidRDefault="008F73AA">
      <w:pPr>
        <w:rPr>
          <w:rFonts w:ascii="Arial" w:eastAsia="Calibri" w:hAnsi="Arial" w:cs="Arial"/>
          <w:sz w:val="20"/>
          <w:szCs w:val="20"/>
        </w:rPr>
      </w:pPr>
      <w:r>
        <w:rPr>
          <w:rFonts w:ascii="Arial" w:eastAsia="Calibri" w:hAnsi="Arial" w:cs="Arial"/>
          <w:sz w:val="20"/>
          <w:szCs w:val="20"/>
        </w:rPr>
        <w:br w:type="page"/>
      </w:r>
    </w:p>
    <w:p w14:paraId="50C3C969"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02129166" w14:textId="77777777" w:rsidR="00871175" w:rsidRPr="003522E5" w:rsidRDefault="00871175" w:rsidP="00871175">
      <w:pPr>
        <w:spacing w:after="0" w:line="240" w:lineRule="auto"/>
        <w:rPr>
          <w:rFonts w:ascii="Arial" w:eastAsia="Calibri" w:hAnsi="Arial" w:cs="Arial"/>
          <w:sz w:val="20"/>
          <w:szCs w:val="20"/>
        </w:rPr>
      </w:pPr>
    </w:p>
    <w:p w14:paraId="1D6097C6" w14:textId="77777777" w:rsidR="00871175" w:rsidRPr="003522E5" w:rsidRDefault="00871175" w:rsidP="00871175">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1DAB56BC" w14:textId="77777777" w:rsidR="00871175" w:rsidRPr="003522E5" w:rsidRDefault="00871175" w:rsidP="00871175">
      <w:pPr>
        <w:spacing w:after="0" w:line="240" w:lineRule="auto"/>
        <w:rPr>
          <w:rFonts w:ascii="Arial" w:eastAsia="Calibri" w:hAnsi="Arial" w:cs="Arial"/>
          <w:sz w:val="20"/>
          <w:szCs w:val="20"/>
        </w:rPr>
      </w:pPr>
    </w:p>
    <w:p w14:paraId="512B1F92"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7E67037F" w14:textId="77777777" w:rsidR="00871175" w:rsidRPr="003522E5" w:rsidRDefault="00871175" w:rsidP="00871175">
      <w:pPr>
        <w:spacing w:after="0" w:line="240" w:lineRule="auto"/>
        <w:rPr>
          <w:rFonts w:ascii="Arial" w:eastAsia="Calibri" w:hAnsi="Arial" w:cs="Arial"/>
          <w:sz w:val="20"/>
          <w:szCs w:val="20"/>
        </w:rPr>
      </w:pPr>
    </w:p>
    <w:p w14:paraId="50FE08B6"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CA10569" w14:textId="77777777" w:rsidR="00871175" w:rsidRPr="003522E5" w:rsidRDefault="00871175" w:rsidP="00871175">
      <w:pPr>
        <w:spacing w:after="0" w:line="240" w:lineRule="auto"/>
        <w:rPr>
          <w:rFonts w:ascii="Arial" w:eastAsia="Calibri" w:hAnsi="Arial" w:cs="Arial"/>
          <w:sz w:val="20"/>
          <w:szCs w:val="20"/>
        </w:rPr>
      </w:pPr>
    </w:p>
    <w:p w14:paraId="08595814"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66949CF4"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6E56247D" w14:textId="77777777" w:rsidR="00871175" w:rsidRPr="003522E5" w:rsidRDefault="00871175" w:rsidP="00871175">
      <w:pPr>
        <w:spacing w:after="0" w:line="240" w:lineRule="auto"/>
        <w:rPr>
          <w:rFonts w:ascii="Arial" w:eastAsia="Calibri" w:hAnsi="Arial" w:cs="Arial"/>
          <w:sz w:val="20"/>
          <w:szCs w:val="20"/>
        </w:rPr>
      </w:pPr>
    </w:p>
    <w:p w14:paraId="79C2C62B"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03" w:history="1">
        <w:r w:rsidRPr="003522E5">
          <w:rPr>
            <w:rStyle w:val="Hipervnculo"/>
            <w:rFonts w:ascii="Arial" w:eastAsia="Calibri" w:hAnsi="Arial" w:cs="Arial"/>
            <w:sz w:val="20"/>
            <w:szCs w:val="20"/>
          </w:rPr>
          <w:t>jesus.manrique@inaipyucatan.org.mx</w:t>
        </w:r>
      </w:hyperlink>
    </w:p>
    <w:p w14:paraId="40395C14"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71175" w:rsidRPr="00F31B2C" w14:paraId="0BEA6565" w14:textId="77777777" w:rsidTr="00DF6AAC">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738E39DD" w14:textId="77777777" w:rsidR="00871175" w:rsidRPr="00F31B2C" w:rsidRDefault="00871175" w:rsidP="00DF6AAC">
            <w:pPr>
              <w:spacing w:after="0" w:line="240" w:lineRule="auto"/>
              <w:rPr>
                <w:rFonts w:ascii="Arial" w:eastAsia="Calibri" w:hAnsi="Arial" w:cs="Arial"/>
                <w:b/>
                <w:sz w:val="16"/>
                <w:szCs w:val="16"/>
              </w:rPr>
            </w:pPr>
          </w:p>
          <w:p w14:paraId="324EC1E1" w14:textId="77777777" w:rsidR="00871175" w:rsidRPr="00F31B2C" w:rsidRDefault="00871175" w:rsidP="00DF6AAC">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1270B27A" w14:textId="77777777" w:rsidR="00871175" w:rsidRPr="00F31B2C" w:rsidRDefault="00871175" w:rsidP="00DF6AAC">
            <w:pPr>
              <w:spacing w:after="0" w:line="240" w:lineRule="auto"/>
              <w:rPr>
                <w:rFonts w:ascii="Arial" w:eastAsia="Calibri" w:hAnsi="Arial" w:cs="Arial"/>
                <w:bCs/>
                <w:sz w:val="16"/>
                <w:szCs w:val="16"/>
              </w:rPr>
            </w:pPr>
          </w:p>
          <w:p w14:paraId="087BAEB7" w14:textId="77777777" w:rsidR="00871175" w:rsidRPr="00F31B2C" w:rsidRDefault="00871175" w:rsidP="00DF6AAC">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71175" w:rsidRPr="00F31B2C" w14:paraId="2A881CFE" w14:textId="77777777" w:rsidTr="00DF6AAC">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3A408F09" w14:textId="77777777" w:rsidR="00871175" w:rsidRPr="00F31B2C" w:rsidRDefault="00871175" w:rsidP="00DF6AAC">
            <w:pPr>
              <w:spacing w:after="0" w:line="240" w:lineRule="auto"/>
              <w:rPr>
                <w:rFonts w:ascii="Arial" w:eastAsia="Calibri" w:hAnsi="Arial" w:cs="Arial"/>
                <w:b/>
                <w:sz w:val="16"/>
                <w:szCs w:val="16"/>
              </w:rPr>
            </w:pPr>
          </w:p>
          <w:p w14:paraId="59BC20B6" w14:textId="77777777" w:rsidR="00871175" w:rsidRPr="00F31B2C" w:rsidRDefault="00871175" w:rsidP="00DF6AAC">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213FDB28" w14:textId="77777777" w:rsidR="00871175" w:rsidRPr="00F31B2C" w:rsidRDefault="00871175" w:rsidP="00DF6AAC">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29C75CBB" w14:textId="77777777" w:rsidR="00871175" w:rsidRPr="00F31B2C" w:rsidRDefault="00871175" w:rsidP="00DF6AAC">
            <w:pPr>
              <w:spacing w:after="0" w:line="240" w:lineRule="auto"/>
              <w:rPr>
                <w:rFonts w:ascii="Arial" w:eastAsia="Calibri" w:hAnsi="Arial" w:cs="Arial"/>
                <w:bCs/>
                <w:sz w:val="16"/>
                <w:szCs w:val="16"/>
              </w:rPr>
            </w:pPr>
          </w:p>
          <w:p w14:paraId="603D4B8C" w14:textId="77777777" w:rsidR="00871175" w:rsidRPr="00F31B2C" w:rsidRDefault="009353F0" w:rsidP="00DF6AAC">
            <w:pPr>
              <w:spacing w:after="0" w:line="240" w:lineRule="auto"/>
              <w:rPr>
                <w:rFonts w:ascii="Arial" w:eastAsia="Calibri" w:hAnsi="Arial" w:cs="Arial"/>
                <w:bCs/>
                <w:sz w:val="16"/>
                <w:szCs w:val="16"/>
              </w:rPr>
            </w:pPr>
            <w:r w:rsidRPr="00F31B2C">
              <w:rPr>
                <w:rFonts w:ascii="Arial" w:eastAsia="Calibri" w:hAnsi="Arial" w:cs="Arial"/>
                <w:bCs/>
                <w:sz w:val="16"/>
                <w:szCs w:val="16"/>
              </w:rPr>
              <w:t>5</w:t>
            </w:r>
            <w:r w:rsidR="00871175" w:rsidRPr="00F31B2C">
              <w:rPr>
                <w:rFonts w:ascii="Arial" w:eastAsia="Calibri" w:hAnsi="Arial" w:cs="Arial"/>
                <w:bCs/>
                <w:sz w:val="16"/>
                <w:szCs w:val="16"/>
              </w:rPr>
              <w:t xml:space="preserve">C Recursos </w:t>
            </w:r>
            <w:r w:rsidRPr="00F31B2C">
              <w:rPr>
                <w:rFonts w:ascii="Arial" w:eastAsia="Calibri" w:hAnsi="Arial" w:cs="Arial"/>
                <w:bCs/>
                <w:sz w:val="16"/>
                <w:szCs w:val="16"/>
              </w:rPr>
              <w:t>Financieros</w:t>
            </w:r>
            <w:r w:rsidR="00871175" w:rsidRPr="00F31B2C">
              <w:rPr>
                <w:rFonts w:ascii="Arial" w:eastAsia="Calibri" w:hAnsi="Arial" w:cs="Arial"/>
                <w:bCs/>
                <w:sz w:val="16"/>
                <w:szCs w:val="16"/>
              </w:rPr>
              <w:t xml:space="preserve"> </w:t>
            </w:r>
          </w:p>
        </w:tc>
      </w:tr>
      <w:tr w:rsidR="00871175" w:rsidRPr="00F31B2C" w14:paraId="3D292890" w14:textId="77777777" w:rsidTr="00DF6AAC">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42CCFBAA" w14:textId="77777777" w:rsidR="00871175" w:rsidRPr="00F31B2C" w:rsidRDefault="00871175" w:rsidP="00DF6AAC">
            <w:pPr>
              <w:spacing w:after="0" w:line="240" w:lineRule="auto"/>
              <w:jc w:val="center"/>
              <w:rPr>
                <w:rFonts w:ascii="Arial" w:eastAsia="Calibri" w:hAnsi="Arial" w:cs="Arial"/>
                <w:sz w:val="16"/>
                <w:szCs w:val="16"/>
              </w:rPr>
            </w:pPr>
          </w:p>
          <w:p w14:paraId="4CDF75DC" w14:textId="77777777" w:rsidR="00871175" w:rsidRPr="00F31B2C" w:rsidRDefault="00871175" w:rsidP="00DF6AAC">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33B94F3E" w14:textId="77777777" w:rsidR="00871175" w:rsidRPr="00F31B2C" w:rsidRDefault="00871175" w:rsidP="00DF6AAC">
            <w:pPr>
              <w:spacing w:after="0" w:line="240" w:lineRule="auto"/>
              <w:jc w:val="center"/>
              <w:rPr>
                <w:rFonts w:ascii="Arial" w:eastAsia="Calibri" w:hAnsi="Arial" w:cs="Arial"/>
                <w:b/>
                <w:sz w:val="16"/>
                <w:szCs w:val="16"/>
              </w:rPr>
            </w:pPr>
          </w:p>
          <w:p w14:paraId="6721BA97" w14:textId="77777777" w:rsidR="00871175" w:rsidRPr="00F31B2C" w:rsidRDefault="00871175" w:rsidP="00DF6AAC">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4000E1F" w14:textId="77777777" w:rsidR="00871175" w:rsidRPr="00F31B2C" w:rsidRDefault="00871175" w:rsidP="00DF6AAC">
            <w:pPr>
              <w:spacing w:after="0" w:line="240" w:lineRule="auto"/>
              <w:jc w:val="center"/>
              <w:rPr>
                <w:rFonts w:ascii="Arial" w:eastAsia="Calibri" w:hAnsi="Arial" w:cs="Arial"/>
                <w:b/>
                <w:sz w:val="16"/>
                <w:szCs w:val="16"/>
              </w:rPr>
            </w:pPr>
          </w:p>
          <w:p w14:paraId="612A77E1" w14:textId="77777777" w:rsidR="00871175" w:rsidRPr="00F31B2C" w:rsidRDefault="00871175" w:rsidP="00DF6AAC">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3545CA8E" w14:textId="77777777" w:rsidR="00871175" w:rsidRPr="00F31B2C" w:rsidRDefault="00871175" w:rsidP="00DF6AAC">
            <w:pPr>
              <w:spacing w:after="0" w:line="240" w:lineRule="auto"/>
              <w:jc w:val="center"/>
              <w:rPr>
                <w:rFonts w:ascii="Arial" w:eastAsia="Calibri" w:hAnsi="Arial" w:cs="Arial"/>
                <w:b/>
                <w:sz w:val="16"/>
                <w:szCs w:val="16"/>
              </w:rPr>
            </w:pPr>
          </w:p>
          <w:p w14:paraId="51787EEE" w14:textId="77777777" w:rsidR="00871175" w:rsidRPr="00F31B2C" w:rsidRDefault="00871175" w:rsidP="00DF6AAC">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16AA4608" w14:textId="77777777" w:rsidR="00871175" w:rsidRPr="00F31B2C" w:rsidRDefault="00871175" w:rsidP="00DF6AAC">
            <w:pPr>
              <w:spacing w:after="0" w:line="240" w:lineRule="auto"/>
              <w:jc w:val="center"/>
              <w:rPr>
                <w:rFonts w:ascii="Arial" w:eastAsia="Calibri" w:hAnsi="Arial" w:cs="Arial"/>
                <w:b/>
                <w:sz w:val="16"/>
                <w:szCs w:val="16"/>
              </w:rPr>
            </w:pPr>
          </w:p>
          <w:p w14:paraId="1D4D6505" w14:textId="77777777" w:rsidR="00871175" w:rsidRPr="00F31B2C" w:rsidRDefault="00871175" w:rsidP="00DF6AAC">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71175" w:rsidRPr="00F31B2C" w14:paraId="43434BF2" w14:textId="77777777" w:rsidTr="00DF6AAC">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6F05FB8B" w14:textId="77777777" w:rsidR="00871175" w:rsidRPr="00F31B2C" w:rsidRDefault="00871175" w:rsidP="00DF6AAC">
            <w:pPr>
              <w:spacing w:after="200" w:line="240" w:lineRule="auto"/>
              <w:rPr>
                <w:rFonts w:ascii="Arial" w:hAnsi="Arial" w:cs="Arial"/>
                <w:sz w:val="16"/>
                <w:szCs w:val="16"/>
              </w:rPr>
            </w:pPr>
          </w:p>
          <w:p w14:paraId="538FFE87" w14:textId="77777777" w:rsidR="00871175" w:rsidRPr="00F31B2C" w:rsidRDefault="009353F0" w:rsidP="00871175">
            <w:pPr>
              <w:spacing w:after="200" w:line="240" w:lineRule="auto"/>
              <w:rPr>
                <w:rFonts w:ascii="Arial" w:eastAsia="Calibri" w:hAnsi="Arial" w:cs="Arial"/>
                <w:sz w:val="16"/>
                <w:szCs w:val="16"/>
              </w:rPr>
            </w:pPr>
            <w:r w:rsidRPr="00F31B2C">
              <w:rPr>
                <w:rFonts w:ascii="Arial" w:eastAsia="Calibri" w:hAnsi="Arial" w:cs="Arial"/>
                <w:sz w:val="16"/>
                <w:szCs w:val="16"/>
              </w:rPr>
              <w:t>5C.17</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562464C6" w14:textId="77777777" w:rsidR="00871175" w:rsidRPr="00F31B2C" w:rsidRDefault="00871175" w:rsidP="00DF6AAC">
            <w:pPr>
              <w:spacing w:after="0" w:line="240" w:lineRule="auto"/>
              <w:rPr>
                <w:rFonts w:ascii="Arial" w:eastAsia="Calibri" w:hAnsi="Arial" w:cs="Arial"/>
                <w:sz w:val="16"/>
                <w:szCs w:val="16"/>
              </w:rPr>
            </w:pPr>
          </w:p>
          <w:p w14:paraId="4D3AD0B4" w14:textId="77777777" w:rsidR="00871175" w:rsidRPr="00F31B2C" w:rsidRDefault="00871175" w:rsidP="00DF6AAC">
            <w:pPr>
              <w:spacing w:after="0" w:line="240" w:lineRule="auto"/>
              <w:rPr>
                <w:rFonts w:ascii="Arial" w:eastAsia="Calibri" w:hAnsi="Arial" w:cs="Arial"/>
                <w:sz w:val="16"/>
                <w:szCs w:val="16"/>
              </w:rPr>
            </w:pPr>
          </w:p>
          <w:p w14:paraId="64655BE3" w14:textId="77777777" w:rsidR="00871175" w:rsidRPr="00F31B2C" w:rsidRDefault="00A23B7E" w:rsidP="00DF6AAC">
            <w:pPr>
              <w:spacing w:after="0" w:line="240" w:lineRule="auto"/>
              <w:rPr>
                <w:rFonts w:ascii="Arial" w:eastAsia="Calibri" w:hAnsi="Arial" w:cs="Arial"/>
                <w:sz w:val="16"/>
                <w:szCs w:val="16"/>
              </w:rPr>
            </w:pPr>
            <w:r w:rsidRPr="00F31B2C">
              <w:rPr>
                <w:rFonts w:ascii="Arial" w:eastAsia="Calibri" w:hAnsi="Arial" w:cs="Arial"/>
                <w:sz w:val="16"/>
                <w:szCs w:val="16"/>
              </w:rPr>
              <w:t xml:space="preserve">Registro y control de </w:t>
            </w:r>
            <w:r w:rsidR="001E7204" w:rsidRPr="00F31B2C">
              <w:rPr>
                <w:rFonts w:ascii="Arial" w:eastAsia="Calibri" w:hAnsi="Arial" w:cs="Arial"/>
                <w:sz w:val="16"/>
                <w:szCs w:val="16"/>
              </w:rPr>
              <w:t>pólizas</w:t>
            </w:r>
            <w:r w:rsidRPr="00F31B2C">
              <w:rPr>
                <w:rFonts w:ascii="Arial" w:eastAsia="Calibri" w:hAnsi="Arial" w:cs="Arial"/>
                <w:sz w:val="16"/>
                <w:szCs w:val="16"/>
              </w:rPr>
              <w:t xml:space="preserve"> de egresos</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1F82ECC8" w14:textId="77777777" w:rsidR="00871175" w:rsidRPr="00F31B2C" w:rsidRDefault="00871175" w:rsidP="00DF6AAC">
            <w:pPr>
              <w:rPr>
                <w:rFonts w:ascii="Arial" w:eastAsia="Calibri" w:hAnsi="Arial" w:cs="Arial"/>
                <w:sz w:val="16"/>
                <w:szCs w:val="16"/>
              </w:rPr>
            </w:pPr>
          </w:p>
          <w:p w14:paraId="7CC27BE9" w14:textId="77777777" w:rsidR="00871175" w:rsidRPr="00F31B2C" w:rsidRDefault="001E7204" w:rsidP="00DF6AAC">
            <w:pPr>
              <w:rPr>
                <w:rFonts w:ascii="Arial" w:eastAsia="Calibri" w:hAnsi="Arial" w:cs="Arial"/>
                <w:sz w:val="16"/>
                <w:szCs w:val="16"/>
              </w:rPr>
            </w:pPr>
            <w:r w:rsidRPr="00F31B2C">
              <w:rPr>
                <w:rFonts w:ascii="Arial" w:eastAsia="Calibri" w:hAnsi="Arial" w:cs="Arial"/>
                <w:sz w:val="16"/>
                <w:szCs w:val="16"/>
              </w:rPr>
              <w:t>Pólizas de egresos (documentación impresa y en archivo electrónico)</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4C188FE2" w14:textId="77777777" w:rsidR="00871175" w:rsidRPr="00F31B2C" w:rsidRDefault="00871175" w:rsidP="00DF6AAC">
            <w:pPr>
              <w:spacing w:after="200" w:line="240" w:lineRule="auto"/>
              <w:jc w:val="center"/>
              <w:rPr>
                <w:rFonts w:ascii="Arial" w:eastAsia="Calibri" w:hAnsi="Arial" w:cs="Arial"/>
                <w:sz w:val="16"/>
                <w:szCs w:val="16"/>
              </w:rPr>
            </w:pPr>
          </w:p>
          <w:p w14:paraId="65549CDA" w14:textId="77777777" w:rsidR="00871175" w:rsidRPr="00F31B2C" w:rsidRDefault="00CC36BD" w:rsidP="00DF6AAC">
            <w:pPr>
              <w:spacing w:after="200" w:line="240" w:lineRule="auto"/>
              <w:jc w:val="center"/>
              <w:rPr>
                <w:rFonts w:ascii="Arial" w:eastAsia="Calibri" w:hAnsi="Arial" w:cs="Arial"/>
                <w:sz w:val="16"/>
                <w:szCs w:val="16"/>
              </w:rPr>
            </w:pPr>
            <w:r w:rsidRPr="00F31B2C">
              <w:rPr>
                <w:rFonts w:ascii="Arial" w:eastAsia="Calibri" w:hAnsi="Arial" w:cs="Arial"/>
                <w:sz w:val="16"/>
                <w:szCs w:val="16"/>
              </w:rPr>
              <w:t>2013-</w:t>
            </w:r>
            <w:r w:rsidR="00871175" w:rsidRPr="00F31B2C">
              <w:rPr>
                <w:rFonts w:ascii="Arial" w:eastAsia="Calibri" w:hAnsi="Arial" w:cs="Arial"/>
                <w:sz w:val="16"/>
                <w:szCs w:val="16"/>
              </w:rPr>
              <w:t>2019</w:t>
            </w:r>
          </w:p>
          <w:p w14:paraId="7A124988" w14:textId="77777777" w:rsidR="00871175" w:rsidRPr="00F31B2C" w:rsidRDefault="00871175" w:rsidP="00DF6AAC">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2A9BEDA7" w14:textId="77777777" w:rsidR="00871175" w:rsidRPr="00F31B2C" w:rsidRDefault="00871175" w:rsidP="00DF6AAC">
            <w:pPr>
              <w:spacing w:after="200" w:line="240" w:lineRule="auto"/>
              <w:jc w:val="center"/>
              <w:rPr>
                <w:rFonts w:ascii="Arial" w:eastAsia="Calibri" w:hAnsi="Arial" w:cs="Arial"/>
                <w:sz w:val="16"/>
                <w:szCs w:val="16"/>
              </w:rPr>
            </w:pPr>
          </w:p>
          <w:p w14:paraId="3AF8F443" w14:textId="77777777" w:rsidR="00871175" w:rsidRPr="00F31B2C" w:rsidRDefault="00871175" w:rsidP="00DF6AAC">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8F73AA" w:rsidRPr="00F31B2C">
              <w:rPr>
                <w:rFonts w:ascii="Arial" w:eastAsia="Calibri" w:hAnsi="Arial" w:cs="Arial"/>
                <w:sz w:val="16"/>
                <w:szCs w:val="16"/>
              </w:rPr>
              <w:t>físico</w:t>
            </w:r>
            <w:r w:rsidR="00EF6F01" w:rsidRPr="00F31B2C">
              <w:rPr>
                <w:rFonts w:ascii="Arial" w:eastAsia="Calibri" w:hAnsi="Arial" w:cs="Arial"/>
                <w:sz w:val="16"/>
                <w:szCs w:val="16"/>
              </w:rPr>
              <w:t xml:space="preserve"> y electrónico</w:t>
            </w:r>
          </w:p>
          <w:p w14:paraId="7BBF8AF3" w14:textId="77777777" w:rsidR="00871175" w:rsidRPr="00F31B2C" w:rsidRDefault="00871175" w:rsidP="00DF6AAC">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E427998" w14:textId="77777777" w:rsidR="00871175" w:rsidRPr="00F31B2C" w:rsidRDefault="00871175" w:rsidP="00DF6AAC">
            <w:pPr>
              <w:spacing w:after="200" w:line="240" w:lineRule="auto"/>
              <w:jc w:val="both"/>
              <w:rPr>
                <w:rFonts w:ascii="Arial" w:eastAsia="Calibri" w:hAnsi="Arial" w:cs="Arial"/>
                <w:sz w:val="16"/>
                <w:szCs w:val="16"/>
              </w:rPr>
            </w:pPr>
          </w:p>
          <w:p w14:paraId="573FBD05" w14:textId="77777777" w:rsidR="00871175" w:rsidRPr="00F31B2C" w:rsidRDefault="00871175" w:rsidP="00DF6AAC">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1E7204" w:rsidRPr="00F31B2C">
              <w:rPr>
                <w:rFonts w:ascii="Arial" w:eastAsia="Calibri" w:hAnsi="Arial" w:cs="Arial"/>
                <w:sz w:val="16"/>
                <w:szCs w:val="16"/>
              </w:rPr>
              <w:t>de la Dirección de Administración y Finanzas</w:t>
            </w:r>
          </w:p>
        </w:tc>
      </w:tr>
    </w:tbl>
    <w:p w14:paraId="07C568AC" w14:textId="77777777" w:rsidR="00871175" w:rsidRPr="003522E5" w:rsidRDefault="00871175" w:rsidP="00871175">
      <w:pPr>
        <w:spacing w:after="0" w:line="240" w:lineRule="auto"/>
        <w:rPr>
          <w:rFonts w:ascii="Arial" w:eastAsia="Calibri" w:hAnsi="Arial" w:cs="Arial"/>
          <w:sz w:val="20"/>
          <w:szCs w:val="20"/>
        </w:rPr>
      </w:pPr>
    </w:p>
    <w:p w14:paraId="3B4D3539" w14:textId="77777777" w:rsidR="00871175" w:rsidRPr="003522E5" w:rsidRDefault="00871175" w:rsidP="00871175">
      <w:pPr>
        <w:spacing w:after="0" w:line="240" w:lineRule="auto"/>
        <w:rPr>
          <w:rFonts w:ascii="Arial" w:eastAsia="Calibri" w:hAnsi="Arial" w:cs="Arial"/>
          <w:sz w:val="20"/>
          <w:szCs w:val="20"/>
        </w:rPr>
      </w:pPr>
    </w:p>
    <w:p w14:paraId="1BFFA207" w14:textId="77777777" w:rsidR="00871175" w:rsidRPr="003522E5" w:rsidRDefault="00871175" w:rsidP="00871175">
      <w:pPr>
        <w:spacing w:after="0" w:line="240" w:lineRule="auto"/>
        <w:rPr>
          <w:rFonts w:ascii="Arial" w:eastAsia="Calibri" w:hAnsi="Arial" w:cs="Arial"/>
          <w:sz w:val="20"/>
          <w:szCs w:val="20"/>
        </w:rPr>
      </w:pPr>
    </w:p>
    <w:p w14:paraId="38F7A39C" w14:textId="77777777" w:rsidR="00871175" w:rsidRPr="003522E5" w:rsidRDefault="00871175" w:rsidP="00871175">
      <w:pPr>
        <w:spacing w:after="0" w:line="240" w:lineRule="auto"/>
        <w:rPr>
          <w:rFonts w:ascii="Arial" w:eastAsia="Calibri" w:hAnsi="Arial" w:cs="Arial"/>
          <w:sz w:val="20"/>
          <w:szCs w:val="20"/>
        </w:rPr>
      </w:pPr>
    </w:p>
    <w:p w14:paraId="0F4C72F0" w14:textId="77777777" w:rsidR="008F73AA" w:rsidRDefault="008F73AA">
      <w:pPr>
        <w:rPr>
          <w:rFonts w:ascii="Arial" w:eastAsia="Calibri" w:hAnsi="Arial" w:cs="Arial"/>
          <w:sz w:val="20"/>
          <w:szCs w:val="20"/>
        </w:rPr>
      </w:pPr>
      <w:r>
        <w:rPr>
          <w:rFonts w:ascii="Arial" w:eastAsia="Calibri" w:hAnsi="Arial" w:cs="Arial"/>
          <w:sz w:val="20"/>
          <w:szCs w:val="20"/>
        </w:rPr>
        <w:br w:type="page"/>
      </w:r>
    </w:p>
    <w:p w14:paraId="02E21DCF"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379E3FA7" w14:textId="77777777" w:rsidR="00871175" w:rsidRPr="003522E5" w:rsidRDefault="00871175" w:rsidP="00871175">
      <w:pPr>
        <w:spacing w:after="0" w:line="240" w:lineRule="auto"/>
        <w:rPr>
          <w:rFonts w:ascii="Arial" w:eastAsia="Calibri" w:hAnsi="Arial" w:cs="Arial"/>
          <w:sz w:val="20"/>
          <w:szCs w:val="20"/>
        </w:rPr>
      </w:pPr>
    </w:p>
    <w:p w14:paraId="4CFCBF03" w14:textId="77777777" w:rsidR="00871175" w:rsidRPr="003522E5" w:rsidRDefault="00871175" w:rsidP="00871175">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1738C2AA" w14:textId="77777777" w:rsidR="00871175" w:rsidRPr="003522E5" w:rsidRDefault="00871175" w:rsidP="00871175">
      <w:pPr>
        <w:spacing w:after="0" w:line="240" w:lineRule="auto"/>
        <w:rPr>
          <w:rFonts w:ascii="Arial" w:eastAsia="Calibri" w:hAnsi="Arial" w:cs="Arial"/>
          <w:sz w:val="20"/>
          <w:szCs w:val="20"/>
        </w:rPr>
      </w:pPr>
    </w:p>
    <w:p w14:paraId="7790AECC"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048ECD69" w14:textId="77777777" w:rsidR="00871175" w:rsidRPr="003522E5" w:rsidRDefault="00871175" w:rsidP="00871175">
      <w:pPr>
        <w:spacing w:after="0" w:line="240" w:lineRule="auto"/>
        <w:rPr>
          <w:rFonts w:ascii="Arial" w:eastAsia="Calibri" w:hAnsi="Arial" w:cs="Arial"/>
          <w:sz w:val="20"/>
          <w:szCs w:val="20"/>
        </w:rPr>
      </w:pPr>
    </w:p>
    <w:p w14:paraId="756AEE03"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2239E420" w14:textId="77777777" w:rsidR="00871175" w:rsidRPr="003522E5" w:rsidRDefault="00871175" w:rsidP="00871175">
      <w:pPr>
        <w:spacing w:after="0" w:line="240" w:lineRule="auto"/>
        <w:rPr>
          <w:rFonts w:ascii="Arial" w:eastAsia="Calibri" w:hAnsi="Arial" w:cs="Arial"/>
          <w:sz w:val="20"/>
          <w:szCs w:val="20"/>
        </w:rPr>
      </w:pPr>
    </w:p>
    <w:p w14:paraId="21F15CFE"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43894D0C"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55D97DC" w14:textId="77777777" w:rsidR="00871175" w:rsidRPr="003522E5" w:rsidRDefault="00871175" w:rsidP="00871175">
      <w:pPr>
        <w:spacing w:after="0" w:line="240" w:lineRule="auto"/>
        <w:rPr>
          <w:rFonts w:ascii="Arial" w:eastAsia="Calibri" w:hAnsi="Arial" w:cs="Arial"/>
          <w:sz w:val="20"/>
          <w:szCs w:val="20"/>
        </w:rPr>
      </w:pPr>
    </w:p>
    <w:p w14:paraId="729785DF"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04" w:history="1">
        <w:r w:rsidRPr="003522E5">
          <w:rPr>
            <w:rStyle w:val="Hipervnculo"/>
            <w:rFonts w:ascii="Arial" w:eastAsia="Calibri" w:hAnsi="Arial" w:cs="Arial"/>
            <w:sz w:val="20"/>
            <w:szCs w:val="20"/>
          </w:rPr>
          <w:t>jesus.manrique@inaipyucatan.org.mx</w:t>
        </w:r>
      </w:hyperlink>
    </w:p>
    <w:p w14:paraId="39F7A9A2" w14:textId="77777777" w:rsidR="00871175" w:rsidRPr="003522E5" w:rsidRDefault="00871175" w:rsidP="00871175">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71175" w:rsidRPr="00F31B2C" w14:paraId="1A6F5239" w14:textId="77777777" w:rsidTr="00DF6AAC">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6D337BCC" w14:textId="77777777" w:rsidR="00871175" w:rsidRPr="00F31B2C" w:rsidRDefault="00871175" w:rsidP="00DF6AAC">
            <w:pPr>
              <w:spacing w:after="0" w:line="240" w:lineRule="auto"/>
              <w:rPr>
                <w:rFonts w:ascii="Arial" w:eastAsia="Calibri" w:hAnsi="Arial" w:cs="Arial"/>
                <w:b/>
                <w:sz w:val="16"/>
                <w:szCs w:val="16"/>
              </w:rPr>
            </w:pPr>
          </w:p>
          <w:p w14:paraId="6B213A0B" w14:textId="77777777" w:rsidR="00871175" w:rsidRPr="00F31B2C" w:rsidRDefault="00871175" w:rsidP="00DF6AAC">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74BC986D" w14:textId="77777777" w:rsidR="00871175" w:rsidRPr="00F31B2C" w:rsidRDefault="00871175" w:rsidP="00DF6AAC">
            <w:pPr>
              <w:spacing w:after="0" w:line="240" w:lineRule="auto"/>
              <w:rPr>
                <w:rFonts w:ascii="Arial" w:eastAsia="Calibri" w:hAnsi="Arial" w:cs="Arial"/>
                <w:bCs/>
                <w:sz w:val="16"/>
                <w:szCs w:val="16"/>
              </w:rPr>
            </w:pPr>
          </w:p>
          <w:p w14:paraId="0230851D" w14:textId="77777777" w:rsidR="00871175" w:rsidRPr="00F31B2C" w:rsidRDefault="00871175" w:rsidP="00DF6AAC">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71175" w:rsidRPr="00F31B2C" w14:paraId="2A0ABDA8" w14:textId="77777777" w:rsidTr="00DF6AAC">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3BB22063" w14:textId="77777777" w:rsidR="00871175" w:rsidRPr="00F31B2C" w:rsidRDefault="00871175" w:rsidP="00DF6AAC">
            <w:pPr>
              <w:spacing w:after="0" w:line="240" w:lineRule="auto"/>
              <w:rPr>
                <w:rFonts w:ascii="Arial" w:eastAsia="Calibri" w:hAnsi="Arial" w:cs="Arial"/>
                <w:b/>
                <w:sz w:val="16"/>
                <w:szCs w:val="16"/>
              </w:rPr>
            </w:pPr>
          </w:p>
          <w:p w14:paraId="3B9151FA" w14:textId="77777777" w:rsidR="00871175" w:rsidRPr="00F31B2C" w:rsidRDefault="00871175" w:rsidP="00DF6AAC">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5102BFC2" w14:textId="77777777" w:rsidR="00871175" w:rsidRPr="00F31B2C" w:rsidRDefault="00871175" w:rsidP="00DF6AAC">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71834A71" w14:textId="77777777" w:rsidR="00871175" w:rsidRPr="00F31B2C" w:rsidRDefault="00871175" w:rsidP="00DF6AAC">
            <w:pPr>
              <w:spacing w:after="0" w:line="240" w:lineRule="auto"/>
              <w:rPr>
                <w:rFonts w:ascii="Arial" w:eastAsia="Calibri" w:hAnsi="Arial" w:cs="Arial"/>
                <w:bCs/>
                <w:sz w:val="16"/>
                <w:szCs w:val="16"/>
              </w:rPr>
            </w:pPr>
          </w:p>
          <w:p w14:paraId="54CBD081" w14:textId="77777777" w:rsidR="00871175" w:rsidRPr="00F31B2C" w:rsidRDefault="001E7204" w:rsidP="00DF6AAC">
            <w:pPr>
              <w:spacing w:after="0" w:line="240" w:lineRule="auto"/>
              <w:rPr>
                <w:rFonts w:ascii="Arial" w:eastAsia="Calibri" w:hAnsi="Arial" w:cs="Arial"/>
                <w:bCs/>
                <w:sz w:val="16"/>
                <w:szCs w:val="16"/>
              </w:rPr>
            </w:pPr>
            <w:r w:rsidRPr="00F31B2C">
              <w:rPr>
                <w:rFonts w:ascii="Arial" w:eastAsia="Calibri" w:hAnsi="Arial" w:cs="Arial"/>
                <w:bCs/>
                <w:sz w:val="16"/>
                <w:szCs w:val="16"/>
              </w:rPr>
              <w:t>5</w:t>
            </w:r>
            <w:r w:rsidR="00871175" w:rsidRPr="00F31B2C">
              <w:rPr>
                <w:rFonts w:ascii="Arial" w:eastAsia="Calibri" w:hAnsi="Arial" w:cs="Arial"/>
                <w:bCs/>
                <w:sz w:val="16"/>
                <w:szCs w:val="16"/>
              </w:rPr>
              <w:t xml:space="preserve">C Recursos </w:t>
            </w:r>
            <w:r w:rsidRPr="00F31B2C">
              <w:rPr>
                <w:rFonts w:ascii="Arial" w:eastAsia="Calibri" w:hAnsi="Arial" w:cs="Arial"/>
                <w:bCs/>
                <w:sz w:val="16"/>
                <w:szCs w:val="16"/>
              </w:rPr>
              <w:t>Financieros</w:t>
            </w:r>
            <w:r w:rsidR="00871175" w:rsidRPr="00F31B2C">
              <w:rPr>
                <w:rFonts w:ascii="Arial" w:eastAsia="Calibri" w:hAnsi="Arial" w:cs="Arial"/>
                <w:bCs/>
                <w:sz w:val="16"/>
                <w:szCs w:val="16"/>
              </w:rPr>
              <w:t xml:space="preserve"> </w:t>
            </w:r>
          </w:p>
        </w:tc>
      </w:tr>
      <w:tr w:rsidR="00871175" w:rsidRPr="00F31B2C" w14:paraId="4DDEED2D" w14:textId="77777777" w:rsidTr="00DF6AAC">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791A92DF" w14:textId="77777777" w:rsidR="00871175" w:rsidRPr="00F31B2C" w:rsidRDefault="00871175" w:rsidP="00DF6AAC">
            <w:pPr>
              <w:spacing w:after="0" w:line="240" w:lineRule="auto"/>
              <w:jc w:val="center"/>
              <w:rPr>
                <w:rFonts w:ascii="Arial" w:eastAsia="Calibri" w:hAnsi="Arial" w:cs="Arial"/>
                <w:sz w:val="16"/>
                <w:szCs w:val="16"/>
              </w:rPr>
            </w:pPr>
          </w:p>
          <w:p w14:paraId="0B8161BC" w14:textId="77777777" w:rsidR="00871175" w:rsidRPr="00F31B2C" w:rsidRDefault="00871175" w:rsidP="00DF6AAC">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7D8F3259" w14:textId="77777777" w:rsidR="00871175" w:rsidRPr="00F31B2C" w:rsidRDefault="00871175" w:rsidP="00DF6AAC">
            <w:pPr>
              <w:spacing w:after="0" w:line="240" w:lineRule="auto"/>
              <w:jc w:val="center"/>
              <w:rPr>
                <w:rFonts w:ascii="Arial" w:eastAsia="Calibri" w:hAnsi="Arial" w:cs="Arial"/>
                <w:b/>
                <w:sz w:val="16"/>
                <w:szCs w:val="16"/>
              </w:rPr>
            </w:pPr>
          </w:p>
          <w:p w14:paraId="798B845A" w14:textId="77777777" w:rsidR="00871175" w:rsidRPr="00F31B2C" w:rsidRDefault="00871175" w:rsidP="00DF6AAC">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786172FE" w14:textId="77777777" w:rsidR="00871175" w:rsidRPr="00F31B2C" w:rsidRDefault="00871175" w:rsidP="00DF6AAC">
            <w:pPr>
              <w:spacing w:after="0" w:line="240" w:lineRule="auto"/>
              <w:jc w:val="center"/>
              <w:rPr>
                <w:rFonts w:ascii="Arial" w:eastAsia="Calibri" w:hAnsi="Arial" w:cs="Arial"/>
                <w:b/>
                <w:sz w:val="16"/>
                <w:szCs w:val="16"/>
              </w:rPr>
            </w:pPr>
          </w:p>
          <w:p w14:paraId="4D8575AE" w14:textId="77777777" w:rsidR="00871175" w:rsidRPr="00F31B2C" w:rsidRDefault="00871175" w:rsidP="00DF6AAC">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14007459" w14:textId="77777777" w:rsidR="00871175" w:rsidRPr="00F31B2C" w:rsidRDefault="00871175" w:rsidP="00DF6AAC">
            <w:pPr>
              <w:spacing w:after="0" w:line="240" w:lineRule="auto"/>
              <w:jc w:val="center"/>
              <w:rPr>
                <w:rFonts w:ascii="Arial" w:eastAsia="Calibri" w:hAnsi="Arial" w:cs="Arial"/>
                <w:b/>
                <w:sz w:val="16"/>
                <w:szCs w:val="16"/>
              </w:rPr>
            </w:pPr>
          </w:p>
          <w:p w14:paraId="707C2F87" w14:textId="77777777" w:rsidR="00871175" w:rsidRPr="00F31B2C" w:rsidRDefault="00871175" w:rsidP="00DF6AAC">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7384CE5" w14:textId="77777777" w:rsidR="00871175" w:rsidRPr="00F31B2C" w:rsidRDefault="00871175" w:rsidP="00DF6AAC">
            <w:pPr>
              <w:spacing w:after="0" w:line="240" w:lineRule="auto"/>
              <w:jc w:val="center"/>
              <w:rPr>
                <w:rFonts w:ascii="Arial" w:eastAsia="Calibri" w:hAnsi="Arial" w:cs="Arial"/>
                <w:b/>
                <w:sz w:val="16"/>
                <w:szCs w:val="16"/>
              </w:rPr>
            </w:pPr>
          </w:p>
          <w:p w14:paraId="75EADAF5" w14:textId="77777777" w:rsidR="00871175" w:rsidRPr="00F31B2C" w:rsidRDefault="00871175" w:rsidP="00DF6AAC">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71175" w:rsidRPr="00F31B2C" w14:paraId="4A421650" w14:textId="77777777" w:rsidTr="00DF6AAC">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C3DC111" w14:textId="77777777" w:rsidR="00871175" w:rsidRPr="00F31B2C" w:rsidRDefault="00871175" w:rsidP="00DF6AAC">
            <w:pPr>
              <w:spacing w:after="200" w:line="240" w:lineRule="auto"/>
              <w:rPr>
                <w:rFonts w:ascii="Arial" w:hAnsi="Arial" w:cs="Arial"/>
                <w:sz w:val="16"/>
                <w:szCs w:val="16"/>
              </w:rPr>
            </w:pPr>
          </w:p>
          <w:p w14:paraId="6824B4B1" w14:textId="77777777" w:rsidR="00871175" w:rsidRPr="00F31B2C" w:rsidRDefault="00D1386D" w:rsidP="00871175">
            <w:pPr>
              <w:spacing w:after="200" w:line="240" w:lineRule="auto"/>
              <w:rPr>
                <w:rFonts w:ascii="Arial" w:eastAsia="Calibri" w:hAnsi="Arial" w:cs="Arial"/>
                <w:sz w:val="16"/>
                <w:szCs w:val="16"/>
              </w:rPr>
            </w:pPr>
            <w:r w:rsidRPr="00F31B2C">
              <w:rPr>
                <w:rFonts w:ascii="Arial" w:eastAsia="Calibri" w:hAnsi="Arial" w:cs="Arial"/>
                <w:sz w:val="16"/>
                <w:szCs w:val="16"/>
              </w:rPr>
              <w:t xml:space="preserve">5C.18 </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6334CC88" w14:textId="77777777" w:rsidR="00871175" w:rsidRPr="00F31B2C" w:rsidRDefault="00871175" w:rsidP="00DF6AAC">
            <w:pPr>
              <w:spacing w:after="0" w:line="240" w:lineRule="auto"/>
              <w:rPr>
                <w:rFonts w:ascii="Arial" w:eastAsia="Calibri" w:hAnsi="Arial" w:cs="Arial"/>
                <w:sz w:val="16"/>
                <w:szCs w:val="16"/>
              </w:rPr>
            </w:pPr>
          </w:p>
          <w:p w14:paraId="7B975C43" w14:textId="77777777" w:rsidR="00871175" w:rsidRPr="00F31B2C" w:rsidRDefault="00871175" w:rsidP="00DF6AAC">
            <w:pPr>
              <w:spacing w:after="0" w:line="240" w:lineRule="auto"/>
              <w:rPr>
                <w:rFonts w:ascii="Arial" w:eastAsia="Calibri" w:hAnsi="Arial" w:cs="Arial"/>
                <w:sz w:val="16"/>
                <w:szCs w:val="16"/>
              </w:rPr>
            </w:pPr>
          </w:p>
          <w:p w14:paraId="78BB74E4" w14:textId="77777777" w:rsidR="00871175" w:rsidRPr="00F31B2C" w:rsidRDefault="00D1386D" w:rsidP="00DF6AAC">
            <w:pPr>
              <w:spacing w:after="0" w:line="240" w:lineRule="auto"/>
              <w:rPr>
                <w:rFonts w:ascii="Arial" w:eastAsia="Calibri" w:hAnsi="Arial" w:cs="Arial"/>
                <w:sz w:val="16"/>
                <w:szCs w:val="16"/>
              </w:rPr>
            </w:pPr>
            <w:r w:rsidRPr="00F31B2C">
              <w:rPr>
                <w:rFonts w:ascii="Arial" w:eastAsia="Calibri" w:hAnsi="Arial" w:cs="Arial"/>
                <w:sz w:val="16"/>
                <w:szCs w:val="16"/>
              </w:rPr>
              <w:t xml:space="preserve">Registro y control de pólizas de </w:t>
            </w:r>
            <w:r w:rsidR="008246D2" w:rsidRPr="00F31B2C">
              <w:rPr>
                <w:rFonts w:ascii="Arial" w:eastAsia="Calibri" w:hAnsi="Arial" w:cs="Arial"/>
                <w:sz w:val="16"/>
                <w:szCs w:val="16"/>
              </w:rPr>
              <w:t>in</w:t>
            </w:r>
            <w:r w:rsidRPr="00F31B2C">
              <w:rPr>
                <w:rFonts w:ascii="Arial" w:eastAsia="Calibri" w:hAnsi="Arial" w:cs="Arial"/>
                <w:sz w:val="16"/>
                <w:szCs w:val="16"/>
              </w:rPr>
              <w:t>gresos</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4A804716" w14:textId="77777777" w:rsidR="00871175" w:rsidRPr="00F31B2C" w:rsidRDefault="00871175" w:rsidP="00DF6AAC">
            <w:pPr>
              <w:rPr>
                <w:rFonts w:ascii="Arial" w:eastAsia="Calibri" w:hAnsi="Arial" w:cs="Arial"/>
                <w:sz w:val="16"/>
                <w:szCs w:val="16"/>
              </w:rPr>
            </w:pPr>
          </w:p>
          <w:p w14:paraId="3634055D" w14:textId="77777777" w:rsidR="00871175" w:rsidRPr="00F31B2C" w:rsidRDefault="00D1386D" w:rsidP="00DF6AAC">
            <w:pPr>
              <w:rPr>
                <w:rFonts w:ascii="Arial" w:eastAsia="Calibri" w:hAnsi="Arial" w:cs="Arial"/>
                <w:sz w:val="16"/>
                <w:szCs w:val="16"/>
              </w:rPr>
            </w:pPr>
            <w:r w:rsidRPr="00F31B2C">
              <w:rPr>
                <w:rFonts w:ascii="Arial" w:eastAsia="Calibri" w:hAnsi="Arial" w:cs="Arial"/>
                <w:sz w:val="16"/>
                <w:szCs w:val="16"/>
              </w:rPr>
              <w:t>Pólizas de ingresos (documentación impresa y en archivo electrónico)</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04BE899F" w14:textId="77777777" w:rsidR="00871175" w:rsidRPr="00F31B2C" w:rsidRDefault="00871175" w:rsidP="00DF6AAC">
            <w:pPr>
              <w:spacing w:after="200" w:line="240" w:lineRule="auto"/>
              <w:jc w:val="center"/>
              <w:rPr>
                <w:rFonts w:ascii="Arial" w:eastAsia="Calibri" w:hAnsi="Arial" w:cs="Arial"/>
                <w:sz w:val="16"/>
                <w:szCs w:val="16"/>
              </w:rPr>
            </w:pPr>
          </w:p>
          <w:p w14:paraId="1CB23B28" w14:textId="77777777" w:rsidR="00871175" w:rsidRPr="00F31B2C" w:rsidRDefault="00CC36BD" w:rsidP="00DF6AAC">
            <w:pPr>
              <w:spacing w:after="200" w:line="240" w:lineRule="auto"/>
              <w:jc w:val="center"/>
              <w:rPr>
                <w:rFonts w:ascii="Arial" w:eastAsia="Calibri" w:hAnsi="Arial" w:cs="Arial"/>
                <w:sz w:val="16"/>
                <w:szCs w:val="16"/>
              </w:rPr>
            </w:pPr>
            <w:r w:rsidRPr="00F31B2C">
              <w:rPr>
                <w:rFonts w:ascii="Arial" w:eastAsia="Calibri" w:hAnsi="Arial" w:cs="Arial"/>
                <w:sz w:val="16"/>
                <w:szCs w:val="16"/>
              </w:rPr>
              <w:t>2013-</w:t>
            </w:r>
            <w:r w:rsidR="00871175" w:rsidRPr="00F31B2C">
              <w:rPr>
                <w:rFonts w:ascii="Arial" w:eastAsia="Calibri" w:hAnsi="Arial" w:cs="Arial"/>
                <w:sz w:val="16"/>
                <w:szCs w:val="16"/>
              </w:rPr>
              <w:t>2019</w:t>
            </w:r>
          </w:p>
          <w:p w14:paraId="7C942F51" w14:textId="77777777" w:rsidR="00871175" w:rsidRPr="00F31B2C" w:rsidRDefault="00871175" w:rsidP="00DF6AAC">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BE822B2" w14:textId="77777777" w:rsidR="00871175" w:rsidRPr="00F31B2C" w:rsidRDefault="00871175" w:rsidP="00DF6AAC">
            <w:pPr>
              <w:spacing w:after="200" w:line="240" w:lineRule="auto"/>
              <w:jc w:val="center"/>
              <w:rPr>
                <w:rFonts w:ascii="Arial" w:eastAsia="Calibri" w:hAnsi="Arial" w:cs="Arial"/>
                <w:sz w:val="16"/>
                <w:szCs w:val="16"/>
              </w:rPr>
            </w:pPr>
          </w:p>
          <w:p w14:paraId="7387F2A2" w14:textId="77777777" w:rsidR="00871175" w:rsidRPr="00F31B2C" w:rsidRDefault="00871175" w:rsidP="00DF6AAC">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8F73AA" w:rsidRPr="00F31B2C">
              <w:rPr>
                <w:rFonts w:ascii="Arial" w:eastAsia="Calibri" w:hAnsi="Arial" w:cs="Arial"/>
                <w:sz w:val="16"/>
                <w:szCs w:val="16"/>
              </w:rPr>
              <w:t>físico</w:t>
            </w:r>
            <w:r w:rsidR="00EF6F01" w:rsidRPr="00F31B2C">
              <w:rPr>
                <w:rFonts w:ascii="Arial" w:eastAsia="Calibri" w:hAnsi="Arial" w:cs="Arial"/>
                <w:sz w:val="16"/>
                <w:szCs w:val="16"/>
              </w:rPr>
              <w:t xml:space="preserve"> y electrónico</w:t>
            </w:r>
          </w:p>
          <w:p w14:paraId="4174273D" w14:textId="77777777" w:rsidR="00871175" w:rsidRPr="00F31B2C" w:rsidRDefault="00871175" w:rsidP="00DF6AAC">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01228B4" w14:textId="77777777" w:rsidR="00871175" w:rsidRPr="00F31B2C" w:rsidRDefault="00871175" w:rsidP="00DF6AAC">
            <w:pPr>
              <w:spacing w:after="200" w:line="240" w:lineRule="auto"/>
              <w:jc w:val="both"/>
              <w:rPr>
                <w:rFonts w:ascii="Arial" w:eastAsia="Calibri" w:hAnsi="Arial" w:cs="Arial"/>
                <w:sz w:val="16"/>
                <w:szCs w:val="16"/>
              </w:rPr>
            </w:pPr>
          </w:p>
          <w:p w14:paraId="73B03730" w14:textId="77777777" w:rsidR="00871175" w:rsidRPr="00F31B2C" w:rsidRDefault="00871175" w:rsidP="00DF6AAC">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w:t>
            </w:r>
            <w:r w:rsidR="001E7204" w:rsidRPr="00F31B2C">
              <w:rPr>
                <w:rFonts w:ascii="Arial" w:eastAsia="Calibri" w:hAnsi="Arial" w:cs="Arial"/>
                <w:sz w:val="16"/>
                <w:szCs w:val="16"/>
              </w:rPr>
              <w:t xml:space="preserve">de la Dirección de Administración y Finanzas </w:t>
            </w:r>
          </w:p>
        </w:tc>
      </w:tr>
    </w:tbl>
    <w:p w14:paraId="645EC7DD" w14:textId="77777777" w:rsidR="00871175" w:rsidRPr="003522E5" w:rsidRDefault="00871175" w:rsidP="00871175">
      <w:pPr>
        <w:spacing w:after="0" w:line="240" w:lineRule="auto"/>
        <w:rPr>
          <w:rFonts w:ascii="Arial" w:eastAsia="Calibri" w:hAnsi="Arial" w:cs="Arial"/>
          <w:sz w:val="20"/>
          <w:szCs w:val="20"/>
        </w:rPr>
      </w:pPr>
    </w:p>
    <w:p w14:paraId="23264A18" w14:textId="77777777" w:rsidR="00871175" w:rsidRPr="003522E5" w:rsidRDefault="00871175" w:rsidP="00871175">
      <w:pPr>
        <w:spacing w:after="0" w:line="240" w:lineRule="auto"/>
        <w:rPr>
          <w:rFonts w:ascii="Arial" w:eastAsia="Calibri" w:hAnsi="Arial" w:cs="Arial"/>
          <w:sz w:val="20"/>
          <w:szCs w:val="20"/>
        </w:rPr>
      </w:pPr>
    </w:p>
    <w:p w14:paraId="0EF54846" w14:textId="77777777" w:rsidR="00871175" w:rsidRPr="003522E5" w:rsidRDefault="00871175" w:rsidP="00871175">
      <w:pPr>
        <w:spacing w:after="0" w:line="240" w:lineRule="auto"/>
        <w:rPr>
          <w:rFonts w:ascii="Arial" w:eastAsia="Calibri" w:hAnsi="Arial" w:cs="Arial"/>
          <w:sz w:val="20"/>
          <w:szCs w:val="20"/>
        </w:rPr>
      </w:pPr>
    </w:p>
    <w:p w14:paraId="72E258D4" w14:textId="77777777" w:rsidR="00871175" w:rsidRPr="003522E5" w:rsidRDefault="00871175" w:rsidP="00871175">
      <w:pPr>
        <w:spacing w:after="0" w:line="240" w:lineRule="auto"/>
        <w:rPr>
          <w:rFonts w:ascii="Arial" w:eastAsia="Calibri" w:hAnsi="Arial" w:cs="Arial"/>
          <w:sz w:val="20"/>
          <w:szCs w:val="20"/>
        </w:rPr>
      </w:pPr>
    </w:p>
    <w:p w14:paraId="7076AE14" w14:textId="77777777" w:rsidR="008F73AA" w:rsidRDefault="008F73AA">
      <w:pPr>
        <w:rPr>
          <w:rFonts w:ascii="Arial" w:eastAsia="Calibri" w:hAnsi="Arial" w:cs="Arial"/>
          <w:sz w:val="20"/>
          <w:szCs w:val="20"/>
        </w:rPr>
      </w:pPr>
      <w:r>
        <w:rPr>
          <w:rFonts w:ascii="Arial" w:eastAsia="Calibri" w:hAnsi="Arial" w:cs="Arial"/>
          <w:sz w:val="20"/>
          <w:szCs w:val="20"/>
        </w:rPr>
        <w:br w:type="page"/>
      </w:r>
    </w:p>
    <w:p w14:paraId="14013938"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0DFCC7E1" w14:textId="77777777" w:rsidR="008C0366" w:rsidRPr="003522E5" w:rsidRDefault="008C0366" w:rsidP="008C0366">
      <w:pPr>
        <w:spacing w:after="0" w:line="240" w:lineRule="auto"/>
        <w:rPr>
          <w:rFonts w:ascii="Arial" w:eastAsia="Calibri" w:hAnsi="Arial" w:cs="Arial"/>
          <w:sz w:val="20"/>
          <w:szCs w:val="20"/>
        </w:rPr>
      </w:pPr>
    </w:p>
    <w:p w14:paraId="358CAE7F" w14:textId="77777777" w:rsidR="008C0366" w:rsidRPr="003522E5" w:rsidRDefault="008C0366" w:rsidP="008C036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710F1AF8" w14:textId="77777777" w:rsidR="008C0366" w:rsidRPr="003522E5" w:rsidRDefault="008C0366" w:rsidP="008C0366">
      <w:pPr>
        <w:spacing w:after="0" w:line="240" w:lineRule="auto"/>
        <w:rPr>
          <w:rFonts w:ascii="Arial" w:eastAsia="Calibri" w:hAnsi="Arial" w:cs="Arial"/>
          <w:sz w:val="20"/>
          <w:szCs w:val="20"/>
        </w:rPr>
      </w:pPr>
    </w:p>
    <w:p w14:paraId="6B8A9E51"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3FE87DF1" w14:textId="77777777" w:rsidR="008C0366" w:rsidRPr="003522E5" w:rsidRDefault="008C0366" w:rsidP="008C0366">
      <w:pPr>
        <w:spacing w:after="0" w:line="240" w:lineRule="auto"/>
        <w:rPr>
          <w:rFonts w:ascii="Arial" w:eastAsia="Calibri" w:hAnsi="Arial" w:cs="Arial"/>
          <w:sz w:val="20"/>
          <w:szCs w:val="20"/>
        </w:rPr>
      </w:pPr>
    </w:p>
    <w:p w14:paraId="55344B69"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23DD236" w14:textId="77777777" w:rsidR="008C0366" w:rsidRPr="003522E5" w:rsidRDefault="008C0366" w:rsidP="008C0366">
      <w:pPr>
        <w:spacing w:after="0" w:line="240" w:lineRule="auto"/>
        <w:rPr>
          <w:rFonts w:ascii="Arial" w:eastAsia="Calibri" w:hAnsi="Arial" w:cs="Arial"/>
          <w:sz w:val="20"/>
          <w:szCs w:val="20"/>
        </w:rPr>
      </w:pPr>
    </w:p>
    <w:p w14:paraId="28B63E01"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727584C7"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2173AD06" w14:textId="77777777" w:rsidR="008C0366" w:rsidRPr="003522E5" w:rsidRDefault="008C0366" w:rsidP="008C0366">
      <w:pPr>
        <w:spacing w:after="0" w:line="240" w:lineRule="auto"/>
        <w:rPr>
          <w:rFonts w:ascii="Arial" w:eastAsia="Calibri" w:hAnsi="Arial" w:cs="Arial"/>
          <w:sz w:val="20"/>
          <w:szCs w:val="20"/>
        </w:rPr>
      </w:pPr>
    </w:p>
    <w:p w14:paraId="6DC173DA"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05" w:history="1">
        <w:r w:rsidRPr="003522E5">
          <w:rPr>
            <w:rStyle w:val="Hipervnculo"/>
            <w:rFonts w:ascii="Arial" w:eastAsia="Calibri" w:hAnsi="Arial" w:cs="Arial"/>
            <w:sz w:val="20"/>
            <w:szCs w:val="20"/>
          </w:rPr>
          <w:t>jesus.manrique@inaipyucatan.org.mx</w:t>
        </w:r>
      </w:hyperlink>
    </w:p>
    <w:p w14:paraId="318666A3"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C0366" w:rsidRPr="00F31B2C" w14:paraId="40B56BDD" w14:textId="77777777" w:rsidTr="000F65D3">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0C1C392F" w14:textId="77777777" w:rsidR="008C0366" w:rsidRPr="00F31B2C" w:rsidRDefault="008C0366" w:rsidP="000F65D3">
            <w:pPr>
              <w:spacing w:after="0" w:line="240" w:lineRule="auto"/>
              <w:rPr>
                <w:rFonts w:ascii="Arial" w:eastAsia="Calibri" w:hAnsi="Arial" w:cs="Arial"/>
                <w:b/>
                <w:sz w:val="16"/>
                <w:szCs w:val="16"/>
              </w:rPr>
            </w:pPr>
          </w:p>
          <w:p w14:paraId="31CA7BDE"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3FFECB8A" w14:textId="77777777" w:rsidR="008C0366" w:rsidRPr="00F31B2C" w:rsidRDefault="008C0366" w:rsidP="000F65D3">
            <w:pPr>
              <w:spacing w:after="0" w:line="240" w:lineRule="auto"/>
              <w:rPr>
                <w:rFonts w:ascii="Arial" w:eastAsia="Calibri" w:hAnsi="Arial" w:cs="Arial"/>
                <w:bCs/>
                <w:sz w:val="16"/>
                <w:szCs w:val="16"/>
              </w:rPr>
            </w:pPr>
          </w:p>
          <w:p w14:paraId="2CD34972" w14:textId="77777777" w:rsidR="008C0366" w:rsidRPr="00F31B2C" w:rsidRDefault="008C0366" w:rsidP="000F65D3">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C0366" w:rsidRPr="00F31B2C" w14:paraId="44B1214B" w14:textId="77777777" w:rsidTr="000F65D3">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0AF7C1C6" w14:textId="77777777" w:rsidR="008C0366" w:rsidRPr="00F31B2C" w:rsidRDefault="008C0366" w:rsidP="000F65D3">
            <w:pPr>
              <w:spacing w:after="0" w:line="240" w:lineRule="auto"/>
              <w:rPr>
                <w:rFonts w:ascii="Arial" w:eastAsia="Calibri" w:hAnsi="Arial" w:cs="Arial"/>
                <w:b/>
                <w:sz w:val="16"/>
                <w:szCs w:val="16"/>
              </w:rPr>
            </w:pPr>
          </w:p>
          <w:p w14:paraId="5DD17D27"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48BB3229" w14:textId="77777777" w:rsidR="008C0366" w:rsidRPr="00F31B2C" w:rsidRDefault="008C0366" w:rsidP="000F65D3">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50802570" w14:textId="77777777" w:rsidR="008C0366" w:rsidRPr="00F31B2C" w:rsidRDefault="008C0366" w:rsidP="000F65D3">
            <w:pPr>
              <w:spacing w:after="0" w:line="240" w:lineRule="auto"/>
              <w:rPr>
                <w:rFonts w:ascii="Arial" w:eastAsia="Calibri" w:hAnsi="Arial" w:cs="Arial"/>
                <w:bCs/>
                <w:sz w:val="16"/>
                <w:szCs w:val="16"/>
              </w:rPr>
            </w:pPr>
          </w:p>
          <w:p w14:paraId="5F290BA8" w14:textId="77777777" w:rsidR="008C0366" w:rsidRPr="00F31B2C" w:rsidRDefault="008C0366" w:rsidP="000F65D3">
            <w:pPr>
              <w:spacing w:after="0" w:line="240" w:lineRule="auto"/>
              <w:rPr>
                <w:rFonts w:ascii="Arial" w:eastAsia="Calibri" w:hAnsi="Arial" w:cs="Arial"/>
                <w:bCs/>
                <w:sz w:val="16"/>
                <w:szCs w:val="16"/>
              </w:rPr>
            </w:pPr>
            <w:r w:rsidRPr="00F31B2C">
              <w:rPr>
                <w:rFonts w:ascii="Arial" w:eastAsia="Calibri" w:hAnsi="Arial" w:cs="Arial"/>
                <w:bCs/>
                <w:sz w:val="16"/>
                <w:szCs w:val="16"/>
              </w:rPr>
              <w:t xml:space="preserve">5C Recursos Financieros </w:t>
            </w:r>
          </w:p>
        </w:tc>
      </w:tr>
      <w:tr w:rsidR="008C0366" w:rsidRPr="00F31B2C" w14:paraId="7AE3870E" w14:textId="77777777" w:rsidTr="000F65D3">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5A571E59" w14:textId="77777777" w:rsidR="008C0366" w:rsidRPr="00F31B2C" w:rsidRDefault="008C0366" w:rsidP="000F65D3">
            <w:pPr>
              <w:spacing w:after="0" w:line="240" w:lineRule="auto"/>
              <w:jc w:val="center"/>
              <w:rPr>
                <w:rFonts w:ascii="Arial" w:eastAsia="Calibri" w:hAnsi="Arial" w:cs="Arial"/>
                <w:sz w:val="16"/>
                <w:szCs w:val="16"/>
              </w:rPr>
            </w:pPr>
          </w:p>
          <w:p w14:paraId="5B342FF2"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7C203B2A" w14:textId="77777777" w:rsidR="008C0366" w:rsidRPr="00F31B2C" w:rsidRDefault="008C0366" w:rsidP="000F65D3">
            <w:pPr>
              <w:spacing w:after="0" w:line="240" w:lineRule="auto"/>
              <w:jc w:val="center"/>
              <w:rPr>
                <w:rFonts w:ascii="Arial" w:eastAsia="Calibri" w:hAnsi="Arial" w:cs="Arial"/>
                <w:b/>
                <w:sz w:val="16"/>
                <w:szCs w:val="16"/>
              </w:rPr>
            </w:pPr>
          </w:p>
          <w:p w14:paraId="7B8ABBCE"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453D04A" w14:textId="77777777" w:rsidR="008C0366" w:rsidRPr="00F31B2C" w:rsidRDefault="008C0366" w:rsidP="000F65D3">
            <w:pPr>
              <w:spacing w:after="0" w:line="240" w:lineRule="auto"/>
              <w:jc w:val="center"/>
              <w:rPr>
                <w:rFonts w:ascii="Arial" w:eastAsia="Calibri" w:hAnsi="Arial" w:cs="Arial"/>
                <w:b/>
                <w:sz w:val="16"/>
                <w:szCs w:val="16"/>
              </w:rPr>
            </w:pPr>
          </w:p>
          <w:p w14:paraId="6E6A637F"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277FD52" w14:textId="77777777" w:rsidR="008C0366" w:rsidRPr="00F31B2C" w:rsidRDefault="008C0366" w:rsidP="000F65D3">
            <w:pPr>
              <w:spacing w:after="0" w:line="240" w:lineRule="auto"/>
              <w:jc w:val="center"/>
              <w:rPr>
                <w:rFonts w:ascii="Arial" w:eastAsia="Calibri" w:hAnsi="Arial" w:cs="Arial"/>
                <w:b/>
                <w:sz w:val="16"/>
                <w:szCs w:val="16"/>
              </w:rPr>
            </w:pPr>
          </w:p>
          <w:p w14:paraId="503DE1C5"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10B1822" w14:textId="77777777" w:rsidR="008C0366" w:rsidRPr="00F31B2C" w:rsidRDefault="008C0366" w:rsidP="000F65D3">
            <w:pPr>
              <w:spacing w:after="0" w:line="240" w:lineRule="auto"/>
              <w:jc w:val="center"/>
              <w:rPr>
                <w:rFonts w:ascii="Arial" w:eastAsia="Calibri" w:hAnsi="Arial" w:cs="Arial"/>
                <w:b/>
                <w:sz w:val="16"/>
                <w:szCs w:val="16"/>
              </w:rPr>
            </w:pPr>
          </w:p>
          <w:p w14:paraId="51A9D1D4"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C0366" w:rsidRPr="00F31B2C" w14:paraId="27F0395F"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05C12A83" w14:textId="77777777" w:rsidR="008C0366" w:rsidRPr="00F31B2C" w:rsidRDefault="008C0366" w:rsidP="000F65D3">
            <w:pPr>
              <w:spacing w:after="200" w:line="240" w:lineRule="auto"/>
              <w:rPr>
                <w:rFonts w:ascii="Arial" w:hAnsi="Arial" w:cs="Arial"/>
                <w:sz w:val="16"/>
                <w:szCs w:val="16"/>
              </w:rPr>
            </w:pPr>
          </w:p>
          <w:p w14:paraId="5E8891F8" w14:textId="77777777" w:rsidR="008C0366" w:rsidRPr="00F31B2C" w:rsidRDefault="008C0366" w:rsidP="000F65D3">
            <w:pPr>
              <w:spacing w:after="200" w:line="240" w:lineRule="auto"/>
              <w:rPr>
                <w:rFonts w:ascii="Arial" w:eastAsia="Calibri" w:hAnsi="Arial" w:cs="Arial"/>
                <w:sz w:val="16"/>
                <w:szCs w:val="16"/>
              </w:rPr>
            </w:pPr>
            <w:r w:rsidRPr="00F31B2C">
              <w:rPr>
                <w:rFonts w:ascii="Arial" w:eastAsia="Calibri" w:hAnsi="Arial" w:cs="Arial"/>
                <w:sz w:val="16"/>
                <w:szCs w:val="16"/>
              </w:rPr>
              <w:t>5C. 19</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3854C1A4" w14:textId="77777777" w:rsidR="008C0366" w:rsidRPr="00F31B2C" w:rsidRDefault="008C0366" w:rsidP="000F65D3">
            <w:pPr>
              <w:spacing w:after="0" w:line="240" w:lineRule="auto"/>
              <w:rPr>
                <w:rFonts w:ascii="Arial" w:eastAsia="Calibri" w:hAnsi="Arial" w:cs="Arial"/>
                <w:sz w:val="16"/>
                <w:szCs w:val="16"/>
              </w:rPr>
            </w:pPr>
          </w:p>
          <w:p w14:paraId="269595A9" w14:textId="77777777" w:rsidR="008C0366" w:rsidRPr="00F31B2C" w:rsidRDefault="008C0366" w:rsidP="000F65D3">
            <w:pPr>
              <w:spacing w:after="0" w:line="240" w:lineRule="auto"/>
              <w:rPr>
                <w:rFonts w:ascii="Arial" w:eastAsia="Calibri" w:hAnsi="Arial" w:cs="Arial"/>
                <w:sz w:val="16"/>
                <w:szCs w:val="16"/>
              </w:rPr>
            </w:pPr>
          </w:p>
          <w:p w14:paraId="539B2925" w14:textId="77777777" w:rsidR="008C0366" w:rsidRPr="00F31B2C" w:rsidRDefault="008C0366" w:rsidP="000F65D3">
            <w:pPr>
              <w:spacing w:after="0" w:line="240" w:lineRule="auto"/>
              <w:rPr>
                <w:rFonts w:ascii="Arial" w:eastAsia="Calibri" w:hAnsi="Arial" w:cs="Arial"/>
                <w:sz w:val="16"/>
                <w:szCs w:val="16"/>
              </w:rPr>
            </w:pPr>
            <w:r w:rsidRPr="00F31B2C">
              <w:rPr>
                <w:rFonts w:ascii="Arial" w:eastAsia="Calibri" w:hAnsi="Arial" w:cs="Arial"/>
                <w:sz w:val="16"/>
                <w:szCs w:val="16"/>
              </w:rPr>
              <w:t>Pólizas de diario</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286457D" w14:textId="77777777" w:rsidR="008C0366" w:rsidRPr="00F31B2C" w:rsidRDefault="008C0366" w:rsidP="000F65D3">
            <w:pPr>
              <w:rPr>
                <w:rFonts w:ascii="Arial" w:eastAsia="Calibri" w:hAnsi="Arial" w:cs="Arial"/>
                <w:sz w:val="16"/>
                <w:szCs w:val="16"/>
              </w:rPr>
            </w:pPr>
          </w:p>
          <w:p w14:paraId="7424861A" w14:textId="77777777" w:rsidR="008C0366" w:rsidRPr="00F31B2C" w:rsidRDefault="008C0366" w:rsidP="000F65D3">
            <w:pPr>
              <w:rPr>
                <w:rFonts w:ascii="Arial" w:eastAsia="Calibri" w:hAnsi="Arial" w:cs="Arial"/>
                <w:sz w:val="16"/>
                <w:szCs w:val="16"/>
              </w:rPr>
            </w:pPr>
            <w:r w:rsidRPr="00F31B2C">
              <w:rPr>
                <w:rFonts w:ascii="Arial" w:eastAsia="Calibri" w:hAnsi="Arial" w:cs="Arial"/>
                <w:sz w:val="16"/>
                <w:szCs w:val="16"/>
              </w:rPr>
              <w:t>Pólizas de diario (documentación impresa y en archivo electrónico</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8398E68" w14:textId="77777777" w:rsidR="008C0366" w:rsidRPr="00F31B2C" w:rsidRDefault="008C0366" w:rsidP="000F65D3">
            <w:pPr>
              <w:spacing w:after="200" w:line="240" w:lineRule="auto"/>
              <w:jc w:val="center"/>
              <w:rPr>
                <w:rFonts w:ascii="Arial" w:eastAsia="Calibri" w:hAnsi="Arial" w:cs="Arial"/>
                <w:sz w:val="16"/>
                <w:szCs w:val="16"/>
              </w:rPr>
            </w:pPr>
          </w:p>
          <w:p w14:paraId="1318F909" w14:textId="77777777" w:rsidR="008C0366" w:rsidRPr="00F31B2C" w:rsidRDefault="00CC36BD"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2013-</w:t>
            </w:r>
            <w:r w:rsidR="008C0366" w:rsidRPr="00F31B2C">
              <w:rPr>
                <w:rFonts w:ascii="Arial" w:eastAsia="Calibri" w:hAnsi="Arial" w:cs="Arial"/>
                <w:sz w:val="16"/>
                <w:szCs w:val="16"/>
              </w:rPr>
              <w:t>2019</w:t>
            </w:r>
          </w:p>
          <w:p w14:paraId="40168C29" w14:textId="77777777" w:rsidR="008C0366" w:rsidRPr="00F31B2C" w:rsidRDefault="008C0366" w:rsidP="000F65D3">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3C0BDC15" w14:textId="77777777" w:rsidR="008C0366" w:rsidRPr="00F31B2C" w:rsidRDefault="008C0366" w:rsidP="000F65D3">
            <w:pPr>
              <w:spacing w:after="200" w:line="240" w:lineRule="auto"/>
              <w:jc w:val="center"/>
              <w:rPr>
                <w:rFonts w:ascii="Arial" w:eastAsia="Calibri" w:hAnsi="Arial" w:cs="Arial"/>
                <w:sz w:val="16"/>
                <w:szCs w:val="16"/>
              </w:rPr>
            </w:pPr>
          </w:p>
          <w:p w14:paraId="2E06EDA4" w14:textId="77777777" w:rsidR="008C0366" w:rsidRPr="00F31B2C" w:rsidRDefault="008C036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8F73AA" w:rsidRPr="00F31B2C">
              <w:rPr>
                <w:rFonts w:ascii="Arial" w:eastAsia="Calibri" w:hAnsi="Arial" w:cs="Arial"/>
                <w:sz w:val="16"/>
                <w:szCs w:val="16"/>
              </w:rPr>
              <w:t>físico</w:t>
            </w:r>
            <w:r w:rsidR="00EF6F01" w:rsidRPr="00F31B2C">
              <w:rPr>
                <w:rFonts w:ascii="Arial" w:eastAsia="Calibri" w:hAnsi="Arial" w:cs="Arial"/>
                <w:sz w:val="16"/>
                <w:szCs w:val="16"/>
              </w:rPr>
              <w:t xml:space="preserve"> y electrónico </w:t>
            </w:r>
          </w:p>
          <w:p w14:paraId="5AD78884" w14:textId="77777777" w:rsidR="008C0366" w:rsidRPr="00F31B2C" w:rsidRDefault="008C0366" w:rsidP="000F65D3">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199D04ED" w14:textId="77777777" w:rsidR="008C0366" w:rsidRPr="00F31B2C" w:rsidRDefault="008C0366" w:rsidP="000F65D3">
            <w:pPr>
              <w:spacing w:after="200" w:line="240" w:lineRule="auto"/>
              <w:jc w:val="both"/>
              <w:rPr>
                <w:rFonts w:ascii="Arial" w:eastAsia="Calibri" w:hAnsi="Arial" w:cs="Arial"/>
                <w:sz w:val="16"/>
                <w:szCs w:val="16"/>
              </w:rPr>
            </w:pPr>
          </w:p>
          <w:p w14:paraId="37D2AAD3" w14:textId="77777777" w:rsidR="008C0366" w:rsidRPr="00F31B2C" w:rsidRDefault="008C0366" w:rsidP="000F65D3">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de la Dirección de Administración y Finanzas </w:t>
            </w:r>
          </w:p>
        </w:tc>
      </w:tr>
    </w:tbl>
    <w:p w14:paraId="45D5A763" w14:textId="77777777" w:rsidR="008C0366" w:rsidRPr="003522E5" w:rsidRDefault="008C0366" w:rsidP="008C0366">
      <w:pPr>
        <w:spacing w:after="0" w:line="240" w:lineRule="auto"/>
        <w:rPr>
          <w:rFonts w:ascii="Arial" w:eastAsia="Calibri" w:hAnsi="Arial" w:cs="Arial"/>
          <w:sz w:val="20"/>
          <w:szCs w:val="20"/>
        </w:rPr>
      </w:pPr>
    </w:p>
    <w:p w14:paraId="30834B72" w14:textId="77777777" w:rsidR="008C0366" w:rsidRPr="003522E5" w:rsidRDefault="008C0366" w:rsidP="008C0366">
      <w:pPr>
        <w:spacing w:after="0" w:line="240" w:lineRule="auto"/>
        <w:rPr>
          <w:rFonts w:ascii="Arial" w:eastAsia="Calibri" w:hAnsi="Arial" w:cs="Arial"/>
          <w:sz w:val="20"/>
          <w:szCs w:val="20"/>
        </w:rPr>
      </w:pPr>
    </w:p>
    <w:p w14:paraId="37F21D05" w14:textId="77777777" w:rsidR="00A572B9" w:rsidRDefault="00A572B9">
      <w:pPr>
        <w:rPr>
          <w:rFonts w:ascii="Arial" w:eastAsia="Calibri" w:hAnsi="Arial" w:cs="Arial"/>
          <w:sz w:val="20"/>
          <w:szCs w:val="20"/>
        </w:rPr>
      </w:pPr>
      <w:r>
        <w:rPr>
          <w:rFonts w:ascii="Arial" w:eastAsia="Calibri" w:hAnsi="Arial" w:cs="Arial"/>
          <w:sz w:val="20"/>
          <w:szCs w:val="20"/>
        </w:rPr>
        <w:br w:type="page"/>
      </w:r>
    </w:p>
    <w:p w14:paraId="5E502307"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435CB80E" w14:textId="77777777" w:rsidR="008C0366" w:rsidRPr="003522E5" w:rsidRDefault="008C0366" w:rsidP="008C0366">
      <w:pPr>
        <w:spacing w:after="0" w:line="240" w:lineRule="auto"/>
        <w:rPr>
          <w:rFonts w:ascii="Arial" w:eastAsia="Calibri" w:hAnsi="Arial" w:cs="Arial"/>
          <w:sz w:val="20"/>
          <w:szCs w:val="20"/>
        </w:rPr>
      </w:pPr>
    </w:p>
    <w:p w14:paraId="570DDC3B" w14:textId="77777777" w:rsidR="008C0366" w:rsidRPr="003522E5" w:rsidRDefault="008C0366" w:rsidP="008C036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49C6B9E5" w14:textId="77777777" w:rsidR="008C0366" w:rsidRPr="003522E5" w:rsidRDefault="008C0366" w:rsidP="008C0366">
      <w:pPr>
        <w:spacing w:after="0" w:line="240" w:lineRule="auto"/>
        <w:rPr>
          <w:rFonts w:ascii="Arial" w:eastAsia="Calibri" w:hAnsi="Arial" w:cs="Arial"/>
          <w:sz w:val="20"/>
          <w:szCs w:val="20"/>
        </w:rPr>
      </w:pPr>
    </w:p>
    <w:p w14:paraId="67D666B2"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272EB912" w14:textId="77777777" w:rsidR="008C0366" w:rsidRPr="003522E5" w:rsidRDefault="008C0366" w:rsidP="008C0366">
      <w:pPr>
        <w:spacing w:after="0" w:line="240" w:lineRule="auto"/>
        <w:rPr>
          <w:rFonts w:ascii="Arial" w:eastAsia="Calibri" w:hAnsi="Arial" w:cs="Arial"/>
          <w:sz w:val="20"/>
          <w:szCs w:val="20"/>
        </w:rPr>
      </w:pPr>
    </w:p>
    <w:p w14:paraId="467EAB6D"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04833DCE" w14:textId="77777777" w:rsidR="008C0366" w:rsidRPr="003522E5" w:rsidRDefault="008C0366" w:rsidP="008C0366">
      <w:pPr>
        <w:spacing w:after="0" w:line="240" w:lineRule="auto"/>
        <w:rPr>
          <w:rFonts w:ascii="Arial" w:eastAsia="Calibri" w:hAnsi="Arial" w:cs="Arial"/>
          <w:sz w:val="20"/>
          <w:szCs w:val="20"/>
        </w:rPr>
      </w:pPr>
    </w:p>
    <w:p w14:paraId="39E6CD12"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6655FF15"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C27B6C7" w14:textId="77777777" w:rsidR="008C0366" w:rsidRPr="003522E5" w:rsidRDefault="008C0366" w:rsidP="008C0366">
      <w:pPr>
        <w:spacing w:after="0" w:line="240" w:lineRule="auto"/>
        <w:rPr>
          <w:rFonts w:ascii="Arial" w:eastAsia="Calibri" w:hAnsi="Arial" w:cs="Arial"/>
          <w:sz w:val="20"/>
          <w:szCs w:val="20"/>
        </w:rPr>
      </w:pPr>
    </w:p>
    <w:p w14:paraId="6A9BA437"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06" w:history="1">
        <w:r w:rsidRPr="003522E5">
          <w:rPr>
            <w:rStyle w:val="Hipervnculo"/>
            <w:rFonts w:ascii="Arial" w:eastAsia="Calibri" w:hAnsi="Arial" w:cs="Arial"/>
            <w:sz w:val="20"/>
            <w:szCs w:val="20"/>
          </w:rPr>
          <w:t>jesus.manrique@inaipyucatan.org.mx</w:t>
        </w:r>
      </w:hyperlink>
    </w:p>
    <w:p w14:paraId="6FF7CD76"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C0366" w:rsidRPr="00F31B2C" w14:paraId="0137E79E" w14:textId="77777777" w:rsidTr="000F65D3">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10920EE6" w14:textId="77777777" w:rsidR="008C0366" w:rsidRPr="00F31B2C" w:rsidRDefault="008C0366" w:rsidP="000F65D3">
            <w:pPr>
              <w:spacing w:after="0" w:line="240" w:lineRule="auto"/>
              <w:rPr>
                <w:rFonts w:ascii="Arial" w:eastAsia="Calibri" w:hAnsi="Arial" w:cs="Arial"/>
                <w:b/>
                <w:sz w:val="16"/>
                <w:szCs w:val="16"/>
              </w:rPr>
            </w:pPr>
          </w:p>
          <w:p w14:paraId="4E5237BD"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4331319D" w14:textId="77777777" w:rsidR="008C0366" w:rsidRPr="00F31B2C" w:rsidRDefault="008C0366" w:rsidP="000F65D3">
            <w:pPr>
              <w:spacing w:after="0" w:line="240" w:lineRule="auto"/>
              <w:rPr>
                <w:rFonts w:ascii="Arial" w:eastAsia="Calibri" w:hAnsi="Arial" w:cs="Arial"/>
                <w:bCs/>
                <w:sz w:val="16"/>
                <w:szCs w:val="16"/>
              </w:rPr>
            </w:pPr>
          </w:p>
          <w:p w14:paraId="514939B6" w14:textId="77777777" w:rsidR="008C0366" w:rsidRPr="00F31B2C" w:rsidRDefault="008C0366" w:rsidP="000F65D3">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C0366" w:rsidRPr="00F31B2C" w14:paraId="12EE8D70" w14:textId="77777777" w:rsidTr="000F65D3">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58BD4C79" w14:textId="77777777" w:rsidR="008C0366" w:rsidRPr="00F31B2C" w:rsidRDefault="008C0366" w:rsidP="000F65D3">
            <w:pPr>
              <w:spacing w:after="0" w:line="240" w:lineRule="auto"/>
              <w:rPr>
                <w:rFonts w:ascii="Arial" w:eastAsia="Calibri" w:hAnsi="Arial" w:cs="Arial"/>
                <w:b/>
                <w:sz w:val="16"/>
                <w:szCs w:val="16"/>
              </w:rPr>
            </w:pPr>
          </w:p>
          <w:p w14:paraId="712BA103"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31CCDA57" w14:textId="77777777" w:rsidR="008C0366" w:rsidRPr="00F31B2C" w:rsidRDefault="008C0366" w:rsidP="000F65D3">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1AE104F6" w14:textId="77777777" w:rsidR="008C0366" w:rsidRPr="00F31B2C" w:rsidRDefault="008C0366" w:rsidP="000F65D3">
            <w:pPr>
              <w:spacing w:after="0" w:line="240" w:lineRule="auto"/>
              <w:rPr>
                <w:rFonts w:ascii="Arial" w:eastAsia="Calibri" w:hAnsi="Arial" w:cs="Arial"/>
                <w:bCs/>
                <w:sz w:val="16"/>
                <w:szCs w:val="16"/>
              </w:rPr>
            </w:pPr>
          </w:p>
          <w:p w14:paraId="4588248A" w14:textId="77777777" w:rsidR="008C0366" w:rsidRPr="00F31B2C" w:rsidRDefault="008C0366" w:rsidP="000F65D3">
            <w:pPr>
              <w:spacing w:after="0" w:line="240" w:lineRule="auto"/>
              <w:rPr>
                <w:rFonts w:ascii="Arial" w:eastAsia="Calibri" w:hAnsi="Arial" w:cs="Arial"/>
                <w:bCs/>
                <w:sz w:val="16"/>
                <w:szCs w:val="16"/>
              </w:rPr>
            </w:pPr>
            <w:r w:rsidRPr="00F31B2C">
              <w:rPr>
                <w:rFonts w:ascii="Arial" w:eastAsia="Calibri" w:hAnsi="Arial" w:cs="Arial"/>
                <w:bCs/>
                <w:sz w:val="16"/>
                <w:szCs w:val="16"/>
              </w:rPr>
              <w:t xml:space="preserve">5C Recursos Financieros </w:t>
            </w:r>
          </w:p>
        </w:tc>
      </w:tr>
      <w:tr w:rsidR="008C0366" w:rsidRPr="00F31B2C" w14:paraId="57A60128" w14:textId="77777777" w:rsidTr="000F65D3">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64B4CA37" w14:textId="77777777" w:rsidR="008C0366" w:rsidRPr="00F31B2C" w:rsidRDefault="008C0366" w:rsidP="000F65D3">
            <w:pPr>
              <w:spacing w:after="0" w:line="240" w:lineRule="auto"/>
              <w:jc w:val="center"/>
              <w:rPr>
                <w:rFonts w:ascii="Arial" w:eastAsia="Calibri" w:hAnsi="Arial" w:cs="Arial"/>
                <w:sz w:val="16"/>
                <w:szCs w:val="16"/>
              </w:rPr>
            </w:pPr>
          </w:p>
          <w:p w14:paraId="06BE9998"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59170820" w14:textId="77777777" w:rsidR="008C0366" w:rsidRPr="00F31B2C" w:rsidRDefault="008C0366" w:rsidP="000F65D3">
            <w:pPr>
              <w:spacing w:after="0" w:line="240" w:lineRule="auto"/>
              <w:jc w:val="center"/>
              <w:rPr>
                <w:rFonts w:ascii="Arial" w:eastAsia="Calibri" w:hAnsi="Arial" w:cs="Arial"/>
                <w:b/>
                <w:sz w:val="16"/>
                <w:szCs w:val="16"/>
              </w:rPr>
            </w:pPr>
          </w:p>
          <w:p w14:paraId="639F9E65"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7D8C82AC" w14:textId="77777777" w:rsidR="008C0366" w:rsidRPr="00F31B2C" w:rsidRDefault="008C0366" w:rsidP="000F65D3">
            <w:pPr>
              <w:spacing w:after="0" w:line="240" w:lineRule="auto"/>
              <w:jc w:val="center"/>
              <w:rPr>
                <w:rFonts w:ascii="Arial" w:eastAsia="Calibri" w:hAnsi="Arial" w:cs="Arial"/>
                <w:b/>
                <w:sz w:val="16"/>
                <w:szCs w:val="16"/>
              </w:rPr>
            </w:pPr>
          </w:p>
          <w:p w14:paraId="127DF59A"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543C4D4" w14:textId="77777777" w:rsidR="008C0366" w:rsidRPr="00F31B2C" w:rsidRDefault="008C0366" w:rsidP="000F65D3">
            <w:pPr>
              <w:spacing w:after="0" w:line="240" w:lineRule="auto"/>
              <w:jc w:val="center"/>
              <w:rPr>
                <w:rFonts w:ascii="Arial" w:eastAsia="Calibri" w:hAnsi="Arial" w:cs="Arial"/>
                <w:b/>
                <w:sz w:val="16"/>
                <w:szCs w:val="16"/>
              </w:rPr>
            </w:pPr>
          </w:p>
          <w:p w14:paraId="13E2AF1E"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A64CAEA" w14:textId="77777777" w:rsidR="008C0366" w:rsidRPr="00F31B2C" w:rsidRDefault="008C0366" w:rsidP="000F65D3">
            <w:pPr>
              <w:spacing w:after="0" w:line="240" w:lineRule="auto"/>
              <w:jc w:val="center"/>
              <w:rPr>
                <w:rFonts w:ascii="Arial" w:eastAsia="Calibri" w:hAnsi="Arial" w:cs="Arial"/>
                <w:b/>
                <w:sz w:val="16"/>
                <w:szCs w:val="16"/>
              </w:rPr>
            </w:pPr>
          </w:p>
          <w:p w14:paraId="07C97BFB"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C0366" w:rsidRPr="00F31B2C" w14:paraId="4ADC888D"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1687457C" w14:textId="77777777" w:rsidR="008C0366" w:rsidRPr="00F31B2C" w:rsidRDefault="008C0366" w:rsidP="000F65D3">
            <w:pPr>
              <w:spacing w:after="200" w:line="240" w:lineRule="auto"/>
              <w:rPr>
                <w:rFonts w:ascii="Arial" w:hAnsi="Arial" w:cs="Arial"/>
                <w:sz w:val="16"/>
                <w:szCs w:val="16"/>
              </w:rPr>
            </w:pPr>
          </w:p>
          <w:p w14:paraId="5E815361" w14:textId="77777777" w:rsidR="008C0366" w:rsidRPr="00F31B2C" w:rsidRDefault="008C0366" w:rsidP="000F65D3">
            <w:pPr>
              <w:spacing w:after="200" w:line="240" w:lineRule="auto"/>
              <w:rPr>
                <w:rFonts w:ascii="Arial" w:eastAsia="Calibri" w:hAnsi="Arial" w:cs="Arial"/>
                <w:sz w:val="16"/>
                <w:szCs w:val="16"/>
              </w:rPr>
            </w:pPr>
            <w:r w:rsidRPr="00F31B2C">
              <w:rPr>
                <w:rFonts w:ascii="Arial" w:eastAsia="Calibri" w:hAnsi="Arial" w:cs="Arial"/>
                <w:sz w:val="16"/>
                <w:szCs w:val="16"/>
              </w:rPr>
              <w:t xml:space="preserve">5C.23 </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226885F5" w14:textId="77777777" w:rsidR="008C0366" w:rsidRPr="00F31B2C" w:rsidRDefault="008C0366" w:rsidP="000F65D3">
            <w:pPr>
              <w:spacing w:after="0" w:line="240" w:lineRule="auto"/>
              <w:rPr>
                <w:rFonts w:ascii="Arial" w:eastAsia="Calibri" w:hAnsi="Arial" w:cs="Arial"/>
                <w:sz w:val="16"/>
                <w:szCs w:val="16"/>
              </w:rPr>
            </w:pPr>
          </w:p>
          <w:p w14:paraId="1EE7DA0D" w14:textId="77777777" w:rsidR="008C0366" w:rsidRPr="00F31B2C" w:rsidRDefault="008C0366" w:rsidP="000F65D3">
            <w:pPr>
              <w:spacing w:after="0" w:line="240" w:lineRule="auto"/>
              <w:rPr>
                <w:rFonts w:ascii="Arial" w:eastAsia="Calibri" w:hAnsi="Arial" w:cs="Arial"/>
                <w:sz w:val="16"/>
                <w:szCs w:val="16"/>
              </w:rPr>
            </w:pPr>
          </w:p>
          <w:p w14:paraId="3FA4FA97" w14:textId="77777777" w:rsidR="008C0366" w:rsidRPr="00F31B2C" w:rsidRDefault="008C0366" w:rsidP="000F65D3">
            <w:pPr>
              <w:spacing w:after="0" w:line="240" w:lineRule="auto"/>
              <w:rPr>
                <w:rFonts w:ascii="Arial" w:eastAsia="Calibri" w:hAnsi="Arial" w:cs="Arial"/>
                <w:sz w:val="16"/>
                <w:szCs w:val="16"/>
              </w:rPr>
            </w:pPr>
            <w:r w:rsidRPr="00F31B2C">
              <w:rPr>
                <w:rFonts w:ascii="Arial" w:eastAsia="Calibri" w:hAnsi="Arial" w:cs="Arial"/>
                <w:sz w:val="16"/>
                <w:szCs w:val="16"/>
              </w:rPr>
              <w:t xml:space="preserve">Conciliaciones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372E52D7" w14:textId="77777777" w:rsidR="008C0366" w:rsidRPr="00F31B2C" w:rsidRDefault="008C0366" w:rsidP="000F65D3">
            <w:pPr>
              <w:rPr>
                <w:rFonts w:ascii="Arial" w:eastAsia="Calibri" w:hAnsi="Arial" w:cs="Arial"/>
                <w:sz w:val="16"/>
                <w:szCs w:val="16"/>
              </w:rPr>
            </w:pPr>
          </w:p>
          <w:p w14:paraId="072CCFBC" w14:textId="77777777" w:rsidR="008C0366" w:rsidRPr="00F31B2C" w:rsidRDefault="008C0366" w:rsidP="000F65D3">
            <w:pPr>
              <w:rPr>
                <w:rFonts w:ascii="Arial" w:eastAsia="Calibri" w:hAnsi="Arial" w:cs="Arial"/>
                <w:sz w:val="16"/>
                <w:szCs w:val="16"/>
              </w:rPr>
            </w:pPr>
            <w:r w:rsidRPr="00F31B2C">
              <w:rPr>
                <w:rFonts w:ascii="Arial" w:eastAsia="Calibri" w:hAnsi="Arial" w:cs="Arial"/>
                <w:sz w:val="16"/>
                <w:szCs w:val="16"/>
              </w:rPr>
              <w:t>Conciliaciones bancarias (documentación impresa y en archivo electrónico</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5D2A19AA" w14:textId="77777777" w:rsidR="008C0366" w:rsidRPr="00F31B2C" w:rsidRDefault="008C0366" w:rsidP="000F65D3">
            <w:pPr>
              <w:spacing w:after="200" w:line="240" w:lineRule="auto"/>
              <w:jc w:val="center"/>
              <w:rPr>
                <w:rFonts w:ascii="Arial" w:eastAsia="Calibri" w:hAnsi="Arial" w:cs="Arial"/>
                <w:sz w:val="16"/>
                <w:szCs w:val="16"/>
              </w:rPr>
            </w:pPr>
          </w:p>
          <w:p w14:paraId="33277BB4" w14:textId="77777777" w:rsidR="008C0366" w:rsidRPr="00F31B2C" w:rsidRDefault="00CC36BD"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2007-</w:t>
            </w:r>
            <w:r w:rsidR="008C0366" w:rsidRPr="00F31B2C">
              <w:rPr>
                <w:rFonts w:ascii="Arial" w:eastAsia="Calibri" w:hAnsi="Arial" w:cs="Arial"/>
                <w:sz w:val="16"/>
                <w:szCs w:val="16"/>
              </w:rPr>
              <w:t>2019</w:t>
            </w:r>
          </w:p>
          <w:p w14:paraId="0CC18647" w14:textId="77777777" w:rsidR="008C0366" w:rsidRPr="00F31B2C" w:rsidRDefault="008C0366" w:rsidP="000F65D3">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7491C1E" w14:textId="77777777" w:rsidR="008C0366" w:rsidRPr="00F31B2C" w:rsidRDefault="008C0366" w:rsidP="000F65D3">
            <w:pPr>
              <w:spacing w:after="200" w:line="240" w:lineRule="auto"/>
              <w:jc w:val="center"/>
              <w:rPr>
                <w:rFonts w:ascii="Arial" w:eastAsia="Calibri" w:hAnsi="Arial" w:cs="Arial"/>
                <w:sz w:val="16"/>
                <w:szCs w:val="16"/>
              </w:rPr>
            </w:pPr>
          </w:p>
          <w:p w14:paraId="4AC8B24B" w14:textId="77777777" w:rsidR="008C0366" w:rsidRPr="00F31B2C" w:rsidRDefault="008C036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A572B9" w:rsidRPr="00F31B2C">
              <w:rPr>
                <w:rFonts w:ascii="Arial" w:eastAsia="Calibri" w:hAnsi="Arial" w:cs="Arial"/>
                <w:sz w:val="16"/>
                <w:szCs w:val="16"/>
              </w:rPr>
              <w:t>físico</w:t>
            </w:r>
            <w:r w:rsidR="00EF6F01" w:rsidRPr="00F31B2C">
              <w:rPr>
                <w:rFonts w:ascii="Arial" w:eastAsia="Calibri" w:hAnsi="Arial" w:cs="Arial"/>
                <w:sz w:val="16"/>
                <w:szCs w:val="16"/>
              </w:rPr>
              <w:t xml:space="preserve"> y electrónico</w:t>
            </w:r>
          </w:p>
          <w:p w14:paraId="106CC9C8" w14:textId="77777777" w:rsidR="008C0366" w:rsidRPr="00F31B2C" w:rsidRDefault="008C0366" w:rsidP="000F65D3">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3885ABAA" w14:textId="77777777" w:rsidR="008C0366" w:rsidRPr="00F31B2C" w:rsidRDefault="008C0366" w:rsidP="000F65D3">
            <w:pPr>
              <w:spacing w:after="200" w:line="240" w:lineRule="auto"/>
              <w:jc w:val="both"/>
              <w:rPr>
                <w:rFonts w:ascii="Arial" w:eastAsia="Calibri" w:hAnsi="Arial" w:cs="Arial"/>
                <w:sz w:val="16"/>
                <w:szCs w:val="16"/>
              </w:rPr>
            </w:pPr>
          </w:p>
          <w:p w14:paraId="7B176076" w14:textId="77777777" w:rsidR="008C0366" w:rsidRPr="00F31B2C" w:rsidRDefault="008C0366" w:rsidP="000F65D3">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de la Dirección de Administración y Finanzas </w:t>
            </w:r>
          </w:p>
        </w:tc>
      </w:tr>
    </w:tbl>
    <w:p w14:paraId="096F6277" w14:textId="77777777" w:rsidR="008C0366" w:rsidRPr="003522E5" w:rsidRDefault="008C0366" w:rsidP="008C0366">
      <w:pPr>
        <w:spacing w:after="0" w:line="240" w:lineRule="auto"/>
        <w:rPr>
          <w:rFonts w:ascii="Arial" w:eastAsia="Calibri" w:hAnsi="Arial" w:cs="Arial"/>
          <w:sz w:val="20"/>
          <w:szCs w:val="20"/>
        </w:rPr>
      </w:pPr>
    </w:p>
    <w:p w14:paraId="11212F86" w14:textId="77777777" w:rsidR="008C0366" w:rsidRPr="003522E5" w:rsidRDefault="008C0366" w:rsidP="008C0366">
      <w:pPr>
        <w:spacing w:after="0" w:line="240" w:lineRule="auto"/>
        <w:rPr>
          <w:rFonts w:ascii="Arial" w:eastAsia="Calibri" w:hAnsi="Arial" w:cs="Arial"/>
          <w:sz w:val="20"/>
          <w:szCs w:val="20"/>
        </w:rPr>
      </w:pPr>
    </w:p>
    <w:p w14:paraId="4128D550" w14:textId="77777777" w:rsidR="008C0366" w:rsidRPr="003522E5" w:rsidRDefault="008C0366" w:rsidP="008C0366">
      <w:pPr>
        <w:spacing w:after="0" w:line="240" w:lineRule="auto"/>
        <w:rPr>
          <w:rFonts w:ascii="Arial" w:eastAsia="Calibri" w:hAnsi="Arial" w:cs="Arial"/>
          <w:sz w:val="20"/>
          <w:szCs w:val="20"/>
        </w:rPr>
      </w:pPr>
    </w:p>
    <w:p w14:paraId="568C294A" w14:textId="77777777" w:rsidR="008C0366" w:rsidRPr="003522E5" w:rsidRDefault="008C0366" w:rsidP="008C0366">
      <w:pPr>
        <w:spacing w:after="0" w:line="240" w:lineRule="auto"/>
        <w:rPr>
          <w:rFonts w:ascii="Arial" w:eastAsia="Calibri" w:hAnsi="Arial" w:cs="Arial"/>
          <w:sz w:val="20"/>
          <w:szCs w:val="20"/>
        </w:rPr>
      </w:pPr>
    </w:p>
    <w:p w14:paraId="5A18E3CF" w14:textId="77777777" w:rsidR="008C0366" w:rsidRPr="003522E5" w:rsidRDefault="008C0366" w:rsidP="008C0366">
      <w:pPr>
        <w:spacing w:after="0" w:line="240" w:lineRule="auto"/>
        <w:rPr>
          <w:rFonts w:ascii="Arial" w:eastAsia="Calibri" w:hAnsi="Arial" w:cs="Arial"/>
          <w:sz w:val="20"/>
          <w:szCs w:val="20"/>
        </w:rPr>
      </w:pPr>
    </w:p>
    <w:p w14:paraId="07E85392" w14:textId="77777777" w:rsidR="008C0366" w:rsidRPr="003522E5" w:rsidRDefault="008C0366" w:rsidP="008C0366">
      <w:pPr>
        <w:spacing w:after="0" w:line="240" w:lineRule="auto"/>
        <w:rPr>
          <w:rFonts w:ascii="Arial" w:eastAsia="Calibri" w:hAnsi="Arial" w:cs="Arial"/>
          <w:sz w:val="20"/>
          <w:szCs w:val="20"/>
        </w:rPr>
      </w:pPr>
    </w:p>
    <w:p w14:paraId="76DAB392" w14:textId="77777777" w:rsidR="008C0366" w:rsidRPr="003522E5" w:rsidRDefault="008C0366" w:rsidP="008C0366">
      <w:pPr>
        <w:spacing w:after="0" w:line="240" w:lineRule="auto"/>
        <w:rPr>
          <w:rFonts w:ascii="Arial" w:eastAsia="Calibri" w:hAnsi="Arial" w:cs="Arial"/>
          <w:sz w:val="20"/>
          <w:szCs w:val="20"/>
        </w:rPr>
      </w:pPr>
    </w:p>
    <w:p w14:paraId="3F27D655" w14:textId="77777777" w:rsidR="008C0366" w:rsidRPr="003522E5" w:rsidRDefault="008C0366" w:rsidP="008C0366">
      <w:pPr>
        <w:spacing w:after="0" w:line="240" w:lineRule="auto"/>
        <w:rPr>
          <w:rFonts w:ascii="Arial" w:eastAsia="Calibri" w:hAnsi="Arial" w:cs="Arial"/>
          <w:sz w:val="20"/>
          <w:szCs w:val="20"/>
        </w:rPr>
      </w:pPr>
    </w:p>
    <w:p w14:paraId="7656631A" w14:textId="77777777" w:rsidR="008C0366" w:rsidRPr="003522E5" w:rsidRDefault="008C0366" w:rsidP="008C0366">
      <w:pPr>
        <w:spacing w:after="0" w:line="240" w:lineRule="auto"/>
        <w:rPr>
          <w:rFonts w:ascii="Arial" w:eastAsia="Calibri" w:hAnsi="Arial" w:cs="Arial"/>
          <w:sz w:val="20"/>
          <w:szCs w:val="20"/>
        </w:rPr>
      </w:pPr>
    </w:p>
    <w:p w14:paraId="6B24CFAF" w14:textId="77777777" w:rsidR="008C0366" w:rsidRPr="003522E5" w:rsidRDefault="008C0366" w:rsidP="008C0366">
      <w:pPr>
        <w:spacing w:after="0" w:line="240" w:lineRule="auto"/>
        <w:rPr>
          <w:rFonts w:ascii="Arial" w:eastAsia="Calibri" w:hAnsi="Arial" w:cs="Arial"/>
          <w:sz w:val="20"/>
          <w:szCs w:val="20"/>
        </w:rPr>
      </w:pPr>
    </w:p>
    <w:p w14:paraId="7E40547F" w14:textId="77777777" w:rsidR="008C0366" w:rsidRPr="003522E5" w:rsidRDefault="008C0366" w:rsidP="008C0366">
      <w:pPr>
        <w:spacing w:after="0" w:line="240" w:lineRule="auto"/>
        <w:rPr>
          <w:rFonts w:ascii="Arial" w:eastAsia="Calibri" w:hAnsi="Arial" w:cs="Arial"/>
          <w:sz w:val="20"/>
          <w:szCs w:val="20"/>
        </w:rPr>
      </w:pPr>
    </w:p>
    <w:p w14:paraId="04F689F2" w14:textId="77777777" w:rsidR="008C0366" w:rsidRPr="003522E5" w:rsidRDefault="008C0366" w:rsidP="008C0366">
      <w:pPr>
        <w:spacing w:after="0" w:line="240" w:lineRule="auto"/>
        <w:rPr>
          <w:rFonts w:ascii="Arial" w:eastAsia="Calibri" w:hAnsi="Arial" w:cs="Arial"/>
          <w:sz w:val="20"/>
          <w:szCs w:val="20"/>
        </w:rPr>
      </w:pPr>
    </w:p>
    <w:p w14:paraId="0116BB7F" w14:textId="77777777" w:rsidR="008C0366" w:rsidRPr="003522E5" w:rsidRDefault="008C0366" w:rsidP="008C0366">
      <w:pPr>
        <w:spacing w:after="0" w:line="240" w:lineRule="auto"/>
        <w:rPr>
          <w:rFonts w:ascii="Arial" w:eastAsia="Calibri" w:hAnsi="Arial" w:cs="Arial"/>
          <w:sz w:val="20"/>
          <w:szCs w:val="20"/>
        </w:rPr>
      </w:pPr>
    </w:p>
    <w:p w14:paraId="60239B8D" w14:textId="77777777" w:rsidR="00A572B9" w:rsidRDefault="00A572B9">
      <w:pPr>
        <w:rPr>
          <w:rFonts w:ascii="Arial" w:eastAsia="Calibri" w:hAnsi="Arial" w:cs="Arial"/>
          <w:sz w:val="20"/>
          <w:szCs w:val="20"/>
        </w:rPr>
      </w:pPr>
      <w:r>
        <w:rPr>
          <w:rFonts w:ascii="Arial" w:eastAsia="Calibri" w:hAnsi="Arial" w:cs="Arial"/>
          <w:sz w:val="20"/>
          <w:szCs w:val="20"/>
        </w:rPr>
        <w:br w:type="page"/>
      </w:r>
    </w:p>
    <w:p w14:paraId="511354B4"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6DA55295" w14:textId="77777777" w:rsidR="008C0366" w:rsidRPr="003522E5" w:rsidRDefault="008C0366" w:rsidP="008C0366">
      <w:pPr>
        <w:spacing w:after="0" w:line="240" w:lineRule="auto"/>
        <w:rPr>
          <w:rFonts w:ascii="Arial" w:eastAsia="Calibri" w:hAnsi="Arial" w:cs="Arial"/>
          <w:sz w:val="20"/>
          <w:szCs w:val="20"/>
        </w:rPr>
      </w:pPr>
    </w:p>
    <w:p w14:paraId="7A5E0C1F" w14:textId="77777777" w:rsidR="008C0366" w:rsidRPr="003522E5" w:rsidRDefault="008C0366" w:rsidP="008C036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0503F3FB" w14:textId="77777777" w:rsidR="008C0366" w:rsidRPr="003522E5" w:rsidRDefault="008C0366" w:rsidP="008C0366">
      <w:pPr>
        <w:spacing w:after="0" w:line="240" w:lineRule="auto"/>
        <w:rPr>
          <w:rFonts w:ascii="Arial" w:eastAsia="Calibri" w:hAnsi="Arial" w:cs="Arial"/>
          <w:sz w:val="20"/>
          <w:szCs w:val="20"/>
        </w:rPr>
      </w:pPr>
    </w:p>
    <w:p w14:paraId="03B39B43"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1C57F9DC" w14:textId="77777777" w:rsidR="008C0366" w:rsidRPr="003522E5" w:rsidRDefault="008C0366" w:rsidP="008C0366">
      <w:pPr>
        <w:spacing w:after="0" w:line="240" w:lineRule="auto"/>
        <w:rPr>
          <w:rFonts w:ascii="Arial" w:eastAsia="Calibri" w:hAnsi="Arial" w:cs="Arial"/>
          <w:sz w:val="20"/>
          <w:szCs w:val="20"/>
        </w:rPr>
      </w:pPr>
    </w:p>
    <w:p w14:paraId="76194050"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41C543A2" w14:textId="77777777" w:rsidR="008C0366" w:rsidRPr="003522E5" w:rsidRDefault="008C0366" w:rsidP="008C0366">
      <w:pPr>
        <w:spacing w:after="0" w:line="240" w:lineRule="auto"/>
        <w:rPr>
          <w:rFonts w:ascii="Arial" w:eastAsia="Calibri" w:hAnsi="Arial" w:cs="Arial"/>
          <w:sz w:val="20"/>
          <w:szCs w:val="20"/>
        </w:rPr>
      </w:pPr>
    </w:p>
    <w:p w14:paraId="47C08062"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3F0A03F9"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7E472F29" w14:textId="77777777" w:rsidR="008C0366" w:rsidRPr="003522E5" w:rsidRDefault="008C0366" w:rsidP="008C0366">
      <w:pPr>
        <w:spacing w:after="0" w:line="240" w:lineRule="auto"/>
        <w:rPr>
          <w:rFonts w:ascii="Arial" w:eastAsia="Calibri" w:hAnsi="Arial" w:cs="Arial"/>
          <w:sz w:val="20"/>
          <w:szCs w:val="20"/>
        </w:rPr>
      </w:pPr>
    </w:p>
    <w:p w14:paraId="0BE93195"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07" w:history="1">
        <w:r w:rsidRPr="003522E5">
          <w:rPr>
            <w:rStyle w:val="Hipervnculo"/>
            <w:rFonts w:ascii="Arial" w:eastAsia="Calibri" w:hAnsi="Arial" w:cs="Arial"/>
            <w:sz w:val="20"/>
            <w:szCs w:val="20"/>
          </w:rPr>
          <w:t>jesus.manrique@inaipyucatan.org.mx</w:t>
        </w:r>
      </w:hyperlink>
    </w:p>
    <w:p w14:paraId="0C1FD402"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C0366" w:rsidRPr="00F31B2C" w14:paraId="101D8541" w14:textId="77777777" w:rsidTr="000F65D3">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3C151104" w14:textId="77777777" w:rsidR="008C0366" w:rsidRPr="00F31B2C" w:rsidRDefault="008C0366" w:rsidP="000F65D3">
            <w:pPr>
              <w:spacing w:after="0" w:line="240" w:lineRule="auto"/>
              <w:rPr>
                <w:rFonts w:ascii="Arial" w:eastAsia="Calibri" w:hAnsi="Arial" w:cs="Arial"/>
                <w:b/>
                <w:sz w:val="16"/>
                <w:szCs w:val="16"/>
              </w:rPr>
            </w:pPr>
          </w:p>
          <w:p w14:paraId="0F3A9A73"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5643F901" w14:textId="77777777" w:rsidR="008C0366" w:rsidRPr="00F31B2C" w:rsidRDefault="008C0366" w:rsidP="000F65D3">
            <w:pPr>
              <w:spacing w:after="0" w:line="240" w:lineRule="auto"/>
              <w:rPr>
                <w:rFonts w:ascii="Arial" w:eastAsia="Calibri" w:hAnsi="Arial" w:cs="Arial"/>
                <w:bCs/>
                <w:sz w:val="16"/>
                <w:szCs w:val="16"/>
              </w:rPr>
            </w:pPr>
          </w:p>
          <w:p w14:paraId="08B4834B" w14:textId="77777777" w:rsidR="008C0366" w:rsidRPr="00F31B2C" w:rsidRDefault="008C0366" w:rsidP="000F65D3">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C0366" w:rsidRPr="00F31B2C" w14:paraId="3CB23E42" w14:textId="77777777" w:rsidTr="000F65D3">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578DBA25" w14:textId="77777777" w:rsidR="008C0366" w:rsidRPr="00F31B2C" w:rsidRDefault="008C0366" w:rsidP="000F65D3">
            <w:pPr>
              <w:spacing w:after="0" w:line="240" w:lineRule="auto"/>
              <w:rPr>
                <w:rFonts w:ascii="Arial" w:eastAsia="Calibri" w:hAnsi="Arial" w:cs="Arial"/>
                <w:b/>
                <w:sz w:val="16"/>
                <w:szCs w:val="16"/>
              </w:rPr>
            </w:pPr>
          </w:p>
          <w:p w14:paraId="732B0BBC"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556E1385" w14:textId="77777777" w:rsidR="008C0366" w:rsidRPr="00F31B2C" w:rsidRDefault="008C0366" w:rsidP="000F65D3">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7AEFC8A1" w14:textId="77777777" w:rsidR="008C0366" w:rsidRPr="00F31B2C" w:rsidRDefault="008C0366" w:rsidP="000F65D3">
            <w:pPr>
              <w:spacing w:after="0" w:line="240" w:lineRule="auto"/>
              <w:rPr>
                <w:rFonts w:ascii="Arial" w:eastAsia="Calibri" w:hAnsi="Arial" w:cs="Arial"/>
                <w:bCs/>
                <w:sz w:val="16"/>
                <w:szCs w:val="16"/>
              </w:rPr>
            </w:pPr>
          </w:p>
          <w:p w14:paraId="5BF0B73B" w14:textId="77777777" w:rsidR="008C0366" w:rsidRPr="00F31B2C" w:rsidRDefault="00C47717" w:rsidP="000F65D3">
            <w:pPr>
              <w:spacing w:after="0" w:line="240" w:lineRule="auto"/>
              <w:rPr>
                <w:rFonts w:ascii="Arial" w:eastAsia="Calibri" w:hAnsi="Arial" w:cs="Arial"/>
                <w:bCs/>
                <w:sz w:val="16"/>
                <w:szCs w:val="16"/>
              </w:rPr>
            </w:pPr>
            <w:r w:rsidRPr="00F31B2C">
              <w:rPr>
                <w:rFonts w:ascii="Arial" w:eastAsia="Calibri" w:hAnsi="Arial" w:cs="Arial"/>
                <w:bCs/>
                <w:sz w:val="16"/>
                <w:szCs w:val="16"/>
              </w:rPr>
              <w:t>5</w:t>
            </w:r>
            <w:r w:rsidR="008C0366" w:rsidRPr="00F31B2C">
              <w:rPr>
                <w:rFonts w:ascii="Arial" w:eastAsia="Calibri" w:hAnsi="Arial" w:cs="Arial"/>
                <w:bCs/>
                <w:sz w:val="16"/>
                <w:szCs w:val="16"/>
              </w:rPr>
              <w:t xml:space="preserve">C Recursos Financieros </w:t>
            </w:r>
          </w:p>
        </w:tc>
      </w:tr>
      <w:tr w:rsidR="008C0366" w:rsidRPr="00F31B2C" w14:paraId="182447B1" w14:textId="77777777" w:rsidTr="000F65D3">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1D0B2C11" w14:textId="77777777" w:rsidR="008C0366" w:rsidRPr="00F31B2C" w:rsidRDefault="008C0366" w:rsidP="000F65D3">
            <w:pPr>
              <w:spacing w:after="0" w:line="240" w:lineRule="auto"/>
              <w:jc w:val="center"/>
              <w:rPr>
                <w:rFonts w:ascii="Arial" w:eastAsia="Calibri" w:hAnsi="Arial" w:cs="Arial"/>
                <w:sz w:val="16"/>
                <w:szCs w:val="16"/>
              </w:rPr>
            </w:pPr>
          </w:p>
          <w:p w14:paraId="50A64398"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157BF9A2" w14:textId="77777777" w:rsidR="008C0366" w:rsidRPr="00F31B2C" w:rsidRDefault="008C0366" w:rsidP="000F65D3">
            <w:pPr>
              <w:spacing w:after="0" w:line="240" w:lineRule="auto"/>
              <w:jc w:val="center"/>
              <w:rPr>
                <w:rFonts w:ascii="Arial" w:eastAsia="Calibri" w:hAnsi="Arial" w:cs="Arial"/>
                <w:b/>
                <w:sz w:val="16"/>
                <w:szCs w:val="16"/>
              </w:rPr>
            </w:pPr>
          </w:p>
          <w:p w14:paraId="50248668"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2445135B" w14:textId="77777777" w:rsidR="008C0366" w:rsidRPr="00F31B2C" w:rsidRDefault="008C0366" w:rsidP="000F65D3">
            <w:pPr>
              <w:spacing w:after="0" w:line="240" w:lineRule="auto"/>
              <w:jc w:val="center"/>
              <w:rPr>
                <w:rFonts w:ascii="Arial" w:eastAsia="Calibri" w:hAnsi="Arial" w:cs="Arial"/>
                <w:b/>
                <w:sz w:val="16"/>
                <w:szCs w:val="16"/>
              </w:rPr>
            </w:pPr>
          </w:p>
          <w:p w14:paraId="09046028"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7E986B2" w14:textId="77777777" w:rsidR="008C0366" w:rsidRPr="00F31B2C" w:rsidRDefault="008C0366" w:rsidP="000F65D3">
            <w:pPr>
              <w:spacing w:after="0" w:line="240" w:lineRule="auto"/>
              <w:jc w:val="center"/>
              <w:rPr>
                <w:rFonts w:ascii="Arial" w:eastAsia="Calibri" w:hAnsi="Arial" w:cs="Arial"/>
                <w:b/>
                <w:sz w:val="16"/>
                <w:szCs w:val="16"/>
              </w:rPr>
            </w:pPr>
          </w:p>
          <w:p w14:paraId="24E11BEE"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AF934F4" w14:textId="77777777" w:rsidR="008C0366" w:rsidRPr="00F31B2C" w:rsidRDefault="008C0366" w:rsidP="000F65D3">
            <w:pPr>
              <w:spacing w:after="0" w:line="240" w:lineRule="auto"/>
              <w:jc w:val="center"/>
              <w:rPr>
                <w:rFonts w:ascii="Arial" w:eastAsia="Calibri" w:hAnsi="Arial" w:cs="Arial"/>
                <w:b/>
                <w:sz w:val="16"/>
                <w:szCs w:val="16"/>
              </w:rPr>
            </w:pPr>
          </w:p>
          <w:p w14:paraId="75715705"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C0366" w:rsidRPr="00F31B2C" w14:paraId="699D7015"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42DF01EE" w14:textId="77777777" w:rsidR="008C0366" w:rsidRPr="00F31B2C" w:rsidRDefault="008C0366" w:rsidP="000F65D3">
            <w:pPr>
              <w:spacing w:after="200" w:line="240" w:lineRule="auto"/>
              <w:rPr>
                <w:rFonts w:ascii="Arial" w:hAnsi="Arial" w:cs="Arial"/>
                <w:sz w:val="16"/>
                <w:szCs w:val="16"/>
              </w:rPr>
            </w:pPr>
          </w:p>
          <w:p w14:paraId="0059DCE2" w14:textId="77777777" w:rsidR="008C0366" w:rsidRPr="00F31B2C" w:rsidRDefault="00C47717" w:rsidP="000F65D3">
            <w:pPr>
              <w:spacing w:after="200" w:line="240" w:lineRule="auto"/>
              <w:rPr>
                <w:rFonts w:ascii="Arial" w:eastAsia="Calibri" w:hAnsi="Arial" w:cs="Arial"/>
                <w:sz w:val="16"/>
                <w:szCs w:val="16"/>
              </w:rPr>
            </w:pPr>
            <w:r w:rsidRPr="00F31B2C">
              <w:rPr>
                <w:rFonts w:ascii="Arial" w:eastAsia="Calibri" w:hAnsi="Arial" w:cs="Arial"/>
                <w:sz w:val="16"/>
                <w:szCs w:val="16"/>
              </w:rPr>
              <w:t>5</w:t>
            </w:r>
            <w:r w:rsidR="008C0366" w:rsidRPr="00F31B2C">
              <w:rPr>
                <w:rFonts w:ascii="Arial" w:eastAsia="Calibri" w:hAnsi="Arial" w:cs="Arial"/>
                <w:sz w:val="16"/>
                <w:szCs w:val="16"/>
              </w:rPr>
              <w:t>C.</w:t>
            </w:r>
            <w:r w:rsidRPr="00F31B2C">
              <w:rPr>
                <w:rFonts w:ascii="Arial" w:eastAsia="Calibri" w:hAnsi="Arial" w:cs="Arial"/>
                <w:sz w:val="16"/>
                <w:szCs w:val="16"/>
              </w:rPr>
              <w:t>24</w:t>
            </w:r>
            <w:r w:rsidR="008C0366" w:rsidRPr="00F31B2C">
              <w:rPr>
                <w:rFonts w:ascii="Arial" w:eastAsia="Calibri" w:hAnsi="Arial" w:cs="Arial"/>
                <w:sz w:val="16"/>
                <w:szCs w:val="16"/>
              </w:rPr>
              <w:t xml:space="preserve"> </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127B8047" w14:textId="77777777" w:rsidR="008C0366" w:rsidRPr="00F31B2C" w:rsidRDefault="008C0366" w:rsidP="000F65D3">
            <w:pPr>
              <w:spacing w:after="0" w:line="240" w:lineRule="auto"/>
              <w:rPr>
                <w:rFonts w:ascii="Arial" w:eastAsia="Calibri" w:hAnsi="Arial" w:cs="Arial"/>
                <w:sz w:val="16"/>
                <w:szCs w:val="16"/>
              </w:rPr>
            </w:pPr>
          </w:p>
          <w:p w14:paraId="26F4E3C9" w14:textId="77777777" w:rsidR="008C0366" w:rsidRPr="00F31B2C" w:rsidRDefault="008C0366" w:rsidP="000F65D3">
            <w:pPr>
              <w:spacing w:after="0" w:line="240" w:lineRule="auto"/>
              <w:rPr>
                <w:rFonts w:ascii="Arial" w:eastAsia="Calibri" w:hAnsi="Arial" w:cs="Arial"/>
                <w:sz w:val="16"/>
                <w:szCs w:val="16"/>
              </w:rPr>
            </w:pPr>
          </w:p>
          <w:p w14:paraId="1BD35C83" w14:textId="77777777" w:rsidR="008C0366" w:rsidRPr="00F31B2C" w:rsidRDefault="009027C6" w:rsidP="000F65D3">
            <w:pPr>
              <w:spacing w:after="0" w:line="240" w:lineRule="auto"/>
              <w:rPr>
                <w:rFonts w:ascii="Arial" w:eastAsia="Calibri" w:hAnsi="Arial" w:cs="Arial"/>
                <w:sz w:val="16"/>
                <w:szCs w:val="16"/>
              </w:rPr>
            </w:pPr>
            <w:r w:rsidRPr="00F31B2C">
              <w:rPr>
                <w:rFonts w:ascii="Arial" w:eastAsia="Calibri" w:hAnsi="Arial" w:cs="Arial"/>
                <w:sz w:val="16"/>
                <w:szCs w:val="16"/>
              </w:rPr>
              <w:t xml:space="preserve">Estados financieros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1690C604" w14:textId="77777777" w:rsidR="008C0366" w:rsidRPr="00F31B2C" w:rsidRDefault="008C0366" w:rsidP="000F65D3">
            <w:pPr>
              <w:rPr>
                <w:rFonts w:ascii="Arial" w:eastAsia="Calibri" w:hAnsi="Arial" w:cs="Arial"/>
                <w:sz w:val="16"/>
                <w:szCs w:val="16"/>
              </w:rPr>
            </w:pPr>
          </w:p>
          <w:p w14:paraId="4B093250" w14:textId="77777777" w:rsidR="009027C6" w:rsidRPr="00F31B2C" w:rsidRDefault="009027C6" w:rsidP="000F65D3">
            <w:pPr>
              <w:rPr>
                <w:rFonts w:ascii="Arial" w:eastAsia="Calibri" w:hAnsi="Arial" w:cs="Arial"/>
                <w:sz w:val="16"/>
                <w:szCs w:val="16"/>
              </w:rPr>
            </w:pPr>
            <w:r w:rsidRPr="00F31B2C">
              <w:rPr>
                <w:rFonts w:ascii="Arial" w:eastAsia="Calibri" w:hAnsi="Arial" w:cs="Arial"/>
                <w:sz w:val="16"/>
                <w:szCs w:val="16"/>
              </w:rPr>
              <w:t>Estados financieros (documentación impresa y en electrónico</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ADBFD02" w14:textId="77777777" w:rsidR="008C0366" w:rsidRPr="00F31B2C" w:rsidRDefault="008C0366" w:rsidP="000F65D3">
            <w:pPr>
              <w:spacing w:after="200" w:line="240" w:lineRule="auto"/>
              <w:jc w:val="center"/>
              <w:rPr>
                <w:rFonts w:ascii="Arial" w:eastAsia="Calibri" w:hAnsi="Arial" w:cs="Arial"/>
                <w:sz w:val="16"/>
                <w:szCs w:val="16"/>
              </w:rPr>
            </w:pPr>
          </w:p>
          <w:p w14:paraId="2485F651" w14:textId="77777777" w:rsidR="008C0366" w:rsidRPr="00F31B2C" w:rsidRDefault="00CC36BD"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2005-</w:t>
            </w:r>
            <w:r w:rsidR="008C0366" w:rsidRPr="00F31B2C">
              <w:rPr>
                <w:rFonts w:ascii="Arial" w:eastAsia="Calibri" w:hAnsi="Arial" w:cs="Arial"/>
                <w:sz w:val="16"/>
                <w:szCs w:val="16"/>
              </w:rPr>
              <w:t>2019</w:t>
            </w:r>
          </w:p>
          <w:p w14:paraId="42474AEE" w14:textId="77777777" w:rsidR="008C0366" w:rsidRPr="00F31B2C" w:rsidRDefault="008C0366" w:rsidP="000F65D3">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44126D91" w14:textId="77777777" w:rsidR="008C0366" w:rsidRPr="00F31B2C" w:rsidRDefault="008C0366" w:rsidP="000F65D3">
            <w:pPr>
              <w:spacing w:after="200" w:line="240" w:lineRule="auto"/>
              <w:jc w:val="center"/>
              <w:rPr>
                <w:rFonts w:ascii="Arial" w:eastAsia="Calibri" w:hAnsi="Arial" w:cs="Arial"/>
                <w:sz w:val="16"/>
                <w:szCs w:val="16"/>
              </w:rPr>
            </w:pPr>
          </w:p>
          <w:p w14:paraId="12023D1A" w14:textId="77777777" w:rsidR="008C0366" w:rsidRPr="00F31B2C" w:rsidRDefault="008C036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A572B9" w:rsidRPr="00F31B2C">
              <w:rPr>
                <w:rFonts w:ascii="Arial" w:eastAsia="Calibri" w:hAnsi="Arial" w:cs="Arial"/>
                <w:sz w:val="16"/>
                <w:szCs w:val="16"/>
              </w:rPr>
              <w:t>físico</w:t>
            </w:r>
            <w:r w:rsidR="00EF6F01" w:rsidRPr="00F31B2C">
              <w:rPr>
                <w:rFonts w:ascii="Arial" w:eastAsia="Calibri" w:hAnsi="Arial" w:cs="Arial"/>
                <w:sz w:val="16"/>
                <w:szCs w:val="16"/>
              </w:rPr>
              <w:t xml:space="preserve"> y electrónico</w:t>
            </w:r>
          </w:p>
          <w:p w14:paraId="7AEED7B9" w14:textId="77777777" w:rsidR="008C0366" w:rsidRPr="00F31B2C" w:rsidRDefault="008C0366" w:rsidP="000F65D3">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37D6C6C6" w14:textId="77777777" w:rsidR="008C0366" w:rsidRPr="00F31B2C" w:rsidRDefault="008C0366" w:rsidP="000F65D3">
            <w:pPr>
              <w:spacing w:after="200" w:line="240" w:lineRule="auto"/>
              <w:jc w:val="both"/>
              <w:rPr>
                <w:rFonts w:ascii="Arial" w:eastAsia="Calibri" w:hAnsi="Arial" w:cs="Arial"/>
                <w:sz w:val="16"/>
                <w:szCs w:val="16"/>
              </w:rPr>
            </w:pPr>
          </w:p>
          <w:p w14:paraId="4594696E" w14:textId="77777777" w:rsidR="008C0366" w:rsidRPr="00F31B2C" w:rsidRDefault="008C0366" w:rsidP="000F65D3">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de la Dirección de Administración y Finanzas </w:t>
            </w:r>
          </w:p>
        </w:tc>
      </w:tr>
    </w:tbl>
    <w:p w14:paraId="57E1CEA3" w14:textId="77777777" w:rsidR="008C0366" w:rsidRPr="003522E5" w:rsidRDefault="008C0366" w:rsidP="008C0366">
      <w:pPr>
        <w:spacing w:after="0" w:line="240" w:lineRule="auto"/>
        <w:rPr>
          <w:rFonts w:ascii="Arial" w:eastAsia="Calibri" w:hAnsi="Arial" w:cs="Arial"/>
          <w:sz w:val="20"/>
          <w:szCs w:val="20"/>
        </w:rPr>
      </w:pPr>
    </w:p>
    <w:p w14:paraId="0CC12A78" w14:textId="77777777" w:rsidR="008C0366" w:rsidRPr="003522E5" w:rsidRDefault="008C0366" w:rsidP="008C0366">
      <w:pPr>
        <w:spacing w:after="0" w:line="240" w:lineRule="auto"/>
        <w:rPr>
          <w:rFonts w:ascii="Arial" w:eastAsia="Calibri" w:hAnsi="Arial" w:cs="Arial"/>
          <w:sz w:val="20"/>
          <w:szCs w:val="20"/>
        </w:rPr>
      </w:pPr>
    </w:p>
    <w:p w14:paraId="6986FC9B" w14:textId="77777777" w:rsidR="00A572B9" w:rsidRDefault="00A572B9">
      <w:pPr>
        <w:rPr>
          <w:rFonts w:ascii="Arial" w:eastAsia="Calibri" w:hAnsi="Arial" w:cs="Arial"/>
          <w:sz w:val="20"/>
          <w:szCs w:val="20"/>
        </w:rPr>
      </w:pPr>
      <w:r>
        <w:rPr>
          <w:rFonts w:ascii="Arial" w:eastAsia="Calibri" w:hAnsi="Arial" w:cs="Arial"/>
          <w:sz w:val="20"/>
          <w:szCs w:val="20"/>
        </w:rPr>
        <w:br w:type="page"/>
      </w:r>
    </w:p>
    <w:p w14:paraId="7A95BD4B"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5D8BD12B" w14:textId="77777777" w:rsidR="008C0366" w:rsidRPr="003522E5" w:rsidRDefault="008C0366" w:rsidP="008C0366">
      <w:pPr>
        <w:spacing w:after="0" w:line="240" w:lineRule="auto"/>
        <w:rPr>
          <w:rFonts w:ascii="Arial" w:eastAsia="Calibri" w:hAnsi="Arial" w:cs="Arial"/>
          <w:sz w:val="20"/>
          <w:szCs w:val="20"/>
        </w:rPr>
      </w:pPr>
    </w:p>
    <w:p w14:paraId="57E44040" w14:textId="77777777" w:rsidR="008C0366" w:rsidRPr="003522E5" w:rsidRDefault="008C0366" w:rsidP="008C036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6A81CB16" w14:textId="77777777" w:rsidR="008C0366" w:rsidRPr="003522E5" w:rsidRDefault="008C0366" w:rsidP="008C0366">
      <w:pPr>
        <w:spacing w:after="0" w:line="240" w:lineRule="auto"/>
        <w:rPr>
          <w:rFonts w:ascii="Arial" w:eastAsia="Calibri" w:hAnsi="Arial" w:cs="Arial"/>
          <w:sz w:val="20"/>
          <w:szCs w:val="20"/>
        </w:rPr>
      </w:pPr>
    </w:p>
    <w:p w14:paraId="10590428"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A572B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42011AFE" w14:textId="77777777" w:rsidR="008C0366" w:rsidRPr="003522E5" w:rsidRDefault="008C0366" w:rsidP="008C0366">
      <w:pPr>
        <w:spacing w:after="0" w:line="240" w:lineRule="auto"/>
        <w:rPr>
          <w:rFonts w:ascii="Arial" w:eastAsia="Calibri" w:hAnsi="Arial" w:cs="Arial"/>
          <w:sz w:val="20"/>
          <w:szCs w:val="20"/>
        </w:rPr>
      </w:pPr>
    </w:p>
    <w:p w14:paraId="3F755F69"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14DA1085" w14:textId="77777777" w:rsidR="008C0366" w:rsidRPr="003522E5" w:rsidRDefault="008C0366" w:rsidP="008C0366">
      <w:pPr>
        <w:spacing w:after="0" w:line="240" w:lineRule="auto"/>
        <w:rPr>
          <w:rFonts w:ascii="Arial" w:eastAsia="Calibri" w:hAnsi="Arial" w:cs="Arial"/>
          <w:sz w:val="20"/>
          <w:szCs w:val="20"/>
        </w:rPr>
      </w:pPr>
    </w:p>
    <w:p w14:paraId="0CB87BD6"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C737917"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14F9319D" w14:textId="77777777" w:rsidR="008C0366" w:rsidRPr="003522E5" w:rsidRDefault="008C0366" w:rsidP="008C0366">
      <w:pPr>
        <w:spacing w:after="0" w:line="240" w:lineRule="auto"/>
        <w:rPr>
          <w:rFonts w:ascii="Arial" w:eastAsia="Calibri" w:hAnsi="Arial" w:cs="Arial"/>
          <w:sz w:val="20"/>
          <w:szCs w:val="20"/>
        </w:rPr>
      </w:pPr>
    </w:p>
    <w:p w14:paraId="36F107BD"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08" w:history="1">
        <w:r w:rsidRPr="003522E5">
          <w:rPr>
            <w:rStyle w:val="Hipervnculo"/>
            <w:rFonts w:ascii="Arial" w:eastAsia="Calibri" w:hAnsi="Arial" w:cs="Arial"/>
            <w:sz w:val="20"/>
            <w:szCs w:val="20"/>
          </w:rPr>
          <w:t>jesus.manrique@inaipyucatan.org.mx</w:t>
        </w:r>
      </w:hyperlink>
    </w:p>
    <w:p w14:paraId="57C29DDF"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C0366" w:rsidRPr="00F31B2C" w14:paraId="1BC47482" w14:textId="77777777" w:rsidTr="000F65D3">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602F6766" w14:textId="77777777" w:rsidR="008C0366" w:rsidRPr="00F31B2C" w:rsidRDefault="008C0366" w:rsidP="000F65D3">
            <w:pPr>
              <w:spacing w:after="0" w:line="240" w:lineRule="auto"/>
              <w:rPr>
                <w:rFonts w:ascii="Arial" w:eastAsia="Calibri" w:hAnsi="Arial" w:cs="Arial"/>
                <w:b/>
                <w:sz w:val="16"/>
                <w:szCs w:val="16"/>
              </w:rPr>
            </w:pPr>
          </w:p>
          <w:p w14:paraId="159EA9C5"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02E3ABC2" w14:textId="77777777" w:rsidR="008C0366" w:rsidRPr="00F31B2C" w:rsidRDefault="008C0366" w:rsidP="000F65D3">
            <w:pPr>
              <w:spacing w:after="0" w:line="240" w:lineRule="auto"/>
              <w:rPr>
                <w:rFonts w:ascii="Arial" w:eastAsia="Calibri" w:hAnsi="Arial" w:cs="Arial"/>
                <w:bCs/>
                <w:sz w:val="16"/>
                <w:szCs w:val="16"/>
              </w:rPr>
            </w:pPr>
          </w:p>
          <w:p w14:paraId="7340E600" w14:textId="77777777" w:rsidR="008C0366" w:rsidRPr="00F31B2C" w:rsidRDefault="008C0366" w:rsidP="000F65D3">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C0366" w:rsidRPr="00F31B2C" w14:paraId="18CE3588" w14:textId="77777777" w:rsidTr="000F65D3">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5AB655FF" w14:textId="77777777" w:rsidR="008C0366" w:rsidRPr="00F31B2C" w:rsidRDefault="008C0366" w:rsidP="000F65D3">
            <w:pPr>
              <w:spacing w:after="0" w:line="240" w:lineRule="auto"/>
              <w:rPr>
                <w:rFonts w:ascii="Arial" w:eastAsia="Calibri" w:hAnsi="Arial" w:cs="Arial"/>
                <w:b/>
                <w:sz w:val="16"/>
                <w:szCs w:val="16"/>
              </w:rPr>
            </w:pPr>
          </w:p>
          <w:p w14:paraId="200E0F60"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56709364" w14:textId="77777777" w:rsidR="008C0366" w:rsidRPr="00F31B2C" w:rsidRDefault="008C0366" w:rsidP="000F65D3">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37D3420A" w14:textId="77777777" w:rsidR="008C0366" w:rsidRPr="00F31B2C" w:rsidRDefault="008C0366" w:rsidP="000F65D3">
            <w:pPr>
              <w:spacing w:after="0" w:line="240" w:lineRule="auto"/>
              <w:rPr>
                <w:rFonts w:ascii="Arial" w:eastAsia="Calibri" w:hAnsi="Arial" w:cs="Arial"/>
                <w:bCs/>
                <w:sz w:val="16"/>
                <w:szCs w:val="16"/>
              </w:rPr>
            </w:pPr>
          </w:p>
          <w:p w14:paraId="3E9943E3" w14:textId="77777777" w:rsidR="008C0366" w:rsidRPr="00F31B2C" w:rsidRDefault="008C0366" w:rsidP="000F65D3">
            <w:pPr>
              <w:spacing w:after="0" w:line="240" w:lineRule="auto"/>
              <w:rPr>
                <w:rFonts w:ascii="Arial" w:eastAsia="Calibri" w:hAnsi="Arial" w:cs="Arial"/>
                <w:bCs/>
                <w:sz w:val="16"/>
                <w:szCs w:val="16"/>
              </w:rPr>
            </w:pPr>
            <w:r w:rsidRPr="00F31B2C">
              <w:rPr>
                <w:rFonts w:ascii="Arial" w:eastAsia="Calibri" w:hAnsi="Arial" w:cs="Arial"/>
                <w:bCs/>
                <w:sz w:val="16"/>
                <w:szCs w:val="16"/>
              </w:rPr>
              <w:t xml:space="preserve">5C Recursos Financieros </w:t>
            </w:r>
          </w:p>
        </w:tc>
      </w:tr>
      <w:tr w:rsidR="008C0366" w:rsidRPr="00F31B2C" w14:paraId="3E0975C7" w14:textId="77777777" w:rsidTr="000F65D3">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39E8629F" w14:textId="77777777" w:rsidR="008C0366" w:rsidRPr="00F31B2C" w:rsidRDefault="008C0366" w:rsidP="000F65D3">
            <w:pPr>
              <w:spacing w:after="0" w:line="240" w:lineRule="auto"/>
              <w:jc w:val="center"/>
              <w:rPr>
                <w:rFonts w:ascii="Arial" w:eastAsia="Calibri" w:hAnsi="Arial" w:cs="Arial"/>
                <w:sz w:val="16"/>
                <w:szCs w:val="16"/>
              </w:rPr>
            </w:pPr>
          </w:p>
          <w:p w14:paraId="231C3ACA"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D0826BC" w14:textId="77777777" w:rsidR="008C0366" w:rsidRPr="00F31B2C" w:rsidRDefault="008C0366" w:rsidP="000F65D3">
            <w:pPr>
              <w:spacing w:after="0" w:line="240" w:lineRule="auto"/>
              <w:jc w:val="center"/>
              <w:rPr>
                <w:rFonts w:ascii="Arial" w:eastAsia="Calibri" w:hAnsi="Arial" w:cs="Arial"/>
                <w:b/>
                <w:sz w:val="16"/>
                <w:szCs w:val="16"/>
              </w:rPr>
            </w:pPr>
          </w:p>
          <w:p w14:paraId="0CC2BB7D"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259F5EF0" w14:textId="77777777" w:rsidR="008C0366" w:rsidRPr="00F31B2C" w:rsidRDefault="008C0366" w:rsidP="000F65D3">
            <w:pPr>
              <w:spacing w:after="0" w:line="240" w:lineRule="auto"/>
              <w:jc w:val="center"/>
              <w:rPr>
                <w:rFonts w:ascii="Arial" w:eastAsia="Calibri" w:hAnsi="Arial" w:cs="Arial"/>
                <w:b/>
                <w:sz w:val="16"/>
                <w:szCs w:val="16"/>
              </w:rPr>
            </w:pPr>
          </w:p>
          <w:p w14:paraId="6E09DD53"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B7CA594" w14:textId="77777777" w:rsidR="008C0366" w:rsidRPr="00F31B2C" w:rsidRDefault="008C0366" w:rsidP="000F65D3">
            <w:pPr>
              <w:spacing w:after="0" w:line="240" w:lineRule="auto"/>
              <w:jc w:val="center"/>
              <w:rPr>
                <w:rFonts w:ascii="Arial" w:eastAsia="Calibri" w:hAnsi="Arial" w:cs="Arial"/>
                <w:b/>
                <w:sz w:val="16"/>
                <w:szCs w:val="16"/>
              </w:rPr>
            </w:pPr>
          </w:p>
          <w:p w14:paraId="47E8CBF2"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48E4F10F" w14:textId="77777777" w:rsidR="008C0366" w:rsidRPr="00F31B2C" w:rsidRDefault="008C0366" w:rsidP="000F65D3">
            <w:pPr>
              <w:spacing w:after="0" w:line="240" w:lineRule="auto"/>
              <w:jc w:val="center"/>
              <w:rPr>
                <w:rFonts w:ascii="Arial" w:eastAsia="Calibri" w:hAnsi="Arial" w:cs="Arial"/>
                <w:b/>
                <w:sz w:val="16"/>
                <w:szCs w:val="16"/>
              </w:rPr>
            </w:pPr>
          </w:p>
          <w:p w14:paraId="1200A6BE"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C0366" w:rsidRPr="00F31B2C" w14:paraId="3E61571A"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0BF83A53" w14:textId="77777777" w:rsidR="008C0366" w:rsidRPr="00F31B2C" w:rsidRDefault="008C0366" w:rsidP="000F65D3">
            <w:pPr>
              <w:spacing w:after="200" w:line="240" w:lineRule="auto"/>
              <w:rPr>
                <w:rFonts w:ascii="Arial" w:hAnsi="Arial" w:cs="Arial"/>
                <w:sz w:val="16"/>
                <w:szCs w:val="16"/>
              </w:rPr>
            </w:pPr>
          </w:p>
          <w:p w14:paraId="4CE22C43" w14:textId="77777777" w:rsidR="008C0366" w:rsidRPr="00F31B2C" w:rsidRDefault="008C0366" w:rsidP="000F65D3">
            <w:pPr>
              <w:spacing w:after="200" w:line="240" w:lineRule="auto"/>
              <w:rPr>
                <w:rFonts w:ascii="Arial" w:eastAsia="Calibri" w:hAnsi="Arial" w:cs="Arial"/>
                <w:sz w:val="16"/>
                <w:szCs w:val="16"/>
              </w:rPr>
            </w:pPr>
            <w:r w:rsidRPr="00F31B2C">
              <w:rPr>
                <w:rFonts w:ascii="Arial" w:eastAsia="Calibri" w:hAnsi="Arial" w:cs="Arial"/>
                <w:sz w:val="16"/>
                <w:szCs w:val="16"/>
              </w:rPr>
              <w:t>5C.</w:t>
            </w:r>
            <w:r w:rsidR="009027C6" w:rsidRPr="00F31B2C">
              <w:rPr>
                <w:rFonts w:ascii="Arial" w:eastAsia="Calibri" w:hAnsi="Arial" w:cs="Arial"/>
                <w:sz w:val="16"/>
                <w:szCs w:val="16"/>
              </w:rPr>
              <w:t>29</w:t>
            </w:r>
            <w:r w:rsidRPr="00F31B2C">
              <w:rPr>
                <w:rFonts w:ascii="Arial" w:eastAsia="Calibri" w:hAnsi="Arial" w:cs="Arial"/>
                <w:sz w:val="16"/>
                <w:szCs w:val="16"/>
              </w:rPr>
              <w:t xml:space="preserve"> </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1BC8E354" w14:textId="77777777" w:rsidR="008C0366" w:rsidRPr="00F31B2C" w:rsidRDefault="008C0366" w:rsidP="000F65D3">
            <w:pPr>
              <w:spacing w:after="0" w:line="240" w:lineRule="auto"/>
              <w:rPr>
                <w:rFonts w:ascii="Arial" w:eastAsia="Calibri" w:hAnsi="Arial" w:cs="Arial"/>
                <w:sz w:val="16"/>
                <w:szCs w:val="16"/>
              </w:rPr>
            </w:pPr>
          </w:p>
          <w:p w14:paraId="04C5D0F4" w14:textId="77777777" w:rsidR="008C0366" w:rsidRPr="00F31B2C" w:rsidRDefault="008C0366" w:rsidP="000F65D3">
            <w:pPr>
              <w:spacing w:after="0" w:line="240" w:lineRule="auto"/>
              <w:rPr>
                <w:rFonts w:ascii="Arial" w:eastAsia="Calibri" w:hAnsi="Arial" w:cs="Arial"/>
                <w:sz w:val="16"/>
                <w:szCs w:val="16"/>
              </w:rPr>
            </w:pPr>
          </w:p>
          <w:p w14:paraId="33EDE666" w14:textId="77777777" w:rsidR="008C0366" w:rsidRPr="00F31B2C" w:rsidRDefault="009027C6" w:rsidP="000F65D3">
            <w:pPr>
              <w:spacing w:after="0" w:line="240" w:lineRule="auto"/>
              <w:rPr>
                <w:rFonts w:ascii="Arial" w:eastAsia="Calibri" w:hAnsi="Arial" w:cs="Arial"/>
                <w:sz w:val="16"/>
                <w:szCs w:val="16"/>
              </w:rPr>
            </w:pPr>
            <w:r w:rsidRPr="00F31B2C">
              <w:rPr>
                <w:rFonts w:ascii="Arial" w:eastAsia="Calibri" w:hAnsi="Arial" w:cs="Arial"/>
                <w:sz w:val="16"/>
                <w:szCs w:val="16"/>
              </w:rPr>
              <w:t>Pago de contribuciones</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48ACB504" w14:textId="77777777" w:rsidR="008C0366" w:rsidRPr="00F31B2C" w:rsidRDefault="008C0366" w:rsidP="000F65D3">
            <w:pPr>
              <w:rPr>
                <w:rFonts w:ascii="Arial" w:eastAsia="Calibri" w:hAnsi="Arial" w:cs="Arial"/>
                <w:sz w:val="16"/>
                <w:szCs w:val="16"/>
              </w:rPr>
            </w:pPr>
          </w:p>
          <w:p w14:paraId="24A92BC1" w14:textId="77777777" w:rsidR="008C0366" w:rsidRPr="00F31B2C" w:rsidRDefault="00BF4293" w:rsidP="000F65D3">
            <w:pPr>
              <w:rPr>
                <w:rFonts w:ascii="Arial" w:eastAsia="Calibri" w:hAnsi="Arial" w:cs="Arial"/>
                <w:sz w:val="16"/>
                <w:szCs w:val="16"/>
              </w:rPr>
            </w:pPr>
            <w:r w:rsidRPr="00F31B2C">
              <w:rPr>
                <w:rFonts w:ascii="Arial" w:eastAsia="Calibri" w:hAnsi="Arial" w:cs="Arial"/>
                <w:sz w:val="16"/>
                <w:szCs w:val="16"/>
              </w:rPr>
              <w:t>Documentación</w:t>
            </w:r>
            <w:r w:rsidR="00C27706" w:rsidRPr="00F31B2C">
              <w:rPr>
                <w:rFonts w:ascii="Arial" w:eastAsia="Calibri" w:hAnsi="Arial" w:cs="Arial"/>
                <w:sz w:val="16"/>
                <w:szCs w:val="16"/>
              </w:rPr>
              <w:t xml:space="preserve"> relacionada con los impuestos </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090041AA" w14:textId="77777777" w:rsidR="008C0366" w:rsidRPr="00F31B2C" w:rsidRDefault="008C0366" w:rsidP="000F65D3">
            <w:pPr>
              <w:spacing w:after="200" w:line="240" w:lineRule="auto"/>
              <w:jc w:val="center"/>
              <w:rPr>
                <w:rFonts w:ascii="Arial" w:eastAsia="Calibri" w:hAnsi="Arial" w:cs="Arial"/>
                <w:sz w:val="16"/>
                <w:szCs w:val="16"/>
              </w:rPr>
            </w:pPr>
          </w:p>
          <w:p w14:paraId="69E3D339" w14:textId="77777777" w:rsidR="008C0366" w:rsidRPr="00F31B2C" w:rsidRDefault="00CC36BD"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2004-</w:t>
            </w:r>
            <w:r w:rsidR="008C0366" w:rsidRPr="00F31B2C">
              <w:rPr>
                <w:rFonts w:ascii="Arial" w:eastAsia="Calibri" w:hAnsi="Arial" w:cs="Arial"/>
                <w:sz w:val="16"/>
                <w:szCs w:val="16"/>
              </w:rPr>
              <w:t>2019</w:t>
            </w:r>
          </w:p>
          <w:p w14:paraId="642B21F3" w14:textId="77777777" w:rsidR="008C0366" w:rsidRPr="00F31B2C" w:rsidRDefault="008C0366" w:rsidP="000F65D3">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5C244DC" w14:textId="77777777" w:rsidR="008C0366" w:rsidRPr="00F31B2C" w:rsidRDefault="008C0366" w:rsidP="000F65D3">
            <w:pPr>
              <w:spacing w:after="200" w:line="240" w:lineRule="auto"/>
              <w:jc w:val="center"/>
              <w:rPr>
                <w:rFonts w:ascii="Arial" w:eastAsia="Calibri" w:hAnsi="Arial" w:cs="Arial"/>
                <w:sz w:val="16"/>
                <w:szCs w:val="16"/>
              </w:rPr>
            </w:pPr>
          </w:p>
          <w:p w14:paraId="68D8A71A" w14:textId="77777777" w:rsidR="008C0366" w:rsidRPr="00F31B2C" w:rsidRDefault="008C036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A572B9" w:rsidRPr="00F31B2C">
              <w:rPr>
                <w:rFonts w:ascii="Arial" w:eastAsia="Calibri" w:hAnsi="Arial" w:cs="Arial"/>
                <w:sz w:val="16"/>
                <w:szCs w:val="16"/>
              </w:rPr>
              <w:t>físico</w:t>
            </w:r>
          </w:p>
          <w:p w14:paraId="5A8F81F6" w14:textId="77777777" w:rsidR="008C0366" w:rsidRPr="00F31B2C" w:rsidRDefault="008C0366" w:rsidP="000F65D3">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4E799B53" w14:textId="77777777" w:rsidR="008C0366" w:rsidRPr="00F31B2C" w:rsidRDefault="008C0366" w:rsidP="000F65D3">
            <w:pPr>
              <w:spacing w:after="200" w:line="240" w:lineRule="auto"/>
              <w:jc w:val="both"/>
              <w:rPr>
                <w:rFonts w:ascii="Arial" w:eastAsia="Calibri" w:hAnsi="Arial" w:cs="Arial"/>
                <w:sz w:val="16"/>
                <w:szCs w:val="16"/>
              </w:rPr>
            </w:pPr>
          </w:p>
          <w:p w14:paraId="2A489AA4" w14:textId="77777777" w:rsidR="008C0366" w:rsidRPr="00F31B2C" w:rsidRDefault="008C0366" w:rsidP="000F65D3">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de la Dirección de Administración y Finanzas </w:t>
            </w:r>
          </w:p>
        </w:tc>
      </w:tr>
    </w:tbl>
    <w:p w14:paraId="37574BE6" w14:textId="77777777" w:rsidR="008C0366" w:rsidRPr="003522E5" w:rsidRDefault="008C0366" w:rsidP="008C0366">
      <w:pPr>
        <w:spacing w:after="0" w:line="240" w:lineRule="auto"/>
        <w:rPr>
          <w:rFonts w:ascii="Arial" w:eastAsia="Calibri" w:hAnsi="Arial" w:cs="Arial"/>
          <w:sz w:val="20"/>
          <w:szCs w:val="20"/>
        </w:rPr>
      </w:pPr>
    </w:p>
    <w:p w14:paraId="2B078D06" w14:textId="77777777" w:rsidR="008C0366" w:rsidRPr="003522E5" w:rsidRDefault="008C0366" w:rsidP="008C0366">
      <w:pPr>
        <w:spacing w:after="0" w:line="240" w:lineRule="auto"/>
        <w:rPr>
          <w:rFonts w:ascii="Arial" w:eastAsia="Calibri" w:hAnsi="Arial" w:cs="Arial"/>
          <w:sz w:val="20"/>
          <w:szCs w:val="20"/>
        </w:rPr>
      </w:pPr>
    </w:p>
    <w:p w14:paraId="5BB9EA2E" w14:textId="77777777" w:rsidR="008C0366" w:rsidRPr="003522E5" w:rsidRDefault="008C0366" w:rsidP="008C0366">
      <w:pPr>
        <w:spacing w:after="0" w:line="240" w:lineRule="auto"/>
        <w:rPr>
          <w:rFonts w:ascii="Arial" w:eastAsia="Calibri" w:hAnsi="Arial" w:cs="Arial"/>
          <w:sz w:val="20"/>
          <w:szCs w:val="20"/>
        </w:rPr>
      </w:pPr>
    </w:p>
    <w:p w14:paraId="0659E019" w14:textId="77777777" w:rsidR="00A572B9" w:rsidRDefault="00A572B9">
      <w:pPr>
        <w:rPr>
          <w:rFonts w:ascii="Arial" w:eastAsia="Calibri" w:hAnsi="Arial" w:cs="Arial"/>
          <w:sz w:val="20"/>
          <w:szCs w:val="20"/>
        </w:rPr>
      </w:pPr>
      <w:r>
        <w:rPr>
          <w:rFonts w:ascii="Arial" w:eastAsia="Calibri" w:hAnsi="Arial" w:cs="Arial"/>
          <w:sz w:val="20"/>
          <w:szCs w:val="20"/>
        </w:rPr>
        <w:br w:type="page"/>
      </w:r>
    </w:p>
    <w:p w14:paraId="40F6DC73"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5973F88C" w14:textId="77777777" w:rsidR="008C0366" w:rsidRPr="003522E5" w:rsidRDefault="008C0366" w:rsidP="008C0366">
      <w:pPr>
        <w:spacing w:after="0" w:line="240" w:lineRule="auto"/>
        <w:rPr>
          <w:rFonts w:ascii="Arial" w:eastAsia="Calibri" w:hAnsi="Arial" w:cs="Arial"/>
          <w:sz w:val="20"/>
          <w:szCs w:val="20"/>
        </w:rPr>
      </w:pPr>
    </w:p>
    <w:p w14:paraId="51130BB8" w14:textId="77777777" w:rsidR="008C0366" w:rsidRPr="003522E5" w:rsidRDefault="008C0366" w:rsidP="008C036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62B56B28" w14:textId="77777777" w:rsidR="008C0366" w:rsidRPr="003522E5" w:rsidRDefault="008C0366" w:rsidP="008C0366">
      <w:pPr>
        <w:spacing w:after="0" w:line="240" w:lineRule="auto"/>
        <w:rPr>
          <w:rFonts w:ascii="Arial" w:eastAsia="Calibri" w:hAnsi="Arial" w:cs="Arial"/>
          <w:sz w:val="20"/>
          <w:szCs w:val="20"/>
        </w:rPr>
      </w:pPr>
    </w:p>
    <w:p w14:paraId="64DCCB26"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056A670C" w14:textId="77777777" w:rsidR="008C0366" w:rsidRPr="003522E5" w:rsidRDefault="008C0366" w:rsidP="008C0366">
      <w:pPr>
        <w:spacing w:after="0" w:line="240" w:lineRule="auto"/>
        <w:rPr>
          <w:rFonts w:ascii="Arial" w:eastAsia="Calibri" w:hAnsi="Arial" w:cs="Arial"/>
          <w:sz w:val="20"/>
          <w:szCs w:val="20"/>
        </w:rPr>
      </w:pPr>
    </w:p>
    <w:p w14:paraId="5DFFDC99"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BBEBDFD" w14:textId="77777777" w:rsidR="008C0366" w:rsidRPr="003522E5" w:rsidRDefault="008C0366" w:rsidP="008C0366">
      <w:pPr>
        <w:spacing w:after="0" w:line="240" w:lineRule="auto"/>
        <w:rPr>
          <w:rFonts w:ascii="Arial" w:eastAsia="Calibri" w:hAnsi="Arial" w:cs="Arial"/>
          <w:sz w:val="20"/>
          <w:szCs w:val="20"/>
        </w:rPr>
      </w:pPr>
    </w:p>
    <w:p w14:paraId="1F8B55AC"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3F627B41"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401F494D" w14:textId="77777777" w:rsidR="008C0366" w:rsidRPr="003522E5" w:rsidRDefault="008C0366" w:rsidP="008C0366">
      <w:pPr>
        <w:spacing w:after="0" w:line="240" w:lineRule="auto"/>
        <w:rPr>
          <w:rFonts w:ascii="Arial" w:eastAsia="Calibri" w:hAnsi="Arial" w:cs="Arial"/>
          <w:sz w:val="20"/>
          <w:szCs w:val="20"/>
        </w:rPr>
      </w:pPr>
    </w:p>
    <w:p w14:paraId="0B4BDCE7"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09" w:history="1">
        <w:r w:rsidRPr="003522E5">
          <w:rPr>
            <w:rStyle w:val="Hipervnculo"/>
            <w:rFonts w:ascii="Arial" w:eastAsia="Calibri" w:hAnsi="Arial" w:cs="Arial"/>
            <w:sz w:val="20"/>
            <w:szCs w:val="20"/>
          </w:rPr>
          <w:t>jesus.manrique@inaipyucatan.org.mx</w:t>
        </w:r>
      </w:hyperlink>
    </w:p>
    <w:p w14:paraId="786639CB"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C0366" w:rsidRPr="00F31B2C" w14:paraId="3C30CC26" w14:textId="77777777" w:rsidTr="000F65D3">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04C42393" w14:textId="77777777" w:rsidR="008C0366" w:rsidRPr="00F31B2C" w:rsidRDefault="008C0366" w:rsidP="000F65D3">
            <w:pPr>
              <w:spacing w:after="0" w:line="240" w:lineRule="auto"/>
              <w:rPr>
                <w:rFonts w:ascii="Arial" w:eastAsia="Calibri" w:hAnsi="Arial" w:cs="Arial"/>
                <w:b/>
                <w:sz w:val="16"/>
                <w:szCs w:val="16"/>
              </w:rPr>
            </w:pPr>
          </w:p>
          <w:p w14:paraId="73957792"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48190C95" w14:textId="77777777" w:rsidR="008C0366" w:rsidRPr="00F31B2C" w:rsidRDefault="008C0366" w:rsidP="000F65D3">
            <w:pPr>
              <w:spacing w:after="0" w:line="240" w:lineRule="auto"/>
              <w:rPr>
                <w:rFonts w:ascii="Arial" w:eastAsia="Calibri" w:hAnsi="Arial" w:cs="Arial"/>
                <w:bCs/>
                <w:sz w:val="16"/>
                <w:szCs w:val="16"/>
              </w:rPr>
            </w:pPr>
          </w:p>
          <w:p w14:paraId="04048361" w14:textId="77777777" w:rsidR="008C0366" w:rsidRPr="00F31B2C" w:rsidRDefault="008C0366" w:rsidP="000F65D3">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C0366" w:rsidRPr="00F31B2C" w14:paraId="7B855541" w14:textId="77777777" w:rsidTr="000F65D3">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37149237" w14:textId="77777777" w:rsidR="008C0366" w:rsidRPr="00F31B2C" w:rsidRDefault="008C0366" w:rsidP="000F65D3">
            <w:pPr>
              <w:spacing w:after="0" w:line="240" w:lineRule="auto"/>
              <w:rPr>
                <w:rFonts w:ascii="Arial" w:eastAsia="Calibri" w:hAnsi="Arial" w:cs="Arial"/>
                <w:b/>
                <w:sz w:val="16"/>
                <w:szCs w:val="16"/>
              </w:rPr>
            </w:pPr>
          </w:p>
          <w:p w14:paraId="2B3A1B9A"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6F41B1B1" w14:textId="77777777" w:rsidR="008C0366" w:rsidRPr="00F31B2C" w:rsidRDefault="008C0366" w:rsidP="000F65D3">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464ACFD5" w14:textId="77777777" w:rsidR="008C0366" w:rsidRPr="00F31B2C" w:rsidRDefault="008C0366" w:rsidP="000F65D3">
            <w:pPr>
              <w:spacing w:after="0" w:line="240" w:lineRule="auto"/>
              <w:rPr>
                <w:rFonts w:ascii="Arial" w:eastAsia="Calibri" w:hAnsi="Arial" w:cs="Arial"/>
                <w:bCs/>
                <w:sz w:val="16"/>
                <w:szCs w:val="16"/>
              </w:rPr>
            </w:pPr>
          </w:p>
          <w:p w14:paraId="3F13F406" w14:textId="77777777" w:rsidR="008C0366" w:rsidRPr="00F31B2C" w:rsidRDefault="00F52E26" w:rsidP="000F65D3">
            <w:pPr>
              <w:spacing w:after="0" w:line="240" w:lineRule="auto"/>
              <w:rPr>
                <w:rFonts w:ascii="Arial" w:eastAsia="Calibri" w:hAnsi="Arial" w:cs="Arial"/>
                <w:bCs/>
                <w:sz w:val="16"/>
                <w:szCs w:val="16"/>
              </w:rPr>
            </w:pPr>
            <w:r w:rsidRPr="00F31B2C">
              <w:rPr>
                <w:rFonts w:ascii="Arial" w:eastAsia="Calibri" w:hAnsi="Arial" w:cs="Arial"/>
                <w:bCs/>
                <w:sz w:val="16"/>
                <w:szCs w:val="16"/>
              </w:rPr>
              <w:t>6</w:t>
            </w:r>
            <w:r w:rsidR="008C0366" w:rsidRPr="00F31B2C">
              <w:rPr>
                <w:rFonts w:ascii="Arial" w:eastAsia="Calibri" w:hAnsi="Arial" w:cs="Arial"/>
                <w:bCs/>
                <w:sz w:val="16"/>
                <w:szCs w:val="16"/>
              </w:rPr>
              <w:t xml:space="preserve">C </w:t>
            </w:r>
            <w:r w:rsidR="00A414F5" w:rsidRPr="00F31B2C">
              <w:rPr>
                <w:rFonts w:ascii="Arial" w:eastAsia="Calibri" w:hAnsi="Arial" w:cs="Arial"/>
                <w:bCs/>
                <w:sz w:val="16"/>
                <w:szCs w:val="16"/>
              </w:rPr>
              <w:t xml:space="preserve">Recursos Materiales </w:t>
            </w:r>
            <w:r w:rsidRPr="00F31B2C">
              <w:rPr>
                <w:rFonts w:ascii="Arial" w:eastAsia="Calibri" w:hAnsi="Arial" w:cs="Arial"/>
                <w:bCs/>
                <w:sz w:val="16"/>
                <w:szCs w:val="16"/>
              </w:rPr>
              <w:t xml:space="preserve"> </w:t>
            </w:r>
          </w:p>
        </w:tc>
      </w:tr>
      <w:tr w:rsidR="008C0366" w:rsidRPr="00F31B2C" w14:paraId="1FD63FC1" w14:textId="77777777" w:rsidTr="000F65D3">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45249EF7" w14:textId="77777777" w:rsidR="008C0366" w:rsidRPr="00F31B2C" w:rsidRDefault="008C0366" w:rsidP="000F65D3">
            <w:pPr>
              <w:spacing w:after="0" w:line="240" w:lineRule="auto"/>
              <w:jc w:val="center"/>
              <w:rPr>
                <w:rFonts w:ascii="Arial" w:eastAsia="Calibri" w:hAnsi="Arial" w:cs="Arial"/>
                <w:sz w:val="16"/>
                <w:szCs w:val="16"/>
              </w:rPr>
            </w:pPr>
          </w:p>
          <w:p w14:paraId="28F3496A"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18543FA0" w14:textId="77777777" w:rsidR="008C0366" w:rsidRPr="00F31B2C" w:rsidRDefault="008C0366" w:rsidP="000F65D3">
            <w:pPr>
              <w:spacing w:after="0" w:line="240" w:lineRule="auto"/>
              <w:jc w:val="center"/>
              <w:rPr>
                <w:rFonts w:ascii="Arial" w:eastAsia="Calibri" w:hAnsi="Arial" w:cs="Arial"/>
                <w:b/>
                <w:sz w:val="16"/>
                <w:szCs w:val="16"/>
              </w:rPr>
            </w:pPr>
          </w:p>
          <w:p w14:paraId="7319A7FA"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A4E0D45" w14:textId="77777777" w:rsidR="008C0366" w:rsidRPr="00F31B2C" w:rsidRDefault="008C0366" w:rsidP="000F65D3">
            <w:pPr>
              <w:spacing w:after="0" w:line="240" w:lineRule="auto"/>
              <w:jc w:val="center"/>
              <w:rPr>
                <w:rFonts w:ascii="Arial" w:eastAsia="Calibri" w:hAnsi="Arial" w:cs="Arial"/>
                <w:b/>
                <w:sz w:val="16"/>
                <w:szCs w:val="16"/>
              </w:rPr>
            </w:pPr>
          </w:p>
          <w:p w14:paraId="5F5FD5D3"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A9ADD9C" w14:textId="77777777" w:rsidR="008C0366" w:rsidRPr="00F31B2C" w:rsidRDefault="008C0366" w:rsidP="000F65D3">
            <w:pPr>
              <w:spacing w:after="0" w:line="240" w:lineRule="auto"/>
              <w:jc w:val="center"/>
              <w:rPr>
                <w:rFonts w:ascii="Arial" w:eastAsia="Calibri" w:hAnsi="Arial" w:cs="Arial"/>
                <w:b/>
                <w:sz w:val="16"/>
                <w:szCs w:val="16"/>
              </w:rPr>
            </w:pPr>
          </w:p>
          <w:p w14:paraId="2234A156"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81E16DD" w14:textId="77777777" w:rsidR="008C0366" w:rsidRPr="00F31B2C" w:rsidRDefault="008C0366" w:rsidP="000F65D3">
            <w:pPr>
              <w:spacing w:after="0" w:line="240" w:lineRule="auto"/>
              <w:jc w:val="center"/>
              <w:rPr>
                <w:rFonts w:ascii="Arial" w:eastAsia="Calibri" w:hAnsi="Arial" w:cs="Arial"/>
                <w:b/>
                <w:sz w:val="16"/>
                <w:szCs w:val="16"/>
              </w:rPr>
            </w:pPr>
          </w:p>
          <w:p w14:paraId="15600616"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C0366" w:rsidRPr="00F31B2C" w14:paraId="3BCB7A83"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95886B5" w14:textId="77777777" w:rsidR="008C0366" w:rsidRPr="00F31B2C" w:rsidRDefault="008C0366" w:rsidP="000F65D3">
            <w:pPr>
              <w:spacing w:after="200" w:line="240" w:lineRule="auto"/>
              <w:rPr>
                <w:rFonts w:ascii="Arial" w:hAnsi="Arial" w:cs="Arial"/>
                <w:sz w:val="16"/>
                <w:szCs w:val="16"/>
              </w:rPr>
            </w:pPr>
          </w:p>
          <w:p w14:paraId="5434C56A" w14:textId="77777777" w:rsidR="008C0366" w:rsidRPr="00F31B2C" w:rsidRDefault="00F52E26" w:rsidP="000F65D3">
            <w:pPr>
              <w:spacing w:after="200" w:line="240" w:lineRule="auto"/>
              <w:rPr>
                <w:rFonts w:ascii="Arial" w:eastAsia="Calibri" w:hAnsi="Arial" w:cs="Arial"/>
                <w:sz w:val="16"/>
                <w:szCs w:val="16"/>
              </w:rPr>
            </w:pPr>
            <w:r w:rsidRPr="00F31B2C">
              <w:rPr>
                <w:rFonts w:ascii="Arial" w:eastAsia="Calibri" w:hAnsi="Arial" w:cs="Arial"/>
                <w:sz w:val="16"/>
                <w:szCs w:val="16"/>
              </w:rPr>
              <w:t>6</w:t>
            </w:r>
            <w:r w:rsidR="008C0366" w:rsidRPr="00F31B2C">
              <w:rPr>
                <w:rFonts w:ascii="Arial" w:eastAsia="Calibri" w:hAnsi="Arial" w:cs="Arial"/>
                <w:sz w:val="16"/>
                <w:szCs w:val="16"/>
              </w:rPr>
              <w:t xml:space="preserve">C.1 </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0786507F" w14:textId="77777777" w:rsidR="008C0366" w:rsidRPr="00F31B2C" w:rsidRDefault="008C0366" w:rsidP="000F65D3">
            <w:pPr>
              <w:spacing w:after="0" w:line="240" w:lineRule="auto"/>
              <w:rPr>
                <w:rFonts w:ascii="Arial" w:eastAsia="Calibri" w:hAnsi="Arial" w:cs="Arial"/>
                <w:sz w:val="16"/>
                <w:szCs w:val="16"/>
              </w:rPr>
            </w:pPr>
          </w:p>
          <w:p w14:paraId="46CADB92" w14:textId="77777777" w:rsidR="008C0366" w:rsidRPr="00F31B2C" w:rsidRDefault="008C0366" w:rsidP="000F65D3">
            <w:pPr>
              <w:spacing w:after="0" w:line="240" w:lineRule="auto"/>
              <w:rPr>
                <w:rFonts w:ascii="Arial" w:eastAsia="Calibri" w:hAnsi="Arial" w:cs="Arial"/>
                <w:sz w:val="16"/>
                <w:szCs w:val="16"/>
              </w:rPr>
            </w:pPr>
          </w:p>
          <w:p w14:paraId="6F565C28" w14:textId="77777777" w:rsidR="008C0366" w:rsidRPr="00F31B2C" w:rsidRDefault="00F52E26" w:rsidP="000F65D3">
            <w:pPr>
              <w:spacing w:after="0" w:line="240" w:lineRule="auto"/>
              <w:rPr>
                <w:rFonts w:ascii="Arial" w:eastAsia="Calibri" w:hAnsi="Arial" w:cs="Arial"/>
                <w:sz w:val="16"/>
                <w:szCs w:val="16"/>
              </w:rPr>
            </w:pPr>
            <w:r w:rsidRPr="00F31B2C">
              <w:rPr>
                <w:rFonts w:ascii="Arial" w:eastAsia="Calibri" w:hAnsi="Arial" w:cs="Arial"/>
                <w:sz w:val="16"/>
                <w:szCs w:val="16"/>
              </w:rPr>
              <w:t xml:space="preserve">Disposiciones en materia de </w:t>
            </w:r>
            <w:r w:rsidR="00A414F5" w:rsidRPr="00F31B2C">
              <w:rPr>
                <w:rFonts w:ascii="Arial" w:eastAsia="Calibri" w:hAnsi="Arial" w:cs="Arial"/>
                <w:sz w:val="16"/>
                <w:szCs w:val="16"/>
              </w:rPr>
              <w:t xml:space="preserve">recursos materiales </w:t>
            </w:r>
            <w:r w:rsidRPr="00F31B2C">
              <w:rPr>
                <w:rFonts w:ascii="Arial" w:eastAsia="Calibri" w:hAnsi="Arial" w:cs="Arial"/>
                <w:sz w:val="16"/>
                <w:szCs w:val="16"/>
              </w:rPr>
              <w:t xml:space="preserve"> </w:t>
            </w:r>
            <w:r w:rsidR="00485629" w:rsidRPr="00F31B2C">
              <w:rPr>
                <w:rFonts w:ascii="Arial" w:eastAsia="Calibri" w:hAnsi="Arial" w:cs="Arial"/>
                <w:sz w:val="16"/>
                <w:szCs w:val="16"/>
              </w:rPr>
              <w:t xml:space="preserve">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5F1A6EDA" w14:textId="77777777" w:rsidR="008C0366" w:rsidRPr="00F31B2C" w:rsidRDefault="008C0366" w:rsidP="000F65D3">
            <w:pPr>
              <w:rPr>
                <w:rFonts w:ascii="Arial" w:eastAsia="Calibri" w:hAnsi="Arial" w:cs="Arial"/>
                <w:sz w:val="16"/>
                <w:szCs w:val="16"/>
              </w:rPr>
            </w:pPr>
          </w:p>
          <w:p w14:paraId="141B9902" w14:textId="77777777" w:rsidR="008C0366" w:rsidRPr="00F31B2C" w:rsidRDefault="00F52E26" w:rsidP="000F65D3">
            <w:pPr>
              <w:rPr>
                <w:rFonts w:ascii="Arial" w:eastAsia="Calibri" w:hAnsi="Arial" w:cs="Arial"/>
                <w:sz w:val="16"/>
                <w:szCs w:val="16"/>
              </w:rPr>
            </w:pPr>
            <w:r w:rsidRPr="00F31B2C">
              <w:rPr>
                <w:rFonts w:ascii="Arial" w:eastAsia="Calibri" w:hAnsi="Arial" w:cs="Arial"/>
                <w:sz w:val="16"/>
                <w:szCs w:val="16"/>
              </w:rPr>
              <w:t xml:space="preserve">Leyes normas y políticas administrativas </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01C9A637" w14:textId="77777777" w:rsidR="008C0366" w:rsidRPr="00F31B2C" w:rsidRDefault="008C0366" w:rsidP="000F65D3">
            <w:pPr>
              <w:spacing w:after="200" w:line="240" w:lineRule="auto"/>
              <w:jc w:val="center"/>
              <w:rPr>
                <w:rFonts w:ascii="Arial" w:eastAsia="Calibri" w:hAnsi="Arial" w:cs="Arial"/>
                <w:sz w:val="16"/>
                <w:szCs w:val="16"/>
              </w:rPr>
            </w:pPr>
          </w:p>
          <w:p w14:paraId="2FFA4035" w14:textId="77777777" w:rsidR="008C0366" w:rsidRPr="00F31B2C" w:rsidRDefault="00C83ACA"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2018-</w:t>
            </w:r>
            <w:r w:rsidR="008C0366" w:rsidRPr="00F31B2C">
              <w:rPr>
                <w:rFonts w:ascii="Arial" w:eastAsia="Calibri" w:hAnsi="Arial" w:cs="Arial"/>
                <w:sz w:val="16"/>
                <w:szCs w:val="16"/>
              </w:rPr>
              <w:t>2019</w:t>
            </w:r>
          </w:p>
          <w:p w14:paraId="2E7DFBE3" w14:textId="77777777" w:rsidR="008C0366" w:rsidRPr="00F31B2C" w:rsidRDefault="008C0366" w:rsidP="000F65D3">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3234FAA6" w14:textId="77777777" w:rsidR="008C0366" w:rsidRPr="00F31B2C" w:rsidRDefault="008C0366" w:rsidP="000F65D3">
            <w:pPr>
              <w:spacing w:after="200" w:line="240" w:lineRule="auto"/>
              <w:jc w:val="center"/>
              <w:rPr>
                <w:rFonts w:ascii="Arial" w:eastAsia="Calibri" w:hAnsi="Arial" w:cs="Arial"/>
                <w:sz w:val="16"/>
                <w:szCs w:val="16"/>
              </w:rPr>
            </w:pPr>
          </w:p>
          <w:p w14:paraId="35807B36" w14:textId="77777777" w:rsidR="008C0366" w:rsidRPr="00F31B2C" w:rsidRDefault="008C036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A572B9" w:rsidRPr="00F31B2C">
              <w:rPr>
                <w:rFonts w:ascii="Arial" w:eastAsia="Calibri" w:hAnsi="Arial" w:cs="Arial"/>
                <w:sz w:val="16"/>
                <w:szCs w:val="16"/>
              </w:rPr>
              <w:t>físico</w:t>
            </w:r>
          </w:p>
          <w:p w14:paraId="1D039658" w14:textId="77777777" w:rsidR="008C0366" w:rsidRPr="00F31B2C" w:rsidRDefault="008C0366" w:rsidP="000F65D3">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DAB6BA3" w14:textId="77777777" w:rsidR="008C0366" w:rsidRPr="00F31B2C" w:rsidRDefault="008C0366" w:rsidP="000F65D3">
            <w:pPr>
              <w:spacing w:after="200" w:line="240" w:lineRule="auto"/>
              <w:jc w:val="both"/>
              <w:rPr>
                <w:rFonts w:ascii="Arial" w:eastAsia="Calibri" w:hAnsi="Arial" w:cs="Arial"/>
                <w:sz w:val="16"/>
                <w:szCs w:val="16"/>
              </w:rPr>
            </w:pPr>
          </w:p>
          <w:p w14:paraId="244D1280" w14:textId="77777777" w:rsidR="008C0366" w:rsidRPr="00F31B2C" w:rsidRDefault="008C0366" w:rsidP="000F65D3">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de la Dirección de Administración y Finanzas </w:t>
            </w:r>
          </w:p>
        </w:tc>
      </w:tr>
    </w:tbl>
    <w:p w14:paraId="0827CE68" w14:textId="77777777" w:rsidR="008C0366" w:rsidRPr="003522E5" w:rsidRDefault="008C0366" w:rsidP="008C0366">
      <w:pPr>
        <w:spacing w:after="0" w:line="240" w:lineRule="auto"/>
        <w:rPr>
          <w:rFonts w:ascii="Arial" w:eastAsia="Calibri" w:hAnsi="Arial" w:cs="Arial"/>
          <w:sz w:val="20"/>
          <w:szCs w:val="20"/>
        </w:rPr>
      </w:pPr>
    </w:p>
    <w:p w14:paraId="7A2624F3" w14:textId="77777777" w:rsidR="008C0366" w:rsidRPr="003522E5" w:rsidRDefault="008C0366" w:rsidP="008C0366">
      <w:pPr>
        <w:spacing w:after="0" w:line="240" w:lineRule="auto"/>
        <w:rPr>
          <w:rFonts w:ascii="Arial" w:eastAsia="Calibri" w:hAnsi="Arial" w:cs="Arial"/>
          <w:sz w:val="20"/>
          <w:szCs w:val="20"/>
        </w:rPr>
      </w:pPr>
    </w:p>
    <w:p w14:paraId="24646ED2" w14:textId="77777777" w:rsidR="00A572B9" w:rsidRDefault="00A572B9">
      <w:pPr>
        <w:rPr>
          <w:rFonts w:ascii="Arial" w:eastAsia="Calibri" w:hAnsi="Arial" w:cs="Arial"/>
          <w:sz w:val="20"/>
          <w:szCs w:val="20"/>
        </w:rPr>
      </w:pPr>
      <w:r>
        <w:rPr>
          <w:rFonts w:ascii="Arial" w:eastAsia="Calibri" w:hAnsi="Arial" w:cs="Arial"/>
          <w:sz w:val="20"/>
          <w:szCs w:val="20"/>
        </w:rPr>
        <w:br w:type="page"/>
      </w:r>
    </w:p>
    <w:p w14:paraId="3BFC4189"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576AF70A" w14:textId="77777777" w:rsidR="008C0366" w:rsidRPr="003522E5" w:rsidRDefault="008C0366" w:rsidP="008C0366">
      <w:pPr>
        <w:spacing w:after="0" w:line="240" w:lineRule="auto"/>
        <w:rPr>
          <w:rFonts w:ascii="Arial" w:eastAsia="Calibri" w:hAnsi="Arial" w:cs="Arial"/>
          <w:sz w:val="20"/>
          <w:szCs w:val="20"/>
        </w:rPr>
      </w:pPr>
    </w:p>
    <w:p w14:paraId="3D942568" w14:textId="77777777" w:rsidR="008C0366" w:rsidRPr="003522E5" w:rsidRDefault="008C0366" w:rsidP="008C036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776BDA66" w14:textId="77777777" w:rsidR="008C0366" w:rsidRPr="003522E5" w:rsidRDefault="008C0366" w:rsidP="008C0366">
      <w:pPr>
        <w:spacing w:after="0" w:line="240" w:lineRule="auto"/>
        <w:rPr>
          <w:rFonts w:ascii="Arial" w:eastAsia="Calibri" w:hAnsi="Arial" w:cs="Arial"/>
          <w:sz w:val="20"/>
          <w:szCs w:val="20"/>
        </w:rPr>
      </w:pPr>
    </w:p>
    <w:p w14:paraId="7FA6702A"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2F29F7DD" w14:textId="77777777" w:rsidR="008C0366" w:rsidRPr="003522E5" w:rsidRDefault="008C0366" w:rsidP="008C0366">
      <w:pPr>
        <w:spacing w:after="0" w:line="240" w:lineRule="auto"/>
        <w:rPr>
          <w:rFonts w:ascii="Arial" w:eastAsia="Calibri" w:hAnsi="Arial" w:cs="Arial"/>
          <w:sz w:val="20"/>
          <w:szCs w:val="20"/>
        </w:rPr>
      </w:pPr>
    </w:p>
    <w:p w14:paraId="7816B5D2"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1A4A1FA5" w14:textId="77777777" w:rsidR="008C0366" w:rsidRPr="003522E5" w:rsidRDefault="008C0366" w:rsidP="008C0366">
      <w:pPr>
        <w:spacing w:after="0" w:line="240" w:lineRule="auto"/>
        <w:rPr>
          <w:rFonts w:ascii="Arial" w:eastAsia="Calibri" w:hAnsi="Arial" w:cs="Arial"/>
          <w:sz w:val="20"/>
          <w:szCs w:val="20"/>
        </w:rPr>
      </w:pPr>
    </w:p>
    <w:p w14:paraId="28ACB537"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4B0C245"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0C1988E4" w14:textId="77777777" w:rsidR="008C0366" w:rsidRPr="003522E5" w:rsidRDefault="008C0366" w:rsidP="008C0366">
      <w:pPr>
        <w:spacing w:after="0" w:line="240" w:lineRule="auto"/>
        <w:rPr>
          <w:rFonts w:ascii="Arial" w:eastAsia="Calibri" w:hAnsi="Arial" w:cs="Arial"/>
          <w:sz w:val="20"/>
          <w:szCs w:val="20"/>
        </w:rPr>
      </w:pPr>
    </w:p>
    <w:p w14:paraId="4AA552AB"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10" w:history="1">
        <w:r w:rsidRPr="003522E5">
          <w:rPr>
            <w:rStyle w:val="Hipervnculo"/>
            <w:rFonts w:ascii="Arial" w:eastAsia="Calibri" w:hAnsi="Arial" w:cs="Arial"/>
            <w:sz w:val="20"/>
            <w:szCs w:val="20"/>
          </w:rPr>
          <w:t>jesus.manrique@inaipyucatan.org.mx</w:t>
        </w:r>
      </w:hyperlink>
    </w:p>
    <w:p w14:paraId="43613AAB"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C0366" w:rsidRPr="00F31B2C" w14:paraId="41FC1F59" w14:textId="77777777" w:rsidTr="000F65D3">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04149614" w14:textId="77777777" w:rsidR="008C0366" w:rsidRPr="00F31B2C" w:rsidRDefault="008C0366" w:rsidP="000F65D3">
            <w:pPr>
              <w:spacing w:after="0" w:line="240" w:lineRule="auto"/>
              <w:rPr>
                <w:rFonts w:ascii="Arial" w:eastAsia="Calibri" w:hAnsi="Arial" w:cs="Arial"/>
                <w:b/>
                <w:sz w:val="16"/>
                <w:szCs w:val="16"/>
              </w:rPr>
            </w:pPr>
          </w:p>
          <w:p w14:paraId="24CE3C95"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16F6E644" w14:textId="77777777" w:rsidR="008C0366" w:rsidRPr="00F31B2C" w:rsidRDefault="008C0366" w:rsidP="000F65D3">
            <w:pPr>
              <w:spacing w:after="0" w:line="240" w:lineRule="auto"/>
              <w:rPr>
                <w:rFonts w:ascii="Arial" w:eastAsia="Calibri" w:hAnsi="Arial" w:cs="Arial"/>
                <w:bCs/>
                <w:sz w:val="16"/>
                <w:szCs w:val="16"/>
              </w:rPr>
            </w:pPr>
          </w:p>
          <w:p w14:paraId="18EC72C8" w14:textId="77777777" w:rsidR="008C0366" w:rsidRPr="00F31B2C" w:rsidRDefault="008C0366" w:rsidP="000F65D3">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C0366" w:rsidRPr="00F31B2C" w14:paraId="5EE44F50" w14:textId="77777777" w:rsidTr="000F65D3">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004B781F" w14:textId="77777777" w:rsidR="008C0366" w:rsidRPr="00F31B2C" w:rsidRDefault="008C0366" w:rsidP="000F65D3">
            <w:pPr>
              <w:spacing w:after="0" w:line="240" w:lineRule="auto"/>
              <w:rPr>
                <w:rFonts w:ascii="Arial" w:eastAsia="Calibri" w:hAnsi="Arial" w:cs="Arial"/>
                <w:b/>
                <w:sz w:val="16"/>
                <w:szCs w:val="16"/>
              </w:rPr>
            </w:pPr>
          </w:p>
          <w:p w14:paraId="6A4BE81E"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7D14C334" w14:textId="77777777" w:rsidR="008C0366" w:rsidRPr="00F31B2C" w:rsidRDefault="008C0366" w:rsidP="000F65D3">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2091973B" w14:textId="77777777" w:rsidR="008C0366" w:rsidRPr="00F31B2C" w:rsidRDefault="008C0366" w:rsidP="000F65D3">
            <w:pPr>
              <w:spacing w:after="0" w:line="240" w:lineRule="auto"/>
              <w:rPr>
                <w:rFonts w:ascii="Arial" w:eastAsia="Calibri" w:hAnsi="Arial" w:cs="Arial"/>
                <w:bCs/>
                <w:sz w:val="16"/>
                <w:szCs w:val="16"/>
              </w:rPr>
            </w:pPr>
          </w:p>
          <w:p w14:paraId="0C63774C" w14:textId="77777777" w:rsidR="008C0366" w:rsidRPr="00F31B2C" w:rsidRDefault="00D021CF" w:rsidP="000F65D3">
            <w:pPr>
              <w:spacing w:after="0" w:line="240" w:lineRule="auto"/>
              <w:rPr>
                <w:rFonts w:ascii="Arial" w:eastAsia="Calibri" w:hAnsi="Arial" w:cs="Arial"/>
                <w:bCs/>
                <w:sz w:val="16"/>
                <w:szCs w:val="16"/>
              </w:rPr>
            </w:pPr>
            <w:r w:rsidRPr="00F31B2C">
              <w:rPr>
                <w:rFonts w:ascii="Arial" w:eastAsia="Calibri" w:hAnsi="Arial" w:cs="Arial"/>
                <w:bCs/>
                <w:sz w:val="16"/>
                <w:szCs w:val="16"/>
              </w:rPr>
              <w:t>6</w:t>
            </w:r>
            <w:r w:rsidR="008C0366" w:rsidRPr="00F31B2C">
              <w:rPr>
                <w:rFonts w:ascii="Arial" w:eastAsia="Calibri" w:hAnsi="Arial" w:cs="Arial"/>
                <w:bCs/>
                <w:sz w:val="16"/>
                <w:szCs w:val="16"/>
              </w:rPr>
              <w:t xml:space="preserve">C Recursos </w:t>
            </w:r>
            <w:r w:rsidRPr="00F31B2C">
              <w:rPr>
                <w:rFonts w:ascii="Arial" w:eastAsia="Calibri" w:hAnsi="Arial" w:cs="Arial"/>
                <w:bCs/>
                <w:sz w:val="16"/>
                <w:szCs w:val="16"/>
              </w:rPr>
              <w:t xml:space="preserve">materiales </w:t>
            </w:r>
            <w:r w:rsidR="008C0366" w:rsidRPr="00F31B2C">
              <w:rPr>
                <w:rFonts w:ascii="Arial" w:eastAsia="Calibri" w:hAnsi="Arial" w:cs="Arial"/>
                <w:bCs/>
                <w:sz w:val="16"/>
                <w:szCs w:val="16"/>
              </w:rPr>
              <w:t xml:space="preserve"> </w:t>
            </w:r>
          </w:p>
        </w:tc>
      </w:tr>
      <w:tr w:rsidR="008C0366" w:rsidRPr="00F31B2C" w14:paraId="4EB9D1A9" w14:textId="77777777" w:rsidTr="000F65D3">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77C38C72" w14:textId="77777777" w:rsidR="008C0366" w:rsidRPr="00F31B2C" w:rsidRDefault="008C0366" w:rsidP="000F65D3">
            <w:pPr>
              <w:spacing w:after="0" w:line="240" w:lineRule="auto"/>
              <w:jc w:val="center"/>
              <w:rPr>
                <w:rFonts w:ascii="Arial" w:eastAsia="Calibri" w:hAnsi="Arial" w:cs="Arial"/>
                <w:sz w:val="16"/>
                <w:szCs w:val="16"/>
              </w:rPr>
            </w:pPr>
          </w:p>
          <w:p w14:paraId="23EFF032"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46DE6E87" w14:textId="77777777" w:rsidR="008C0366" w:rsidRPr="00F31B2C" w:rsidRDefault="008C0366" w:rsidP="000F65D3">
            <w:pPr>
              <w:spacing w:after="0" w:line="240" w:lineRule="auto"/>
              <w:jc w:val="center"/>
              <w:rPr>
                <w:rFonts w:ascii="Arial" w:eastAsia="Calibri" w:hAnsi="Arial" w:cs="Arial"/>
                <w:b/>
                <w:sz w:val="16"/>
                <w:szCs w:val="16"/>
              </w:rPr>
            </w:pPr>
          </w:p>
          <w:p w14:paraId="5E430C01"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4D306FD5" w14:textId="77777777" w:rsidR="008C0366" w:rsidRPr="00F31B2C" w:rsidRDefault="008C0366" w:rsidP="000F65D3">
            <w:pPr>
              <w:spacing w:after="0" w:line="240" w:lineRule="auto"/>
              <w:jc w:val="center"/>
              <w:rPr>
                <w:rFonts w:ascii="Arial" w:eastAsia="Calibri" w:hAnsi="Arial" w:cs="Arial"/>
                <w:b/>
                <w:sz w:val="16"/>
                <w:szCs w:val="16"/>
              </w:rPr>
            </w:pPr>
          </w:p>
          <w:p w14:paraId="563F26AE"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4FBBB50E" w14:textId="77777777" w:rsidR="008C0366" w:rsidRPr="00F31B2C" w:rsidRDefault="008C0366" w:rsidP="000F65D3">
            <w:pPr>
              <w:spacing w:after="0" w:line="240" w:lineRule="auto"/>
              <w:jc w:val="center"/>
              <w:rPr>
                <w:rFonts w:ascii="Arial" w:eastAsia="Calibri" w:hAnsi="Arial" w:cs="Arial"/>
                <w:b/>
                <w:sz w:val="16"/>
                <w:szCs w:val="16"/>
              </w:rPr>
            </w:pPr>
          </w:p>
          <w:p w14:paraId="6F1DBDBD"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304EBD3" w14:textId="77777777" w:rsidR="008C0366" w:rsidRPr="00F31B2C" w:rsidRDefault="008C0366" w:rsidP="000F65D3">
            <w:pPr>
              <w:spacing w:after="0" w:line="240" w:lineRule="auto"/>
              <w:jc w:val="center"/>
              <w:rPr>
                <w:rFonts w:ascii="Arial" w:eastAsia="Calibri" w:hAnsi="Arial" w:cs="Arial"/>
                <w:b/>
                <w:sz w:val="16"/>
                <w:szCs w:val="16"/>
              </w:rPr>
            </w:pPr>
          </w:p>
          <w:p w14:paraId="4ED7FAB5"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C0366" w:rsidRPr="00F31B2C" w14:paraId="5F6C215A"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49AD2D6A" w14:textId="77777777" w:rsidR="008C0366" w:rsidRPr="00F31B2C" w:rsidRDefault="008C0366" w:rsidP="000F65D3">
            <w:pPr>
              <w:spacing w:after="200" w:line="240" w:lineRule="auto"/>
              <w:rPr>
                <w:rFonts w:ascii="Arial" w:hAnsi="Arial" w:cs="Arial"/>
                <w:sz w:val="16"/>
                <w:szCs w:val="16"/>
              </w:rPr>
            </w:pPr>
          </w:p>
          <w:p w14:paraId="13B4205D" w14:textId="77777777" w:rsidR="008C0366" w:rsidRPr="00F31B2C" w:rsidRDefault="00D021CF" w:rsidP="000F65D3">
            <w:pPr>
              <w:spacing w:after="200" w:line="240" w:lineRule="auto"/>
              <w:rPr>
                <w:rFonts w:ascii="Arial" w:eastAsia="Calibri" w:hAnsi="Arial" w:cs="Arial"/>
                <w:sz w:val="16"/>
                <w:szCs w:val="16"/>
              </w:rPr>
            </w:pPr>
            <w:r w:rsidRPr="00F31B2C">
              <w:rPr>
                <w:rFonts w:ascii="Arial" w:eastAsia="Calibri" w:hAnsi="Arial" w:cs="Arial"/>
                <w:sz w:val="16"/>
                <w:szCs w:val="16"/>
              </w:rPr>
              <w:t>6</w:t>
            </w:r>
            <w:r w:rsidR="008C0366" w:rsidRPr="00F31B2C">
              <w:rPr>
                <w:rFonts w:ascii="Arial" w:eastAsia="Calibri" w:hAnsi="Arial" w:cs="Arial"/>
                <w:sz w:val="16"/>
                <w:szCs w:val="16"/>
              </w:rPr>
              <w:t>C.</w:t>
            </w:r>
            <w:r w:rsidRPr="00F31B2C">
              <w:rPr>
                <w:rFonts w:ascii="Arial" w:eastAsia="Calibri" w:hAnsi="Arial" w:cs="Arial"/>
                <w:sz w:val="16"/>
                <w:szCs w:val="16"/>
              </w:rPr>
              <w:t xml:space="preserve">16 </w:t>
            </w:r>
            <w:r w:rsidR="008C0366" w:rsidRPr="00F31B2C">
              <w:rPr>
                <w:rFonts w:ascii="Arial" w:eastAsia="Calibri" w:hAnsi="Arial" w:cs="Arial"/>
                <w:sz w:val="16"/>
                <w:szCs w:val="16"/>
              </w:rPr>
              <w:t xml:space="preserve"> </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004A55FF" w14:textId="77777777" w:rsidR="008C0366" w:rsidRPr="00F31B2C" w:rsidRDefault="008C0366" w:rsidP="000F65D3">
            <w:pPr>
              <w:spacing w:after="0" w:line="240" w:lineRule="auto"/>
              <w:rPr>
                <w:rFonts w:ascii="Arial" w:eastAsia="Calibri" w:hAnsi="Arial" w:cs="Arial"/>
                <w:sz w:val="16"/>
                <w:szCs w:val="16"/>
              </w:rPr>
            </w:pPr>
          </w:p>
          <w:p w14:paraId="3ED1D2AE" w14:textId="77777777" w:rsidR="008C0366" w:rsidRPr="00F31B2C" w:rsidRDefault="008C0366" w:rsidP="000F65D3">
            <w:pPr>
              <w:spacing w:after="0" w:line="240" w:lineRule="auto"/>
              <w:rPr>
                <w:rFonts w:ascii="Arial" w:eastAsia="Calibri" w:hAnsi="Arial" w:cs="Arial"/>
                <w:sz w:val="16"/>
                <w:szCs w:val="16"/>
              </w:rPr>
            </w:pPr>
          </w:p>
          <w:p w14:paraId="128C3C26" w14:textId="77777777" w:rsidR="008C0366" w:rsidRPr="00F31B2C" w:rsidRDefault="00D021CF" w:rsidP="000F65D3">
            <w:pPr>
              <w:spacing w:after="0" w:line="240" w:lineRule="auto"/>
              <w:rPr>
                <w:rFonts w:ascii="Arial" w:eastAsia="Calibri" w:hAnsi="Arial" w:cs="Arial"/>
                <w:sz w:val="16"/>
                <w:szCs w:val="16"/>
              </w:rPr>
            </w:pPr>
            <w:r w:rsidRPr="00F31B2C">
              <w:rPr>
                <w:rFonts w:ascii="Arial" w:eastAsia="Calibri" w:hAnsi="Arial" w:cs="Arial"/>
                <w:sz w:val="16"/>
                <w:szCs w:val="16"/>
              </w:rPr>
              <w:t xml:space="preserve">Disposiciones de activo fijo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28EC44FD" w14:textId="77777777" w:rsidR="008C0366" w:rsidRPr="00F31B2C" w:rsidRDefault="008C0366" w:rsidP="000F65D3">
            <w:pPr>
              <w:rPr>
                <w:rFonts w:ascii="Arial" w:eastAsia="Calibri" w:hAnsi="Arial" w:cs="Arial"/>
                <w:sz w:val="16"/>
                <w:szCs w:val="16"/>
              </w:rPr>
            </w:pPr>
          </w:p>
          <w:p w14:paraId="0B1F66D2" w14:textId="77777777" w:rsidR="008C0366" w:rsidRPr="00F31B2C" w:rsidRDefault="00D021CF" w:rsidP="000F65D3">
            <w:pPr>
              <w:rPr>
                <w:rFonts w:ascii="Arial" w:eastAsia="Calibri" w:hAnsi="Arial" w:cs="Arial"/>
                <w:sz w:val="16"/>
                <w:szCs w:val="16"/>
              </w:rPr>
            </w:pPr>
            <w:r w:rsidRPr="00F31B2C">
              <w:rPr>
                <w:rFonts w:ascii="Arial" w:eastAsia="Calibri" w:hAnsi="Arial" w:cs="Arial"/>
                <w:sz w:val="16"/>
                <w:szCs w:val="16"/>
              </w:rPr>
              <w:t xml:space="preserve">Leyes, lineamientos técnicos y políticas administrativas </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4EB82FA6" w14:textId="77777777" w:rsidR="008C0366" w:rsidRPr="00F31B2C" w:rsidRDefault="008C0366" w:rsidP="000F65D3">
            <w:pPr>
              <w:spacing w:after="200" w:line="240" w:lineRule="auto"/>
              <w:jc w:val="center"/>
              <w:rPr>
                <w:rFonts w:ascii="Arial" w:eastAsia="Calibri" w:hAnsi="Arial" w:cs="Arial"/>
                <w:sz w:val="16"/>
                <w:szCs w:val="16"/>
              </w:rPr>
            </w:pPr>
          </w:p>
          <w:p w14:paraId="0B08D756" w14:textId="77777777" w:rsidR="008C0366" w:rsidRPr="00F31B2C" w:rsidRDefault="00C83ACA"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2004-</w:t>
            </w:r>
            <w:r w:rsidR="008C0366" w:rsidRPr="00F31B2C">
              <w:rPr>
                <w:rFonts w:ascii="Arial" w:eastAsia="Calibri" w:hAnsi="Arial" w:cs="Arial"/>
                <w:sz w:val="16"/>
                <w:szCs w:val="16"/>
              </w:rPr>
              <w:t>2019</w:t>
            </w:r>
          </w:p>
          <w:p w14:paraId="6D39C486" w14:textId="77777777" w:rsidR="008C0366" w:rsidRPr="00F31B2C" w:rsidRDefault="008C0366" w:rsidP="000F65D3">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C35310E" w14:textId="77777777" w:rsidR="008C0366" w:rsidRPr="00F31B2C" w:rsidRDefault="008C0366" w:rsidP="000F65D3">
            <w:pPr>
              <w:spacing w:after="200" w:line="240" w:lineRule="auto"/>
              <w:jc w:val="center"/>
              <w:rPr>
                <w:rFonts w:ascii="Arial" w:eastAsia="Calibri" w:hAnsi="Arial" w:cs="Arial"/>
                <w:sz w:val="16"/>
                <w:szCs w:val="16"/>
              </w:rPr>
            </w:pPr>
          </w:p>
          <w:p w14:paraId="7FA7C0F8" w14:textId="77777777" w:rsidR="008C0366" w:rsidRPr="00F31B2C" w:rsidRDefault="008C036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A572B9" w:rsidRPr="00F31B2C">
              <w:rPr>
                <w:rFonts w:ascii="Arial" w:eastAsia="Calibri" w:hAnsi="Arial" w:cs="Arial"/>
                <w:sz w:val="16"/>
                <w:szCs w:val="16"/>
              </w:rPr>
              <w:t>físico</w:t>
            </w:r>
          </w:p>
          <w:p w14:paraId="61A2F6F5" w14:textId="77777777" w:rsidR="008C0366" w:rsidRPr="00F31B2C" w:rsidRDefault="008C0366" w:rsidP="000F65D3">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43E9016D" w14:textId="77777777" w:rsidR="008C0366" w:rsidRPr="00F31B2C" w:rsidRDefault="008C0366" w:rsidP="000F65D3">
            <w:pPr>
              <w:spacing w:after="200" w:line="240" w:lineRule="auto"/>
              <w:jc w:val="both"/>
              <w:rPr>
                <w:rFonts w:ascii="Arial" w:eastAsia="Calibri" w:hAnsi="Arial" w:cs="Arial"/>
                <w:sz w:val="16"/>
                <w:szCs w:val="16"/>
              </w:rPr>
            </w:pPr>
          </w:p>
          <w:p w14:paraId="5CE88611" w14:textId="77777777" w:rsidR="008C0366" w:rsidRPr="00F31B2C" w:rsidRDefault="008C0366" w:rsidP="000F65D3">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de la Dirección de Administración y Finanzas </w:t>
            </w:r>
          </w:p>
        </w:tc>
      </w:tr>
    </w:tbl>
    <w:p w14:paraId="5248581B" w14:textId="77777777" w:rsidR="008C0366" w:rsidRPr="003522E5" w:rsidRDefault="008C0366" w:rsidP="008C0366">
      <w:pPr>
        <w:spacing w:after="0" w:line="240" w:lineRule="auto"/>
        <w:rPr>
          <w:rFonts w:ascii="Arial" w:eastAsia="Calibri" w:hAnsi="Arial" w:cs="Arial"/>
          <w:sz w:val="20"/>
          <w:szCs w:val="20"/>
        </w:rPr>
      </w:pPr>
    </w:p>
    <w:p w14:paraId="3C68D88E" w14:textId="77777777" w:rsidR="008C0366" w:rsidRPr="003522E5" w:rsidRDefault="008C0366" w:rsidP="008C0366">
      <w:pPr>
        <w:spacing w:after="0" w:line="240" w:lineRule="auto"/>
        <w:rPr>
          <w:rFonts w:ascii="Arial" w:eastAsia="Calibri" w:hAnsi="Arial" w:cs="Arial"/>
          <w:sz w:val="20"/>
          <w:szCs w:val="20"/>
        </w:rPr>
      </w:pPr>
    </w:p>
    <w:p w14:paraId="1D4883C6" w14:textId="77777777" w:rsidR="00A572B9" w:rsidRDefault="00A572B9">
      <w:pPr>
        <w:rPr>
          <w:rFonts w:ascii="Arial" w:eastAsia="Calibri" w:hAnsi="Arial" w:cs="Arial"/>
          <w:sz w:val="20"/>
          <w:szCs w:val="20"/>
        </w:rPr>
      </w:pPr>
      <w:r>
        <w:rPr>
          <w:rFonts w:ascii="Arial" w:eastAsia="Calibri" w:hAnsi="Arial" w:cs="Arial"/>
          <w:sz w:val="20"/>
          <w:szCs w:val="20"/>
        </w:rPr>
        <w:br w:type="page"/>
      </w:r>
    </w:p>
    <w:p w14:paraId="01F401A6"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08EFF20F" w14:textId="77777777" w:rsidR="008C0366" w:rsidRPr="003522E5" w:rsidRDefault="008C0366" w:rsidP="008C0366">
      <w:pPr>
        <w:spacing w:after="0" w:line="240" w:lineRule="auto"/>
        <w:rPr>
          <w:rFonts w:ascii="Arial" w:eastAsia="Calibri" w:hAnsi="Arial" w:cs="Arial"/>
          <w:sz w:val="20"/>
          <w:szCs w:val="20"/>
        </w:rPr>
      </w:pPr>
    </w:p>
    <w:p w14:paraId="7825D821" w14:textId="77777777" w:rsidR="008C0366" w:rsidRPr="003522E5" w:rsidRDefault="008C0366" w:rsidP="008C036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5EE1610A" w14:textId="77777777" w:rsidR="008C0366" w:rsidRPr="003522E5" w:rsidRDefault="008C0366" w:rsidP="008C0366">
      <w:pPr>
        <w:spacing w:after="0" w:line="240" w:lineRule="auto"/>
        <w:rPr>
          <w:rFonts w:ascii="Arial" w:eastAsia="Calibri" w:hAnsi="Arial" w:cs="Arial"/>
          <w:sz w:val="20"/>
          <w:szCs w:val="20"/>
        </w:rPr>
      </w:pPr>
    </w:p>
    <w:p w14:paraId="07549F51"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5470A25E" w14:textId="77777777" w:rsidR="008C0366" w:rsidRPr="003522E5" w:rsidRDefault="008C0366" w:rsidP="008C0366">
      <w:pPr>
        <w:spacing w:after="0" w:line="240" w:lineRule="auto"/>
        <w:rPr>
          <w:rFonts w:ascii="Arial" w:eastAsia="Calibri" w:hAnsi="Arial" w:cs="Arial"/>
          <w:sz w:val="20"/>
          <w:szCs w:val="20"/>
        </w:rPr>
      </w:pPr>
    </w:p>
    <w:p w14:paraId="0011D5FB"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p>
    <w:p w14:paraId="474AABE4" w14:textId="77777777" w:rsidR="008C0366" w:rsidRPr="003522E5" w:rsidRDefault="008C0366" w:rsidP="008C0366">
      <w:pPr>
        <w:spacing w:after="0" w:line="240" w:lineRule="auto"/>
        <w:rPr>
          <w:rFonts w:ascii="Arial" w:eastAsia="Calibri" w:hAnsi="Arial" w:cs="Arial"/>
          <w:sz w:val="20"/>
          <w:szCs w:val="20"/>
        </w:rPr>
      </w:pPr>
    </w:p>
    <w:p w14:paraId="16B11C07"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238D03A0"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73D0C4BF" w14:textId="77777777" w:rsidR="008C0366" w:rsidRPr="003522E5" w:rsidRDefault="008C0366" w:rsidP="008C0366">
      <w:pPr>
        <w:spacing w:after="0" w:line="240" w:lineRule="auto"/>
        <w:rPr>
          <w:rFonts w:ascii="Arial" w:eastAsia="Calibri" w:hAnsi="Arial" w:cs="Arial"/>
          <w:sz w:val="20"/>
          <w:szCs w:val="20"/>
        </w:rPr>
      </w:pPr>
    </w:p>
    <w:p w14:paraId="2B18D95C"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11" w:history="1">
        <w:r w:rsidRPr="003522E5">
          <w:rPr>
            <w:rStyle w:val="Hipervnculo"/>
            <w:rFonts w:ascii="Arial" w:eastAsia="Calibri" w:hAnsi="Arial" w:cs="Arial"/>
            <w:sz w:val="20"/>
            <w:szCs w:val="20"/>
          </w:rPr>
          <w:t>jesus.manrique@inaipyucatan.org.mx</w:t>
        </w:r>
      </w:hyperlink>
    </w:p>
    <w:p w14:paraId="73576F91"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C0366" w:rsidRPr="00F31B2C" w14:paraId="48BA382E" w14:textId="77777777" w:rsidTr="000F65D3">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7C600303" w14:textId="77777777" w:rsidR="008C0366" w:rsidRPr="00F31B2C" w:rsidRDefault="008C0366" w:rsidP="000F65D3">
            <w:pPr>
              <w:spacing w:after="0" w:line="240" w:lineRule="auto"/>
              <w:rPr>
                <w:rFonts w:ascii="Arial" w:eastAsia="Calibri" w:hAnsi="Arial" w:cs="Arial"/>
                <w:b/>
                <w:sz w:val="16"/>
                <w:szCs w:val="16"/>
              </w:rPr>
            </w:pPr>
          </w:p>
          <w:p w14:paraId="0A607551"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31815535" w14:textId="77777777" w:rsidR="008C0366" w:rsidRPr="00F31B2C" w:rsidRDefault="008C0366" w:rsidP="000F65D3">
            <w:pPr>
              <w:spacing w:after="0" w:line="240" w:lineRule="auto"/>
              <w:rPr>
                <w:rFonts w:ascii="Arial" w:eastAsia="Calibri" w:hAnsi="Arial" w:cs="Arial"/>
                <w:bCs/>
                <w:sz w:val="16"/>
                <w:szCs w:val="16"/>
              </w:rPr>
            </w:pPr>
          </w:p>
          <w:p w14:paraId="49AE8F3F" w14:textId="77777777" w:rsidR="008C0366" w:rsidRPr="00F31B2C" w:rsidRDefault="008C0366" w:rsidP="000F65D3">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C0366" w:rsidRPr="00F31B2C" w14:paraId="4DCCA3FB" w14:textId="77777777" w:rsidTr="000F65D3">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2B0A23D0" w14:textId="77777777" w:rsidR="008C0366" w:rsidRPr="00F31B2C" w:rsidRDefault="008C0366" w:rsidP="000F65D3">
            <w:pPr>
              <w:spacing w:after="0" w:line="240" w:lineRule="auto"/>
              <w:rPr>
                <w:rFonts w:ascii="Arial" w:eastAsia="Calibri" w:hAnsi="Arial" w:cs="Arial"/>
                <w:b/>
                <w:sz w:val="16"/>
                <w:szCs w:val="16"/>
              </w:rPr>
            </w:pPr>
          </w:p>
          <w:p w14:paraId="3F0CBA01"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6648913A" w14:textId="77777777" w:rsidR="008C0366" w:rsidRPr="00F31B2C" w:rsidRDefault="008C0366" w:rsidP="000F65D3">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08F8483F" w14:textId="77777777" w:rsidR="008C0366" w:rsidRPr="00F31B2C" w:rsidRDefault="008C0366" w:rsidP="000F65D3">
            <w:pPr>
              <w:spacing w:after="0" w:line="240" w:lineRule="auto"/>
              <w:rPr>
                <w:rFonts w:ascii="Arial" w:eastAsia="Calibri" w:hAnsi="Arial" w:cs="Arial"/>
                <w:bCs/>
                <w:sz w:val="16"/>
                <w:szCs w:val="16"/>
              </w:rPr>
            </w:pPr>
          </w:p>
          <w:p w14:paraId="37F85B20" w14:textId="77777777" w:rsidR="008C0366" w:rsidRPr="00F31B2C" w:rsidRDefault="005B5996" w:rsidP="000F65D3">
            <w:pPr>
              <w:spacing w:after="0" w:line="240" w:lineRule="auto"/>
              <w:rPr>
                <w:rFonts w:ascii="Arial" w:eastAsia="Calibri" w:hAnsi="Arial" w:cs="Arial"/>
                <w:bCs/>
                <w:sz w:val="16"/>
                <w:szCs w:val="16"/>
              </w:rPr>
            </w:pPr>
            <w:r w:rsidRPr="00F31B2C">
              <w:rPr>
                <w:rFonts w:ascii="Arial" w:eastAsia="Calibri" w:hAnsi="Arial" w:cs="Arial"/>
                <w:bCs/>
                <w:sz w:val="16"/>
                <w:szCs w:val="16"/>
              </w:rPr>
              <w:t>6</w:t>
            </w:r>
            <w:r w:rsidR="008C0366" w:rsidRPr="00F31B2C">
              <w:rPr>
                <w:rFonts w:ascii="Arial" w:eastAsia="Calibri" w:hAnsi="Arial" w:cs="Arial"/>
                <w:bCs/>
                <w:sz w:val="16"/>
                <w:szCs w:val="16"/>
              </w:rPr>
              <w:t xml:space="preserve">C Recursos </w:t>
            </w:r>
            <w:r w:rsidRPr="00F31B2C">
              <w:rPr>
                <w:rFonts w:ascii="Arial" w:eastAsia="Calibri" w:hAnsi="Arial" w:cs="Arial"/>
                <w:bCs/>
                <w:sz w:val="16"/>
                <w:szCs w:val="16"/>
              </w:rPr>
              <w:t xml:space="preserve">materiales </w:t>
            </w:r>
            <w:r w:rsidR="008C0366" w:rsidRPr="00F31B2C">
              <w:rPr>
                <w:rFonts w:ascii="Arial" w:eastAsia="Calibri" w:hAnsi="Arial" w:cs="Arial"/>
                <w:bCs/>
                <w:sz w:val="16"/>
                <w:szCs w:val="16"/>
              </w:rPr>
              <w:t xml:space="preserve"> </w:t>
            </w:r>
          </w:p>
        </w:tc>
      </w:tr>
      <w:tr w:rsidR="008C0366" w:rsidRPr="00F31B2C" w14:paraId="3A836BD4" w14:textId="77777777" w:rsidTr="000F65D3">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3EBBA75B" w14:textId="77777777" w:rsidR="008C0366" w:rsidRPr="00F31B2C" w:rsidRDefault="008C0366" w:rsidP="000F65D3">
            <w:pPr>
              <w:spacing w:after="0" w:line="240" w:lineRule="auto"/>
              <w:jc w:val="center"/>
              <w:rPr>
                <w:rFonts w:ascii="Arial" w:eastAsia="Calibri" w:hAnsi="Arial" w:cs="Arial"/>
                <w:sz w:val="16"/>
                <w:szCs w:val="16"/>
              </w:rPr>
            </w:pPr>
          </w:p>
          <w:p w14:paraId="4010195D"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44A9CD51" w14:textId="77777777" w:rsidR="008C0366" w:rsidRPr="00F31B2C" w:rsidRDefault="008C0366" w:rsidP="000F65D3">
            <w:pPr>
              <w:spacing w:after="0" w:line="240" w:lineRule="auto"/>
              <w:jc w:val="center"/>
              <w:rPr>
                <w:rFonts w:ascii="Arial" w:eastAsia="Calibri" w:hAnsi="Arial" w:cs="Arial"/>
                <w:b/>
                <w:sz w:val="16"/>
                <w:szCs w:val="16"/>
              </w:rPr>
            </w:pPr>
          </w:p>
          <w:p w14:paraId="41366FAC"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6066EBC1" w14:textId="77777777" w:rsidR="008C0366" w:rsidRPr="00F31B2C" w:rsidRDefault="008C0366" w:rsidP="000F65D3">
            <w:pPr>
              <w:spacing w:after="0" w:line="240" w:lineRule="auto"/>
              <w:jc w:val="center"/>
              <w:rPr>
                <w:rFonts w:ascii="Arial" w:eastAsia="Calibri" w:hAnsi="Arial" w:cs="Arial"/>
                <w:b/>
                <w:sz w:val="16"/>
                <w:szCs w:val="16"/>
              </w:rPr>
            </w:pPr>
          </w:p>
          <w:p w14:paraId="676F35E2"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30731916" w14:textId="77777777" w:rsidR="008C0366" w:rsidRPr="00F31B2C" w:rsidRDefault="008C0366" w:rsidP="000F65D3">
            <w:pPr>
              <w:spacing w:after="0" w:line="240" w:lineRule="auto"/>
              <w:jc w:val="center"/>
              <w:rPr>
                <w:rFonts w:ascii="Arial" w:eastAsia="Calibri" w:hAnsi="Arial" w:cs="Arial"/>
                <w:b/>
                <w:sz w:val="16"/>
                <w:szCs w:val="16"/>
              </w:rPr>
            </w:pPr>
          </w:p>
          <w:p w14:paraId="4A962FBE"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EB26230" w14:textId="77777777" w:rsidR="008C0366" w:rsidRPr="00F31B2C" w:rsidRDefault="008C0366" w:rsidP="000F65D3">
            <w:pPr>
              <w:spacing w:after="0" w:line="240" w:lineRule="auto"/>
              <w:jc w:val="center"/>
              <w:rPr>
                <w:rFonts w:ascii="Arial" w:eastAsia="Calibri" w:hAnsi="Arial" w:cs="Arial"/>
                <w:b/>
                <w:sz w:val="16"/>
                <w:szCs w:val="16"/>
              </w:rPr>
            </w:pPr>
          </w:p>
          <w:p w14:paraId="1C6DC74C"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C0366" w:rsidRPr="00F31B2C" w14:paraId="40C30D4B"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5ECC66DA" w14:textId="77777777" w:rsidR="008C0366" w:rsidRPr="00F31B2C" w:rsidRDefault="008C0366" w:rsidP="000F65D3">
            <w:pPr>
              <w:spacing w:after="200" w:line="240" w:lineRule="auto"/>
              <w:rPr>
                <w:rFonts w:ascii="Arial" w:hAnsi="Arial" w:cs="Arial"/>
                <w:sz w:val="16"/>
                <w:szCs w:val="16"/>
              </w:rPr>
            </w:pPr>
          </w:p>
          <w:p w14:paraId="629293EF" w14:textId="77777777" w:rsidR="008C0366" w:rsidRPr="00F31B2C" w:rsidRDefault="005B5996" w:rsidP="000F65D3">
            <w:pPr>
              <w:spacing w:after="200" w:line="240" w:lineRule="auto"/>
              <w:rPr>
                <w:rFonts w:ascii="Arial" w:eastAsia="Calibri" w:hAnsi="Arial" w:cs="Arial"/>
                <w:sz w:val="16"/>
                <w:szCs w:val="16"/>
              </w:rPr>
            </w:pPr>
            <w:r w:rsidRPr="00F31B2C">
              <w:rPr>
                <w:rFonts w:ascii="Arial" w:eastAsia="Calibri" w:hAnsi="Arial" w:cs="Arial"/>
                <w:sz w:val="16"/>
                <w:szCs w:val="16"/>
              </w:rPr>
              <w:t>6</w:t>
            </w:r>
            <w:r w:rsidR="008C0366" w:rsidRPr="00F31B2C">
              <w:rPr>
                <w:rFonts w:ascii="Arial" w:eastAsia="Calibri" w:hAnsi="Arial" w:cs="Arial"/>
                <w:sz w:val="16"/>
                <w:szCs w:val="16"/>
              </w:rPr>
              <w:t>C.</w:t>
            </w:r>
            <w:r w:rsidRPr="00F31B2C">
              <w:rPr>
                <w:rFonts w:ascii="Arial" w:eastAsia="Calibri" w:hAnsi="Arial" w:cs="Arial"/>
                <w:sz w:val="16"/>
                <w:szCs w:val="16"/>
              </w:rPr>
              <w:t>17</w:t>
            </w:r>
            <w:r w:rsidR="008C0366" w:rsidRPr="00F31B2C">
              <w:rPr>
                <w:rFonts w:ascii="Arial" w:eastAsia="Calibri" w:hAnsi="Arial" w:cs="Arial"/>
                <w:sz w:val="16"/>
                <w:szCs w:val="16"/>
              </w:rPr>
              <w:t xml:space="preserve"> </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2C421064" w14:textId="77777777" w:rsidR="008C0366" w:rsidRPr="00F31B2C" w:rsidRDefault="008C0366" w:rsidP="000F65D3">
            <w:pPr>
              <w:spacing w:after="0" w:line="240" w:lineRule="auto"/>
              <w:rPr>
                <w:rFonts w:ascii="Arial" w:eastAsia="Calibri" w:hAnsi="Arial" w:cs="Arial"/>
                <w:sz w:val="16"/>
                <w:szCs w:val="16"/>
              </w:rPr>
            </w:pPr>
          </w:p>
          <w:p w14:paraId="7D7B9AA0" w14:textId="77777777" w:rsidR="008C0366" w:rsidRPr="00F31B2C" w:rsidRDefault="008C0366" w:rsidP="000F65D3">
            <w:pPr>
              <w:spacing w:after="0" w:line="240" w:lineRule="auto"/>
              <w:rPr>
                <w:rFonts w:ascii="Arial" w:eastAsia="Calibri" w:hAnsi="Arial" w:cs="Arial"/>
                <w:sz w:val="16"/>
                <w:szCs w:val="16"/>
              </w:rPr>
            </w:pPr>
          </w:p>
          <w:p w14:paraId="09E7E536" w14:textId="77777777" w:rsidR="008C0366" w:rsidRPr="00F31B2C" w:rsidRDefault="005B5996" w:rsidP="000F65D3">
            <w:pPr>
              <w:spacing w:after="0" w:line="240" w:lineRule="auto"/>
              <w:rPr>
                <w:rFonts w:ascii="Arial" w:eastAsia="Calibri" w:hAnsi="Arial" w:cs="Arial"/>
                <w:sz w:val="16"/>
                <w:szCs w:val="16"/>
              </w:rPr>
            </w:pPr>
            <w:r w:rsidRPr="00F31B2C">
              <w:rPr>
                <w:rFonts w:ascii="Arial" w:eastAsia="Calibri" w:hAnsi="Arial" w:cs="Arial"/>
                <w:sz w:val="16"/>
                <w:szCs w:val="16"/>
              </w:rPr>
              <w:t xml:space="preserve">Inventario físico y control de bienes muebles (noticia de movimientos altas, bajas, transferencia, </w:t>
            </w:r>
            <w:r w:rsidR="00C52D21" w:rsidRPr="00F31B2C">
              <w:rPr>
                <w:rFonts w:ascii="Arial" w:eastAsia="Calibri" w:hAnsi="Arial" w:cs="Arial"/>
                <w:sz w:val="16"/>
                <w:szCs w:val="16"/>
              </w:rPr>
              <w:t xml:space="preserve">resguardos, </w:t>
            </w:r>
            <w:r w:rsidRPr="00F31B2C">
              <w:rPr>
                <w:rFonts w:ascii="Arial" w:eastAsia="Calibri" w:hAnsi="Arial" w:cs="Arial"/>
                <w:sz w:val="16"/>
                <w:szCs w:val="16"/>
              </w:rPr>
              <w:t>etc.)</w:t>
            </w:r>
          </w:p>
          <w:p w14:paraId="2051107A" w14:textId="77777777" w:rsidR="005B5996" w:rsidRPr="00F31B2C" w:rsidRDefault="005B5996" w:rsidP="000F65D3">
            <w:pPr>
              <w:spacing w:after="0" w:line="240" w:lineRule="auto"/>
              <w:rPr>
                <w:rFonts w:ascii="Arial" w:eastAsia="Calibri" w:hAnsi="Arial" w:cs="Arial"/>
                <w:sz w:val="16"/>
                <w:szCs w:val="16"/>
              </w:rPr>
            </w:pP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60F1D336" w14:textId="77777777" w:rsidR="008C0366" w:rsidRPr="00F31B2C" w:rsidRDefault="008C0366" w:rsidP="000F65D3">
            <w:pPr>
              <w:rPr>
                <w:rFonts w:ascii="Arial" w:eastAsia="Calibri" w:hAnsi="Arial" w:cs="Arial"/>
                <w:sz w:val="16"/>
                <w:szCs w:val="16"/>
              </w:rPr>
            </w:pPr>
          </w:p>
          <w:p w14:paraId="3840B5FB" w14:textId="77777777" w:rsidR="008C0366" w:rsidRPr="00F31B2C" w:rsidRDefault="005B5996" w:rsidP="000F65D3">
            <w:pPr>
              <w:rPr>
                <w:rFonts w:ascii="Arial" w:eastAsia="Calibri" w:hAnsi="Arial" w:cs="Arial"/>
                <w:sz w:val="16"/>
                <w:szCs w:val="16"/>
              </w:rPr>
            </w:pPr>
            <w:r w:rsidRPr="00F31B2C">
              <w:rPr>
                <w:rFonts w:ascii="Arial" w:eastAsia="Calibri" w:hAnsi="Arial" w:cs="Arial"/>
                <w:sz w:val="16"/>
                <w:szCs w:val="16"/>
              </w:rPr>
              <w:t>Documentación relacionada con la facturación, el expediente de bienes muebles, el resguardo de los bienes, los expedientes de baja, el inve</w:t>
            </w:r>
            <w:r w:rsidR="00C52D21" w:rsidRPr="00F31B2C">
              <w:rPr>
                <w:rFonts w:ascii="Arial" w:eastAsia="Calibri" w:hAnsi="Arial" w:cs="Arial"/>
                <w:sz w:val="16"/>
                <w:szCs w:val="16"/>
              </w:rPr>
              <w:t>n</w:t>
            </w:r>
            <w:r w:rsidRPr="00F31B2C">
              <w:rPr>
                <w:rFonts w:ascii="Arial" w:eastAsia="Calibri" w:hAnsi="Arial" w:cs="Arial"/>
                <w:sz w:val="16"/>
                <w:szCs w:val="16"/>
              </w:rPr>
              <w:t>tario físico y el control de bienes muebles (altas y bajas).</w:t>
            </w:r>
          </w:p>
          <w:p w14:paraId="25921F39" w14:textId="77777777" w:rsidR="005B5996" w:rsidRPr="00F31B2C" w:rsidRDefault="005B5996" w:rsidP="000F65D3">
            <w:pPr>
              <w:rPr>
                <w:rFonts w:ascii="Arial" w:eastAsia="Calibri"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71C49AA8" w14:textId="77777777" w:rsidR="008C0366" w:rsidRPr="00F31B2C" w:rsidRDefault="008C0366" w:rsidP="000F65D3">
            <w:pPr>
              <w:spacing w:after="200" w:line="240" w:lineRule="auto"/>
              <w:jc w:val="center"/>
              <w:rPr>
                <w:rFonts w:ascii="Arial" w:eastAsia="Calibri" w:hAnsi="Arial" w:cs="Arial"/>
                <w:sz w:val="16"/>
                <w:szCs w:val="16"/>
              </w:rPr>
            </w:pPr>
          </w:p>
          <w:p w14:paraId="1E6E0DC7" w14:textId="77777777" w:rsidR="008C0366" w:rsidRPr="00F31B2C" w:rsidRDefault="00201EC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2013-</w:t>
            </w:r>
            <w:r w:rsidR="008C0366" w:rsidRPr="00F31B2C">
              <w:rPr>
                <w:rFonts w:ascii="Arial" w:eastAsia="Calibri" w:hAnsi="Arial" w:cs="Arial"/>
                <w:sz w:val="16"/>
                <w:szCs w:val="16"/>
              </w:rPr>
              <w:t>2019</w:t>
            </w:r>
          </w:p>
          <w:p w14:paraId="7F1350BF" w14:textId="77777777" w:rsidR="008C0366" w:rsidRPr="00F31B2C" w:rsidRDefault="008C0366" w:rsidP="000F65D3">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230DBE34" w14:textId="77777777" w:rsidR="008C0366" w:rsidRPr="00F31B2C" w:rsidRDefault="008C0366" w:rsidP="000F65D3">
            <w:pPr>
              <w:spacing w:after="200" w:line="240" w:lineRule="auto"/>
              <w:jc w:val="center"/>
              <w:rPr>
                <w:rFonts w:ascii="Arial" w:eastAsia="Calibri" w:hAnsi="Arial" w:cs="Arial"/>
                <w:sz w:val="16"/>
                <w:szCs w:val="16"/>
              </w:rPr>
            </w:pPr>
          </w:p>
          <w:p w14:paraId="61468C75" w14:textId="77777777" w:rsidR="008C0366" w:rsidRPr="00F31B2C" w:rsidRDefault="008C036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A572B9" w:rsidRPr="00F31B2C">
              <w:rPr>
                <w:rFonts w:ascii="Arial" w:eastAsia="Calibri" w:hAnsi="Arial" w:cs="Arial"/>
                <w:sz w:val="16"/>
                <w:szCs w:val="16"/>
              </w:rPr>
              <w:t>físico</w:t>
            </w:r>
          </w:p>
          <w:p w14:paraId="6A874DDA" w14:textId="77777777" w:rsidR="008C0366" w:rsidRPr="00F31B2C" w:rsidRDefault="008C0366" w:rsidP="000F65D3">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3C28CDE" w14:textId="77777777" w:rsidR="008C0366" w:rsidRPr="00F31B2C" w:rsidRDefault="008C0366" w:rsidP="000F65D3">
            <w:pPr>
              <w:spacing w:after="200" w:line="240" w:lineRule="auto"/>
              <w:jc w:val="both"/>
              <w:rPr>
                <w:rFonts w:ascii="Arial" w:eastAsia="Calibri" w:hAnsi="Arial" w:cs="Arial"/>
                <w:sz w:val="16"/>
                <w:szCs w:val="16"/>
              </w:rPr>
            </w:pPr>
          </w:p>
          <w:p w14:paraId="39A31756" w14:textId="77777777" w:rsidR="008C0366" w:rsidRPr="00F31B2C" w:rsidRDefault="008C0366" w:rsidP="000F65D3">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de la Dirección de Administración y Finanzas </w:t>
            </w:r>
          </w:p>
        </w:tc>
      </w:tr>
    </w:tbl>
    <w:p w14:paraId="15E1C1ED" w14:textId="77777777" w:rsidR="008C0366" w:rsidRPr="003522E5" w:rsidRDefault="008C0366" w:rsidP="008C0366">
      <w:pPr>
        <w:spacing w:after="0" w:line="240" w:lineRule="auto"/>
        <w:rPr>
          <w:rFonts w:ascii="Arial" w:eastAsia="Calibri" w:hAnsi="Arial" w:cs="Arial"/>
          <w:sz w:val="20"/>
          <w:szCs w:val="20"/>
        </w:rPr>
      </w:pPr>
    </w:p>
    <w:p w14:paraId="10D9661C" w14:textId="77777777" w:rsidR="008C0366" w:rsidRPr="003522E5" w:rsidRDefault="008C0366" w:rsidP="008C0366">
      <w:pPr>
        <w:spacing w:after="0" w:line="240" w:lineRule="auto"/>
        <w:rPr>
          <w:rFonts w:ascii="Arial" w:eastAsia="Calibri" w:hAnsi="Arial" w:cs="Arial"/>
          <w:sz w:val="20"/>
          <w:szCs w:val="20"/>
        </w:rPr>
      </w:pPr>
    </w:p>
    <w:p w14:paraId="7F2EFECF" w14:textId="77777777" w:rsidR="008C0366" w:rsidRPr="003522E5" w:rsidRDefault="008C0366" w:rsidP="008C0366">
      <w:pPr>
        <w:spacing w:after="0" w:line="240" w:lineRule="auto"/>
        <w:rPr>
          <w:rFonts w:ascii="Arial" w:eastAsia="Calibri" w:hAnsi="Arial" w:cs="Arial"/>
          <w:sz w:val="20"/>
          <w:szCs w:val="20"/>
        </w:rPr>
      </w:pPr>
    </w:p>
    <w:p w14:paraId="48F245B5" w14:textId="77777777" w:rsidR="008C0366" w:rsidRPr="003522E5" w:rsidRDefault="008C0366" w:rsidP="008C0366">
      <w:pPr>
        <w:spacing w:after="0" w:line="240" w:lineRule="auto"/>
        <w:rPr>
          <w:rFonts w:ascii="Arial" w:eastAsia="Calibri" w:hAnsi="Arial" w:cs="Arial"/>
          <w:sz w:val="20"/>
          <w:szCs w:val="20"/>
        </w:rPr>
      </w:pPr>
    </w:p>
    <w:p w14:paraId="116909FF" w14:textId="77777777" w:rsidR="00A572B9" w:rsidRDefault="00A572B9">
      <w:pPr>
        <w:rPr>
          <w:rFonts w:ascii="Arial" w:eastAsia="Calibri" w:hAnsi="Arial" w:cs="Arial"/>
          <w:sz w:val="20"/>
          <w:szCs w:val="20"/>
        </w:rPr>
      </w:pPr>
      <w:r>
        <w:rPr>
          <w:rFonts w:ascii="Arial" w:eastAsia="Calibri" w:hAnsi="Arial" w:cs="Arial"/>
          <w:sz w:val="20"/>
          <w:szCs w:val="20"/>
        </w:rPr>
        <w:br w:type="page"/>
      </w:r>
    </w:p>
    <w:p w14:paraId="05B13BEE"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7B54C717" w14:textId="77777777" w:rsidR="008C0366" w:rsidRPr="003522E5" w:rsidRDefault="008C0366" w:rsidP="008C0366">
      <w:pPr>
        <w:spacing w:after="0" w:line="240" w:lineRule="auto"/>
        <w:rPr>
          <w:rFonts w:ascii="Arial" w:eastAsia="Calibri" w:hAnsi="Arial" w:cs="Arial"/>
          <w:sz w:val="20"/>
          <w:szCs w:val="20"/>
        </w:rPr>
      </w:pPr>
    </w:p>
    <w:p w14:paraId="7E66AEF1" w14:textId="77777777" w:rsidR="008C0366" w:rsidRPr="003522E5" w:rsidRDefault="008C0366" w:rsidP="008C036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445261D7" w14:textId="77777777" w:rsidR="008C0366" w:rsidRPr="003522E5" w:rsidRDefault="008C0366" w:rsidP="008C0366">
      <w:pPr>
        <w:spacing w:after="0" w:line="240" w:lineRule="auto"/>
        <w:rPr>
          <w:rFonts w:ascii="Arial" w:eastAsia="Calibri" w:hAnsi="Arial" w:cs="Arial"/>
          <w:sz w:val="20"/>
          <w:szCs w:val="20"/>
        </w:rPr>
      </w:pPr>
    </w:p>
    <w:p w14:paraId="27804C8C"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00056FBB" w14:textId="77777777" w:rsidR="008C0366" w:rsidRPr="003522E5" w:rsidRDefault="008C0366" w:rsidP="008C0366">
      <w:pPr>
        <w:spacing w:after="0" w:line="240" w:lineRule="auto"/>
        <w:rPr>
          <w:rFonts w:ascii="Arial" w:eastAsia="Calibri" w:hAnsi="Arial" w:cs="Arial"/>
          <w:sz w:val="20"/>
          <w:szCs w:val="20"/>
        </w:rPr>
      </w:pPr>
    </w:p>
    <w:p w14:paraId="6B9BF661"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947CFD7" w14:textId="77777777" w:rsidR="008C0366" w:rsidRPr="003522E5" w:rsidRDefault="008C0366" w:rsidP="008C0366">
      <w:pPr>
        <w:spacing w:after="0" w:line="240" w:lineRule="auto"/>
        <w:rPr>
          <w:rFonts w:ascii="Arial" w:eastAsia="Calibri" w:hAnsi="Arial" w:cs="Arial"/>
          <w:sz w:val="20"/>
          <w:szCs w:val="20"/>
        </w:rPr>
      </w:pPr>
    </w:p>
    <w:p w14:paraId="32FD4266"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38E90DFC"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FCA4899" w14:textId="77777777" w:rsidR="008C0366" w:rsidRPr="003522E5" w:rsidRDefault="008C0366" w:rsidP="008C0366">
      <w:pPr>
        <w:spacing w:after="0" w:line="240" w:lineRule="auto"/>
        <w:rPr>
          <w:rFonts w:ascii="Arial" w:eastAsia="Calibri" w:hAnsi="Arial" w:cs="Arial"/>
          <w:sz w:val="20"/>
          <w:szCs w:val="20"/>
        </w:rPr>
      </w:pPr>
    </w:p>
    <w:p w14:paraId="6E4FFD6E"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12" w:history="1">
        <w:r w:rsidRPr="003522E5">
          <w:rPr>
            <w:rStyle w:val="Hipervnculo"/>
            <w:rFonts w:ascii="Arial" w:eastAsia="Calibri" w:hAnsi="Arial" w:cs="Arial"/>
            <w:sz w:val="20"/>
            <w:szCs w:val="20"/>
          </w:rPr>
          <w:t>jesus.manrique@inaipyucatan.org.mx</w:t>
        </w:r>
      </w:hyperlink>
    </w:p>
    <w:p w14:paraId="0DBA5BBA"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C0366" w:rsidRPr="00F31B2C" w14:paraId="460E5E0B" w14:textId="77777777" w:rsidTr="000F65D3">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415D9E4D" w14:textId="77777777" w:rsidR="008C0366" w:rsidRPr="00F31B2C" w:rsidRDefault="008C0366" w:rsidP="000F65D3">
            <w:pPr>
              <w:spacing w:after="0" w:line="240" w:lineRule="auto"/>
              <w:rPr>
                <w:rFonts w:ascii="Arial" w:eastAsia="Calibri" w:hAnsi="Arial" w:cs="Arial"/>
                <w:b/>
                <w:sz w:val="16"/>
                <w:szCs w:val="16"/>
              </w:rPr>
            </w:pPr>
          </w:p>
          <w:p w14:paraId="3F8EBE7F"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622EF5C3" w14:textId="77777777" w:rsidR="008C0366" w:rsidRPr="00F31B2C" w:rsidRDefault="008C0366" w:rsidP="000F65D3">
            <w:pPr>
              <w:spacing w:after="0" w:line="240" w:lineRule="auto"/>
              <w:rPr>
                <w:rFonts w:ascii="Arial" w:eastAsia="Calibri" w:hAnsi="Arial" w:cs="Arial"/>
                <w:bCs/>
                <w:sz w:val="16"/>
                <w:szCs w:val="16"/>
              </w:rPr>
            </w:pPr>
          </w:p>
          <w:p w14:paraId="3E971BB2" w14:textId="77777777" w:rsidR="008C0366" w:rsidRPr="00F31B2C" w:rsidRDefault="008C0366" w:rsidP="000F65D3">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C0366" w:rsidRPr="00F31B2C" w14:paraId="2FF4C374" w14:textId="77777777" w:rsidTr="000F65D3">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303AB8CB" w14:textId="77777777" w:rsidR="008C0366" w:rsidRPr="00F31B2C" w:rsidRDefault="008C0366" w:rsidP="000F65D3">
            <w:pPr>
              <w:spacing w:after="0" w:line="240" w:lineRule="auto"/>
              <w:rPr>
                <w:rFonts w:ascii="Arial" w:eastAsia="Calibri" w:hAnsi="Arial" w:cs="Arial"/>
                <w:b/>
                <w:sz w:val="16"/>
                <w:szCs w:val="16"/>
              </w:rPr>
            </w:pPr>
          </w:p>
          <w:p w14:paraId="57D013B2"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6490663C" w14:textId="77777777" w:rsidR="008C0366" w:rsidRPr="00F31B2C" w:rsidRDefault="008C0366" w:rsidP="000F65D3">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12AEEC15" w14:textId="77777777" w:rsidR="008C0366" w:rsidRPr="00F31B2C" w:rsidRDefault="008C0366" w:rsidP="000F65D3">
            <w:pPr>
              <w:spacing w:after="0" w:line="240" w:lineRule="auto"/>
              <w:rPr>
                <w:rFonts w:ascii="Arial" w:eastAsia="Calibri" w:hAnsi="Arial" w:cs="Arial"/>
                <w:bCs/>
                <w:sz w:val="16"/>
                <w:szCs w:val="16"/>
              </w:rPr>
            </w:pPr>
          </w:p>
          <w:p w14:paraId="5BA3A4C3" w14:textId="77777777" w:rsidR="008C0366" w:rsidRPr="00F31B2C" w:rsidRDefault="004A2808" w:rsidP="000F65D3">
            <w:pPr>
              <w:spacing w:after="0" w:line="240" w:lineRule="auto"/>
              <w:rPr>
                <w:rFonts w:ascii="Arial" w:eastAsia="Calibri" w:hAnsi="Arial" w:cs="Arial"/>
                <w:bCs/>
                <w:sz w:val="16"/>
                <w:szCs w:val="16"/>
              </w:rPr>
            </w:pPr>
            <w:r w:rsidRPr="00F31B2C">
              <w:rPr>
                <w:rFonts w:ascii="Arial" w:eastAsia="Calibri" w:hAnsi="Arial" w:cs="Arial"/>
                <w:bCs/>
                <w:sz w:val="16"/>
                <w:szCs w:val="16"/>
              </w:rPr>
              <w:t>7</w:t>
            </w:r>
            <w:r w:rsidR="008C0366" w:rsidRPr="00F31B2C">
              <w:rPr>
                <w:rFonts w:ascii="Arial" w:eastAsia="Calibri" w:hAnsi="Arial" w:cs="Arial"/>
                <w:bCs/>
                <w:sz w:val="16"/>
                <w:szCs w:val="16"/>
              </w:rPr>
              <w:t xml:space="preserve">C </w:t>
            </w:r>
            <w:r w:rsidRPr="00F31B2C">
              <w:rPr>
                <w:rFonts w:ascii="Arial" w:eastAsia="Calibri" w:hAnsi="Arial" w:cs="Arial"/>
                <w:bCs/>
                <w:sz w:val="16"/>
                <w:szCs w:val="16"/>
              </w:rPr>
              <w:t>Servicios</w:t>
            </w:r>
            <w:r w:rsidR="008C0366" w:rsidRPr="00F31B2C">
              <w:rPr>
                <w:rFonts w:ascii="Arial" w:eastAsia="Calibri" w:hAnsi="Arial" w:cs="Arial"/>
                <w:bCs/>
                <w:sz w:val="16"/>
                <w:szCs w:val="16"/>
              </w:rPr>
              <w:t xml:space="preserve"> </w:t>
            </w:r>
            <w:r w:rsidRPr="00F31B2C">
              <w:rPr>
                <w:rFonts w:ascii="Arial" w:eastAsia="Calibri" w:hAnsi="Arial" w:cs="Arial"/>
                <w:bCs/>
                <w:sz w:val="16"/>
                <w:szCs w:val="16"/>
              </w:rPr>
              <w:t xml:space="preserve">generales  </w:t>
            </w:r>
            <w:r w:rsidR="008C0366" w:rsidRPr="00F31B2C">
              <w:rPr>
                <w:rFonts w:ascii="Arial" w:eastAsia="Calibri" w:hAnsi="Arial" w:cs="Arial"/>
                <w:bCs/>
                <w:sz w:val="16"/>
                <w:szCs w:val="16"/>
              </w:rPr>
              <w:t xml:space="preserve"> </w:t>
            </w:r>
          </w:p>
        </w:tc>
      </w:tr>
      <w:tr w:rsidR="008C0366" w:rsidRPr="00F31B2C" w14:paraId="1632C236" w14:textId="77777777" w:rsidTr="000F65D3">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5BFB0138" w14:textId="77777777" w:rsidR="008C0366" w:rsidRPr="00F31B2C" w:rsidRDefault="008C0366" w:rsidP="000F65D3">
            <w:pPr>
              <w:spacing w:after="0" w:line="240" w:lineRule="auto"/>
              <w:jc w:val="center"/>
              <w:rPr>
                <w:rFonts w:ascii="Arial" w:eastAsia="Calibri" w:hAnsi="Arial" w:cs="Arial"/>
                <w:sz w:val="16"/>
                <w:szCs w:val="16"/>
              </w:rPr>
            </w:pPr>
          </w:p>
          <w:p w14:paraId="476AB781"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640EBADC" w14:textId="77777777" w:rsidR="008C0366" w:rsidRPr="00F31B2C" w:rsidRDefault="008C0366" w:rsidP="000F65D3">
            <w:pPr>
              <w:spacing w:after="0" w:line="240" w:lineRule="auto"/>
              <w:jc w:val="center"/>
              <w:rPr>
                <w:rFonts w:ascii="Arial" w:eastAsia="Calibri" w:hAnsi="Arial" w:cs="Arial"/>
                <w:b/>
                <w:sz w:val="16"/>
                <w:szCs w:val="16"/>
              </w:rPr>
            </w:pPr>
          </w:p>
          <w:p w14:paraId="24237273"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7EEA6829" w14:textId="77777777" w:rsidR="008C0366" w:rsidRPr="00F31B2C" w:rsidRDefault="008C0366" w:rsidP="000F65D3">
            <w:pPr>
              <w:spacing w:after="0" w:line="240" w:lineRule="auto"/>
              <w:jc w:val="center"/>
              <w:rPr>
                <w:rFonts w:ascii="Arial" w:eastAsia="Calibri" w:hAnsi="Arial" w:cs="Arial"/>
                <w:b/>
                <w:sz w:val="16"/>
                <w:szCs w:val="16"/>
              </w:rPr>
            </w:pPr>
          </w:p>
          <w:p w14:paraId="01AAEA8E"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14F4EE3B" w14:textId="77777777" w:rsidR="008C0366" w:rsidRPr="00F31B2C" w:rsidRDefault="008C0366" w:rsidP="000F65D3">
            <w:pPr>
              <w:spacing w:after="0" w:line="240" w:lineRule="auto"/>
              <w:jc w:val="center"/>
              <w:rPr>
                <w:rFonts w:ascii="Arial" w:eastAsia="Calibri" w:hAnsi="Arial" w:cs="Arial"/>
                <w:b/>
                <w:sz w:val="16"/>
                <w:szCs w:val="16"/>
              </w:rPr>
            </w:pPr>
          </w:p>
          <w:p w14:paraId="1363FA19"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D7E3F16" w14:textId="77777777" w:rsidR="008C0366" w:rsidRPr="00F31B2C" w:rsidRDefault="008C0366" w:rsidP="000F65D3">
            <w:pPr>
              <w:spacing w:after="0" w:line="240" w:lineRule="auto"/>
              <w:jc w:val="center"/>
              <w:rPr>
                <w:rFonts w:ascii="Arial" w:eastAsia="Calibri" w:hAnsi="Arial" w:cs="Arial"/>
                <w:b/>
                <w:sz w:val="16"/>
                <w:szCs w:val="16"/>
              </w:rPr>
            </w:pPr>
          </w:p>
          <w:p w14:paraId="6F471D0F"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C0366" w:rsidRPr="00F31B2C" w14:paraId="5A3D4A01"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34514B8A" w14:textId="77777777" w:rsidR="008C0366" w:rsidRPr="00F31B2C" w:rsidRDefault="008C0366" w:rsidP="000F65D3">
            <w:pPr>
              <w:spacing w:after="200" w:line="240" w:lineRule="auto"/>
              <w:rPr>
                <w:rFonts w:ascii="Arial" w:hAnsi="Arial" w:cs="Arial"/>
                <w:sz w:val="16"/>
                <w:szCs w:val="16"/>
              </w:rPr>
            </w:pPr>
          </w:p>
          <w:p w14:paraId="2DCBB045" w14:textId="77777777" w:rsidR="008C0366" w:rsidRPr="00F31B2C" w:rsidRDefault="004A2808" w:rsidP="000F65D3">
            <w:pPr>
              <w:spacing w:after="200" w:line="240" w:lineRule="auto"/>
              <w:rPr>
                <w:rFonts w:ascii="Arial" w:eastAsia="Calibri" w:hAnsi="Arial" w:cs="Arial"/>
                <w:sz w:val="16"/>
                <w:szCs w:val="16"/>
              </w:rPr>
            </w:pPr>
            <w:r w:rsidRPr="00F31B2C">
              <w:rPr>
                <w:rFonts w:ascii="Arial" w:eastAsia="Calibri" w:hAnsi="Arial" w:cs="Arial"/>
                <w:sz w:val="16"/>
                <w:szCs w:val="16"/>
              </w:rPr>
              <w:t>7</w:t>
            </w:r>
            <w:r w:rsidR="008C0366" w:rsidRPr="00F31B2C">
              <w:rPr>
                <w:rFonts w:ascii="Arial" w:eastAsia="Calibri" w:hAnsi="Arial" w:cs="Arial"/>
                <w:sz w:val="16"/>
                <w:szCs w:val="16"/>
              </w:rPr>
              <w:t>C.</w:t>
            </w:r>
            <w:r w:rsidRPr="00F31B2C">
              <w:rPr>
                <w:rFonts w:ascii="Arial" w:eastAsia="Calibri" w:hAnsi="Arial" w:cs="Arial"/>
                <w:sz w:val="16"/>
                <w:szCs w:val="16"/>
              </w:rPr>
              <w:t>1</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7A361750" w14:textId="77777777" w:rsidR="008C0366" w:rsidRPr="00F31B2C" w:rsidRDefault="008C0366" w:rsidP="000F65D3">
            <w:pPr>
              <w:spacing w:after="0" w:line="240" w:lineRule="auto"/>
              <w:rPr>
                <w:rFonts w:ascii="Arial" w:eastAsia="Calibri" w:hAnsi="Arial" w:cs="Arial"/>
                <w:sz w:val="16"/>
                <w:szCs w:val="16"/>
              </w:rPr>
            </w:pPr>
          </w:p>
          <w:p w14:paraId="08294683" w14:textId="77777777" w:rsidR="008C0366" w:rsidRPr="00F31B2C" w:rsidRDefault="008C0366" w:rsidP="000F65D3">
            <w:pPr>
              <w:spacing w:after="0" w:line="240" w:lineRule="auto"/>
              <w:rPr>
                <w:rFonts w:ascii="Arial" w:eastAsia="Calibri" w:hAnsi="Arial" w:cs="Arial"/>
                <w:sz w:val="16"/>
                <w:szCs w:val="16"/>
              </w:rPr>
            </w:pPr>
          </w:p>
          <w:p w14:paraId="3282B92D" w14:textId="77777777" w:rsidR="008C0366" w:rsidRPr="00F31B2C" w:rsidRDefault="004A2808" w:rsidP="000F65D3">
            <w:pPr>
              <w:spacing w:after="0" w:line="240" w:lineRule="auto"/>
              <w:rPr>
                <w:rFonts w:ascii="Arial" w:eastAsia="Calibri" w:hAnsi="Arial" w:cs="Arial"/>
                <w:sz w:val="16"/>
                <w:szCs w:val="16"/>
              </w:rPr>
            </w:pPr>
            <w:r w:rsidRPr="00F31B2C">
              <w:rPr>
                <w:rFonts w:ascii="Arial" w:eastAsia="Calibri" w:hAnsi="Arial" w:cs="Arial"/>
                <w:sz w:val="16"/>
                <w:szCs w:val="16"/>
              </w:rPr>
              <w:t xml:space="preserve">Disposiciones en materia de servicios generales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5C06C5EB" w14:textId="77777777" w:rsidR="008C0366" w:rsidRPr="00F31B2C" w:rsidRDefault="008C0366" w:rsidP="000F65D3">
            <w:pPr>
              <w:rPr>
                <w:rFonts w:ascii="Arial" w:eastAsia="Calibri" w:hAnsi="Arial" w:cs="Arial"/>
                <w:sz w:val="16"/>
                <w:szCs w:val="16"/>
              </w:rPr>
            </w:pPr>
          </w:p>
          <w:p w14:paraId="0AE3A8A8" w14:textId="77777777" w:rsidR="008C0366" w:rsidRPr="00F31B2C" w:rsidRDefault="004A2808" w:rsidP="000F65D3">
            <w:pPr>
              <w:rPr>
                <w:rFonts w:ascii="Arial" w:eastAsia="Calibri" w:hAnsi="Arial" w:cs="Arial"/>
                <w:sz w:val="16"/>
                <w:szCs w:val="16"/>
              </w:rPr>
            </w:pPr>
            <w:r w:rsidRPr="00F31B2C">
              <w:rPr>
                <w:rFonts w:ascii="Arial" w:eastAsia="Calibri" w:hAnsi="Arial" w:cs="Arial"/>
                <w:sz w:val="16"/>
                <w:szCs w:val="16"/>
              </w:rPr>
              <w:t xml:space="preserve">Lineamientos y normatividad en materia de servicios </w:t>
            </w:r>
            <w:r w:rsidR="002D3336" w:rsidRPr="00F31B2C">
              <w:rPr>
                <w:rFonts w:ascii="Arial" w:eastAsia="Calibri" w:hAnsi="Arial" w:cs="Arial"/>
                <w:sz w:val="16"/>
                <w:szCs w:val="16"/>
              </w:rPr>
              <w:t xml:space="preserve">generales </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5AC9F82A" w14:textId="77777777" w:rsidR="008C0366" w:rsidRPr="00F31B2C" w:rsidRDefault="008C0366" w:rsidP="000F65D3">
            <w:pPr>
              <w:spacing w:after="200" w:line="240" w:lineRule="auto"/>
              <w:jc w:val="center"/>
              <w:rPr>
                <w:rFonts w:ascii="Arial" w:eastAsia="Calibri" w:hAnsi="Arial" w:cs="Arial"/>
                <w:sz w:val="16"/>
                <w:szCs w:val="16"/>
              </w:rPr>
            </w:pPr>
          </w:p>
          <w:p w14:paraId="114259DF" w14:textId="77777777" w:rsidR="008C0366" w:rsidRPr="00F31B2C" w:rsidRDefault="00201EC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2018-</w:t>
            </w:r>
            <w:r w:rsidR="008C0366" w:rsidRPr="00F31B2C">
              <w:rPr>
                <w:rFonts w:ascii="Arial" w:eastAsia="Calibri" w:hAnsi="Arial" w:cs="Arial"/>
                <w:sz w:val="16"/>
                <w:szCs w:val="16"/>
              </w:rPr>
              <w:t>2019</w:t>
            </w:r>
          </w:p>
          <w:p w14:paraId="397E8818" w14:textId="77777777" w:rsidR="008C0366" w:rsidRPr="00F31B2C" w:rsidRDefault="008C0366" w:rsidP="000F65D3">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4637D084" w14:textId="77777777" w:rsidR="008C0366" w:rsidRPr="00F31B2C" w:rsidRDefault="008C0366" w:rsidP="000F65D3">
            <w:pPr>
              <w:spacing w:after="200" w:line="240" w:lineRule="auto"/>
              <w:jc w:val="center"/>
              <w:rPr>
                <w:rFonts w:ascii="Arial" w:eastAsia="Calibri" w:hAnsi="Arial" w:cs="Arial"/>
                <w:sz w:val="16"/>
                <w:szCs w:val="16"/>
              </w:rPr>
            </w:pPr>
          </w:p>
          <w:p w14:paraId="664742F3" w14:textId="77777777" w:rsidR="008C0366" w:rsidRPr="00F31B2C" w:rsidRDefault="008C036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A572B9" w:rsidRPr="00F31B2C">
              <w:rPr>
                <w:rFonts w:ascii="Arial" w:eastAsia="Calibri" w:hAnsi="Arial" w:cs="Arial"/>
                <w:sz w:val="16"/>
                <w:szCs w:val="16"/>
              </w:rPr>
              <w:t>físico</w:t>
            </w:r>
          </w:p>
          <w:p w14:paraId="56E04CCD" w14:textId="77777777" w:rsidR="008C0366" w:rsidRPr="00F31B2C" w:rsidRDefault="008C0366" w:rsidP="000F65D3">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5EF3D38" w14:textId="77777777" w:rsidR="008C0366" w:rsidRPr="00F31B2C" w:rsidRDefault="008C0366" w:rsidP="000F65D3">
            <w:pPr>
              <w:spacing w:after="200" w:line="240" w:lineRule="auto"/>
              <w:jc w:val="both"/>
              <w:rPr>
                <w:rFonts w:ascii="Arial" w:eastAsia="Calibri" w:hAnsi="Arial" w:cs="Arial"/>
                <w:sz w:val="16"/>
                <w:szCs w:val="16"/>
              </w:rPr>
            </w:pPr>
          </w:p>
          <w:p w14:paraId="760C8AFF" w14:textId="77777777" w:rsidR="008C0366" w:rsidRPr="00F31B2C" w:rsidRDefault="008C0366" w:rsidP="000F65D3">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de la Dirección de Administración y Finanzas </w:t>
            </w:r>
          </w:p>
        </w:tc>
      </w:tr>
      <w:tr w:rsidR="00250294" w:rsidRPr="00F31B2C" w14:paraId="27040115"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6D0C8D76" w14:textId="193B340A" w:rsidR="00250294" w:rsidRPr="00F31B2C" w:rsidRDefault="00250294" w:rsidP="000F65D3">
            <w:pPr>
              <w:spacing w:after="200" w:line="240" w:lineRule="auto"/>
              <w:rPr>
                <w:rFonts w:ascii="Arial" w:hAnsi="Arial" w:cs="Arial"/>
                <w:sz w:val="16"/>
                <w:szCs w:val="16"/>
              </w:rPr>
            </w:pPr>
            <w:r>
              <w:rPr>
                <w:rFonts w:ascii="Arial" w:hAnsi="Arial" w:cs="Arial"/>
                <w:sz w:val="16"/>
                <w:szCs w:val="16"/>
              </w:rPr>
              <w:t>7</w:t>
            </w:r>
            <w:r w:rsidR="00600260">
              <w:rPr>
                <w:rFonts w:ascii="Arial" w:hAnsi="Arial" w:cs="Arial"/>
                <w:sz w:val="16"/>
                <w:szCs w:val="16"/>
              </w:rPr>
              <w:t>C</w:t>
            </w:r>
            <w:r>
              <w:rPr>
                <w:rFonts w:ascii="Arial" w:hAnsi="Arial" w:cs="Arial"/>
                <w:sz w:val="16"/>
                <w:szCs w:val="16"/>
              </w:rPr>
              <w:t>.5</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159BC801" w14:textId="0BA1EF90" w:rsidR="00250294" w:rsidRPr="00F31B2C" w:rsidRDefault="00250294" w:rsidP="000F65D3">
            <w:pPr>
              <w:spacing w:after="0" w:line="240" w:lineRule="auto"/>
              <w:rPr>
                <w:rFonts w:ascii="Arial" w:eastAsia="Calibri" w:hAnsi="Arial" w:cs="Arial"/>
                <w:sz w:val="16"/>
                <w:szCs w:val="16"/>
              </w:rPr>
            </w:pPr>
            <w:r>
              <w:rPr>
                <w:rFonts w:ascii="Arial" w:eastAsia="Calibri" w:hAnsi="Arial" w:cs="Arial"/>
                <w:sz w:val="16"/>
                <w:szCs w:val="16"/>
              </w:rPr>
              <w:t>Servicios de seguridad y vigilancia</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701E9907" w14:textId="77777777" w:rsidR="00250294" w:rsidRDefault="00250294" w:rsidP="00250294">
            <w:pPr>
              <w:jc w:val="both"/>
              <w:rPr>
                <w:rFonts w:ascii="Arial" w:hAnsi="Arial" w:cs="Arial"/>
                <w:sz w:val="14"/>
                <w:szCs w:val="14"/>
              </w:rPr>
            </w:pPr>
            <w:r w:rsidRPr="00250294">
              <w:rPr>
                <w:rFonts w:ascii="Arial" w:hAnsi="Arial" w:cs="Arial"/>
                <w:sz w:val="14"/>
                <w:szCs w:val="14"/>
              </w:rPr>
              <w:t xml:space="preserve">La información a que se refiere la serie documental, contiene la descripción de los servicios de vigilancia, bitácoras de entrada y salida de personal, jornadas de trabajo de personal de vigilancia, contrato de servicios de seguridad en donde se refiere el número de guardias y equipamiento que porta, los horarios y personas que se ubican en el edificio del </w:t>
            </w:r>
            <w:proofErr w:type="spellStart"/>
            <w:r w:rsidRPr="00250294">
              <w:rPr>
                <w:rFonts w:ascii="Arial" w:hAnsi="Arial" w:cs="Arial"/>
                <w:sz w:val="14"/>
                <w:szCs w:val="14"/>
              </w:rPr>
              <w:t>Inaip</w:t>
            </w:r>
            <w:proofErr w:type="spellEnd"/>
            <w:r w:rsidRPr="00250294">
              <w:rPr>
                <w:rFonts w:ascii="Arial" w:hAnsi="Arial" w:cs="Arial"/>
                <w:sz w:val="14"/>
                <w:szCs w:val="14"/>
              </w:rPr>
              <w:t>, seguimiento de contrato</w:t>
            </w:r>
          </w:p>
          <w:p w14:paraId="145483A4" w14:textId="3551257D" w:rsidR="003E05C4" w:rsidRPr="003E05C4" w:rsidRDefault="003E05C4" w:rsidP="00250294">
            <w:pPr>
              <w:jc w:val="both"/>
              <w:rPr>
                <w:rFonts w:ascii="Arial" w:eastAsia="Calibri" w:hAnsi="Arial" w:cs="Arial"/>
                <w:sz w:val="14"/>
                <w:szCs w:val="14"/>
              </w:rPr>
            </w:pPr>
            <w:r w:rsidRPr="003E05C4">
              <w:rPr>
                <w:rFonts w:ascii="Arial" w:hAnsi="Arial" w:cs="Arial"/>
                <w:color w:val="222222"/>
                <w:sz w:val="14"/>
                <w:szCs w:val="14"/>
                <w:shd w:val="clear" w:color="auto" w:fill="FFFFFF"/>
              </w:rPr>
              <w:t>Glosar las cuentas de la administración del Instituto y tener bajo su resguardo el registro, </w:t>
            </w:r>
            <w:r w:rsidRPr="003E05C4">
              <w:rPr>
                <w:rFonts w:ascii="Arial" w:hAnsi="Arial" w:cs="Arial"/>
                <w:i/>
                <w:iCs/>
                <w:color w:val="222222"/>
                <w:sz w:val="14"/>
                <w:szCs w:val="14"/>
                <w:shd w:val="clear" w:color="auto" w:fill="FFFFFF"/>
              </w:rPr>
              <w:t>control y conservación del patrimonio del Instituto</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094AE3AD" w14:textId="77777777" w:rsidR="00250294" w:rsidRPr="00F31B2C" w:rsidRDefault="00250294" w:rsidP="000F65D3">
            <w:pPr>
              <w:spacing w:after="200" w:line="240" w:lineRule="auto"/>
              <w:jc w:val="center"/>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6C007C3" w14:textId="77777777" w:rsidR="00250294" w:rsidRPr="00F31B2C" w:rsidRDefault="00250294" w:rsidP="00250294">
            <w:pPr>
              <w:spacing w:after="200" w:line="240" w:lineRule="auto"/>
              <w:jc w:val="center"/>
              <w:rPr>
                <w:rFonts w:ascii="Arial" w:eastAsia="Calibri" w:hAnsi="Arial" w:cs="Arial"/>
                <w:sz w:val="16"/>
                <w:szCs w:val="16"/>
              </w:rPr>
            </w:pPr>
            <w:r w:rsidRPr="00F31B2C">
              <w:rPr>
                <w:rFonts w:ascii="Arial" w:eastAsia="Calibri" w:hAnsi="Arial" w:cs="Arial"/>
                <w:sz w:val="16"/>
                <w:szCs w:val="16"/>
              </w:rPr>
              <w:t>expedientes en soporte físico</w:t>
            </w:r>
          </w:p>
          <w:p w14:paraId="190D2710" w14:textId="77777777" w:rsidR="00250294" w:rsidRPr="00F31B2C" w:rsidRDefault="00250294" w:rsidP="000F65D3">
            <w:pPr>
              <w:spacing w:after="200" w:line="240" w:lineRule="auto"/>
              <w:jc w:val="center"/>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8A041AB" w14:textId="4567A275" w:rsidR="00250294" w:rsidRPr="00F31B2C" w:rsidRDefault="00250294" w:rsidP="000F65D3">
            <w:pPr>
              <w:spacing w:after="200" w:line="240" w:lineRule="auto"/>
              <w:jc w:val="both"/>
              <w:rPr>
                <w:rFonts w:ascii="Arial" w:eastAsia="Calibri" w:hAnsi="Arial" w:cs="Arial"/>
                <w:sz w:val="16"/>
                <w:szCs w:val="16"/>
              </w:rPr>
            </w:pPr>
            <w:r w:rsidRPr="00F31B2C">
              <w:rPr>
                <w:rFonts w:ascii="Arial" w:eastAsia="Calibri" w:hAnsi="Arial" w:cs="Arial"/>
                <w:sz w:val="16"/>
                <w:szCs w:val="16"/>
              </w:rPr>
              <w:t>Planta baja en las Oficinas de la Dirección de Administración y Finanzas</w:t>
            </w:r>
          </w:p>
        </w:tc>
      </w:tr>
    </w:tbl>
    <w:p w14:paraId="7C4CDB75" w14:textId="77777777" w:rsidR="008C0366" w:rsidRPr="003522E5" w:rsidRDefault="008C0366" w:rsidP="008C0366">
      <w:pPr>
        <w:spacing w:after="0" w:line="240" w:lineRule="auto"/>
        <w:rPr>
          <w:rFonts w:ascii="Arial" w:eastAsia="Calibri" w:hAnsi="Arial" w:cs="Arial"/>
          <w:sz w:val="20"/>
          <w:szCs w:val="20"/>
        </w:rPr>
      </w:pPr>
    </w:p>
    <w:p w14:paraId="2B8C0234" w14:textId="77777777" w:rsidR="008C0366" w:rsidRPr="003522E5" w:rsidRDefault="008C0366" w:rsidP="008C0366">
      <w:pPr>
        <w:spacing w:after="0" w:line="240" w:lineRule="auto"/>
        <w:rPr>
          <w:rFonts w:ascii="Arial" w:eastAsia="Calibri" w:hAnsi="Arial" w:cs="Arial"/>
          <w:sz w:val="20"/>
          <w:szCs w:val="20"/>
        </w:rPr>
      </w:pPr>
    </w:p>
    <w:p w14:paraId="353D518B" w14:textId="77777777" w:rsidR="008C0366" w:rsidRPr="003522E5" w:rsidRDefault="008C0366" w:rsidP="008C0366">
      <w:pPr>
        <w:spacing w:after="0" w:line="240" w:lineRule="auto"/>
        <w:rPr>
          <w:rFonts w:ascii="Arial" w:eastAsia="Calibri" w:hAnsi="Arial" w:cs="Arial"/>
          <w:sz w:val="20"/>
          <w:szCs w:val="20"/>
        </w:rPr>
      </w:pPr>
    </w:p>
    <w:p w14:paraId="0C6E145F" w14:textId="77777777" w:rsidR="00A572B9" w:rsidRDefault="00A572B9">
      <w:pPr>
        <w:rPr>
          <w:rFonts w:ascii="Arial" w:eastAsia="Calibri" w:hAnsi="Arial" w:cs="Arial"/>
          <w:sz w:val="20"/>
          <w:szCs w:val="20"/>
        </w:rPr>
      </w:pPr>
      <w:r>
        <w:rPr>
          <w:rFonts w:ascii="Arial" w:eastAsia="Calibri" w:hAnsi="Arial" w:cs="Arial"/>
          <w:sz w:val="20"/>
          <w:szCs w:val="20"/>
        </w:rPr>
        <w:br w:type="page"/>
      </w:r>
    </w:p>
    <w:p w14:paraId="76102FF0"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660C0990" w14:textId="77777777" w:rsidR="008C0366" w:rsidRPr="003522E5" w:rsidRDefault="008C0366" w:rsidP="008C0366">
      <w:pPr>
        <w:spacing w:after="0" w:line="240" w:lineRule="auto"/>
        <w:rPr>
          <w:rFonts w:ascii="Arial" w:eastAsia="Calibri" w:hAnsi="Arial" w:cs="Arial"/>
          <w:sz w:val="20"/>
          <w:szCs w:val="20"/>
        </w:rPr>
      </w:pPr>
    </w:p>
    <w:p w14:paraId="76D7D16B" w14:textId="77777777" w:rsidR="008C0366" w:rsidRPr="003522E5" w:rsidRDefault="008C0366" w:rsidP="008C036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5089FC97" w14:textId="77777777" w:rsidR="008C0366" w:rsidRPr="003522E5" w:rsidRDefault="008C0366" w:rsidP="008C0366">
      <w:pPr>
        <w:spacing w:after="0" w:line="240" w:lineRule="auto"/>
        <w:rPr>
          <w:rFonts w:ascii="Arial" w:eastAsia="Calibri" w:hAnsi="Arial" w:cs="Arial"/>
          <w:sz w:val="20"/>
          <w:szCs w:val="20"/>
        </w:rPr>
      </w:pPr>
    </w:p>
    <w:p w14:paraId="58AC1D79"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5DF38505" w14:textId="77777777" w:rsidR="008C0366" w:rsidRPr="003522E5" w:rsidRDefault="008C0366" w:rsidP="008C0366">
      <w:pPr>
        <w:spacing w:after="0" w:line="240" w:lineRule="auto"/>
        <w:rPr>
          <w:rFonts w:ascii="Arial" w:eastAsia="Calibri" w:hAnsi="Arial" w:cs="Arial"/>
          <w:sz w:val="20"/>
          <w:szCs w:val="20"/>
        </w:rPr>
      </w:pPr>
    </w:p>
    <w:p w14:paraId="6242F764"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3E19AAB8" w14:textId="77777777" w:rsidR="008C0366" w:rsidRPr="003522E5" w:rsidRDefault="008C0366" w:rsidP="008C0366">
      <w:pPr>
        <w:spacing w:after="0" w:line="240" w:lineRule="auto"/>
        <w:rPr>
          <w:rFonts w:ascii="Arial" w:eastAsia="Calibri" w:hAnsi="Arial" w:cs="Arial"/>
          <w:sz w:val="20"/>
          <w:szCs w:val="20"/>
        </w:rPr>
      </w:pPr>
    </w:p>
    <w:p w14:paraId="79B72431"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01F4535B"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152E7EBC" w14:textId="77777777" w:rsidR="008C0366" w:rsidRPr="003522E5" w:rsidRDefault="008C0366" w:rsidP="008C0366">
      <w:pPr>
        <w:spacing w:after="0" w:line="240" w:lineRule="auto"/>
        <w:rPr>
          <w:rFonts w:ascii="Arial" w:eastAsia="Calibri" w:hAnsi="Arial" w:cs="Arial"/>
          <w:sz w:val="20"/>
          <w:szCs w:val="20"/>
        </w:rPr>
      </w:pPr>
    </w:p>
    <w:p w14:paraId="33C0C060"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13" w:history="1">
        <w:r w:rsidRPr="003522E5">
          <w:rPr>
            <w:rStyle w:val="Hipervnculo"/>
            <w:rFonts w:ascii="Arial" w:eastAsia="Calibri" w:hAnsi="Arial" w:cs="Arial"/>
            <w:sz w:val="20"/>
            <w:szCs w:val="20"/>
          </w:rPr>
          <w:t>jesus.manrique@inaipyucatan.org.mx</w:t>
        </w:r>
      </w:hyperlink>
    </w:p>
    <w:p w14:paraId="04A0F7B3"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C0366" w:rsidRPr="00F31B2C" w14:paraId="289ACBB1" w14:textId="77777777" w:rsidTr="000F65D3">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2E4B32D2" w14:textId="77777777" w:rsidR="008C0366" w:rsidRPr="00F31B2C" w:rsidRDefault="008C0366" w:rsidP="000F65D3">
            <w:pPr>
              <w:spacing w:after="0" w:line="240" w:lineRule="auto"/>
              <w:rPr>
                <w:rFonts w:ascii="Arial" w:eastAsia="Calibri" w:hAnsi="Arial" w:cs="Arial"/>
                <w:b/>
                <w:sz w:val="16"/>
                <w:szCs w:val="16"/>
              </w:rPr>
            </w:pPr>
          </w:p>
          <w:p w14:paraId="15E95CE3"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349D2597" w14:textId="77777777" w:rsidR="008C0366" w:rsidRPr="00F31B2C" w:rsidRDefault="008C0366" w:rsidP="000F65D3">
            <w:pPr>
              <w:spacing w:after="0" w:line="240" w:lineRule="auto"/>
              <w:rPr>
                <w:rFonts w:ascii="Arial" w:eastAsia="Calibri" w:hAnsi="Arial" w:cs="Arial"/>
                <w:bCs/>
                <w:sz w:val="16"/>
                <w:szCs w:val="16"/>
              </w:rPr>
            </w:pPr>
          </w:p>
          <w:p w14:paraId="0BB7E362" w14:textId="77777777" w:rsidR="008C0366" w:rsidRPr="00F31B2C" w:rsidRDefault="008C0366" w:rsidP="000F65D3">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C0366" w:rsidRPr="00F31B2C" w14:paraId="60F6768B" w14:textId="77777777" w:rsidTr="000F65D3">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55851BC4" w14:textId="77777777" w:rsidR="008C0366" w:rsidRPr="00F31B2C" w:rsidRDefault="008C0366" w:rsidP="000F65D3">
            <w:pPr>
              <w:spacing w:after="0" w:line="240" w:lineRule="auto"/>
              <w:rPr>
                <w:rFonts w:ascii="Arial" w:eastAsia="Calibri" w:hAnsi="Arial" w:cs="Arial"/>
                <w:b/>
                <w:sz w:val="16"/>
                <w:szCs w:val="16"/>
              </w:rPr>
            </w:pPr>
          </w:p>
          <w:p w14:paraId="6E871F91"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50D2F70F" w14:textId="77777777" w:rsidR="008C0366" w:rsidRPr="00F31B2C" w:rsidRDefault="008C0366" w:rsidP="000F65D3">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485CDE2E" w14:textId="77777777" w:rsidR="008C0366" w:rsidRPr="00F31B2C" w:rsidRDefault="008C0366" w:rsidP="000F65D3">
            <w:pPr>
              <w:spacing w:after="0" w:line="240" w:lineRule="auto"/>
              <w:rPr>
                <w:rFonts w:ascii="Arial" w:eastAsia="Calibri" w:hAnsi="Arial" w:cs="Arial"/>
                <w:bCs/>
                <w:sz w:val="16"/>
                <w:szCs w:val="16"/>
              </w:rPr>
            </w:pPr>
          </w:p>
          <w:p w14:paraId="2DC45B7C" w14:textId="77777777" w:rsidR="008C0366" w:rsidRPr="00F31B2C" w:rsidRDefault="00991AD2" w:rsidP="000F65D3">
            <w:pPr>
              <w:spacing w:after="0" w:line="240" w:lineRule="auto"/>
              <w:rPr>
                <w:rFonts w:ascii="Arial" w:eastAsia="Calibri" w:hAnsi="Arial" w:cs="Arial"/>
                <w:bCs/>
                <w:sz w:val="16"/>
                <w:szCs w:val="16"/>
              </w:rPr>
            </w:pPr>
            <w:r w:rsidRPr="00F31B2C">
              <w:rPr>
                <w:rFonts w:ascii="Arial" w:eastAsia="Calibri" w:hAnsi="Arial" w:cs="Arial"/>
                <w:bCs/>
                <w:sz w:val="16"/>
                <w:szCs w:val="16"/>
              </w:rPr>
              <w:t>7</w:t>
            </w:r>
            <w:r w:rsidR="008C0366" w:rsidRPr="00F31B2C">
              <w:rPr>
                <w:rFonts w:ascii="Arial" w:eastAsia="Calibri" w:hAnsi="Arial" w:cs="Arial"/>
                <w:bCs/>
                <w:sz w:val="16"/>
                <w:szCs w:val="16"/>
              </w:rPr>
              <w:t xml:space="preserve">C </w:t>
            </w:r>
            <w:r w:rsidRPr="00F31B2C">
              <w:rPr>
                <w:rFonts w:ascii="Arial" w:eastAsia="Calibri" w:hAnsi="Arial" w:cs="Arial"/>
                <w:bCs/>
                <w:sz w:val="16"/>
                <w:szCs w:val="16"/>
              </w:rPr>
              <w:t xml:space="preserve">Servicios generales </w:t>
            </w:r>
            <w:r w:rsidR="008C0366" w:rsidRPr="00F31B2C">
              <w:rPr>
                <w:rFonts w:ascii="Arial" w:eastAsia="Calibri" w:hAnsi="Arial" w:cs="Arial"/>
                <w:bCs/>
                <w:sz w:val="16"/>
                <w:szCs w:val="16"/>
              </w:rPr>
              <w:t xml:space="preserve"> </w:t>
            </w:r>
          </w:p>
        </w:tc>
      </w:tr>
      <w:tr w:rsidR="008C0366" w:rsidRPr="00F31B2C" w14:paraId="4EADCD39" w14:textId="77777777" w:rsidTr="000F65D3">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6A2E8BCF" w14:textId="77777777" w:rsidR="008C0366" w:rsidRPr="00F31B2C" w:rsidRDefault="008C0366" w:rsidP="000F65D3">
            <w:pPr>
              <w:spacing w:after="0" w:line="240" w:lineRule="auto"/>
              <w:jc w:val="center"/>
              <w:rPr>
                <w:rFonts w:ascii="Arial" w:eastAsia="Calibri" w:hAnsi="Arial" w:cs="Arial"/>
                <w:sz w:val="16"/>
                <w:szCs w:val="16"/>
              </w:rPr>
            </w:pPr>
          </w:p>
          <w:p w14:paraId="16B671D2"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70395529" w14:textId="77777777" w:rsidR="008C0366" w:rsidRPr="00F31B2C" w:rsidRDefault="008C0366" w:rsidP="000F65D3">
            <w:pPr>
              <w:spacing w:after="0" w:line="240" w:lineRule="auto"/>
              <w:jc w:val="center"/>
              <w:rPr>
                <w:rFonts w:ascii="Arial" w:eastAsia="Calibri" w:hAnsi="Arial" w:cs="Arial"/>
                <w:b/>
                <w:sz w:val="16"/>
                <w:szCs w:val="16"/>
              </w:rPr>
            </w:pPr>
          </w:p>
          <w:p w14:paraId="6284F7DC"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22259767" w14:textId="77777777" w:rsidR="008C0366" w:rsidRPr="00F31B2C" w:rsidRDefault="008C0366" w:rsidP="000F65D3">
            <w:pPr>
              <w:spacing w:after="0" w:line="240" w:lineRule="auto"/>
              <w:jc w:val="center"/>
              <w:rPr>
                <w:rFonts w:ascii="Arial" w:eastAsia="Calibri" w:hAnsi="Arial" w:cs="Arial"/>
                <w:b/>
                <w:sz w:val="16"/>
                <w:szCs w:val="16"/>
              </w:rPr>
            </w:pPr>
          </w:p>
          <w:p w14:paraId="172E1426"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DC7C574" w14:textId="77777777" w:rsidR="008C0366" w:rsidRPr="00F31B2C" w:rsidRDefault="008C0366" w:rsidP="000F65D3">
            <w:pPr>
              <w:spacing w:after="0" w:line="240" w:lineRule="auto"/>
              <w:jc w:val="center"/>
              <w:rPr>
                <w:rFonts w:ascii="Arial" w:eastAsia="Calibri" w:hAnsi="Arial" w:cs="Arial"/>
                <w:b/>
                <w:sz w:val="16"/>
                <w:szCs w:val="16"/>
              </w:rPr>
            </w:pPr>
          </w:p>
          <w:p w14:paraId="53EED033"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0BB6254C" w14:textId="77777777" w:rsidR="008C0366" w:rsidRPr="00F31B2C" w:rsidRDefault="008C0366" w:rsidP="000F65D3">
            <w:pPr>
              <w:spacing w:after="0" w:line="240" w:lineRule="auto"/>
              <w:jc w:val="center"/>
              <w:rPr>
                <w:rFonts w:ascii="Arial" w:eastAsia="Calibri" w:hAnsi="Arial" w:cs="Arial"/>
                <w:b/>
                <w:sz w:val="16"/>
                <w:szCs w:val="16"/>
              </w:rPr>
            </w:pPr>
          </w:p>
          <w:p w14:paraId="65C1963F"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C0366" w:rsidRPr="00F31B2C" w14:paraId="13075CDC"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CA6D17B" w14:textId="77777777" w:rsidR="008C0366" w:rsidRPr="00F31B2C" w:rsidRDefault="008C0366" w:rsidP="000F65D3">
            <w:pPr>
              <w:spacing w:after="200" w:line="240" w:lineRule="auto"/>
              <w:rPr>
                <w:rFonts w:ascii="Arial" w:hAnsi="Arial" w:cs="Arial"/>
                <w:sz w:val="16"/>
                <w:szCs w:val="16"/>
              </w:rPr>
            </w:pPr>
          </w:p>
          <w:p w14:paraId="26BF4A5B" w14:textId="77777777" w:rsidR="008C0366" w:rsidRPr="00F31B2C" w:rsidRDefault="00991AD2" w:rsidP="000F65D3">
            <w:pPr>
              <w:spacing w:after="200" w:line="240" w:lineRule="auto"/>
              <w:rPr>
                <w:rFonts w:ascii="Arial" w:eastAsia="Calibri" w:hAnsi="Arial" w:cs="Arial"/>
                <w:sz w:val="16"/>
                <w:szCs w:val="16"/>
              </w:rPr>
            </w:pPr>
            <w:r w:rsidRPr="00F31B2C">
              <w:rPr>
                <w:rFonts w:ascii="Arial" w:eastAsia="Calibri" w:hAnsi="Arial" w:cs="Arial"/>
                <w:sz w:val="16"/>
                <w:szCs w:val="16"/>
              </w:rPr>
              <w:t>7</w:t>
            </w:r>
            <w:r w:rsidR="008C0366" w:rsidRPr="00F31B2C">
              <w:rPr>
                <w:rFonts w:ascii="Arial" w:eastAsia="Calibri" w:hAnsi="Arial" w:cs="Arial"/>
                <w:sz w:val="16"/>
                <w:szCs w:val="16"/>
              </w:rPr>
              <w:t>C.1</w:t>
            </w:r>
            <w:r w:rsidRPr="00F31B2C">
              <w:rPr>
                <w:rFonts w:ascii="Arial" w:eastAsia="Calibri" w:hAnsi="Arial" w:cs="Arial"/>
                <w:sz w:val="16"/>
                <w:szCs w:val="16"/>
              </w:rPr>
              <w:t>1</w:t>
            </w:r>
            <w:r w:rsidR="008C0366" w:rsidRPr="00F31B2C">
              <w:rPr>
                <w:rFonts w:ascii="Arial" w:eastAsia="Calibri" w:hAnsi="Arial" w:cs="Arial"/>
                <w:sz w:val="16"/>
                <w:szCs w:val="16"/>
              </w:rPr>
              <w:t xml:space="preserve"> </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1394437A" w14:textId="77777777" w:rsidR="008C0366" w:rsidRPr="00F31B2C" w:rsidRDefault="008C0366" w:rsidP="000F65D3">
            <w:pPr>
              <w:spacing w:after="0" w:line="240" w:lineRule="auto"/>
              <w:rPr>
                <w:rFonts w:ascii="Arial" w:eastAsia="Calibri" w:hAnsi="Arial" w:cs="Arial"/>
                <w:sz w:val="16"/>
                <w:szCs w:val="16"/>
              </w:rPr>
            </w:pPr>
          </w:p>
          <w:p w14:paraId="39ED5E8F" w14:textId="77777777" w:rsidR="00991AD2" w:rsidRPr="00F31B2C" w:rsidRDefault="00991AD2" w:rsidP="000F65D3">
            <w:pPr>
              <w:spacing w:after="0" w:line="240" w:lineRule="auto"/>
              <w:rPr>
                <w:rFonts w:ascii="Arial" w:eastAsia="Calibri" w:hAnsi="Arial" w:cs="Arial"/>
                <w:sz w:val="16"/>
                <w:szCs w:val="16"/>
              </w:rPr>
            </w:pPr>
          </w:p>
          <w:p w14:paraId="6251797A" w14:textId="4D02944A" w:rsidR="00991AD2" w:rsidRPr="00F31B2C" w:rsidRDefault="00991AD2" w:rsidP="000F65D3">
            <w:pPr>
              <w:spacing w:after="0" w:line="240" w:lineRule="auto"/>
              <w:rPr>
                <w:rFonts w:ascii="Arial" w:eastAsia="Calibri" w:hAnsi="Arial" w:cs="Arial"/>
                <w:sz w:val="16"/>
                <w:szCs w:val="16"/>
              </w:rPr>
            </w:pPr>
            <w:r w:rsidRPr="00F31B2C">
              <w:rPr>
                <w:rFonts w:ascii="Arial" w:eastAsia="Calibri" w:hAnsi="Arial" w:cs="Arial"/>
                <w:sz w:val="16"/>
                <w:szCs w:val="16"/>
              </w:rPr>
              <w:t>Mantenimiento, conservación e instalación de mobiliario</w:t>
            </w:r>
            <w:r w:rsidR="00250294">
              <w:rPr>
                <w:rFonts w:ascii="Arial" w:eastAsia="Calibri" w:hAnsi="Arial" w:cs="Arial"/>
                <w:sz w:val="16"/>
                <w:szCs w:val="16"/>
              </w:rPr>
              <w:t>, edificio e infraestructura</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6AAE1BE1" w14:textId="77777777" w:rsidR="008C0366" w:rsidRPr="00F31B2C" w:rsidRDefault="008C0366" w:rsidP="000F65D3">
            <w:pPr>
              <w:rPr>
                <w:rFonts w:ascii="Arial" w:eastAsia="Calibri" w:hAnsi="Arial" w:cs="Arial"/>
                <w:sz w:val="16"/>
                <w:szCs w:val="16"/>
              </w:rPr>
            </w:pPr>
          </w:p>
          <w:p w14:paraId="3470696B" w14:textId="77777777" w:rsidR="008C0366" w:rsidRPr="00F31B2C" w:rsidRDefault="00991AD2" w:rsidP="000F65D3">
            <w:pPr>
              <w:rPr>
                <w:rFonts w:ascii="Arial" w:eastAsia="Calibri" w:hAnsi="Arial" w:cs="Arial"/>
                <w:sz w:val="16"/>
                <w:szCs w:val="16"/>
              </w:rPr>
            </w:pPr>
            <w:r w:rsidRPr="00F31B2C">
              <w:rPr>
                <w:rFonts w:ascii="Arial" w:eastAsia="Calibri" w:hAnsi="Arial" w:cs="Arial"/>
                <w:sz w:val="16"/>
                <w:szCs w:val="16"/>
              </w:rPr>
              <w:t>Documentación relacionada con las facturas, las bitácoras de mantenimiento y conservación y el reporte fotográfico.</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5789102D" w14:textId="77777777" w:rsidR="008C0366" w:rsidRPr="00F31B2C" w:rsidRDefault="008C0366" w:rsidP="000F65D3">
            <w:pPr>
              <w:spacing w:after="200" w:line="240" w:lineRule="auto"/>
              <w:jc w:val="center"/>
              <w:rPr>
                <w:rFonts w:ascii="Arial" w:eastAsia="Calibri" w:hAnsi="Arial" w:cs="Arial"/>
                <w:sz w:val="16"/>
                <w:szCs w:val="16"/>
              </w:rPr>
            </w:pPr>
          </w:p>
          <w:p w14:paraId="403E742D" w14:textId="77777777" w:rsidR="008C0366" w:rsidRPr="00F31B2C" w:rsidRDefault="00201EC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2012</w:t>
            </w:r>
          </w:p>
          <w:p w14:paraId="36FBB66B" w14:textId="77777777" w:rsidR="008C0366" w:rsidRPr="00F31B2C" w:rsidRDefault="008C0366" w:rsidP="000F65D3">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191F911" w14:textId="77777777" w:rsidR="008C0366" w:rsidRPr="00F31B2C" w:rsidRDefault="008C0366" w:rsidP="000F65D3">
            <w:pPr>
              <w:spacing w:after="200" w:line="240" w:lineRule="auto"/>
              <w:jc w:val="center"/>
              <w:rPr>
                <w:rFonts w:ascii="Arial" w:eastAsia="Calibri" w:hAnsi="Arial" w:cs="Arial"/>
                <w:sz w:val="16"/>
                <w:szCs w:val="16"/>
              </w:rPr>
            </w:pPr>
          </w:p>
          <w:p w14:paraId="080CE4FC" w14:textId="77777777" w:rsidR="008C0366" w:rsidRPr="00F31B2C" w:rsidRDefault="008C036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A572B9" w:rsidRPr="00F31B2C">
              <w:rPr>
                <w:rFonts w:ascii="Arial" w:eastAsia="Calibri" w:hAnsi="Arial" w:cs="Arial"/>
                <w:sz w:val="16"/>
                <w:szCs w:val="16"/>
              </w:rPr>
              <w:t>físico</w:t>
            </w:r>
          </w:p>
          <w:p w14:paraId="71B948EC" w14:textId="77777777" w:rsidR="008C0366" w:rsidRPr="00F31B2C" w:rsidRDefault="008C0366" w:rsidP="000F65D3">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6C2F7A78" w14:textId="77777777" w:rsidR="008C0366" w:rsidRPr="00F31B2C" w:rsidRDefault="008C0366" w:rsidP="000F65D3">
            <w:pPr>
              <w:spacing w:after="200" w:line="240" w:lineRule="auto"/>
              <w:jc w:val="both"/>
              <w:rPr>
                <w:rFonts w:ascii="Arial" w:eastAsia="Calibri" w:hAnsi="Arial" w:cs="Arial"/>
                <w:sz w:val="16"/>
                <w:szCs w:val="16"/>
              </w:rPr>
            </w:pPr>
          </w:p>
          <w:p w14:paraId="747A4DCB" w14:textId="77777777" w:rsidR="008C0366" w:rsidRPr="00F31B2C" w:rsidRDefault="008C0366" w:rsidP="000F65D3">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de la Dirección de Administración y Finanzas </w:t>
            </w:r>
          </w:p>
        </w:tc>
      </w:tr>
    </w:tbl>
    <w:p w14:paraId="1C821DFE" w14:textId="77777777" w:rsidR="008C0366" w:rsidRPr="00805FE1" w:rsidRDefault="008C0366" w:rsidP="008C0366">
      <w:pPr>
        <w:spacing w:after="0" w:line="240" w:lineRule="auto"/>
        <w:rPr>
          <w:rFonts w:ascii="Arial" w:eastAsia="Calibri" w:hAnsi="Arial" w:cs="Arial"/>
          <w:sz w:val="18"/>
          <w:szCs w:val="18"/>
        </w:rPr>
      </w:pPr>
    </w:p>
    <w:p w14:paraId="46C56A59" w14:textId="77777777" w:rsidR="008C0366" w:rsidRPr="00805FE1" w:rsidRDefault="008C0366" w:rsidP="008C0366">
      <w:pPr>
        <w:spacing w:after="0" w:line="240" w:lineRule="auto"/>
        <w:rPr>
          <w:rFonts w:ascii="Arial" w:eastAsia="Calibri" w:hAnsi="Arial" w:cs="Arial"/>
          <w:sz w:val="18"/>
          <w:szCs w:val="18"/>
        </w:rPr>
      </w:pPr>
    </w:p>
    <w:p w14:paraId="1E8DA057" w14:textId="77777777" w:rsidR="00A572B9" w:rsidRPr="00805FE1" w:rsidRDefault="00A572B9">
      <w:pPr>
        <w:rPr>
          <w:rFonts w:ascii="Arial" w:eastAsia="Calibri" w:hAnsi="Arial" w:cs="Arial"/>
          <w:sz w:val="18"/>
          <w:szCs w:val="18"/>
        </w:rPr>
      </w:pPr>
      <w:r w:rsidRPr="00805FE1">
        <w:rPr>
          <w:rFonts w:ascii="Arial" w:eastAsia="Calibri" w:hAnsi="Arial" w:cs="Arial"/>
          <w:sz w:val="18"/>
          <w:szCs w:val="18"/>
        </w:rPr>
        <w:br w:type="page"/>
      </w:r>
    </w:p>
    <w:p w14:paraId="3A4CF270"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34FD7B72" w14:textId="77777777" w:rsidR="008C0366" w:rsidRPr="003522E5" w:rsidRDefault="008C0366" w:rsidP="008C0366">
      <w:pPr>
        <w:spacing w:after="0" w:line="240" w:lineRule="auto"/>
        <w:rPr>
          <w:rFonts w:ascii="Arial" w:eastAsia="Calibri" w:hAnsi="Arial" w:cs="Arial"/>
          <w:sz w:val="20"/>
          <w:szCs w:val="20"/>
        </w:rPr>
      </w:pPr>
    </w:p>
    <w:p w14:paraId="7B758633" w14:textId="77777777" w:rsidR="008C0366" w:rsidRPr="003522E5" w:rsidRDefault="008C0366" w:rsidP="008C036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66AA3ECC" w14:textId="77777777" w:rsidR="008C0366" w:rsidRPr="003522E5" w:rsidRDefault="008C0366" w:rsidP="008C0366">
      <w:pPr>
        <w:spacing w:after="0" w:line="240" w:lineRule="auto"/>
        <w:rPr>
          <w:rFonts w:ascii="Arial" w:eastAsia="Calibri" w:hAnsi="Arial" w:cs="Arial"/>
          <w:sz w:val="20"/>
          <w:szCs w:val="20"/>
        </w:rPr>
      </w:pPr>
    </w:p>
    <w:p w14:paraId="2C380415"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7C0169A6" w14:textId="77777777" w:rsidR="008C0366" w:rsidRPr="003522E5" w:rsidRDefault="008C0366" w:rsidP="008C0366">
      <w:pPr>
        <w:spacing w:after="0" w:line="240" w:lineRule="auto"/>
        <w:rPr>
          <w:rFonts w:ascii="Arial" w:eastAsia="Calibri" w:hAnsi="Arial" w:cs="Arial"/>
          <w:sz w:val="20"/>
          <w:szCs w:val="20"/>
        </w:rPr>
      </w:pPr>
    </w:p>
    <w:p w14:paraId="5D3F0535"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5B79E7D" w14:textId="77777777" w:rsidR="008C0366" w:rsidRPr="003522E5" w:rsidRDefault="008C0366" w:rsidP="008C0366">
      <w:pPr>
        <w:spacing w:after="0" w:line="240" w:lineRule="auto"/>
        <w:rPr>
          <w:rFonts w:ascii="Arial" w:eastAsia="Calibri" w:hAnsi="Arial" w:cs="Arial"/>
          <w:sz w:val="20"/>
          <w:szCs w:val="20"/>
        </w:rPr>
      </w:pPr>
    </w:p>
    <w:p w14:paraId="00481242"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67F11037"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26080E90" w14:textId="77777777" w:rsidR="008C0366" w:rsidRPr="003522E5" w:rsidRDefault="008C0366" w:rsidP="008C0366">
      <w:pPr>
        <w:spacing w:after="0" w:line="240" w:lineRule="auto"/>
        <w:rPr>
          <w:rFonts w:ascii="Arial" w:eastAsia="Calibri" w:hAnsi="Arial" w:cs="Arial"/>
          <w:sz w:val="20"/>
          <w:szCs w:val="20"/>
        </w:rPr>
      </w:pPr>
    </w:p>
    <w:p w14:paraId="1E23607D"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14" w:history="1">
        <w:r w:rsidRPr="003522E5">
          <w:rPr>
            <w:rStyle w:val="Hipervnculo"/>
            <w:rFonts w:ascii="Arial" w:eastAsia="Calibri" w:hAnsi="Arial" w:cs="Arial"/>
            <w:sz w:val="20"/>
            <w:szCs w:val="20"/>
          </w:rPr>
          <w:t>jesus.manrique@inaipyucatan.org.mx</w:t>
        </w:r>
      </w:hyperlink>
    </w:p>
    <w:p w14:paraId="4E395B66"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C0366" w:rsidRPr="00F31B2C" w14:paraId="5A5856AE" w14:textId="77777777" w:rsidTr="000F65D3">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0974368B" w14:textId="77777777" w:rsidR="008C0366" w:rsidRPr="00F31B2C" w:rsidRDefault="008C0366" w:rsidP="000F65D3">
            <w:pPr>
              <w:spacing w:after="0" w:line="240" w:lineRule="auto"/>
              <w:rPr>
                <w:rFonts w:ascii="Arial" w:eastAsia="Calibri" w:hAnsi="Arial" w:cs="Arial"/>
                <w:b/>
                <w:sz w:val="16"/>
                <w:szCs w:val="16"/>
              </w:rPr>
            </w:pPr>
          </w:p>
          <w:p w14:paraId="4A5D27D8"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72CE6FE5" w14:textId="77777777" w:rsidR="008C0366" w:rsidRPr="00F31B2C" w:rsidRDefault="008C0366" w:rsidP="000F65D3">
            <w:pPr>
              <w:spacing w:after="0" w:line="240" w:lineRule="auto"/>
              <w:rPr>
                <w:rFonts w:ascii="Arial" w:eastAsia="Calibri" w:hAnsi="Arial" w:cs="Arial"/>
                <w:bCs/>
                <w:sz w:val="16"/>
                <w:szCs w:val="16"/>
              </w:rPr>
            </w:pPr>
          </w:p>
          <w:p w14:paraId="74A789A4" w14:textId="77777777" w:rsidR="008C0366" w:rsidRPr="00F31B2C" w:rsidRDefault="008C0366" w:rsidP="000F65D3">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C0366" w:rsidRPr="00F31B2C" w14:paraId="189F7270" w14:textId="77777777" w:rsidTr="000F65D3">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0A024607" w14:textId="77777777" w:rsidR="008C0366" w:rsidRPr="00F31B2C" w:rsidRDefault="008C0366" w:rsidP="000F65D3">
            <w:pPr>
              <w:spacing w:after="0" w:line="240" w:lineRule="auto"/>
              <w:rPr>
                <w:rFonts w:ascii="Arial" w:eastAsia="Calibri" w:hAnsi="Arial" w:cs="Arial"/>
                <w:b/>
                <w:sz w:val="16"/>
                <w:szCs w:val="16"/>
              </w:rPr>
            </w:pPr>
          </w:p>
          <w:p w14:paraId="144534D7"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3E08DBB8" w14:textId="77777777" w:rsidR="008C0366" w:rsidRPr="00F31B2C" w:rsidRDefault="008C0366" w:rsidP="000F65D3">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74E203D9" w14:textId="77777777" w:rsidR="008C0366" w:rsidRPr="00F31B2C" w:rsidRDefault="008C0366" w:rsidP="000F65D3">
            <w:pPr>
              <w:spacing w:after="0" w:line="240" w:lineRule="auto"/>
              <w:rPr>
                <w:rFonts w:ascii="Arial" w:eastAsia="Calibri" w:hAnsi="Arial" w:cs="Arial"/>
                <w:bCs/>
                <w:sz w:val="16"/>
                <w:szCs w:val="16"/>
              </w:rPr>
            </w:pPr>
          </w:p>
          <w:p w14:paraId="1DBA8C27" w14:textId="77777777" w:rsidR="008C0366" w:rsidRPr="00F31B2C" w:rsidRDefault="00385188" w:rsidP="000F65D3">
            <w:pPr>
              <w:spacing w:after="0" w:line="240" w:lineRule="auto"/>
              <w:rPr>
                <w:rFonts w:ascii="Arial" w:eastAsia="Calibri" w:hAnsi="Arial" w:cs="Arial"/>
                <w:bCs/>
                <w:sz w:val="16"/>
                <w:szCs w:val="16"/>
              </w:rPr>
            </w:pPr>
            <w:r w:rsidRPr="00F31B2C">
              <w:rPr>
                <w:rFonts w:ascii="Arial" w:eastAsia="Calibri" w:hAnsi="Arial" w:cs="Arial"/>
                <w:bCs/>
                <w:sz w:val="16"/>
                <w:szCs w:val="16"/>
              </w:rPr>
              <w:t>7</w:t>
            </w:r>
            <w:r w:rsidR="008C0366" w:rsidRPr="00F31B2C">
              <w:rPr>
                <w:rFonts w:ascii="Arial" w:eastAsia="Calibri" w:hAnsi="Arial" w:cs="Arial"/>
                <w:bCs/>
                <w:sz w:val="16"/>
                <w:szCs w:val="16"/>
              </w:rPr>
              <w:t xml:space="preserve">C </w:t>
            </w:r>
            <w:r w:rsidRPr="00F31B2C">
              <w:rPr>
                <w:rFonts w:ascii="Arial" w:eastAsia="Calibri" w:hAnsi="Arial" w:cs="Arial"/>
                <w:bCs/>
                <w:sz w:val="16"/>
                <w:szCs w:val="16"/>
              </w:rPr>
              <w:t xml:space="preserve">Servicios generales </w:t>
            </w:r>
            <w:r w:rsidR="008C0366" w:rsidRPr="00F31B2C">
              <w:rPr>
                <w:rFonts w:ascii="Arial" w:eastAsia="Calibri" w:hAnsi="Arial" w:cs="Arial"/>
                <w:bCs/>
                <w:sz w:val="16"/>
                <w:szCs w:val="16"/>
              </w:rPr>
              <w:t xml:space="preserve"> </w:t>
            </w:r>
          </w:p>
        </w:tc>
      </w:tr>
      <w:tr w:rsidR="008C0366" w:rsidRPr="00F31B2C" w14:paraId="78177AF5" w14:textId="77777777" w:rsidTr="000F65D3">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37F5E3FE" w14:textId="77777777" w:rsidR="008C0366" w:rsidRPr="00F31B2C" w:rsidRDefault="008C0366" w:rsidP="000F65D3">
            <w:pPr>
              <w:spacing w:after="0" w:line="240" w:lineRule="auto"/>
              <w:jc w:val="center"/>
              <w:rPr>
                <w:rFonts w:ascii="Arial" w:eastAsia="Calibri" w:hAnsi="Arial" w:cs="Arial"/>
                <w:sz w:val="16"/>
                <w:szCs w:val="16"/>
              </w:rPr>
            </w:pPr>
          </w:p>
          <w:p w14:paraId="6F384EAD"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5E2F4705" w14:textId="77777777" w:rsidR="008C0366" w:rsidRPr="00F31B2C" w:rsidRDefault="008C0366" w:rsidP="000F65D3">
            <w:pPr>
              <w:spacing w:after="0" w:line="240" w:lineRule="auto"/>
              <w:jc w:val="center"/>
              <w:rPr>
                <w:rFonts w:ascii="Arial" w:eastAsia="Calibri" w:hAnsi="Arial" w:cs="Arial"/>
                <w:b/>
                <w:sz w:val="16"/>
                <w:szCs w:val="16"/>
              </w:rPr>
            </w:pPr>
          </w:p>
          <w:p w14:paraId="56C4748A"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49B7B749" w14:textId="77777777" w:rsidR="008C0366" w:rsidRPr="00F31B2C" w:rsidRDefault="008C0366" w:rsidP="000F65D3">
            <w:pPr>
              <w:spacing w:after="0" w:line="240" w:lineRule="auto"/>
              <w:jc w:val="center"/>
              <w:rPr>
                <w:rFonts w:ascii="Arial" w:eastAsia="Calibri" w:hAnsi="Arial" w:cs="Arial"/>
                <w:b/>
                <w:sz w:val="16"/>
                <w:szCs w:val="16"/>
              </w:rPr>
            </w:pPr>
          </w:p>
          <w:p w14:paraId="27FF4D9A"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0850DDDF" w14:textId="77777777" w:rsidR="008C0366" w:rsidRPr="00F31B2C" w:rsidRDefault="008C0366" w:rsidP="000F65D3">
            <w:pPr>
              <w:spacing w:after="0" w:line="240" w:lineRule="auto"/>
              <w:jc w:val="center"/>
              <w:rPr>
                <w:rFonts w:ascii="Arial" w:eastAsia="Calibri" w:hAnsi="Arial" w:cs="Arial"/>
                <w:b/>
                <w:sz w:val="16"/>
                <w:szCs w:val="16"/>
              </w:rPr>
            </w:pPr>
          </w:p>
          <w:p w14:paraId="215C6E15"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1F7ECB3" w14:textId="77777777" w:rsidR="008C0366" w:rsidRPr="00F31B2C" w:rsidRDefault="008C0366" w:rsidP="000F65D3">
            <w:pPr>
              <w:spacing w:after="0" w:line="240" w:lineRule="auto"/>
              <w:jc w:val="center"/>
              <w:rPr>
                <w:rFonts w:ascii="Arial" w:eastAsia="Calibri" w:hAnsi="Arial" w:cs="Arial"/>
                <w:b/>
                <w:sz w:val="16"/>
                <w:szCs w:val="16"/>
              </w:rPr>
            </w:pPr>
          </w:p>
          <w:p w14:paraId="4F407D65"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C0366" w:rsidRPr="00F31B2C" w14:paraId="20A404B6"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37D4FF17" w14:textId="77777777" w:rsidR="008C0366" w:rsidRPr="00F31B2C" w:rsidRDefault="008C0366" w:rsidP="000F65D3">
            <w:pPr>
              <w:spacing w:after="200" w:line="240" w:lineRule="auto"/>
              <w:rPr>
                <w:rFonts w:ascii="Arial" w:hAnsi="Arial" w:cs="Arial"/>
                <w:sz w:val="16"/>
                <w:szCs w:val="16"/>
              </w:rPr>
            </w:pPr>
          </w:p>
          <w:p w14:paraId="014AF964" w14:textId="77777777" w:rsidR="008C0366" w:rsidRPr="00F31B2C" w:rsidRDefault="00385188" w:rsidP="000F65D3">
            <w:pPr>
              <w:spacing w:after="200" w:line="240" w:lineRule="auto"/>
              <w:rPr>
                <w:rFonts w:ascii="Arial" w:eastAsia="Calibri" w:hAnsi="Arial" w:cs="Arial"/>
                <w:sz w:val="16"/>
                <w:szCs w:val="16"/>
              </w:rPr>
            </w:pPr>
            <w:r w:rsidRPr="00F31B2C">
              <w:rPr>
                <w:rFonts w:ascii="Arial" w:eastAsia="Calibri" w:hAnsi="Arial" w:cs="Arial"/>
                <w:sz w:val="16"/>
                <w:szCs w:val="16"/>
              </w:rPr>
              <w:t>7</w:t>
            </w:r>
            <w:r w:rsidR="008C0366" w:rsidRPr="00F31B2C">
              <w:rPr>
                <w:rFonts w:ascii="Arial" w:eastAsia="Calibri" w:hAnsi="Arial" w:cs="Arial"/>
                <w:sz w:val="16"/>
                <w:szCs w:val="16"/>
              </w:rPr>
              <w:t>C.1</w:t>
            </w:r>
            <w:r w:rsidR="00082084" w:rsidRPr="00F31B2C">
              <w:rPr>
                <w:rFonts w:ascii="Arial" w:eastAsia="Calibri" w:hAnsi="Arial" w:cs="Arial"/>
                <w:sz w:val="16"/>
                <w:szCs w:val="16"/>
              </w:rPr>
              <w:t>3</w:t>
            </w:r>
            <w:r w:rsidR="008C0366" w:rsidRPr="00F31B2C">
              <w:rPr>
                <w:rFonts w:ascii="Arial" w:eastAsia="Calibri" w:hAnsi="Arial" w:cs="Arial"/>
                <w:sz w:val="16"/>
                <w:szCs w:val="16"/>
              </w:rPr>
              <w:t xml:space="preserve"> </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344E1140" w14:textId="77777777" w:rsidR="008C0366" w:rsidRPr="00F31B2C" w:rsidRDefault="008C0366" w:rsidP="000F65D3">
            <w:pPr>
              <w:spacing w:after="0" w:line="240" w:lineRule="auto"/>
              <w:rPr>
                <w:rFonts w:ascii="Arial" w:eastAsia="Calibri" w:hAnsi="Arial" w:cs="Arial"/>
                <w:sz w:val="16"/>
                <w:szCs w:val="16"/>
              </w:rPr>
            </w:pPr>
          </w:p>
          <w:p w14:paraId="31F88644" w14:textId="77777777" w:rsidR="008C0366" w:rsidRPr="00F31B2C" w:rsidRDefault="008C0366" w:rsidP="000F65D3">
            <w:pPr>
              <w:spacing w:after="0" w:line="240" w:lineRule="auto"/>
              <w:rPr>
                <w:rFonts w:ascii="Arial" w:eastAsia="Calibri" w:hAnsi="Arial" w:cs="Arial"/>
                <w:sz w:val="16"/>
                <w:szCs w:val="16"/>
              </w:rPr>
            </w:pPr>
          </w:p>
          <w:p w14:paraId="26439EA8" w14:textId="77777777" w:rsidR="008C0366" w:rsidRPr="00F31B2C" w:rsidRDefault="00082084" w:rsidP="000F65D3">
            <w:pPr>
              <w:spacing w:after="0" w:line="240" w:lineRule="auto"/>
              <w:rPr>
                <w:rFonts w:ascii="Arial" w:eastAsia="Calibri" w:hAnsi="Arial" w:cs="Arial"/>
                <w:sz w:val="16"/>
                <w:szCs w:val="16"/>
              </w:rPr>
            </w:pPr>
            <w:r w:rsidRPr="00F31B2C">
              <w:rPr>
                <w:rFonts w:ascii="Arial" w:eastAsia="Calibri" w:hAnsi="Arial" w:cs="Arial"/>
                <w:sz w:val="16"/>
                <w:szCs w:val="16"/>
              </w:rPr>
              <w:t>Control de parque vehicular (bitácora y póliza de seguro)</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B2A5ADB" w14:textId="77777777" w:rsidR="008C0366" w:rsidRPr="00F31B2C" w:rsidRDefault="008C0366" w:rsidP="000F65D3">
            <w:pPr>
              <w:rPr>
                <w:rFonts w:ascii="Arial" w:eastAsia="Calibri" w:hAnsi="Arial" w:cs="Arial"/>
                <w:sz w:val="16"/>
                <w:szCs w:val="16"/>
              </w:rPr>
            </w:pPr>
          </w:p>
          <w:p w14:paraId="72EC27C9" w14:textId="77777777" w:rsidR="008C0366" w:rsidRPr="00F31B2C" w:rsidRDefault="00082084" w:rsidP="000F65D3">
            <w:pPr>
              <w:rPr>
                <w:rFonts w:ascii="Arial" w:eastAsia="Calibri" w:hAnsi="Arial" w:cs="Arial"/>
                <w:sz w:val="16"/>
                <w:szCs w:val="16"/>
              </w:rPr>
            </w:pPr>
            <w:r w:rsidRPr="00F31B2C">
              <w:rPr>
                <w:rFonts w:ascii="Arial" w:eastAsia="Calibri" w:hAnsi="Arial" w:cs="Arial"/>
                <w:sz w:val="16"/>
                <w:szCs w:val="16"/>
              </w:rPr>
              <w:t>Documentación relacionada con la bitácora y las pólizas de seguro del parque vehicular.</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68BF3042" w14:textId="77777777" w:rsidR="008C0366" w:rsidRPr="00F31B2C" w:rsidRDefault="008C0366" w:rsidP="000F65D3">
            <w:pPr>
              <w:spacing w:after="200" w:line="240" w:lineRule="auto"/>
              <w:jc w:val="center"/>
              <w:rPr>
                <w:rFonts w:ascii="Arial" w:eastAsia="Calibri" w:hAnsi="Arial" w:cs="Arial"/>
                <w:sz w:val="16"/>
                <w:szCs w:val="16"/>
              </w:rPr>
            </w:pPr>
          </w:p>
          <w:p w14:paraId="09AB3B4E" w14:textId="77777777" w:rsidR="008C0366" w:rsidRPr="00F31B2C" w:rsidRDefault="00201EC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2010-</w:t>
            </w:r>
            <w:r w:rsidR="008C0366" w:rsidRPr="00F31B2C">
              <w:rPr>
                <w:rFonts w:ascii="Arial" w:eastAsia="Calibri" w:hAnsi="Arial" w:cs="Arial"/>
                <w:sz w:val="16"/>
                <w:szCs w:val="16"/>
              </w:rPr>
              <w:t>2019</w:t>
            </w:r>
          </w:p>
          <w:p w14:paraId="090EE553" w14:textId="77777777" w:rsidR="008C0366" w:rsidRPr="00F31B2C" w:rsidRDefault="008C0366" w:rsidP="000F65D3">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1B80474B" w14:textId="77777777" w:rsidR="008C0366" w:rsidRPr="00F31B2C" w:rsidRDefault="008C0366" w:rsidP="000F65D3">
            <w:pPr>
              <w:spacing w:after="200" w:line="240" w:lineRule="auto"/>
              <w:jc w:val="center"/>
              <w:rPr>
                <w:rFonts w:ascii="Arial" w:eastAsia="Calibri" w:hAnsi="Arial" w:cs="Arial"/>
                <w:sz w:val="16"/>
                <w:szCs w:val="16"/>
              </w:rPr>
            </w:pPr>
          </w:p>
          <w:p w14:paraId="233BCD2F" w14:textId="77777777" w:rsidR="008C0366" w:rsidRPr="00F31B2C" w:rsidRDefault="008C036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A572B9" w:rsidRPr="00F31B2C">
              <w:rPr>
                <w:rFonts w:ascii="Arial" w:eastAsia="Calibri" w:hAnsi="Arial" w:cs="Arial"/>
                <w:sz w:val="16"/>
                <w:szCs w:val="16"/>
              </w:rPr>
              <w:t>físico</w:t>
            </w:r>
          </w:p>
          <w:p w14:paraId="483B3BBF" w14:textId="77777777" w:rsidR="008C0366" w:rsidRPr="00F31B2C" w:rsidRDefault="008C0366" w:rsidP="000F65D3">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36FE6A8" w14:textId="77777777" w:rsidR="008C0366" w:rsidRPr="00F31B2C" w:rsidRDefault="008C0366" w:rsidP="000F65D3">
            <w:pPr>
              <w:spacing w:after="200" w:line="240" w:lineRule="auto"/>
              <w:jc w:val="both"/>
              <w:rPr>
                <w:rFonts w:ascii="Arial" w:eastAsia="Calibri" w:hAnsi="Arial" w:cs="Arial"/>
                <w:sz w:val="16"/>
                <w:szCs w:val="16"/>
              </w:rPr>
            </w:pPr>
          </w:p>
          <w:p w14:paraId="16F06D76" w14:textId="77777777" w:rsidR="008C0366" w:rsidRPr="00F31B2C" w:rsidRDefault="008C0366" w:rsidP="000F65D3">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de la Dirección de Administración y Finanzas </w:t>
            </w:r>
          </w:p>
        </w:tc>
      </w:tr>
    </w:tbl>
    <w:p w14:paraId="4F558079" w14:textId="77777777" w:rsidR="008C0366" w:rsidRPr="003522E5" w:rsidRDefault="008C0366" w:rsidP="008C0366">
      <w:pPr>
        <w:spacing w:after="0" w:line="240" w:lineRule="auto"/>
        <w:rPr>
          <w:rFonts w:ascii="Arial" w:eastAsia="Calibri" w:hAnsi="Arial" w:cs="Arial"/>
          <w:sz w:val="20"/>
          <w:szCs w:val="20"/>
        </w:rPr>
      </w:pPr>
    </w:p>
    <w:p w14:paraId="1E2E914E" w14:textId="77777777" w:rsidR="008C0366" w:rsidRPr="003522E5" w:rsidRDefault="008C0366" w:rsidP="008C0366">
      <w:pPr>
        <w:spacing w:after="0" w:line="240" w:lineRule="auto"/>
        <w:rPr>
          <w:rFonts w:ascii="Arial" w:eastAsia="Calibri" w:hAnsi="Arial" w:cs="Arial"/>
          <w:sz w:val="20"/>
          <w:szCs w:val="20"/>
        </w:rPr>
      </w:pPr>
    </w:p>
    <w:p w14:paraId="7B890DA9" w14:textId="77777777" w:rsidR="008C0366" w:rsidRPr="003522E5" w:rsidRDefault="008C0366" w:rsidP="008C0366">
      <w:pPr>
        <w:spacing w:after="0" w:line="240" w:lineRule="auto"/>
        <w:rPr>
          <w:rFonts w:ascii="Arial" w:eastAsia="Calibri" w:hAnsi="Arial" w:cs="Arial"/>
          <w:sz w:val="20"/>
          <w:szCs w:val="20"/>
        </w:rPr>
      </w:pPr>
    </w:p>
    <w:p w14:paraId="53DE12AA" w14:textId="77777777" w:rsidR="008C0366" w:rsidRPr="003522E5" w:rsidRDefault="008C0366" w:rsidP="008C0366">
      <w:pPr>
        <w:spacing w:after="0" w:line="240" w:lineRule="auto"/>
        <w:rPr>
          <w:rFonts w:ascii="Arial" w:eastAsia="Calibri" w:hAnsi="Arial" w:cs="Arial"/>
          <w:sz w:val="20"/>
          <w:szCs w:val="20"/>
        </w:rPr>
      </w:pPr>
    </w:p>
    <w:p w14:paraId="097EF0C8" w14:textId="77777777" w:rsidR="008C0366" w:rsidRPr="003522E5" w:rsidRDefault="008C0366" w:rsidP="008C0366">
      <w:pPr>
        <w:spacing w:after="0" w:line="240" w:lineRule="auto"/>
        <w:rPr>
          <w:rFonts w:ascii="Arial" w:eastAsia="Calibri" w:hAnsi="Arial" w:cs="Arial"/>
          <w:sz w:val="20"/>
          <w:szCs w:val="20"/>
        </w:rPr>
      </w:pPr>
    </w:p>
    <w:p w14:paraId="65E7E725" w14:textId="77777777" w:rsidR="008C0366" w:rsidRPr="003522E5" w:rsidRDefault="008C0366" w:rsidP="008C0366">
      <w:pPr>
        <w:spacing w:after="0" w:line="240" w:lineRule="auto"/>
        <w:rPr>
          <w:rFonts w:ascii="Arial" w:eastAsia="Calibri" w:hAnsi="Arial" w:cs="Arial"/>
          <w:sz w:val="20"/>
          <w:szCs w:val="20"/>
        </w:rPr>
      </w:pPr>
    </w:p>
    <w:p w14:paraId="0C9B6304" w14:textId="77777777" w:rsidR="008C0366" w:rsidRPr="003522E5" w:rsidRDefault="008C0366" w:rsidP="008C0366">
      <w:pPr>
        <w:spacing w:after="0" w:line="240" w:lineRule="auto"/>
        <w:rPr>
          <w:rFonts w:ascii="Arial" w:eastAsia="Calibri" w:hAnsi="Arial" w:cs="Arial"/>
          <w:sz w:val="20"/>
          <w:szCs w:val="20"/>
        </w:rPr>
      </w:pPr>
    </w:p>
    <w:p w14:paraId="40324B7F" w14:textId="77777777" w:rsidR="008C0366" w:rsidRPr="003522E5" w:rsidRDefault="008C0366" w:rsidP="008C0366">
      <w:pPr>
        <w:spacing w:after="0" w:line="240" w:lineRule="auto"/>
        <w:rPr>
          <w:rFonts w:ascii="Arial" w:eastAsia="Calibri" w:hAnsi="Arial" w:cs="Arial"/>
          <w:sz w:val="20"/>
          <w:szCs w:val="20"/>
        </w:rPr>
      </w:pPr>
    </w:p>
    <w:p w14:paraId="64872612" w14:textId="77777777" w:rsidR="00A572B9" w:rsidRDefault="00A572B9">
      <w:pPr>
        <w:rPr>
          <w:rFonts w:ascii="Arial" w:eastAsia="Calibri" w:hAnsi="Arial" w:cs="Arial"/>
          <w:sz w:val="20"/>
          <w:szCs w:val="20"/>
        </w:rPr>
      </w:pPr>
      <w:r>
        <w:rPr>
          <w:rFonts w:ascii="Arial" w:eastAsia="Calibri" w:hAnsi="Arial" w:cs="Arial"/>
          <w:sz w:val="20"/>
          <w:szCs w:val="20"/>
        </w:rPr>
        <w:br w:type="page"/>
      </w:r>
    </w:p>
    <w:p w14:paraId="2FCC5FB3"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4E8023BA" w14:textId="77777777" w:rsidR="008C0366" w:rsidRPr="003522E5" w:rsidRDefault="008C0366" w:rsidP="008C0366">
      <w:pPr>
        <w:spacing w:after="0" w:line="240" w:lineRule="auto"/>
        <w:rPr>
          <w:rFonts w:ascii="Arial" w:eastAsia="Calibri" w:hAnsi="Arial" w:cs="Arial"/>
          <w:sz w:val="20"/>
          <w:szCs w:val="20"/>
        </w:rPr>
      </w:pPr>
    </w:p>
    <w:p w14:paraId="24E77E46" w14:textId="77777777" w:rsidR="008C0366" w:rsidRPr="003522E5" w:rsidRDefault="008C0366" w:rsidP="008C0366">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5FE405E4" w14:textId="77777777" w:rsidR="008C0366" w:rsidRPr="003522E5" w:rsidRDefault="008C0366" w:rsidP="008C0366">
      <w:pPr>
        <w:spacing w:after="0" w:line="240" w:lineRule="auto"/>
        <w:rPr>
          <w:rFonts w:ascii="Arial" w:eastAsia="Calibri" w:hAnsi="Arial" w:cs="Arial"/>
          <w:sz w:val="20"/>
          <w:szCs w:val="20"/>
        </w:rPr>
      </w:pPr>
    </w:p>
    <w:p w14:paraId="49C2DA16"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53356B29" w14:textId="77777777" w:rsidR="008C0366" w:rsidRPr="003522E5" w:rsidRDefault="008C0366" w:rsidP="008C0366">
      <w:pPr>
        <w:spacing w:after="0" w:line="240" w:lineRule="auto"/>
        <w:rPr>
          <w:rFonts w:ascii="Arial" w:eastAsia="Calibri" w:hAnsi="Arial" w:cs="Arial"/>
          <w:sz w:val="20"/>
          <w:szCs w:val="20"/>
        </w:rPr>
      </w:pPr>
    </w:p>
    <w:p w14:paraId="435CF6AF"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60707BE7" w14:textId="77777777" w:rsidR="008C0366" w:rsidRPr="003522E5" w:rsidRDefault="008C0366" w:rsidP="008C0366">
      <w:pPr>
        <w:spacing w:after="0" w:line="240" w:lineRule="auto"/>
        <w:rPr>
          <w:rFonts w:ascii="Arial" w:eastAsia="Calibri" w:hAnsi="Arial" w:cs="Arial"/>
          <w:sz w:val="20"/>
          <w:szCs w:val="20"/>
        </w:rPr>
      </w:pPr>
    </w:p>
    <w:p w14:paraId="564E2F13"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1070C3CC"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51141F0F" w14:textId="77777777" w:rsidR="008C0366" w:rsidRPr="003522E5" w:rsidRDefault="008C0366" w:rsidP="008C0366">
      <w:pPr>
        <w:spacing w:after="0" w:line="240" w:lineRule="auto"/>
        <w:rPr>
          <w:rFonts w:ascii="Arial" w:eastAsia="Calibri" w:hAnsi="Arial" w:cs="Arial"/>
          <w:sz w:val="20"/>
          <w:szCs w:val="20"/>
        </w:rPr>
      </w:pPr>
    </w:p>
    <w:p w14:paraId="0BF853E6"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15" w:history="1">
        <w:r w:rsidRPr="003522E5">
          <w:rPr>
            <w:rStyle w:val="Hipervnculo"/>
            <w:rFonts w:ascii="Arial" w:eastAsia="Calibri" w:hAnsi="Arial" w:cs="Arial"/>
            <w:sz w:val="20"/>
            <w:szCs w:val="20"/>
          </w:rPr>
          <w:t>jesus.manrique@inaipyucatan.org.mx</w:t>
        </w:r>
      </w:hyperlink>
    </w:p>
    <w:p w14:paraId="50B7630A" w14:textId="77777777" w:rsidR="008C0366" w:rsidRPr="003522E5" w:rsidRDefault="008C0366" w:rsidP="008C0366">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8C0366" w:rsidRPr="00F31B2C" w14:paraId="336E1A2D" w14:textId="77777777" w:rsidTr="000F65D3">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265F5139" w14:textId="77777777" w:rsidR="008C0366" w:rsidRPr="00F31B2C" w:rsidRDefault="008C0366" w:rsidP="000F65D3">
            <w:pPr>
              <w:spacing w:after="0" w:line="240" w:lineRule="auto"/>
              <w:rPr>
                <w:rFonts w:ascii="Arial" w:eastAsia="Calibri" w:hAnsi="Arial" w:cs="Arial"/>
                <w:b/>
                <w:sz w:val="16"/>
                <w:szCs w:val="16"/>
              </w:rPr>
            </w:pPr>
          </w:p>
          <w:p w14:paraId="31BBC256"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0B1B33CA" w14:textId="77777777" w:rsidR="008C0366" w:rsidRPr="00F31B2C" w:rsidRDefault="008C0366" w:rsidP="000F65D3">
            <w:pPr>
              <w:spacing w:after="0" w:line="240" w:lineRule="auto"/>
              <w:rPr>
                <w:rFonts w:ascii="Arial" w:eastAsia="Calibri" w:hAnsi="Arial" w:cs="Arial"/>
                <w:bCs/>
                <w:sz w:val="16"/>
                <w:szCs w:val="16"/>
              </w:rPr>
            </w:pPr>
          </w:p>
          <w:p w14:paraId="2D9E77FE" w14:textId="77777777" w:rsidR="008C0366" w:rsidRPr="00F31B2C" w:rsidRDefault="008C0366" w:rsidP="000F65D3">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8C0366" w:rsidRPr="00F31B2C" w14:paraId="61FA8165" w14:textId="77777777" w:rsidTr="000F65D3">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21EEEE17" w14:textId="77777777" w:rsidR="008C0366" w:rsidRPr="00F31B2C" w:rsidRDefault="008C0366" w:rsidP="000F65D3">
            <w:pPr>
              <w:spacing w:after="0" w:line="240" w:lineRule="auto"/>
              <w:rPr>
                <w:rFonts w:ascii="Arial" w:eastAsia="Calibri" w:hAnsi="Arial" w:cs="Arial"/>
                <w:b/>
                <w:sz w:val="16"/>
                <w:szCs w:val="16"/>
              </w:rPr>
            </w:pPr>
          </w:p>
          <w:p w14:paraId="6630B59B"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75B3DF8F" w14:textId="77777777" w:rsidR="008C0366" w:rsidRPr="00F31B2C" w:rsidRDefault="008C0366" w:rsidP="000F65D3">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10947281" w14:textId="77777777" w:rsidR="008C0366" w:rsidRPr="00F31B2C" w:rsidRDefault="008C0366" w:rsidP="000F65D3">
            <w:pPr>
              <w:spacing w:after="0" w:line="240" w:lineRule="auto"/>
              <w:rPr>
                <w:rFonts w:ascii="Arial" w:eastAsia="Calibri" w:hAnsi="Arial" w:cs="Arial"/>
                <w:bCs/>
                <w:sz w:val="16"/>
                <w:szCs w:val="16"/>
              </w:rPr>
            </w:pPr>
          </w:p>
          <w:p w14:paraId="29F97497" w14:textId="77777777" w:rsidR="008C0366" w:rsidRPr="00F31B2C" w:rsidRDefault="0014055A" w:rsidP="000F65D3">
            <w:pPr>
              <w:spacing w:after="0" w:line="240" w:lineRule="auto"/>
              <w:rPr>
                <w:rFonts w:ascii="Arial" w:eastAsia="Calibri" w:hAnsi="Arial" w:cs="Arial"/>
                <w:bCs/>
                <w:sz w:val="16"/>
                <w:szCs w:val="16"/>
              </w:rPr>
            </w:pPr>
            <w:r w:rsidRPr="00F31B2C">
              <w:rPr>
                <w:rFonts w:ascii="Arial" w:eastAsia="Calibri" w:hAnsi="Arial" w:cs="Arial"/>
                <w:bCs/>
                <w:sz w:val="16"/>
                <w:szCs w:val="16"/>
              </w:rPr>
              <w:t>7</w:t>
            </w:r>
            <w:r w:rsidR="008C0366" w:rsidRPr="00F31B2C">
              <w:rPr>
                <w:rFonts w:ascii="Arial" w:eastAsia="Calibri" w:hAnsi="Arial" w:cs="Arial"/>
                <w:bCs/>
                <w:sz w:val="16"/>
                <w:szCs w:val="16"/>
              </w:rPr>
              <w:t xml:space="preserve">C </w:t>
            </w:r>
            <w:r w:rsidR="009A7E34" w:rsidRPr="00F31B2C">
              <w:rPr>
                <w:rFonts w:ascii="Arial" w:eastAsia="Calibri" w:hAnsi="Arial" w:cs="Arial"/>
                <w:bCs/>
                <w:sz w:val="16"/>
                <w:szCs w:val="16"/>
              </w:rPr>
              <w:t xml:space="preserve">Servicios generales </w:t>
            </w:r>
            <w:r w:rsidRPr="00F31B2C">
              <w:rPr>
                <w:rFonts w:ascii="Arial" w:eastAsia="Calibri" w:hAnsi="Arial" w:cs="Arial"/>
                <w:bCs/>
                <w:sz w:val="16"/>
                <w:szCs w:val="16"/>
              </w:rPr>
              <w:t xml:space="preserve"> </w:t>
            </w:r>
            <w:r w:rsidR="008C0366" w:rsidRPr="00F31B2C">
              <w:rPr>
                <w:rFonts w:ascii="Arial" w:eastAsia="Calibri" w:hAnsi="Arial" w:cs="Arial"/>
                <w:bCs/>
                <w:sz w:val="16"/>
                <w:szCs w:val="16"/>
              </w:rPr>
              <w:t xml:space="preserve"> </w:t>
            </w:r>
          </w:p>
        </w:tc>
      </w:tr>
      <w:tr w:rsidR="008C0366" w:rsidRPr="00F31B2C" w14:paraId="05EAE607" w14:textId="77777777" w:rsidTr="000F65D3">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6242F6E7" w14:textId="77777777" w:rsidR="008C0366" w:rsidRPr="00F31B2C" w:rsidRDefault="008C0366" w:rsidP="000F65D3">
            <w:pPr>
              <w:spacing w:after="0" w:line="240" w:lineRule="auto"/>
              <w:jc w:val="center"/>
              <w:rPr>
                <w:rFonts w:ascii="Arial" w:eastAsia="Calibri" w:hAnsi="Arial" w:cs="Arial"/>
                <w:sz w:val="16"/>
                <w:szCs w:val="16"/>
              </w:rPr>
            </w:pPr>
          </w:p>
          <w:p w14:paraId="3E06D562" w14:textId="77777777" w:rsidR="008C0366" w:rsidRPr="00F31B2C" w:rsidRDefault="008C0366"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2734E5CC" w14:textId="77777777" w:rsidR="008C0366" w:rsidRPr="00F31B2C" w:rsidRDefault="008C0366" w:rsidP="000F65D3">
            <w:pPr>
              <w:spacing w:after="0" w:line="240" w:lineRule="auto"/>
              <w:jc w:val="center"/>
              <w:rPr>
                <w:rFonts w:ascii="Arial" w:eastAsia="Calibri" w:hAnsi="Arial" w:cs="Arial"/>
                <w:b/>
                <w:sz w:val="16"/>
                <w:szCs w:val="16"/>
              </w:rPr>
            </w:pPr>
          </w:p>
          <w:p w14:paraId="33608ABE"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9B76761" w14:textId="77777777" w:rsidR="008C0366" w:rsidRPr="00F31B2C" w:rsidRDefault="008C0366" w:rsidP="000F65D3">
            <w:pPr>
              <w:spacing w:after="0" w:line="240" w:lineRule="auto"/>
              <w:jc w:val="center"/>
              <w:rPr>
                <w:rFonts w:ascii="Arial" w:eastAsia="Calibri" w:hAnsi="Arial" w:cs="Arial"/>
                <w:b/>
                <w:sz w:val="16"/>
                <w:szCs w:val="16"/>
              </w:rPr>
            </w:pPr>
          </w:p>
          <w:p w14:paraId="2C05AB3D"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0870312" w14:textId="77777777" w:rsidR="008C0366" w:rsidRPr="00F31B2C" w:rsidRDefault="008C0366" w:rsidP="000F65D3">
            <w:pPr>
              <w:spacing w:after="0" w:line="240" w:lineRule="auto"/>
              <w:jc w:val="center"/>
              <w:rPr>
                <w:rFonts w:ascii="Arial" w:eastAsia="Calibri" w:hAnsi="Arial" w:cs="Arial"/>
                <w:b/>
                <w:sz w:val="16"/>
                <w:szCs w:val="16"/>
              </w:rPr>
            </w:pPr>
          </w:p>
          <w:p w14:paraId="068DC76C"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082833B5" w14:textId="77777777" w:rsidR="008C0366" w:rsidRPr="00F31B2C" w:rsidRDefault="008C0366" w:rsidP="000F65D3">
            <w:pPr>
              <w:spacing w:after="0" w:line="240" w:lineRule="auto"/>
              <w:jc w:val="center"/>
              <w:rPr>
                <w:rFonts w:ascii="Arial" w:eastAsia="Calibri" w:hAnsi="Arial" w:cs="Arial"/>
                <w:b/>
                <w:sz w:val="16"/>
                <w:szCs w:val="16"/>
              </w:rPr>
            </w:pPr>
          </w:p>
          <w:p w14:paraId="09546672" w14:textId="77777777" w:rsidR="008C0366" w:rsidRPr="00F31B2C" w:rsidRDefault="008C0366"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8C0366" w:rsidRPr="00F31B2C" w14:paraId="7259A2DA"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1F876061" w14:textId="77777777" w:rsidR="008C0366" w:rsidRPr="00F31B2C" w:rsidRDefault="008C0366" w:rsidP="000F65D3">
            <w:pPr>
              <w:spacing w:after="200" w:line="240" w:lineRule="auto"/>
              <w:rPr>
                <w:rFonts w:ascii="Arial" w:hAnsi="Arial" w:cs="Arial"/>
                <w:sz w:val="16"/>
                <w:szCs w:val="16"/>
              </w:rPr>
            </w:pPr>
          </w:p>
          <w:p w14:paraId="278927CE" w14:textId="77777777" w:rsidR="008C0366" w:rsidRPr="00F31B2C" w:rsidRDefault="0014055A" w:rsidP="000F65D3">
            <w:pPr>
              <w:spacing w:after="200" w:line="240" w:lineRule="auto"/>
              <w:rPr>
                <w:rFonts w:ascii="Arial" w:eastAsia="Calibri" w:hAnsi="Arial" w:cs="Arial"/>
                <w:sz w:val="16"/>
                <w:szCs w:val="16"/>
              </w:rPr>
            </w:pPr>
            <w:r w:rsidRPr="00F31B2C">
              <w:rPr>
                <w:rFonts w:ascii="Arial" w:eastAsia="Calibri" w:hAnsi="Arial" w:cs="Arial"/>
                <w:sz w:val="16"/>
                <w:szCs w:val="16"/>
              </w:rPr>
              <w:t>7</w:t>
            </w:r>
            <w:r w:rsidR="008C0366" w:rsidRPr="00F31B2C">
              <w:rPr>
                <w:rFonts w:ascii="Arial" w:eastAsia="Calibri" w:hAnsi="Arial" w:cs="Arial"/>
                <w:sz w:val="16"/>
                <w:szCs w:val="16"/>
              </w:rPr>
              <w:t>C.1</w:t>
            </w:r>
            <w:r w:rsidRPr="00F31B2C">
              <w:rPr>
                <w:rFonts w:ascii="Arial" w:eastAsia="Calibri" w:hAnsi="Arial" w:cs="Arial"/>
                <w:sz w:val="16"/>
                <w:szCs w:val="16"/>
              </w:rPr>
              <w:t>4</w:t>
            </w:r>
            <w:r w:rsidR="008C0366" w:rsidRPr="00F31B2C">
              <w:rPr>
                <w:rFonts w:ascii="Arial" w:eastAsia="Calibri" w:hAnsi="Arial" w:cs="Arial"/>
                <w:sz w:val="16"/>
                <w:szCs w:val="16"/>
              </w:rPr>
              <w:t xml:space="preserve"> </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53C8D703" w14:textId="77777777" w:rsidR="008C0366" w:rsidRPr="00F31B2C" w:rsidRDefault="008C0366" w:rsidP="000F65D3">
            <w:pPr>
              <w:spacing w:after="0" w:line="240" w:lineRule="auto"/>
              <w:rPr>
                <w:rFonts w:ascii="Arial" w:eastAsia="Calibri" w:hAnsi="Arial" w:cs="Arial"/>
                <w:sz w:val="16"/>
                <w:szCs w:val="16"/>
              </w:rPr>
            </w:pPr>
          </w:p>
          <w:p w14:paraId="5AED6B60" w14:textId="77777777" w:rsidR="008C0366" w:rsidRPr="00F31B2C" w:rsidRDefault="008C0366" w:rsidP="000F65D3">
            <w:pPr>
              <w:spacing w:after="0" w:line="240" w:lineRule="auto"/>
              <w:rPr>
                <w:rFonts w:ascii="Arial" w:eastAsia="Calibri" w:hAnsi="Arial" w:cs="Arial"/>
                <w:sz w:val="16"/>
                <w:szCs w:val="16"/>
              </w:rPr>
            </w:pPr>
          </w:p>
          <w:p w14:paraId="613D212F" w14:textId="77777777" w:rsidR="008C0366" w:rsidRPr="00F31B2C" w:rsidRDefault="0014055A" w:rsidP="000F65D3">
            <w:pPr>
              <w:spacing w:after="0" w:line="240" w:lineRule="auto"/>
              <w:rPr>
                <w:rFonts w:ascii="Arial" w:eastAsia="Calibri" w:hAnsi="Arial" w:cs="Arial"/>
                <w:sz w:val="16"/>
                <w:szCs w:val="16"/>
              </w:rPr>
            </w:pPr>
            <w:r w:rsidRPr="00F31B2C">
              <w:rPr>
                <w:rFonts w:ascii="Arial" w:eastAsia="Calibri" w:hAnsi="Arial" w:cs="Arial"/>
                <w:sz w:val="16"/>
                <w:szCs w:val="16"/>
              </w:rPr>
              <w:t>Control de combustible</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12EE3B7" w14:textId="77777777" w:rsidR="008C0366" w:rsidRPr="00F31B2C" w:rsidRDefault="008C0366" w:rsidP="000F65D3">
            <w:pPr>
              <w:rPr>
                <w:rFonts w:ascii="Arial" w:eastAsia="Calibri" w:hAnsi="Arial" w:cs="Arial"/>
                <w:sz w:val="16"/>
                <w:szCs w:val="16"/>
              </w:rPr>
            </w:pPr>
          </w:p>
          <w:p w14:paraId="7EE29C93" w14:textId="77777777" w:rsidR="008C0366" w:rsidRPr="00F31B2C" w:rsidRDefault="0014055A" w:rsidP="000F65D3">
            <w:pPr>
              <w:rPr>
                <w:rFonts w:ascii="Arial" w:eastAsia="Calibri" w:hAnsi="Arial" w:cs="Arial"/>
                <w:sz w:val="16"/>
                <w:szCs w:val="16"/>
              </w:rPr>
            </w:pPr>
            <w:r w:rsidRPr="00F31B2C">
              <w:rPr>
                <w:rFonts w:ascii="Arial" w:eastAsia="Calibri" w:hAnsi="Arial" w:cs="Arial"/>
                <w:sz w:val="16"/>
                <w:szCs w:val="16"/>
              </w:rPr>
              <w:t>Documentación concerniente al control de salida de vales de gasolina y los oficios de salida.</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569D9CFA" w14:textId="77777777" w:rsidR="008C0366" w:rsidRPr="00F31B2C" w:rsidRDefault="008C0366" w:rsidP="000F65D3">
            <w:pPr>
              <w:spacing w:after="200" w:line="240" w:lineRule="auto"/>
              <w:jc w:val="center"/>
              <w:rPr>
                <w:rFonts w:ascii="Arial" w:eastAsia="Calibri" w:hAnsi="Arial" w:cs="Arial"/>
                <w:sz w:val="16"/>
                <w:szCs w:val="16"/>
              </w:rPr>
            </w:pPr>
          </w:p>
          <w:p w14:paraId="779C05A6" w14:textId="77777777" w:rsidR="008C0366" w:rsidRPr="00F31B2C" w:rsidRDefault="00201EC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2005-</w:t>
            </w:r>
            <w:r w:rsidR="008C0366" w:rsidRPr="00F31B2C">
              <w:rPr>
                <w:rFonts w:ascii="Arial" w:eastAsia="Calibri" w:hAnsi="Arial" w:cs="Arial"/>
                <w:sz w:val="16"/>
                <w:szCs w:val="16"/>
              </w:rPr>
              <w:t>2019</w:t>
            </w:r>
          </w:p>
          <w:p w14:paraId="3791A18C" w14:textId="77777777" w:rsidR="008C0366" w:rsidRPr="00F31B2C" w:rsidRDefault="008C0366" w:rsidP="000F65D3">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68EF5598" w14:textId="77777777" w:rsidR="008C0366" w:rsidRPr="00F31B2C" w:rsidRDefault="008C0366" w:rsidP="000F65D3">
            <w:pPr>
              <w:spacing w:after="200" w:line="240" w:lineRule="auto"/>
              <w:jc w:val="center"/>
              <w:rPr>
                <w:rFonts w:ascii="Arial" w:eastAsia="Calibri" w:hAnsi="Arial" w:cs="Arial"/>
                <w:sz w:val="16"/>
                <w:szCs w:val="16"/>
              </w:rPr>
            </w:pPr>
          </w:p>
          <w:p w14:paraId="40B38AF9" w14:textId="77777777" w:rsidR="008C0366" w:rsidRPr="00F31B2C" w:rsidRDefault="008C0366"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A572B9" w:rsidRPr="00F31B2C">
              <w:rPr>
                <w:rFonts w:ascii="Arial" w:eastAsia="Calibri" w:hAnsi="Arial" w:cs="Arial"/>
                <w:sz w:val="16"/>
                <w:szCs w:val="16"/>
              </w:rPr>
              <w:t>físico</w:t>
            </w:r>
          </w:p>
          <w:p w14:paraId="42E75BBB" w14:textId="77777777" w:rsidR="008C0366" w:rsidRPr="00F31B2C" w:rsidRDefault="008C0366" w:rsidP="000F65D3">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40B6F6A4" w14:textId="77777777" w:rsidR="008C0366" w:rsidRPr="00F31B2C" w:rsidRDefault="008C0366" w:rsidP="000F65D3">
            <w:pPr>
              <w:spacing w:after="200" w:line="240" w:lineRule="auto"/>
              <w:jc w:val="both"/>
              <w:rPr>
                <w:rFonts w:ascii="Arial" w:eastAsia="Calibri" w:hAnsi="Arial" w:cs="Arial"/>
                <w:sz w:val="16"/>
                <w:szCs w:val="16"/>
              </w:rPr>
            </w:pPr>
          </w:p>
          <w:p w14:paraId="4620C606" w14:textId="77777777" w:rsidR="008C0366" w:rsidRPr="00F31B2C" w:rsidRDefault="008C0366" w:rsidP="000F65D3">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de la Dirección de Administración y Finanzas </w:t>
            </w:r>
          </w:p>
        </w:tc>
      </w:tr>
    </w:tbl>
    <w:p w14:paraId="73C97AC1" w14:textId="77777777" w:rsidR="008C0366" w:rsidRPr="003522E5" w:rsidRDefault="008C0366" w:rsidP="008C0366">
      <w:pPr>
        <w:spacing w:after="0" w:line="240" w:lineRule="auto"/>
        <w:rPr>
          <w:rFonts w:ascii="Arial" w:eastAsia="Calibri" w:hAnsi="Arial" w:cs="Arial"/>
          <w:sz w:val="20"/>
          <w:szCs w:val="20"/>
        </w:rPr>
      </w:pPr>
    </w:p>
    <w:p w14:paraId="13773E2B" w14:textId="77777777" w:rsidR="008C0366" w:rsidRPr="003522E5" w:rsidRDefault="008C0366" w:rsidP="008C0366">
      <w:pPr>
        <w:spacing w:after="0" w:line="240" w:lineRule="auto"/>
        <w:rPr>
          <w:rFonts w:ascii="Arial" w:eastAsia="Calibri" w:hAnsi="Arial" w:cs="Arial"/>
          <w:sz w:val="20"/>
          <w:szCs w:val="20"/>
        </w:rPr>
      </w:pPr>
    </w:p>
    <w:p w14:paraId="6098BB6E" w14:textId="77777777" w:rsidR="00494B89" w:rsidRPr="003522E5" w:rsidRDefault="00494B89" w:rsidP="008C0366">
      <w:pPr>
        <w:spacing w:after="0" w:line="240" w:lineRule="auto"/>
        <w:rPr>
          <w:rFonts w:ascii="Arial" w:eastAsia="Calibri" w:hAnsi="Arial" w:cs="Arial"/>
          <w:sz w:val="20"/>
          <w:szCs w:val="20"/>
        </w:rPr>
      </w:pPr>
    </w:p>
    <w:p w14:paraId="5E5B538F" w14:textId="77777777" w:rsidR="00A572B9" w:rsidRDefault="00A572B9">
      <w:pPr>
        <w:rPr>
          <w:rFonts w:ascii="Arial" w:eastAsia="Calibri" w:hAnsi="Arial" w:cs="Arial"/>
          <w:sz w:val="20"/>
          <w:szCs w:val="20"/>
        </w:rPr>
      </w:pPr>
      <w:r>
        <w:rPr>
          <w:rFonts w:ascii="Arial" w:eastAsia="Calibri" w:hAnsi="Arial" w:cs="Arial"/>
          <w:sz w:val="20"/>
          <w:szCs w:val="20"/>
        </w:rPr>
        <w:br w:type="page"/>
      </w:r>
    </w:p>
    <w:p w14:paraId="70A184AA" w14:textId="77777777" w:rsidR="00494B89" w:rsidRPr="003522E5" w:rsidRDefault="00494B89" w:rsidP="00494B89">
      <w:pPr>
        <w:spacing w:after="0" w:line="240" w:lineRule="auto"/>
        <w:rPr>
          <w:rFonts w:ascii="Arial" w:eastAsia="Calibri" w:hAnsi="Arial" w:cs="Arial"/>
          <w:sz w:val="20"/>
          <w:szCs w:val="20"/>
        </w:rPr>
      </w:pPr>
      <w:r w:rsidRPr="003522E5">
        <w:rPr>
          <w:rFonts w:ascii="Arial" w:eastAsia="Calibri" w:hAnsi="Arial" w:cs="Arial"/>
          <w:sz w:val="20"/>
          <w:szCs w:val="20"/>
        </w:rPr>
        <w:lastRenderedPageBreak/>
        <w:t>Unidad Administrativa:</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 xml:space="preserve">Dirección de Administración y Finanzas </w:t>
      </w:r>
    </w:p>
    <w:p w14:paraId="7F6B674A" w14:textId="77777777" w:rsidR="00494B89" w:rsidRPr="003522E5" w:rsidRDefault="00494B89" w:rsidP="00494B89">
      <w:pPr>
        <w:spacing w:after="0" w:line="240" w:lineRule="auto"/>
        <w:rPr>
          <w:rFonts w:ascii="Arial" w:eastAsia="Calibri" w:hAnsi="Arial" w:cs="Arial"/>
          <w:sz w:val="20"/>
          <w:szCs w:val="20"/>
        </w:rPr>
      </w:pPr>
    </w:p>
    <w:p w14:paraId="566673B3" w14:textId="77777777" w:rsidR="00494B89" w:rsidRPr="003522E5" w:rsidRDefault="00494B89" w:rsidP="00494B89">
      <w:pPr>
        <w:spacing w:after="0" w:line="240" w:lineRule="auto"/>
        <w:rPr>
          <w:rFonts w:ascii="Arial" w:hAnsi="Arial" w:cs="Arial"/>
          <w:sz w:val="20"/>
          <w:szCs w:val="20"/>
        </w:rPr>
      </w:pPr>
      <w:r w:rsidRPr="003522E5">
        <w:rPr>
          <w:rFonts w:ascii="Arial" w:eastAsia="Calibri" w:hAnsi="Arial" w:cs="Arial"/>
          <w:sz w:val="20"/>
          <w:szCs w:val="20"/>
        </w:rPr>
        <w:t xml:space="preserve">Área de Procedencia de Archivo: </w:t>
      </w:r>
      <w:r w:rsidRPr="003522E5">
        <w:rPr>
          <w:rFonts w:ascii="Arial" w:eastAsia="Calibri" w:hAnsi="Arial" w:cs="Arial"/>
          <w:sz w:val="20"/>
          <w:szCs w:val="20"/>
        </w:rPr>
        <w:tab/>
      </w:r>
      <w:r w:rsidRPr="003522E5">
        <w:rPr>
          <w:rFonts w:ascii="Arial" w:hAnsi="Arial" w:cs="Arial"/>
          <w:sz w:val="20"/>
          <w:szCs w:val="20"/>
        </w:rPr>
        <w:t xml:space="preserve">Dirección de Administración y Finanzas </w:t>
      </w:r>
    </w:p>
    <w:p w14:paraId="33717092" w14:textId="77777777" w:rsidR="00494B89" w:rsidRPr="003522E5" w:rsidRDefault="00494B89" w:rsidP="00494B89">
      <w:pPr>
        <w:spacing w:after="0" w:line="240" w:lineRule="auto"/>
        <w:rPr>
          <w:rFonts w:ascii="Arial" w:eastAsia="Calibri" w:hAnsi="Arial" w:cs="Arial"/>
          <w:sz w:val="20"/>
          <w:szCs w:val="20"/>
        </w:rPr>
      </w:pPr>
    </w:p>
    <w:p w14:paraId="21F86303" w14:textId="77777777" w:rsidR="00494B89" w:rsidRPr="003522E5" w:rsidRDefault="00494B89" w:rsidP="00494B89">
      <w:pPr>
        <w:spacing w:after="0" w:line="240" w:lineRule="auto"/>
        <w:rPr>
          <w:rFonts w:ascii="Arial" w:eastAsia="Calibri" w:hAnsi="Arial" w:cs="Arial"/>
          <w:sz w:val="20"/>
          <w:szCs w:val="20"/>
        </w:rPr>
      </w:pPr>
      <w:r w:rsidRPr="003522E5">
        <w:rPr>
          <w:rFonts w:ascii="Arial" w:eastAsia="Calibri" w:hAnsi="Arial" w:cs="Arial"/>
          <w:sz w:val="20"/>
          <w:szCs w:val="20"/>
        </w:rPr>
        <w:t>Nombre del responsable del archivo de trámite:</w:t>
      </w:r>
      <w:r w:rsidRPr="003522E5">
        <w:rPr>
          <w:rFonts w:ascii="Arial" w:eastAsia="Calibri" w:hAnsi="Arial" w:cs="Arial"/>
          <w:sz w:val="20"/>
          <w:szCs w:val="20"/>
        </w:rPr>
        <w:tab/>
      </w:r>
      <w:r w:rsidR="00F21709" w:rsidRPr="003522E5">
        <w:rPr>
          <w:rFonts w:ascii="Arial" w:eastAsia="Calibri" w:hAnsi="Arial" w:cs="Arial"/>
          <w:sz w:val="20"/>
          <w:szCs w:val="20"/>
        </w:rPr>
        <w:t>Jesús</w:t>
      </w:r>
      <w:r w:rsidRPr="003522E5">
        <w:rPr>
          <w:rFonts w:ascii="Arial" w:eastAsia="Calibri" w:hAnsi="Arial" w:cs="Arial"/>
          <w:sz w:val="20"/>
          <w:szCs w:val="20"/>
        </w:rPr>
        <w:t xml:space="preserve"> Enrique Manrique Canul  </w:t>
      </w:r>
    </w:p>
    <w:p w14:paraId="50FB38FD" w14:textId="77777777" w:rsidR="00494B89" w:rsidRPr="003522E5" w:rsidRDefault="00494B89" w:rsidP="00494B89">
      <w:pPr>
        <w:spacing w:after="0" w:line="240" w:lineRule="auto"/>
        <w:rPr>
          <w:rFonts w:ascii="Arial" w:eastAsia="Calibri" w:hAnsi="Arial" w:cs="Arial"/>
          <w:sz w:val="20"/>
          <w:szCs w:val="20"/>
        </w:rPr>
      </w:pPr>
    </w:p>
    <w:p w14:paraId="50C62603" w14:textId="77777777" w:rsidR="00494B89" w:rsidRPr="003522E5" w:rsidRDefault="00494B89" w:rsidP="00494B89">
      <w:pPr>
        <w:spacing w:after="0" w:line="240" w:lineRule="auto"/>
        <w:rPr>
          <w:rFonts w:ascii="Arial" w:eastAsia="Calibri" w:hAnsi="Arial" w:cs="Arial"/>
          <w:sz w:val="20"/>
          <w:szCs w:val="20"/>
        </w:rPr>
      </w:pPr>
      <w:r w:rsidRPr="003522E5">
        <w:rPr>
          <w:rFonts w:ascii="Arial" w:eastAsia="Calibri" w:hAnsi="Arial" w:cs="Arial"/>
          <w:sz w:val="20"/>
          <w:szCs w:val="20"/>
        </w:rPr>
        <w:t>Cargo:</w:t>
      </w:r>
      <w:r w:rsidRPr="003522E5">
        <w:rPr>
          <w:rFonts w:ascii="Arial" w:eastAsia="Calibri" w:hAnsi="Arial" w:cs="Arial"/>
          <w:sz w:val="20"/>
          <w:szCs w:val="20"/>
        </w:rPr>
        <w:tab/>
      </w:r>
      <w:r w:rsidR="00412074" w:rsidRPr="003522E5">
        <w:rPr>
          <w:rFonts w:ascii="Arial" w:eastAsia="Calibri" w:hAnsi="Arial" w:cs="Arial"/>
          <w:sz w:val="20"/>
          <w:szCs w:val="20"/>
        </w:rPr>
        <w:t xml:space="preserve">auxiliar de cuentas </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p>
    <w:p w14:paraId="5CAD34B4" w14:textId="77777777" w:rsidR="00494B89" w:rsidRPr="003522E5" w:rsidRDefault="00494B89" w:rsidP="00494B89">
      <w:pPr>
        <w:spacing w:after="0" w:line="240" w:lineRule="auto"/>
        <w:rPr>
          <w:rFonts w:ascii="Arial" w:eastAsia="Calibri" w:hAnsi="Arial" w:cs="Arial"/>
          <w:sz w:val="20"/>
          <w:szCs w:val="20"/>
        </w:rPr>
      </w:pPr>
    </w:p>
    <w:p w14:paraId="7BCBC1A4" w14:textId="77777777" w:rsidR="00494B89" w:rsidRPr="003522E5" w:rsidRDefault="00494B89" w:rsidP="00494B89">
      <w:pPr>
        <w:spacing w:after="0" w:line="240" w:lineRule="auto"/>
        <w:rPr>
          <w:rFonts w:ascii="Arial" w:eastAsia="Calibri" w:hAnsi="Arial" w:cs="Arial"/>
          <w:sz w:val="20"/>
          <w:szCs w:val="20"/>
        </w:rPr>
      </w:pPr>
      <w:r w:rsidRPr="003522E5">
        <w:rPr>
          <w:rFonts w:ascii="Arial" w:eastAsia="Calibri" w:hAnsi="Arial" w:cs="Arial"/>
          <w:sz w:val="20"/>
          <w:szCs w:val="20"/>
        </w:rPr>
        <w:t>Domicilio:</w:t>
      </w:r>
      <w:r w:rsidRPr="003522E5">
        <w:rPr>
          <w:rFonts w:ascii="Arial" w:eastAsia="Calibri" w:hAnsi="Arial" w:cs="Arial"/>
          <w:sz w:val="20"/>
          <w:szCs w:val="20"/>
        </w:rPr>
        <w:tab/>
        <w:t xml:space="preserve">Av. Colon 185, Colonia García </w:t>
      </w:r>
      <w:proofErr w:type="spellStart"/>
      <w:r w:rsidRPr="003522E5">
        <w:rPr>
          <w:rFonts w:ascii="Arial" w:eastAsia="Calibri" w:hAnsi="Arial" w:cs="Arial"/>
          <w:sz w:val="20"/>
          <w:szCs w:val="20"/>
        </w:rPr>
        <w:t>Giner</w:t>
      </w:r>
      <w:r w:rsidR="00F21709">
        <w:rPr>
          <w:rFonts w:ascii="Arial" w:eastAsia="Calibri" w:hAnsi="Arial" w:cs="Arial"/>
          <w:sz w:val="20"/>
          <w:szCs w:val="20"/>
        </w:rPr>
        <w:t>é</w:t>
      </w:r>
      <w:r w:rsidRPr="003522E5">
        <w:rPr>
          <w:rFonts w:ascii="Arial" w:eastAsia="Calibri" w:hAnsi="Arial" w:cs="Arial"/>
          <w:sz w:val="20"/>
          <w:szCs w:val="20"/>
        </w:rPr>
        <w:t>s</w:t>
      </w:r>
      <w:proofErr w:type="spellEnd"/>
      <w:r w:rsidRPr="003522E5">
        <w:rPr>
          <w:rFonts w:ascii="Arial" w:eastAsia="Calibri" w:hAnsi="Arial" w:cs="Arial"/>
          <w:sz w:val="20"/>
          <w:szCs w:val="20"/>
        </w:rPr>
        <w:t>, C.P. 97070, Mérida, Yucatán México</w:t>
      </w:r>
    </w:p>
    <w:p w14:paraId="52D0B221" w14:textId="77777777" w:rsidR="00494B89" w:rsidRPr="003522E5" w:rsidRDefault="00494B89" w:rsidP="00494B89">
      <w:pPr>
        <w:spacing w:after="0" w:line="240" w:lineRule="auto"/>
        <w:rPr>
          <w:rFonts w:ascii="Arial" w:eastAsia="Calibri" w:hAnsi="Arial" w:cs="Arial"/>
          <w:sz w:val="20"/>
          <w:szCs w:val="20"/>
        </w:rPr>
      </w:pPr>
      <w:r w:rsidRPr="003522E5">
        <w:rPr>
          <w:rFonts w:ascii="Arial" w:eastAsia="Calibri" w:hAnsi="Arial" w:cs="Arial"/>
          <w:sz w:val="20"/>
          <w:szCs w:val="20"/>
        </w:rPr>
        <w:t>Teléfono:</w:t>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r>
      <w:r w:rsidRPr="003522E5">
        <w:rPr>
          <w:rFonts w:ascii="Arial" w:eastAsia="Calibri" w:hAnsi="Arial" w:cs="Arial"/>
          <w:sz w:val="20"/>
          <w:szCs w:val="20"/>
        </w:rPr>
        <w:tab/>
        <w:t>999 9258631 y 9258744</w:t>
      </w:r>
    </w:p>
    <w:p w14:paraId="2B4E7814" w14:textId="77777777" w:rsidR="00494B89" w:rsidRPr="003522E5" w:rsidRDefault="00494B89" w:rsidP="00494B89">
      <w:pPr>
        <w:spacing w:after="0" w:line="240" w:lineRule="auto"/>
        <w:rPr>
          <w:rFonts w:ascii="Arial" w:eastAsia="Calibri" w:hAnsi="Arial" w:cs="Arial"/>
          <w:sz w:val="20"/>
          <w:szCs w:val="20"/>
        </w:rPr>
      </w:pPr>
    </w:p>
    <w:p w14:paraId="7C6153CE" w14:textId="77777777" w:rsidR="00494B89" w:rsidRPr="003522E5" w:rsidRDefault="00494B89" w:rsidP="00494B89">
      <w:pPr>
        <w:spacing w:after="0" w:line="240" w:lineRule="auto"/>
        <w:rPr>
          <w:rFonts w:ascii="Arial" w:eastAsia="Calibri" w:hAnsi="Arial" w:cs="Arial"/>
          <w:sz w:val="20"/>
          <w:szCs w:val="20"/>
        </w:rPr>
      </w:pPr>
      <w:r w:rsidRPr="003522E5">
        <w:rPr>
          <w:rFonts w:ascii="Arial" w:eastAsia="Calibri" w:hAnsi="Arial" w:cs="Arial"/>
          <w:sz w:val="20"/>
          <w:szCs w:val="20"/>
        </w:rPr>
        <w:t>Correo electrónico:</w:t>
      </w:r>
      <w:r w:rsidRPr="003522E5">
        <w:rPr>
          <w:rFonts w:ascii="Arial" w:eastAsia="Calibri" w:hAnsi="Arial" w:cs="Arial"/>
          <w:sz w:val="20"/>
          <w:szCs w:val="20"/>
        </w:rPr>
        <w:tab/>
      </w:r>
      <w:hyperlink r:id="rId116" w:history="1">
        <w:r w:rsidRPr="003522E5">
          <w:rPr>
            <w:rStyle w:val="Hipervnculo"/>
            <w:rFonts w:ascii="Arial" w:eastAsia="Calibri" w:hAnsi="Arial" w:cs="Arial"/>
            <w:sz w:val="20"/>
            <w:szCs w:val="20"/>
          </w:rPr>
          <w:t>jesus.manrique@inaipyucatan.org.mx</w:t>
        </w:r>
      </w:hyperlink>
    </w:p>
    <w:p w14:paraId="3CD8FD0C" w14:textId="77777777" w:rsidR="00494B89" w:rsidRPr="003522E5" w:rsidRDefault="00494B89" w:rsidP="00494B89">
      <w:pPr>
        <w:spacing w:after="0" w:line="240" w:lineRule="auto"/>
        <w:rPr>
          <w:rFonts w:ascii="Arial" w:eastAsia="Calibri" w:hAnsi="Arial" w:cs="Arial"/>
          <w:sz w:val="20"/>
          <w:szCs w:val="20"/>
        </w:rPr>
      </w:pPr>
      <w:r w:rsidRPr="003522E5">
        <w:rPr>
          <w:rFonts w:ascii="Arial" w:eastAsia="Calibri" w:hAnsi="Arial" w:cs="Arial"/>
          <w:sz w:val="20"/>
          <w:szCs w:val="20"/>
        </w:rPr>
        <w:t xml:space="preserve">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388"/>
        <w:gridCol w:w="3123"/>
        <w:gridCol w:w="1247"/>
        <w:gridCol w:w="1408"/>
        <w:gridCol w:w="1310"/>
      </w:tblGrid>
      <w:tr w:rsidR="00494B89" w:rsidRPr="00F31B2C" w14:paraId="2AC032A4" w14:textId="77777777" w:rsidTr="000F65D3">
        <w:tc>
          <w:tcPr>
            <w:tcW w:w="2126" w:type="dxa"/>
            <w:gridSpan w:val="2"/>
            <w:tcBorders>
              <w:top w:val="single" w:sz="4" w:space="0" w:color="B2A1C7"/>
              <w:left w:val="single" w:sz="4" w:space="0" w:color="B2A1C7"/>
              <w:bottom w:val="single" w:sz="2" w:space="0" w:color="B2A1C7"/>
              <w:right w:val="single" w:sz="4" w:space="0" w:color="B2A1C7"/>
            </w:tcBorders>
            <w:shd w:val="clear" w:color="auto" w:fill="auto"/>
          </w:tcPr>
          <w:p w14:paraId="6B708EE5" w14:textId="77777777" w:rsidR="00494B89" w:rsidRPr="00F31B2C" w:rsidRDefault="00494B89" w:rsidP="000F65D3">
            <w:pPr>
              <w:spacing w:after="0" w:line="240" w:lineRule="auto"/>
              <w:rPr>
                <w:rFonts w:ascii="Arial" w:eastAsia="Calibri" w:hAnsi="Arial" w:cs="Arial"/>
                <w:b/>
                <w:sz w:val="16"/>
                <w:szCs w:val="16"/>
              </w:rPr>
            </w:pPr>
          </w:p>
          <w:p w14:paraId="5826E9B7" w14:textId="77777777" w:rsidR="00494B89" w:rsidRPr="00F31B2C" w:rsidRDefault="00494B89" w:rsidP="000F65D3">
            <w:pPr>
              <w:spacing w:after="0" w:line="240" w:lineRule="auto"/>
              <w:rPr>
                <w:rFonts w:ascii="Arial" w:eastAsia="Calibri" w:hAnsi="Arial" w:cs="Arial"/>
                <w:b/>
                <w:sz w:val="16"/>
                <w:szCs w:val="16"/>
              </w:rPr>
            </w:pPr>
            <w:r w:rsidRPr="00F31B2C">
              <w:rPr>
                <w:rFonts w:ascii="Arial" w:eastAsia="Calibri" w:hAnsi="Arial" w:cs="Arial"/>
                <w:b/>
                <w:sz w:val="16"/>
                <w:szCs w:val="16"/>
              </w:rPr>
              <w:t>FONDO:</w:t>
            </w:r>
          </w:p>
        </w:tc>
        <w:tc>
          <w:tcPr>
            <w:tcW w:w="7088" w:type="dxa"/>
            <w:gridSpan w:val="4"/>
            <w:tcBorders>
              <w:top w:val="single" w:sz="4" w:space="0" w:color="B2A1C7"/>
              <w:left w:val="single" w:sz="4" w:space="0" w:color="B2A1C7"/>
              <w:bottom w:val="single" w:sz="2" w:space="0" w:color="B2A1C7"/>
              <w:right w:val="single" w:sz="4" w:space="0" w:color="B2A1C7"/>
            </w:tcBorders>
            <w:shd w:val="clear" w:color="auto" w:fill="auto"/>
          </w:tcPr>
          <w:p w14:paraId="67E0FB80" w14:textId="77777777" w:rsidR="00494B89" w:rsidRPr="00F31B2C" w:rsidRDefault="00494B89" w:rsidP="000F65D3">
            <w:pPr>
              <w:spacing w:after="0" w:line="240" w:lineRule="auto"/>
              <w:rPr>
                <w:rFonts w:ascii="Arial" w:eastAsia="Calibri" w:hAnsi="Arial" w:cs="Arial"/>
                <w:bCs/>
                <w:sz w:val="16"/>
                <w:szCs w:val="16"/>
              </w:rPr>
            </w:pPr>
          </w:p>
          <w:p w14:paraId="3D1D5E87" w14:textId="77777777" w:rsidR="00494B89" w:rsidRPr="00F31B2C" w:rsidRDefault="00494B89" w:rsidP="000F65D3">
            <w:pPr>
              <w:spacing w:after="0" w:line="240" w:lineRule="auto"/>
              <w:rPr>
                <w:rFonts w:ascii="Arial" w:eastAsia="Calibri" w:hAnsi="Arial" w:cs="Arial"/>
                <w:b/>
                <w:sz w:val="16"/>
                <w:szCs w:val="16"/>
              </w:rPr>
            </w:pPr>
            <w:proofErr w:type="spellStart"/>
            <w:r w:rsidRPr="00F31B2C">
              <w:rPr>
                <w:rFonts w:ascii="Arial" w:eastAsia="Calibri" w:hAnsi="Arial" w:cs="Arial"/>
                <w:b/>
                <w:sz w:val="16"/>
                <w:szCs w:val="16"/>
              </w:rPr>
              <w:t>Inaip</w:t>
            </w:r>
            <w:proofErr w:type="spellEnd"/>
          </w:p>
        </w:tc>
      </w:tr>
      <w:tr w:rsidR="00494B89" w:rsidRPr="00F31B2C" w14:paraId="54EFD754" w14:textId="77777777" w:rsidTr="000F65D3">
        <w:tc>
          <w:tcPr>
            <w:tcW w:w="2126" w:type="dxa"/>
            <w:gridSpan w:val="2"/>
            <w:tcBorders>
              <w:top w:val="single" w:sz="2" w:space="0" w:color="B2A1C7"/>
              <w:left w:val="single" w:sz="4" w:space="0" w:color="B2A1C7"/>
              <w:bottom w:val="single" w:sz="4" w:space="0" w:color="B2A1C7"/>
              <w:right w:val="single" w:sz="4" w:space="0" w:color="B2A1C7"/>
            </w:tcBorders>
            <w:shd w:val="clear" w:color="auto" w:fill="auto"/>
          </w:tcPr>
          <w:p w14:paraId="2A639000" w14:textId="77777777" w:rsidR="00494B89" w:rsidRPr="00F31B2C" w:rsidRDefault="00494B89" w:rsidP="000F65D3">
            <w:pPr>
              <w:spacing w:after="0" w:line="240" w:lineRule="auto"/>
              <w:rPr>
                <w:rFonts w:ascii="Arial" w:eastAsia="Calibri" w:hAnsi="Arial" w:cs="Arial"/>
                <w:b/>
                <w:sz w:val="16"/>
                <w:szCs w:val="16"/>
              </w:rPr>
            </w:pPr>
          </w:p>
          <w:p w14:paraId="48982259" w14:textId="77777777" w:rsidR="00494B89" w:rsidRPr="00F31B2C" w:rsidRDefault="00494B89"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SECCIÓN:</w:t>
            </w:r>
          </w:p>
          <w:p w14:paraId="0F6A7BB7" w14:textId="77777777" w:rsidR="00494B89" w:rsidRPr="00F31B2C" w:rsidRDefault="00494B89" w:rsidP="000F65D3">
            <w:pPr>
              <w:spacing w:after="0" w:line="240" w:lineRule="auto"/>
              <w:rPr>
                <w:rFonts w:ascii="Arial" w:eastAsia="Calibri" w:hAnsi="Arial" w:cs="Arial"/>
                <w:b/>
                <w:sz w:val="16"/>
                <w:szCs w:val="16"/>
              </w:rPr>
            </w:pPr>
          </w:p>
        </w:tc>
        <w:tc>
          <w:tcPr>
            <w:tcW w:w="7088" w:type="dxa"/>
            <w:gridSpan w:val="4"/>
            <w:tcBorders>
              <w:top w:val="single" w:sz="2" w:space="0" w:color="B2A1C7"/>
              <w:left w:val="single" w:sz="4" w:space="0" w:color="B2A1C7"/>
              <w:bottom w:val="single" w:sz="4" w:space="0" w:color="B2A1C7"/>
              <w:right w:val="single" w:sz="4" w:space="0" w:color="B2A1C7"/>
            </w:tcBorders>
            <w:shd w:val="clear" w:color="auto" w:fill="auto"/>
          </w:tcPr>
          <w:p w14:paraId="0318C49F" w14:textId="77777777" w:rsidR="00494B89" w:rsidRPr="00F31B2C" w:rsidRDefault="00494B89" w:rsidP="000F65D3">
            <w:pPr>
              <w:spacing w:after="0" w:line="240" w:lineRule="auto"/>
              <w:rPr>
                <w:rFonts w:ascii="Arial" w:eastAsia="Calibri" w:hAnsi="Arial" w:cs="Arial"/>
                <w:bCs/>
                <w:sz w:val="16"/>
                <w:szCs w:val="16"/>
              </w:rPr>
            </w:pPr>
          </w:p>
          <w:p w14:paraId="683BB085" w14:textId="77777777" w:rsidR="00494B89" w:rsidRPr="00F31B2C" w:rsidRDefault="00494B89" w:rsidP="000F65D3">
            <w:pPr>
              <w:spacing w:after="0" w:line="240" w:lineRule="auto"/>
              <w:rPr>
                <w:rFonts w:ascii="Arial" w:eastAsia="Calibri" w:hAnsi="Arial" w:cs="Arial"/>
                <w:bCs/>
                <w:sz w:val="16"/>
                <w:szCs w:val="16"/>
              </w:rPr>
            </w:pPr>
            <w:r w:rsidRPr="00F31B2C">
              <w:rPr>
                <w:rFonts w:ascii="Arial" w:eastAsia="Calibri" w:hAnsi="Arial" w:cs="Arial"/>
                <w:bCs/>
                <w:sz w:val="16"/>
                <w:szCs w:val="16"/>
              </w:rPr>
              <w:t xml:space="preserve">7C Servicios generales   </w:t>
            </w:r>
          </w:p>
        </w:tc>
      </w:tr>
      <w:tr w:rsidR="00494B89" w:rsidRPr="00F31B2C" w14:paraId="4ABFFB47" w14:textId="77777777" w:rsidTr="000F65D3">
        <w:tc>
          <w:tcPr>
            <w:tcW w:w="2126" w:type="dxa"/>
            <w:gridSpan w:val="2"/>
            <w:tcBorders>
              <w:top w:val="single" w:sz="4" w:space="0" w:color="B2A1C7"/>
              <w:left w:val="single" w:sz="4" w:space="0" w:color="B2A1C7"/>
              <w:bottom w:val="single" w:sz="4" w:space="0" w:color="B2A1C7"/>
              <w:right w:val="single" w:sz="4" w:space="0" w:color="B2A1C7"/>
            </w:tcBorders>
            <w:shd w:val="clear" w:color="auto" w:fill="auto"/>
          </w:tcPr>
          <w:p w14:paraId="10248969" w14:textId="77777777" w:rsidR="00494B89" w:rsidRPr="00F31B2C" w:rsidRDefault="00494B89" w:rsidP="000F65D3">
            <w:pPr>
              <w:spacing w:after="0" w:line="240" w:lineRule="auto"/>
              <w:jc w:val="center"/>
              <w:rPr>
                <w:rFonts w:ascii="Arial" w:eastAsia="Calibri" w:hAnsi="Arial" w:cs="Arial"/>
                <w:sz w:val="16"/>
                <w:szCs w:val="16"/>
              </w:rPr>
            </w:pPr>
          </w:p>
          <w:p w14:paraId="64B83717" w14:textId="77777777" w:rsidR="00494B89" w:rsidRPr="00F31B2C" w:rsidRDefault="00494B89" w:rsidP="000F65D3">
            <w:pPr>
              <w:spacing w:after="0" w:line="240" w:lineRule="auto"/>
              <w:rPr>
                <w:rFonts w:ascii="Arial" w:eastAsia="Calibri" w:hAnsi="Arial" w:cs="Arial"/>
                <w:b/>
                <w:sz w:val="16"/>
                <w:szCs w:val="16"/>
              </w:rPr>
            </w:pPr>
            <w:r w:rsidRPr="00F31B2C">
              <w:rPr>
                <w:rFonts w:ascii="Arial" w:eastAsia="Calibri" w:hAnsi="Arial" w:cs="Arial"/>
                <w:b/>
                <w:sz w:val="16"/>
                <w:szCs w:val="16"/>
              </w:rPr>
              <w:t>SERIE DOCUMENTAL</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0A26652B" w14:textId="77777777" w:rsidR="00494B89" w:rsidRPr="00F31B2C" w:rsidRDefault="00494B89" w:rsidP="000F65D3">
            <w:pPr>
              <w:spacing w:after="0" w:line="240" w:lineRule="auto"/>
              <w:jc w:val="center"/>
              <w:rPr>
                <w:rFonts w:ascii="Arial" w:eastAsia="Calibri" w:hAnsi="Arial" w:cs="Arial"/>
                <w:b/>
                <w:sz w:val="16"/>
                <w:szCs w:val="16"/>
              </w:rPr>
            </w:pPr>
          </w:p>
          <w:p w14:paraId="7E03E71A" w14:textId="77777777" w:rsidR="00494B89" w:rsidRPr="00F31B2C" w:rsidRDefault="00494B89"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DESCRIPCIÓN</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76C5D165" w14:textId="77777777" w:rsidR="00494B89" w:rsidRPr="00F31B2C" w:rsidRDefault="00494B89" w:rsidP="000F65D3">
            <w:pPr>
              <w:spacing w:after="0" w:line="240" w:lineRule="auto"/>
              <w:jc w:val="center"/>
              <w:rPr>
                <w:rFonts w:ascii="Arial" w:eastAsia="Calibri" w:hAnsi="Arial" w:cs="Arial"/>
                <w:b/>
                <w:sz w:val="16"/>
                <w:szCs w:val="16"/>
              </w:rPr>
            </w:pPr>
          </w:p>
          <w:p w14:paraId="1DFF00C3" w14:textId="77777777" w:rsidR="00494B89" w:rsidRPr="00F31B2C" w:rsidRDefault="00494B89"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FECHAS</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5ACCF010" w14:textId="77777777" w:rsidR="00494B89" w:rsidRPr="00F31B2C" w:rsidRDefault="00494B89" w:rsidP="000F65D3">
            <w:pPr>
              <w:spacing w:after="0" w:line="240" w:lineRule="auto"/>
              <w:jc w:val="center"/>
              <w:rPr>
                <w:rFonts w:ascii="Arial" w:eastAsia="Calibri" w:hAnsi="Arial" w:cs="Arial"/>
                <w:b/>
                <w:sz w:val="16"/>
                <w:szCs w:val="16"/>
              </w:rPr>
            </w:pPr>
          </w:p>
          <w:p w14:paraId="03226AA3" w14:textId="77777777" w:rsidR="00494B89" w:rsidRPr="00F31B2C" w:rsidRDefault="00494B89"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VOLUMEN DOCUMENTAL</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5A619401" w14:textId="77777777" w:rsidR="00494B89" w:rsidRPr="00F31B2C" w:rsidRDefault="00494B89" w:rsidP="000F65D3">
            <w:pPr>
              <w:spacing w:after="0" w:line="240" w:lineRule="auto"/>
              <w:jc w:val="center"/>
              <w:rPr>
                <w:rFonts w:ascii="Arial" w:eastAsia="Calibri" w:hAnsi="Arial" w:cs="Arial"/>
                <w:b/>
                <w:sz w:val="16"/>
                <w:szCs w:val="16"/>
              </w:rPr>
            </w:pPr>
          </w:p>
          <w:p w14:paraId="6C77CB52" w14:textId="77777777" w:rsidR="00494B89" w:rsidRPr="00F31B2C" w:rsidRDefault="00494B89" w:rsidP="000F65D3">
            <w:pPr>
              <w:spacing w:after="0" w:line="240" w:lineRule="auto"/>
              <w:jc w:val="center"/>
              <w:rPr>
                <w:rFonts w:ascii="Arial" w:eastAsia="Calibri" w:hAnsi="Arial" w:cs="Arial"/>
                <w:sz w:val="16"/>
                <w:szCs w:val="16"/>
              </w:rPr>
            </w:pPr>
            <w:r w:rsidRPr="00F31B2C">
              <w:rPr>
                <w:rFonts w:ascii="Arial" w:eastAsia="Calibri" w:hAnsi="Arial" w:cs="Arial"/>
                <w:b/>
                <w:sz w:val="16"/>
                <w:szCs w:val="16"/>
              </w:rPr>
              <w:t>UBICACIÓN FÍSICA</w:t>
            </w:r>
          </w:p>
        </w:tc>
      </w:tr>
      <w:tr w:rsidR="00494B89" w:rsidRPr="00F31B2C" w14:paraId="36839208"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4217C19D" w14:textId="77777777" w:rsidR="00494B89" w:rsidRPr="00F31B2C" w:rsidRDefault="00494B89" w:rsidP="000F65D3">
            <w:pPr>
              <w:spacing w:after="200" w:line="240" w:lineRule="auto"/>
              <w:rPr>
                <w:rFonts w:ascii="Arial" w:hAnsi="Arial" w:cs="Arial"/>
                <w:sz w:val="16"/>
                <w:szCs w:val="16"/>
              </w:rPr>
            </w:pPr>
          </w:p>
          <w:p w14:paraId="246B7050" w14:textId="77777777" w:rsidR="00494B89" w:rsidRPr="00F31B2C" w:rsidRDefault="00494B89" w:rsidP="000F65D3">
            <w:pPr>
              <w:spacing w:after="200" w:line="240" w:lineRule="auto"/>
              <w:rPr>
                <w:rFonts w:ascii="Arial" w:eastAsia="Calibri" w:hAnsi="Arial" w:cs="Arial"/>
                <w:sz w:val="16"/>
                <w:szCs w:val="16"/>
              </w:rPr>
            </w:pPr>
            <w:r w:rsidRPr="00F31B2C">
              <w:rPr>
                <w:rFonts w:ascii="Arial" w:eastAsia="Calibri" w:hAnsi="Arial" w:cs="Arial"/>
                <w:sz w:val="16"/>
                <w:szCs w:val="16"/>
              </w:rPr>
              <w:t>7C.15</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48C08374" w14:textId="77777777" w:rsidR="00494B89" w:rsidRPr="00F31B2C" w:rsidRDefault="00494B89" w:rsidP="000F65D3">
            <w:pPr>
              <w:spacing w:after="0" w:line="240" w:lineRule="auto"/>
              <w:rPr>
                <w:rFonts w:ascii="Arial" w:eastAsia="Calibri" w:hAnsi="Arial" w:cs="Arial"/>
                <w:sz w:val="16"/>
                <w:szCs w:val="16"/>
              </w:rPr>
            </w:pPr>
          </w:p>
          <w:p w14:paraId="1C7FE38B" w14:textId="77777777" w:rsidR="00494B89" w:rsidRPr="00F31B2C" w:rsidRDefault="00494B89" w:rsidP="000F65D3">
            <w:pPr>
              <w:spacing w:after="0" w:line="240" w:lineRule="auto"/>
              <w:rPr>
                <w:rFonts w:ascii="Arial" w:eastAsia="Calibri" w:hAnsi="Arial" w:cs="Arial"/>
                <w:sz w:val="16"/>
                <w:szCs w:val="16"/>
              </w:rPr>
            </w:pPr>
          </w:p>
          <w:p w14:paraId="7148FC46" w14:textId="77777777" w:rsidR="00494B89" w:rsidRPr="00F31B2C" w:rsidRDefault="00494B89" w:rsidP="000F65D3">
            <w:pPr>
              <w:spacing w:after="0" w:line="240" w:lineRule="auto"/>
              <w:rPr>
                <w:rFonts w:ascii="Arial" w:eastAsia="Calibri" w:hAnsi="Arial" w:cs="Arial"/>
                <w:sz w:val="16"/>
                <w:szCs w:val="16"/>
              </w:rPr>
            </w:pPr>
            <w:r w:rsidRPr="00F31B2C">
              <w:rPr>
                <w:rFonts w:ascii="Arial" w:eastAsia="Calibri" w:hAnsi="Arial" w:cs="Arial"/>
                <w:sz w:val="16"/>
                <w:szCs w:val="16"/>
              </w:rPr>
              <w:t xml:space="preserve">Control </w:t>
            </w:r>
            <w:r w:rsidR="00457A88">
              <w:rPr>
                <w:rFonts w:ascii="Arial" w:eastAsia="Calibri" w:hAnsi="Arial" w:cs="Arial"/>
                <w:sz w:val="16"/>
                <w:szCs w:val="16"/>
              </w:rPr>
              <w:t xml:space="preserve">y </w:t>
            </w:r>
            <w:r w:rsidRPr="00F31B2C">
              <w:rPr>
                <w:rFonts w:ascii="Arial" w:eastAsia="Calibri" w:hAnsi="Arial" w:cs="Arial"/>
                <w:sz w:val="16"/>
                <w:szCs w:val="16"/>
              </w:rPr>
              <w:t xml:space="preserve">servicios en auditorios y salas </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1802ECCA" w14:textId="77777777" w:rsidR="00494B89" w:rsidRPr="00F31B2C" w:rsidRDefault="00494B89" w:rsidP="000F65D3">
            <w:pPr>
              <w:rPr>
                <w:rFonts w:ascii="Arial" w:eastAsia="Calibri" w:hAnsi="Arial" w:cs="Arial"/>
                <w:sz w:val="16"/>
                <w:szCs w:val="16"/>
              </w:rPr>
            </w:pPr>
          </w:p>
          <w:p w14:paraId="4342AF77" w14:textId="77777777" w:rsidR="00494B89" w:rsidRPr="00F31B2C" w:rsidRDefault="00494B89" w:rsidP="000F65D3">
            <w:pPr>
              <w:rPr>
                <w:rFonts w:ascii="Arial" w:eastAsia="Calibri" w:hAnsi="Arial" w:cs="Arial"/>
                <w:sz w:val="16"/>
                <w:szCs w:val="16"/>
              </w:rPr>
            </w:pPr>
            <w:r w:rsidRPr="00F31B2C">
              <w:rPr>
                <w:rFonts w:ascii="Arial" w:eastAsia="Calibri" w:hAnsi="Arial" w:cs="Arial"/>
                <w:sz w:val="16"/>
                <w:szCs w:val="16"/>
              </w:rPr>
              <w:t>Bitácoras y documentación relacionada al control y los servicios en auditorio y salas.</w:t>
            </w:r>
          </w:p>
          <w:p w14:paraId="705236E7" w14:textId="77777777" w:rsidR="00494B89" w:rsidRPr="00F31B2C" w:rsidRDefault="00494B89" w:rsidP="000F65D3">
            <w:pPr>
              <w:rPr>
                <w:rFonts w:ascii="Arial" w:eastAsia="Calibri"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1D11317C" w14:textId="77777777" w:rsidR="00494B89" w:rsidRPr="00F31B2C" w:rsidRDefault="00494B89" w:rsidP="000F65D3">
            <w:pPr>
              <w:spacing w:after="200" w:line="240" w:lineRule="auto"/>
              <w:jc w:val="center"/>
              <w:rPr>
                <w:rFonts w:ascii="Arial" w:eastAsia="Calibri" w:hAnsi="Arial" w:cs="Arial"/>
                <w:sz w:val="16"/>
                <w:szCs w:val="16"/>
              </w:rPr>
            </w:pPr>
          </w:p>
          <w:p w14:paraId="37A41560" w14:textId="77777777" w:rsidR="00494B89" w:rsidRPr="00F31B2C" w:rsidRDefault="00494B89"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2019</w:t>
            </w:r>
          </w:p>
          <w:p w14:paraId="2CD4C79D" w14:textId="77777777" w:rsidR="00494B89" w:rsidRPr="00F31B2C" w:rsidRDefault="00494B89" w:rsidP="000F65D3">
            <w:pPr>
              <w:spacing w:after="200" w:line="240" w:lineRule="auto"/>
              <w:rPr>
                <w:rFonts w:ascii="Arial" w:eastAsia="Calibri" w:hAnsi="Arial" w:cs="Arial"/>
                <w:sz w:val="16"/>
                <w:szCs w:val="16"/>
              </w:rPr>
            </w:pP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9FA8D4D" w14:textId="77777777" w:rsidR="00494B89" w:rsidRPr="00F31B2C" w:rsidRDefault="00494B89" w:rsidP="000F65D3">
            <w:pPr>
              <w:spacing w:after="200" w:line="240" w:lineRule="auto"/>
              <w:jc w:val="center"/>
              <w:rPr>
                <w:rFonts w:ascii="Arial" w:eastAsia="Calibri" w:hAnsi="Arial" w:cs="Arial"/>
                <w:sz w:val="16"/>
                <w:szCs w:val="16"/>
              </w:rPr>
            </w:pPr>
          </w:p>
          <w:p w14:paraId="1C0BB6D0" w14:textId="77777777" w:rsidR="00494B89" w:rsidRPr="00F31B2C" w:rsidRDefault="00494B89" w:rsidP="000F65D3">
            <w:pPr>
              <w:spacing w:after="200" w:line="240" w:lineRule="auto"/>
              <w:jc w:val="center"/>
              <w:rPr>
                <w:rFonts w:ascii="Arial" w:eastAsia="Calibri" w:hAnsi="Arial" w:cs="Arial"/>
                <w:sz w:val="16"/>
                <w:szCs w:val="16"/>
              </w:rPr>
            </w:pPr>
            <w:r w:rsidRPr="00F31B2C">
              <w:rPr>
                <w:rFonts w:ascii="Arial" w:eastAsia="Calibri" w:hAnsi="Arial" w:cs="Arial"/>
                <w:sz w:val="16"/>
                <w:szCs w:val="16"/>
              </w:rPr>
              <w:t xml:space="preserve">expedientes en soporte </w:t>
            </w:r>
            <w:r w:rsidR="00A572B9" w:rsidRPr="00F31B2C">
              <w:rPr>
                <w:rFonts w:ascii="Arial" w:eastAsia="Calibri" w:hAnsi="Arial" w:cs="Arial"/>
                <w:sz w:val="16"/>
                <w:szCs w:val="16"/>
              </w:rPr>
              <w:t>físico</w:t>
            </w:r>
          </w:p>
          <w:p w14:paraId="08711C83" w14:textId="77777777" w:rsidR="00494B89" w:rsidRPr="00F31B2C" w:rsidRDefault="00494B89" w:rsidP="000F65D3">
            <w:pPr>
              <w:spacing w:after="200" w:line="240" w:lineRule="auto"/>
              <w:rPr>
                <w:rFonts w:ascii="Arial" w:eastAsia="Calibri" w:hAnsi="Arial" w:cs="Arial"/>
                <w:sz w:val="16"/>
                <w:szCs w:val="16"/>
              </w:rPr>
            </w:pP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765F83FC" w14:textId="77777777" w:rsidR="00494B89" w:rsidRPr="00F31B2C" w:rsidRDefault="00494B89" w:rsidP="000F65D3">
            <w:pPr>
              <w:spacing w:after="200" w:line="240" w:lineRule="auto"/>
              <w:jc w:val="both"/>
              <w:rPr>
                <w:rFonts w:ascii="Arial" w:eastAsia="Calibri" w:hAnsi="Arial" w:cs="Arial"/>
                <w:sz w:val="16"/>
                <w:szCs w:val="16"/>
              </w:rPr>
            </w:pPr>
          </w:p>
          <w:p w14:paraId="495755CE" w14:textId="77777777" w:rsidR="00494B89" w:rsidRPr="00F31B2C" w:rsidRDefault="00494B89" w:rsidP="000F65D3">
            <w:pPr>
              <w:spacing w:after="200" w:line="240" w:lineRule="auto"/>
              <w:jc w:val="both"/>
              <w:rPr>
                <w:rFonts w:ascii="Arial" w:eastAsia="Calibri" w:hAnsi="Arial" w:cs="Arial"/>
                <w:sz w:val="16"/>
                <w:szCs w:val="16"/>
              </w:rPr>
            </w:pPr>
            <w:r w:rsidRPr="00F31B2C">
              <w:rPr>
                <w:rFonts w:ascii="Arial" w:eastAsia="Calibri" w:hAnsi="Arial" w:cs="Arial"/>
                <w:sz w:val="16"/>
                <w:szCs w:val="16"/>
              </w:rPr>
              <w:t xml:space="preserve">Planta baja en las Oficinas de la Dirección de Administración y Finanzas </w:t>
            </w:r>
          </w:p>
        </w:tc>
      </w:tr>
      <w:tr w:rsidR="00F31B2C" w:rsidRPr="00F31B2C" w14:paraId="340015C1"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708620B5" w14:textId="77777777" w:rsidR="00F31B2C" w:rsidRPr="00F31B2C" w:rsidRDefault="00F31B2C" w:rsidP="000F65D3">
            <w:pPr>
              <w:spacing w:after="200" w:line="240" w:lineRule="auto"/>
              <w:rPr>
                <w:rFonts w:ascii="Arial" w:hAnsi="Arial" w:cs="Arial"/>
                <w:sz w:val="16"/>
                <w:szCs w:val="16"/>
              </w:rPr>
            </w:pPr>
            <w:r>
              <w:rPr>
                <w:rFonts w:ascii="Arial" w:hAnsi="Arial" w:cs="Arial"/>
                <w:sz w:val="16"/>
                <w:szCs w:val="16"/>
              </w:rPr>
              <w:t>2S.1</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64A1BDDB" w14:textId="77777777" w:rsidR="00F31B2C" w:rsidRPr="00F31B2C" w:rsidRDefault="00F31B2C" w:rsidP="000F65D3">
            <w:pPr>
              <w:spacing w:after="0" w:line="240" w:lineRule="auto"/>
              <w:rPr>
                <w:rFonts w:ascii="Arial" w:eastAsia="Calibri" w:hAnsi="Arial" w:cs="Arial"/>
                <w:sz w:val="16"/>
                <w:szCs w:val="16"/>
              </w:rPr>
            </w:pPr>
            <w:r>
              <w:rPr>
                <w:rFonts w:ascii="Arial" w:eastAsia="Calibri" w:hAnsi="Arial" w:cs="Arial"/>
                <w:sz w:val="16"/>
                <w:szCs w:val="16"/>
              </w:rPr>
              <w:t>Disposiciones en materia de acceso a la información y protección de datos personales</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2BFD6F60" w14:textId="77777777" w:rsidR="00F31B2C" w:rsidRPr="00F31B2C" w:rsidRDefault="00F31B2C" w:rsidP="000F65D3">
            <w:pPr>
              <w:rPr>
                <w:rFonts w:ascii="Arial" w:eastAsia="Calibri" w:hAnsi="Arial" w:cs="Arial"/>
                <w:sz w:val="16"/>
                <w:szCs w:val="16"/>
              </w:rPr>
            </w:pPr>
            <w:r w:rsidRPr="00AF78BB">
              <w:rPr>
                <w:rFonts w:ascii="Arial" w:hAnsi="Arial" w:cs="Arial"/>
                <w:sz w:val="16"/>
                <w:szCs w:val="16"/>
              </w:rPr>
              <w:t>Normatividad de consulta en materia de Acceso a la información y protección de datos personales, leyes generales, estatales, Reglamentos y demás disposiciones en la materia</w:t>
            </w: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34A6702C" w14:textId="77777777" w:rsidR="00F31B2C" w:rsidRDefault="00F31B2C" w:rsidP="000F65D3">
            <w:pPr>
              <w:spacing w:after="200" w:line="240" w:lineRule="auto"/>
              <w:jc w:val="center"/>
              <w:rPr>
                <w:rFonts w:ascii="Arial" w:eastAsia="Calibri" w:hAnsi="Arial" w:cs="Arial"/>
                <w:sz w:val="16"/>
                <w:szCs w:val="16"/>
              </w:rPr>
            </w:pPr>
          </w:p>
          <w:p w14:paraId="702A0799" w14:textId="77777777" w:rsidR="00F31B2C" w:rsidRPr="00F31B2C" w:rsidRDefault="00F31B2C" w:rsidP="000F65D3">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17725A97" w14:textId="77777777" w:rsidR="00F31B2C" w:rsidRPr="00F31B2C" w:rsidRDefault="00F31B2C" w:rsidP="000F65D3">
            <w:pPr>
              <w:spacing w:after="20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190A1CD0" w14:textId="77777777" w:rsidR="00F31B2C" w:rsidRPr="00F31B2C" w:rsidRDefault="00F31B2C" w:rsidP="000F65D3">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 la Dirección de Administración y Finanzas</w:t>
            </w:r>
          </w:p>
        </w:tc>
      </w:tr>
      <w:tr w:rsidR="00277962" w:rsidRPr="00F31B2C" w14:paraId="46A2C93C" w14:textId="77777777" w:rsidTr="000F65D3">
        <w:tc>
          <w:tcPr>
            <w:tcW w:w="738" w:type="dxa"/>
            <w:tcBorders>
              <w:top w:val="single" w:sz="4" w:space="0" w:color="B2A1C7"/>
              <w:left w:val="single" w:sz="4" w:space="0" w:color="B2A1C7"/>
              <w:bottom w:val="single" w:sz="4" w:space="0" w:color="B2A1C7"/>
              <w:right w:val="single" w:sz="4" w:space="0" w:color="B2A1C7"/>
            </w:tcBorders>
            <w:shd w:val="clear" w:color="auto" w:fill="auto"/>
          </w:tcPr>
          <w:p w14:paraId="024F5DD1" w14:textId="77777777" w:rsidR="00277962" w:rsidRDefault="00277962" w:rsidP="000F65D3">
            <w:pPr>
              <w:spacing w:after="200" w:line="240" w:lineRule="auto"/>
              <w:rPr>
                <w:rFonts w:ascii="Arial" w:hAnsi="Arial" w:cs="Arial"/>
                <w:sz w:val="16"/>
                <w:szCs w:val="16"/>
              </w:rPr>
            </w:pPr>
            <w:r>
              <w:rPr>
                <w:rFonts w:ascii="Arial" w:hAnsi="Arial" w:cs="Arial"/>
                <w:sz w:val="16"/>
                <w:szCs w:val="16"/>
              </w:rPr>
              <w:t>2S.5</w:t>
            </w:r>
          </w:p>
        </w:tc>
        <w:tc>
          <w:tcPr>
            <w:tcW w:w="1388" w:type="dxa"/>
            <w:tcBorders>
              <w:top w:val="single" w:sz="4" w:space="0" w:color="B2A1C7"/>
              <w:left w:val="single" w:sz="4" w:space="0" w:color="B2A1C7"/>
              <w:bottom w:val="single" w:sz="4" w:space="0" w:color="B2A1C7"/>
              <w:right w:val="single" w:sz="4" w:space="0" w:color="B2A1C7"/>
            </w:tcBorders>
            <w:shd w:val="clear" w:color="auto" w:fill="auto"/>
          </w:tcPr>
          <w:p w14:paraId="39CEC017" w14:textId="77777777" w:rsidR="00277962" w:rsidRDefault="00277962" w:rsidP="000F65D3">
            <w:pPr>
              <w:spacing w:after="0" w:line="240" w:lineRule="auto"/>
              <w:rPr>
                <w:rFonts w:ascii="Arial" w:eastAsia="Calibri" w:hAnsi="Arial" w:cs="Arial"/>
                <w:sz w:val="16"/>
                <w:szCs w:val="16"/>
              </w:rPr>
            </w:pPr>
            <w:r>
              <w:rPr>
                <w:rFonts w:ascii="Arial" w:eastAsia="Calibri" w:hAnsi="Arial" w:cs="Arial"/>
                <w:sz w:val="16"/>
                <w:szCs w:val="16"/>
              </w:rPr>
              <w:t>Plataforma Nacional de Transparencia</w:t>
            </w:r>
          </w:p>
        </w:tc>
        <w:tc>
          <w:tcPr>
            <w:tcW w:w="3123" w:type="dxa"/>
            <w:tcBorders>
              <w:top w:val="single" w:sz="4" w:space="0" w:color="B2A1C7"/>
              <w:left w:val="single" w:sz="4" w:space="0" w:color="B2A1C7"/>
              <w:bottom w:val="single" w:sz="4" w:space="0" w:color="B2A1C7"/>
              <w:right w:val="single" w:sz="4" w:space="0" w:color="B2A1C7"/>
            </w:tcBorders>
            <w:shd w:val="clear" w:color="auto" w:fill="auto"/>
          </w:tcPr>
          <w:p w14:paraId="4BAC0FCB" w14:textId="77777777" w:rsidR="00704698" w:rsidRDefault="00704698" w:rsidP="00704698">
            <w:pPr>
              <w:pStyle w:val="Default"/>
              <w:rPr>
                <w:sz w:val="16"/>
                <w:szCs w:val="16"/>
              </w:rPr>
            </w:pPr>
            <w:r>
              <w:rPr>
                <w:sz w:val="16"/>
                <w:szCs w:val="16"/>
              </w:rPr>
              <w:t xml:space="preserve">Actualizar el contenido de la sección que le corresponda en la Plataforma Nacional y en el portal web del Instituto </w:t>
            </w:r>
          </w:p>
          <w:p w14:paraId="22E6BCA2" w14:textId="77777777" w:rsidR="00277962" w:rsidRPr="00AF78BB" w:rsidRDefault="00277962" w:rsidP="000F65D3">
            <w:pPr>
              <w:rPr>
                <w:rFonts w:ascii="Arial" w:hAnsi="Arial" w:cs="Arial"/>
                <w:sz w:val="16"/>
                <w:szCs w:val="16"/>
              </w:rPr>
            </w:pPr>
          </w:p>
        </w:tc>
        <w:tc>
          <w:tcPr>
            <w:tcW w:w="1247" w:type="dxa"/>
            <w:tcBorders>
              <w:top w:val="single" w:sz="4" w:space="0" w:color="B2A1C7"/>
              <w:left w:val="single" w:sz="4" w:space="0" w:color="B2A1C7"/>
              <w:bottom w:val="single" w:sz="4" w:space="0" w:color="B2A1C7"/>
              <w:right w:val="single" w:sz="4" w:space="0" w:color="B2A1C7"/>
            </w:tcBorders>
            <w:shd w:val="clear" w:color="auto" w:fill="auto"/>
          </w:tcPr>
          <w:p w14:paraId="08DF5D2F" w14:textId="77777777" w:rsidR="00277962" w:rsidRDefault="00704698" w:rsidP="000F65D3">
            <w:pPr>
              <w:spacing w:after="200" w:line="240" w:lineRule="auto"/>
              <w:jc w:val="center"/>
              <w:rPr>
                <w:rFonts w:ascii="Arial" w:eastAsia="Calibri" w:hAnsi="Arial" w:cs="Arial"/>
                <w:sz w:val="16"/>
                <w:szCs w:val="16"/>
              </w:rPr>
            </w:pPr>
            <w:r>
              <w:rPr>
                <w:rFonts w:ascii="Arial" w:eastAsia="Calibri" w:hAnsi="Arial" w:cs="Arial"/>
                <w:sz w:val="16"/>
                <w:szCs w:val="16"/>
              </w:rPr>
              <w:t>2019</w:t>
            </w:r>
          </w:p>
        </w:tc>
        <w:tc>
          <w:tcPr>
            <w:tcW w:w="1408" w:type="dxa"/>
            <w:tcBorders>
              <w:top w:val="single" w:sz="4" w:space="0" w:color="B2A1C7"/>
              <w:left w:val="single" w:sz="4" w:space="0" w:color="B2A1C7"/>
              <w:bottom w:val="single" w:sz="4" w:space="0" w:color="B2A1C7"/>
              <w:right w:val="single" w:sz="4" w:space="0" w:color="B2A1C7"/>
            </w:tcBorders>
            <w:shd w:val="clear" w:color="auto" w:fill="auto"/>
          </w:tcPr>
          <w:p w14:paraId="7C068EBD" w14:textId="77777777" w:rsidR="00277962" w:rsidRDefault="00704698" w:rsidP="000F65D3">
            <w:pPr>
              <w:spacing w:after="200" w:line="240" w:lineRule="auto"/>
              <w:jc w:val="center"/>
              <w:rPr>
                <w:rFonts w:ascii="Arial" w:eastAsia="Calibri" w:hAnsi="Arial" w:cs="Arial"/>
                <w:sz w:val="16"/>
                <w:szCs w:val="16"/>
              </w:rPr>
            </w:pPr>
            <w:r>
              <w:rPr>
                <w:rFonts w:ascii="Arial" w:eastAsia="Calibri" w:hAnsi="Arial" w:cs="Arial"/>
                <w:sz w:val="16"/>
                <w:szCs w:val="16"/>
              </w:rPr>
              <w:t>Soporte físico y electrónico</w:t>
            </w:r>
          </w:p>
        </w:tc>
        <w:tc>
          <w:tcPr>
            <w:tcW w:w="1310" w:type="dxa"/>
            <w:tcBorders>
              <w:top w:val="single" w:sz="4" w:space="0" w:color="B2A1C7"/>
              <w:left w:val="single" w:sz="4" w:space="0" w:color="B2A1C7"/>
              <w:bottom w:val="single" w:sz="4" w:space="0" w:color="B2A1C7"/>
              <w:right w:val="single" w:sz="4" w:space="0" w:color="B2A1C7"/>
            </w:tcBorders>
            <w:shd w:val="clear" w:color="auto" w:fill="auto"/>
          </w:tcPr>
          <w:p w14:paraId="229EF17B" w14:textId="77777777" w:rsidR="00277962" w:rsidRDefault="00704698" w:rsidP="000F65D3">
            <w:pPr>
              <w:spacing w:after="200" w:line="240" w:lineRule="auto"/>
              <w:jc w:val="both"/>
              <w:rPr>
                <w:rFonts w:ascii="Arial" w:eastAsia="Calibri" w:hAnsi="Arial" w:cs="Arial"/>
                <w:sz w:val="16"/>
                <w:szCs w:val="16"/>
              </w:rPr>
            </w:pPr>
            <w:r>
              <w:rPr>
                <w:rFonts w:ascii="Arial" w:eastAsia="Calibri" w:hAnsi="Arial" w:cs="Arial"/>
                <w:sz w:val="16"/>
                <w:szCs w:val="16"/>
              </w:rPr>
              <w:t>Planta baja en las oficinas de la Dirección de Administración y Finanzas</w:t>
            </w:r>
          </w:p>
        </w:tc>
      </w:tr>
    </w:tbl>
    <w:p w14:paraId="6E0EDC8F" w14:textId="77777777" w:rsidR="00494B89" w:rsidRPr="003522E5" w:rsidRDefault="00494B89" w:rsidP="00494B89">
      <w:pPr>
        <w:spacing w:after="0" w:line="240" w:lineRule="auto"/>
        <w:rPr>
          <w:rFonts w:ascii="Arial" w:eastAsia="Calibri" w:hAnsi="Arial" w:cs="Arial"/>
          <w:sz w:val="20"/>
          <w:szCs w:val="20"/>
        </w:rPr>
      </w:pPr>
    </w:p>
    <w:p w14:paraId="4B304B04" w14:textId="77777777" w:rsidR="00494B89" w:rsidRPr="003522E5" w:rsidRDefault="00494B89" w:rsidP="00494B89">
      <w:pPr>
        <w:spacing w:after="0" w:line="240" w:lineRule="auto"/>
        <w:rPr>
          <w:rFonts w:ascii="Arial" w:eastAsia="Calibri" w:hAnsi="Arial" w:cs="Arial"/>
          <w:sz w:val="20"/>
          <w:szCs w:val="20"/>
        </w:rPr>
      </w:pPr>
    </w:p>
    <w:p w14:paraId="16BAB60B" w14:textId="77777777" w:rsidR="00494B89" w:rsidRPr="003522E5" w:rsidRDefault="00494B89" w:rsidP="00494B89">
      <w:pPr>
        <w:spacing w:after="0" w:line="240" w:lineRule="auto"/>
        <w:rPr>
          <w:rFonts w:ascii="Arial" w:eastAsia="Calibri" w:hAnsi="Arial" w:cs="Arial"/>
          <w:sz w:val="20"/>
          <w:szCs w:val="20"/>
        </w:rPr>
      </w:pPr>
    </w:p>
    <w:p w14:paraId="13E67274" w14:textId="77777777" w:rsidR="00494B89" w:rsidRPr="003522E5" w:rsidRDefault="00494B89" w:rsidP="00494B89">
      <w:pPr>
        <w:spacing w:after="0" w:line="240" w:lineRule="auto"/>
        <w:rPr>
          <w:rFonts w:ascii="Arial" w:eastAsia="Calibri" w:hAnsi="Arial" w:cs="Arial"/>
          <w:sz w:val="20"/>
          <w:szCs w:val="20"/>
        </w:rPr>
      </w:pPr>
    </w:p>
    <w:p w14:paraId="0AC1974C" w14:textId="77777777" w:rsidR="00494B89" w:rsidRPr="003522E5" w:rsidRDefault="00494B89" w:rsidP="00494B89">
      <w:pPr>
        <w:spacing w:after="0" w:line="240" w:lineRule="auto"/>
        <w:rPr>
          <w:rFonts w:ascii="Arial" w:eastAsia="Calibri" w:hAnsi="Arial" w:cs="Arial"/>
          <w:sz w:val="20"/>
          <w:szCs w:val="20"/>
        </w:rPr>
      </w:pPr>
    </w:p>
    <w:p w14:paraId="3FD5F934" w14:textId="77777777" w:rsidR="00494B89" w:rsidRPr="003522E5" w:rsidRDefault="00494B89" w:rsidP="00494B89">
      <w:pPr>
        <w:spacing w:after="0" w:line="240" w:lineRule="auto"/>
        <w:rPr>
          <w:rFonts w:ascii="Arial" w:eastAsia="Calibri" w:hAnsi="Arial" w:cs="Arial"/>
          <w:sz w:val="20"/>
          <w:szCs w:val="20"/>
        </w:rPr>
      </w:pPr>
    </w:p>
    <w:p w14:paraId="0EC61B62" w14:textId="77777777" w:rsidR="00494B89" w:rsidRPr="003522E5" w:rsidRDefault="00494B89" w:rsidP="00494B89">
      <w:pPr>
        <w:spacing w:after="0" w:line="240" w:lineRule="auto"/>
        <w:rPr>
          <w:rFonts w:ascii="Arial" w:eastAsia="Calibri" w:hAnsi="Arial" w:cs="Arial"/>
          <w:sz w:val="20"/>
          <w:szCs w:val="20"/>
        </w:rPr>
      </w:pPr>
    </w:p>
    <w:p w14:paraId="611529C2" w14:textId="77777777" w:rsidR="00494B89" w:rsidRPr="003522E5" w:rsidRDefault="00494B89" w:rsidP="00494B89">
      <w:pPr>
        <w:spacing w:after="0" w:line="240" w:lineRule="auto"/>
        <w:rPr>
          <w:rFonts w:ascii="Arial" w:eastAsia="Calibri" w:hAnsi="Arial" w:cs="Arial"/>
          <w:sz w:val="20"/>
          <w:szCs w:val="20"/>
        </w:rPr>
      </w:pPr>
    </w:p>
    <w:p w14:paraId="03EFE94C" w14:textId="77777777" w:rsidR="00494B89" w:rsidRPr="003522E5" w:rsidRDefault="00494B89" w:rsidP="00494B89">
      <w:pPr>
        <w:spacing w:after="0" w:line="240" w:lineRule="auto"/>
        <w:rPr>
          <w:rFonts w:ascii="Arial" w:eastAsia="Calibri" w:hAnsi="Arial" w:cs="Arial"/>
          <w:sz w:val="20"/>
          <w:szCs w:val="20"/>
        </w:rPr>
      </w:pPr>
    </w:p>
    <w:p w14:paraId="25D5B8B7" w14:textId="77777777" w:rsidR="00494B89" w:rsidRPr="003522E5" w:rsidRDefault="00494B89" w:rsidP="00494B89">
      <w:pPr>
        <w:spacing w:after="0" w:line="240" w:lineRule="auto"/>
        <w:rPr>
          <w:rFonts w:ascii="Arial" w:eastAsia="Calibri" w:hAnsi="Arial" w:cs="Arial"/>
          <w:sz w:val="20"/>
          <w:szCs w:val="20"/>
        </w:rPr>
      </w:pPr>
    </w:p>
    <w:p w14:paraId="131C0F7D" w14:textId="77777777" w:rsidR="00494B89" w:rsidRPr="003522E5" w:rsidRDefault="00494B89" w:rsidP="00494B89">
      <w:pPr>
        <w:spacing w:after="0" w:line="240" w:lineRule="auto"/>
        <w:rPr>
          <w:rFonts w:ascii="Arial" w:eastAsia="Calibri" w:hAnsi="Arial" w:cs="Arial"/>
          <w:sz w:val="20"/>
          <w:szCs w:val="20"/>
        </w:rPr>
      </w:pPr>
    </w:p>
    <w:sectPr w:rsidR="00494B89" w:rsidRPr="003522E5">
      <w:headerReference w:type="default" r:id="rId117"/>
      <w:footerReference w:type="default" r:id="rId1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E8337" w14:textId="77777777" w:rsidR="00CC2B79" w:rsidRDefault="00CC2B79" w:rsidP="00A33945">
      <w:pPr>
        <w:spacing w:after="0" w:line="240" w:lineRule="auto"/>
      </w:pPr>
      <w:r>
        <w:separator/>
      </w:r>
    </w:p>
  </w:endnote>
  <w:endnote w:type="continuationSeparator" w:id="0">
    <w:p w14:paraId="564796C7" w14:textId="77777777" w:rsidR="00CC2B79" w:rsidRDefault="00CC2B79" w:rsidP="00A3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505782"/>
      <w:docPartObj>
        <w:docPartGallery w:val="Page Numbers (Bottom of Page)"/>
        <w:docPartUnique/>
      </w:docPartObj>
    </w:sdtPr>
    <w:sdtEndPr/>
    <w:sdtContent>
      <w:p w14:paraId="2634F9DD" w14:textId="77777777" w:rsidR="00CB1570" w:rsidRDefault="00CB1570">
        <w:pPr>
          <w:pStyle w:val="Piedepgina"/>
          <w:jc w:val="right"/>
        </w:pPr>
        <w:r>
          <w:fldChar w:fldCharType="begin"/>
        </w:r>
        <w:r>
          <w:instrText>PAGE   \* MERGEFORMAT</w:instrText>
        </w:r>
        <w:r>
          <w:fldChar w:fldCharType="separate"/>
        </w:r>
        <w:r>
          <w:rPr>
            <w:lang w:val="es-ES"/>
          </w:rPr>
          <w:t>2</w:t>
        </w:r>
        <w:r>
          <w:fldChar w:fldCharType="end"/>
        </w:r>
      </w:p>
    </w:sdtContent>
  </w:sdt>
  <w:p w14:paraId="5962663B" w14:textId="77777777" w:rsidR="00CB1570" w:rsidRDefault="00CB15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588EC" w14:textId="77777777" w:rsidR="00CC2B79" w:rsidRDefault="00CC2B79" w:rsidP="00A33945">
      <w:pPr>
        <w:spacing w:after="0" w:line="240" w:lineRule="auto"/>
      </w:pPr>
      <w:r>
        <w:separator/>
      </w:r>
    </w:p>
  </w:footnote>
  <w:footnote w:type="continuationSeparator" w:id="0">
    <w:p w14:paraId="0B568581" w14:textId="77777777" w:rsidR="00CC2B79" w:rsidRDefault="00CC2B79" w:rsidP="00A33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083F4" w14:textId="77777777" w:rsidR="00CB1570" w:rsidRDefault="00CB1570">
    <w:pPr>
      <w:pStyle w:val="Encabezado"/>
    </w:pPr>
    <w:r>
      <w:rPr>
        <w:noProof/>
      </w:rPr>
      <w:drawing>
        <wp:inline distT="0" distB="0" distL="0" distR="0" wp14:anchorId="3C4D8A92" wp14:editId="05C9DFE1">
          <wp:extent cx="5098415" cy="833755"/>
          <wp:effectExtent l="0" t="0" r="698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8415" cy="833755"/>
                  </a:xfrm>
                  <a:prstGeom prst="rect">
                    <a:avLst/>
                  </a:prstGeom>
                  <a:noFill/>
                  <a:ln>
                    <a:noFill/>
                  </a:ln>
                </pic:spPr>
              </pic:pic>
            </a:graphicData>
          </a:graphic>
        </wp:inline>
      </w:drawing>
    </w:r>
  </w:p>
  <w:p w14:paraId="7952FC28" w14:textId="77777777" w:rsidR="00CB1570" w:rsidRDefault="00CB1570">
    <w:pPr>
      <w:pStyle w:val="Encabezado"/>
    </w:pPr>
  </w:p>
  <w:p w14:paraId="7FA08689" w14:textId="77777777" w:rsidR="00CB1570" w:rsidRDefault="00CB1570" w:rsidP="00A33945">
    <w:pPr>
      <w:pStyle w:val="Encabezado"/>
      <w:jc w:val="center"/>
      <w:rPr>
        <w:rFonts w:ascii="Arial" w:hAnsi="Arial" w:cs="Arial"/>
        <w:b/>
        <w:sz w:val="28"/>
        <w:szCs w:val="28"/>
      </w:rPr>
    </w:pPr>
    <w:r w:rsidRPr="00A33945">
      <w:rPr>
        <w:rFonts w:ascii="Arial" w:hAnsi="Arial" w:cs="Arial"/>
        <w:b/>
        <w:sz w:val="28"/>
        <w:szCs w:val="28"/>
      </w:rPr>
      <w:t>Guía de Archivo Documental</w:t>
    </w:r>
  </w:p>
  <w:p w14:paraId="4C562749" w14:textId="77777777" w:rsidR="00CB1570" w:rsidRDefault="00CB1570" w:rsidP="00A33945">
    <w:pPr>
      <w:pStyle w:val="Encabezado"/>
      <w:jc w:val="center"/>
      <w:rPr>
        <w:rFonts w:ascii="Arial" w:hAnsi="Arial" w:cs="Arial"/>
        <w:b/>
        <w:sz w:val="28"/>
        <w:szCs w:val="28"/>
      </w:rPr>
    </w:pPr>
    <w:proofErr w:type="spellStart"/>
    <w:r>
      <w:rPr>
        <w:rFonts w:ascii="Arial" w:hAnsi="Arial" w:cs="Arial"/>
        <w:b/>
        <w:sz w:val="28"/>
        <w:szCs w:val="28"/>
      </w:rPr>
      <w:t>Inaip</w:t>
    </w:r>
    <w:proofErr w:type="spellEnd"/>
    <w:r>
      <w:rPr>
        <w:rFonts w:ascii="Arial" w:hAnsi="Arial" w:cs="Arial"/>
        <w:b/>
        <w:sz w:val="28"/>
        <w:szCs w:val="28"/>
      </w:rPr>
      <w:t xml:space="preserve"> Yucatán</w:t>
    </w:r>
  </w:p>
  <w:p w14:paraId="202DFC8E" w14:textId="5517F9DF" w:rsidR="00CB1570" w:rsidRDefault="00CB1570" w:rsidP="00A33945">
    <w:pPr>
      <w:pStyle w:val="Encabezado"/>
      <w:jc w:val="center"/>
      <w:rPr>
        <w:rFonts w:ascii="Arial" w:hAnsi="Arial" w:cs="Arial"/>
        <w:b/>
        <w:i/>
        <w:sz w:val="16"/>
        <w:szCs w:val="16"/>
      </w:rPr>
    </w:pPr>
    <w:r w:rsidRPr="009C4525">
      <w:rPr>
        <w:rFonts w:ascii="Arial" w:hAnsi="Arial" w:cs="Arial"/>
        <w:b/>
        <w:i/>
        <w:sz w:val="16"/>
        <w:szCs w:val="16"/>
      </w:rPr>
      <w:t xml:space="preserve">Actualización </w:t>
    </w:r>
    <w:r w:rsidR="00CE0D40">
      <w:rPr>
        <w:rFonts w:ascii="Arial" w:hAnsi="Arial" w:cs="Arial"/>
        <w:b/>
        <w:i/>
        <w:sz w:val="16"/>
        <w:szCs w:val="16"/>
      </w:rPr>
      <w:t>2020</w:t>
    </w:r>
    <w:r w:rsidRPr="009C4525">
      <w:rPr>
        <w:rFonts w:ascii="Arial" w:hAnsi="Arial" w:cs="Arial"/>
        <w:b/>
        <w:i/>
        <w:sz w:val="16"/>
        <w:szCs w:val="16"/>
      </w:rPr>
      <w:t xml:space="preserve"> </w:t>
    </w:r>
  </w:p>
  <w:p w14:paraId="1F3E8FAE" w14:textId="09F017C7" w:rsidR="00CB1570" w:rsidRPr="00060337" w:rsidRDefault="00060337" w:rsidP="00060337">
    <w:pPr>
      <w:pStyle w:val="Encabezado"/>
      <w:jc w:val="center"/>
      <w:rPr>
        <w:rFonts w:ascii="Arial" w:hAnsi="Arial" w:cs="Arial"/>
        <w:b/>
        <w:i/>
        <w:sz w:val="16"/>
        <w:szCs w:val="16"/>
      </w:rPr>
    </w:pPr>
    <w:r>
      <w:rPr>
        <w:rFonts w:ascii="Arial" w:hAnsi="Arial" w:cs="Arial"/>
        <w:b/>
        <w:i/>
        <w:sz w:val="16"/>
        <w:szCs w:val="16"/>
      </w:rPr>
      <w:t>Enero-junio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80C1C"/>
    <w:multiLevelType w:val="hybridMultilevel"/>
    <w:tmpl w:val="80A81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C42CFE"/>
    <w:multiLevelType w:val="hybridMultilevel"/>
    <w:tmpl w:val="823E0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A63D2D"/>
    <w:multiLevelType w:val="hybridMultilevel"/>
    <w:tmpl w:val="37205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A0154B"/>
    <w:multiLevelType w:val="hybridMultilevel"/>
    <w:tmpl w:val="222C53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2696CC9"/>
    <w:multiLevelType w:val="hybridMultilevel"/>
    <w:tmpl w:val="44C23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45"/>
    <w:rsid w:val="00002064"/>
    <w:rsid w:val="00004284"/>
    <w:rsid w:val="00005B64"/>
    <w:rsid w:val="000115A1"/>
    <w:rsid w:val="0001399C"/>
    <w:rsid w:val="00015A1F"/>
    <w:rsid w:val="00024221"/>
    <w:rsid w:val="0003170C"/>
    <w:rsid w:val="00033114"/>
    <w:rsid w:val="00035F65"/>
    <w:rsid w:val="00040D36"/>
    <w:rsid w:val="00040E16"/>
    <w:rsid w:val="0004187D"/>
    <w:rsid w:val="00043F5E"/>
    <w:rsid w:val="00044D13"/>
    <w:rsid w:val="0004781C"/>
    <w:rsid w:val="000510F5"/>
    <w:rsid w:val="0005282C"/>
    <w:rsid w:val="00052ACE"/>
    <w:rsid w:val="00055D70"/>
    <w:rsid w:val="00060337"/>
    <w:rsid w:val="00062BC9"/>
    <w:rsid w:val="000630E9"/>
    <w:rsid w:val="00072238"/>
    <w:rsid w:val="000738AF"/>
    <w:rsid w:val="000758F1"/>
    <w:rsid w:val="00081260"/>
    <w:rsid w:val="00081DCC"/>
    <w:rsid w:val="00082084"/>
    <w:rsid w:val="00082AE0"/>
    <w:rsid w:val="00083EBC"/>
    <w:rsid w:val="000850C5"/>
    <w:rsid w:val="00094A3B"/>
    <w:rsid w:val="00096361"/>
    <w:rsid w:val="000A0B1F"/>
    <w:rsid w:val="000B7913"/>
    <w:rsid w:val="000B7F7C"/>
    <w:rsid w:val="000C00DE"/>
    <w:rsid w:val="000C50E1"/>
    <w:rsid w:val="000D7581"/>
    <w:rsid w:val="000E120D"/>
    <w:rsid w:val="000F2F59"/>
    <w:rsid w:val="000F5E42"/>
    <w:rsid w:val="000F65D3"/>
    <w:rsid w:val="0010661D"/>
    <w:rsid w:val="00106CB4"/>
    <w:rsid w:val="00122137"/>
    <w:rsid w:val="00127897"/>
    <w:rsid w:val="001332FC"/>
    <w:rsid w:val="00134181"/>
    <w:rsid w:val="0014055A"/>
    <w:rsid w:val="0014641A"/>
    <w:rsid w:val="00147B2E"/>
    <w:rsid w:val="001514A7"/>
    <w:rsid w:val="0015781B"/>
    <w:rsid w:val="0016246C"/>
    <w:rsid w:val="00163799"/>
    <w:rsid w:val="0016527A"/>
    <w:rsid w:val="00165C0C"/>
    <w:rsid w:val="00167721"/>
    <w:rsid w:val="001704D7"/>
    <w:rsid w:val="00172108"/>
    <w:rsid w:val="0018622D"/>
    <w:rsid w:val="00186D89"/>
    <w:rsid w:val="00187F0B"/>
    <w:rsid w:val="00192F2B"/>
    <w:rsid w:val="0019302B"/>
    <w:rsid w:val="001A277E"/>
    <w:rsid w:val="001A27E0"/>
    <w:rsid w:val="001A2C97"/>
    <w:rsid w:val="001A3FF9"/>
    <w:rsid w:val="001A427F"/>
    <w:rsid w:val="001A582B"/>
    <w:rsid w:val="001A5B12"/>
    <w:rsid w:val="001B1FB3"/>
    <w:rsid w:val="001B23C8"/>
    <w:rsid w:val="001B4A1B"/>
    <w:rsid w:val="001B4ED8"/>
    <w:rsid w:val="001B5327"/>
    <w:rsid w:val="001B5493"/>
    <w:rsid w:val="001B5809"/>
    <w:rsid w:val="001B5B4B"/>
    <w:rsid w:val="001B6023"/>
    <w:rsid w:val="001B7030"/>
    <w:rsid w:val="001C389A"/>
    <w:rsid w:val="001C394F"/>
    <w:rsid w:val="001C3C87"/>
    <w:rsid w:val="001D0088"/>
    <w:rsid w:val="001D14A1"/>
    <w:rsid w:val="001D1E1A"/>
    <w:rsid w:val="001D4955"/>
    <w:rsid w:val="001E65F3"/>
    <w:rsid w:val="001E7204"/>
    <w:rsid w:val="001F06C3"/>
    <w:rsid w:val="001F48D9"/>
    <w:rsid w:val="001F4D97"/>
    <w:rsid w:val="0020058A"/>
    <w:rsid w:val="002012B4"/>
    <w:rsid w:val="00201EC6"/>
    <w:rsid w:val="00204F2C"/>
    <w:rsid w:val="0020667A"/>
    <w:rsid w:val="00210454"/>
    <w:rsid w:val="00222EDF"/>
    <w:rsid w:val="0023082F"/>
    <w:rsid w:val="00231A0D"/>
    <w:rsid w:val="0023636D"/>
    <w:rsid w:val="0023771A"/>
    <w:rsid w:val="00247307"/>
    <w:rsid w:val="00250294"/>
    <w:rsid w:val="0025041A"/>
    <w:rsid w:val="002567C4"/>
    <w:rsid w:val="0025688C"/>
    <w:rsid w:val="002605E2"/>
    <w:rsid w:val="00260D5C"/>
    <w:rsid w:val="0026298B"/>
    <w:rsid w:val="0026327C"/>
    <w:rsid w:val="00264F70"/>
    <w:rsid w:val="00267427"/>
    <w:rsid w:val="00277962"/>
    <w:rsid w:val="00280940"/>
    <w:rsid w:val="0028159E"/>
    <w:rsid w:val="002815B2"/>
    <w:rsid w:val="00285386"/>
    <w:rsid w:val="00287046"/>
    <w:rsid w:val="00291DC0"/>
    <w:rsid w:val="002940DF"/>
    <w:rsid w:val="00297295"/>
    <w:rsid w:val="002B3E13"/>
    <w:rsid w:val="002B645D"/>
    <w:rsid w:val="002C1B45"/>
    <w:rsid w:val="002C2AC7"/>
    <w:rsid w:val="002C2CA7"/>
    <w:rsid w:val="002C64E7"/>
    <w:rsid w:val="002C7E27"/>
    <w:rsid w:val="002D0F15"/>
    <w:rsid w:val="002D2CF3"/>
    <w:rsid w:val="002D3336"/>
    <w:rsid w:val="002D3BF9"/>
    <w:rsid w:val="002D6719"/>
    <w:rsid w:val="002E00EF"/>
    <w:rsid w:val="002E4110"/>
    <w:rsid w:val="002E6BCB"/>
    <w:rsid w:val="002F291B"/>
    <w:rsid w:val="002F4453"/>
    <w:rsid w:val="002F5794"/>
    <w:rsid w:val="00305292"/>
    <w:rsid w:val="00305FF3"/>
    <w:rsid w:val="00307495"/>
    <w:rsid w:val="003117D1"/>
    <w:rsid w:val="003156E3"/>
    <w:rsid w:val="00320439"/>
    <w:rsid w:val="00326B02"/>
    <w:rsid w:val="0032700C"/>
    <w:rsid w:val="00327AA6"/>
    <w:rsid w:val="00331491"/>
    <w:rsid w:val="0033232E"/>
    <w:rsid w:val="003338AD"/>
    <w:rsid w:val="0034640F"/>
    <w:rsid w:val="0034665D"/>
    <w:rsid w:val="003522E5"/>
    <w:rsid w:val="00357903"/>
    <w:rsid w:val="00357CED"/>
    <w:rsid w:val="00364DB1"/>
    <w:rsid w:val="0036697B"/>
    <w:rsid w:val="00372582"/>
    <w:rsid w:val="00372765"/>
    <w:rsid w:val="00380E35"/>
    <w:rsid w:val="00383FB7"/>
    <w:rsid w:val="00385188"/>
    <w:rsid w:val="00391DED"/>
    <w:rsid w:val="0039269A"/>
    <w:rsid w:val="00393EFC"/>
    <w:rsid w:val="003944E4"/>
    <w:rsid w:val="00396906"/>
    <w:rsid w:val="00397749"/>
    <w:rsid w:val="003A087F"/>
    <w:rsid w:val="003A3E90"/>
    <w:rsid w:val="003A7689"/>
    <w:rsid w:val="003B1312"/>
    <w:rsid w:val="003B60E5"/>
    <w:rsid w:val="003B624C"/>
    <w:rsid w:val="003B6D2B"/>
    <w:rsid w:val="003C195C"/>
    <w:rsid w:val="003C433B"/>
    <w:rsid w:val="003D3978"/>
    <w:rsid w:val="003D578C"/>
    <w:rsid w:val="003D6542"/>
    <w:rsid w:val="003D6D88"/>
    <w:rsid w:val="003E05C4"/>
    <w:rsid w:val="003E60F1"/>
    <w:rsid w:val="003E71AB"/>
    <w:rsid w:val="003F3FE2"/>
    <w:rsid w:val="003F7E2F"/>
    <w:rsid w:val="00400EFA"/>
    <w:rsid w:val="00403A97"/>
    <w:rsid w:val="0040529B"/>
    <w:rsid w:val="00405D97"/>
    <w:rsid w:val="00405EB7"/>
    <w:rsid w:val="0040689F"/>
    <w:rsid w:val="00411589"/>
    <w:rsid w:val="00412074"/>
    <w:rsid w:val="00412699"/>
    <w:rsid w:val="00412B93"/>
    <w:rsid w:val="00412E7C"/>
    <w:rsid w:val="004136BE"/>
    <w:rsid w:val="00415320"/>
    <w:rsid w:val="00415E4A"/>
    <w:rsid w:val="004168FD"/>
    <w:rsid w:val="0041746D"/>
    <w:rsid w:val="00424BB8"/>
    <w:rsid w:val="004272D4"/>
    <w:rsid w:val="0043155C"/>
    <w:rsid w:val="004356A1"/>
    <w:rsid w:val="00442CBF"/>
    <w:rsid w:val="004447A8"/>
    <w:rsid w:val="0045403E"/>
    <w:rsid w:val="004558E7"/>
    <w:rsid w:val="00457A88"/>
    <w:rsid w:val="004623C0"/>
    <w:rsid w:val="004633DF"/>
    <w:rsid w:val="00470F24"/>
    <w:rsid w:val="00470FAC"/>
    <w:rsid w:val="00476418"/>
    <w:rsid w:val="004771C0"/>
    <w:rsid w:val="004832AC"/>
    <w:rsid w:val="00483CE8"/>
    <w:rsid w:val="00484723"/>
    <w:rsid w:val="00485629"/>
    <w:rsid w:val="00494B89"/>
    <w:rsid w:val="004A1814"/>
    <w:rsid w:val="004A196E"/>
    <w:rsid w:val="004A2808"/>
    <w:rsid w:val="004A2F56"/>
    <w:rsid w:val="004B42EE"/>
    <w:rsid w:val="004C1CAA"/>
    <w:rsid w:val="004C4C02"/>
    <w:rsid w:val="004C702D"/>
    <w:rsid w:val="004D2BD5"/>
    <w:rsid w:val="004D42D8"/>
    <w:rsid w:val="004D67D4"/>
    <w:rsid w:val="004E14DE"/>
    <w:rsid w:val="004E6E49"/>
    <w:rsid w:val="004F2C2C"/>
    <w:rsid w:val="004F3E13"/>
    <w:rsid w:val="004F6E52"/>
    <w:rsid w:val="00506F42"/>
    <w:rsid w:val="005100D5"/>
    <w:rsid w:val="00512D5B"/>
    <w:rsid w:val="005143DD"/>
    <w:rsid w:val="00514634"/>
    <w:rsid w:val="0051482A"/>
    <w:rsid w:val="00515240"/>
    <w:rsid w:val="0051598B"/>
    <w:rsid w:val="005163BB"/>
    <w:rsid w:val="0052417A"/>
    <w:rsid w:val="0052634A"/>
    <w:rsid w:val="005266B1"/>
    <w:rsid w:val="005266BF"/>
    <w:rsid w:val="005305F1"/>
    <w:rsid w:val="00531885"/>
    <w:rsid w:val="0053317F"/>
    <w:rsid w:val="00537077"/>
    <w:rsid w:val="005410B2"/>
    <w:rsid w:val="005422AD"/>
    <w:rsid w:val="00544248"/>
    <w:rsid w:val="0056150E"/>
    <w:rsid w:val="00563E5C"/>
    <w:rsid w:val="00565A9B"/>
    <w:rsid w:val="00572A52"/>
    <w:rsid w:val="00583E95"/>
    <w:rsid w:val="00585546"/>
    <w:rsid w:val="0058753C"/>
    <w:rsid w:val="00590412"/>
    <w:rsid w:val="005944F4"/>
    <w:rsid w:val="00595EDE"/>
    <w:rsid w:val="005A4E96"/>
    <w:rsid w:val="005A5CEB"/>
    <w:rsid w:val="005B1519"/>
    <w:rsid w:val="005B2804"/>
    <w:rsid w:val="005B50D9"/>
    <w:rsid w:val="005B5823"/>
    <w:rsid w:val="005B5996"/>
    <w:rsid w:val="005C0A12"/>
    <w:rsid w:val="005C1C92"/>
    <w:rsid w:val="005C6AD5"/>
    <w:rsid w:val="005D2EA5"/>
    <w:rsid w:val="005D7515"/>
    <w:rsid w:val="005E1E9C"/>
    <w:rsid w:val="005E3CC0"/>
    <w:rsid w:val="005E4B3F"/>
    <w:rsid w:val="005E7FA3"/>
    <w:rsid w:val="005F1028"/>
    <w:rsid w:val="005F378F"/>
    <w:rsid w:val="005F5CB4"/>
    <w:rsid w:val="00600260"/>
    <w:rsid w:val="006019FB"/>
    <w:rsid w:val="00602A13"/>
    <w:rsid w:val="00610042"/>
    <w:rsid w:val="00613F29"/>
    <w:rsid w:val="006142DE"/>
    <w:rsid w:val="006150C1"/>
    <w:rsid w:val="006225D2"/>
    <w:rsid w:val="006230BF"/>
    <w:rsid w:val="00623F7B"/>
    <w:rsid w:val="00624895"/>
    <w:rsid w:val="00630AE7"/>
    <w:rsid w:val="006320CC"/>
    <w:rsid w:val="00632881"/>
    <w:rsid w:val="0063446A"/>
    <w:rsid w:val="00636496"/>
    <w:rsid w:val="00641985"/>
    <w:rsid w:val="00641F7E"/>
    <w:rsid w:val="006440B4"/>
    <w:rsid w:val="00646838"/>
    <w:rsid w:val="00647901"/>
    <w:rsid w:val="00654C34"/>
    <w:rsid w:val="0065721C"/>
    <w:rsid w:val="006572D5"/>
    <w:rsid w:val="0066026D"/>
    <w:rsid w:val="006605CB"/>
    <w:rsid w:val="006726B8"/>
    <w:rsid w:val="00675CF6"/>
    <w:rsid w:val="006761F9"/>
    <w:rsid w:val="006769F5"/>
    <w:rsid w:val="00681C80"/>
    <w:rsid w:val="00682380"/>
    <w:rsid w:val="0068687F"/>
    <w:rsid w:val="00686B44"/>
    <w:rsid w:val="0068799A"/>
    <w:rsid w:val="0069080C"/>
    <w:rsid w:val="0069313C"/>
    <w:rsid w:val="006A0EBB"/>
    <w:rsid w:val="006A2A04"/>
    <w:rsid w:val="006A364E"/>
    <w:rsid w:val="006B1DF4"/>
    <w:rsid w:val="006C2DF9"/>
    <w:rsid w:val="006C3716"/>
    <w:rsid w:val="006C549E"/>
    <w:rsid w:val="006C55E9"/>
    <w:rsid w:val="006C6216"/>
    <w:rsid w:val="006D067D"/>
    <w:rsid w:val="006D7148"/>
    <w:rsid w:val="006D7847"/>
    <w:rsid w:val="006E3101"/>
    <w:rsid w:val="006E3D76"/>
    <w:rsid w:val="006E5C6B"/>
    <w:rsid w:val="006F178B"/>
    <w:rsid w:val="006F1B3A"/>
    <w:rsid w:val="006F3CC6"/>
    <w:rsid w:val="006F5E0C"/>
    <w:rsid w:val="00704698"/>
    <w:rsid w:val="00714688"/>
    <w:rsid w:val="007157F8"/>
    <w:rsid w:val="007167B0"/>
    <w:rsid w:val="00724355"/>
    <w:rsid w:val="00724F0B"/>
    <w:rsid w:val="00731F3C"/>
    <w:rsid w:val="007322FB"/>
    <w:rsid w:val="00732675"/>
    <w:rsid w:val="00732934"/>
    <w:rsid w:val="00733A91"/>
    <w:rsid w:val="00736AB4"/>
    <w:rsid w:val="00736C17"/>
    <w:rsid w:val="00737DC6"/>
    <w:rsid w:val="00753301"/>
    <w:rsid w:val="00753552"/>
    <w:rsid w:val="00753881"/>
    <w:rsid w:val="007539A6"/>
    <w:rsid w:val="00763C52"/>
    <w:rsid w:val="00765C4B"/>
    <w:rsid w:val="007707BC"/>
    <w:rsid w:val="0077691D"/>
    <w:rsid w:val="00781BE6"/>
    <w:rsid w:val="007827F3"/>
    <w:rsid w:val="00787158"/>
    <w:rsid w:val="007903B4"/>
    <w:rsid w:val="00792441"/>
    <w:rsid w:val="00794D51"/>
    <w:rsid w:val="007A64DB"/>
    <w:rsid w:val="007A79FE"/>
    <w:rsid w:val="007B3754"/>
    <w:rsid w:val="007B3DDD"/>
    <w:rsid w:val="007B5CDD"/>
    <w:rsid w:val="007C0897"/>
    <w:rsid w:val="007C3735"/>
    <w:rsid w:val="007C4EEC"/>
    <w:rsid w:val="007D661E"/>
    <w:rsid w:val="007E332A"/>
    <w:rsid w:val="007E4FD7"/>
    <w:rsid w:val="007E65FE"/>
    <w:rsid w:val="007E6ED2"/>
    <w:rsid w:val="00803128"/>
    <w:rsid w:val="00803BF7"/>
    <w:rsid w:val="00805FE1"/>
    <w:rsid w:val="008061D0"/>
    <w:rsid w:val="00807715"/>
    <w:rsid w:val="00810968"/>
    <w:rsid w:val="00811C11"/>
    <w:rsid w:val="0081330C"/>
    <w:rsid w:val="0081629E"/>
    <w:rsid w:val="0081774D"/>
    <w:rsid w:val="0082035F"/>
    <w:rsid w:val="00822396"/>
    <w:rsid w:val="008246D2"/>
    <w:rsid w:val="00825DDA"/>
    <w:rsid w:val="00826C76"/>
    <w:rsid w:val="008315F9"/>
    <w:rsid w:val="00841948"/>
    <w:rsid w:val="0084589C"/>
    <w:rsid w:val="008519B4"/>
    <w:rsid w:val="00861142"/>
    <w:rsid w:val="0086379B"/>
    <w:rsid w:val="00871175"/>
    <w:rsid w:val="00875436"/>
    <w:rsid w:val="0089592A"/>
    <w:rsid w:val="008A1F15"/>
    <w:rsid w:val="008A68EC"/>
    <w:rsid w:val="008A70A0"/>
    <w:rsid w:val="008B4B81"/>
    <w:rsid w:val="008C0366"/>
    <w:rsid w:val="008C32D6"/>
    <w:rsid w:val="008C3F58"/>
    <w:rsid w:val="008C4B4D"/>
    <w:rsid w:val="008D17D9"/>
    <w:rsid w:val="008D1DD3"/>
    <w:rsid w:val="008D35F3"/>
    <w:rsid w:val="008D3A77"/>
    <w:rsid w:val="008D4F60"/>
    <w:rsid w:val="008D5D8B"/>
    <w:rsid w:val="008E0C10"/>
    <w:rsid w:val="008E0E99"/>
    <w:rsid w:val="008E1F43"/>
    <w:rsid w:val="008E3F7C"/>
    <w:rsid w:val="008E6C5A"/>
    <w:rsid w:val="008E78A7"/>
    <w:rsid w:val="008F1CBE"/>
    <w:rsid w:val="008F51EE"/>
    <w:rsid w:val="008F73AA"/>
    <w:rsid w:val="008F7BBA"/>
    <w:rsid w:val="00900E8B"/>
    <w:rsid w:val="0090196C"/>
    <w:rsid w:val="009027C6"/>
    <w:rsid w:val="00904F94"/>
    <w:rsid w:val="00911D72"/>
    <w:rsid w:val="009124E4"/>
    <w:rsid w:val="00912D08"/>
    <w:rsid w:val="009150BC"/>
    <w:rsid w:val="00915470"/>
    <w:rsid w:val="009241DA"/>
    <w:rsid w:val="00925BC4"/>
    <w:rsid w:val="00927418"/>
    <w:rsid w:val="0093224C"/>
    <w:rsid w:val="009353F0"/>
    <w:rsid w:val="00943B1C"/>
    <w:rsid w:val="00947E2E"/>
    <w:rsid w:val="00954DB4"/>
    <w:rsid w:val="00957368"/>
    <w:rsid w:val="00957FDB"/>
    <w:rsid w:val="00960CE1"/>
    <w:rsid w:val="009627AF"/>
    <w:rsid w:val="00964274"/>
    <w:rsid w:val="009645DF"/>
    <w:rsid w:val="00971AC3"/>
    <w:rsid w:val="00972A77"/>
    <w:rsid w:val="00980027"/>
    <w:rsid w:val="00987A4B"/>
    <w:rsid w:val="00990534"/>
    <w:rsid w:val="00991AD2"/>
    <w:rsid w:val="00992CA1"/>
    <w:rsid w:val="00996084"/>
    <w:rsid w:val="00996360"/>
    <w:rsid w:val="009977A8"/>
    <w:rsid w:val="009A2BF7"/>
    <w:rsid w:val="009A7E34"/>
    <w:rsid w:val="009B2F16"/>
    <w:rsid w:val="009B3697"/>
    <w:rsid w:val="009B42E9"/>
    <w:rsid w:val="009B5557"/>
    <w:rsid w:val="009B7D5D"/>
    <w:rsid w:val="009C354D"/>
    <w:rsid w:val="009C4525"/>
    <w:rsid w:val="009C4A27"/>
    <w:rsid w:val="009D2338"/>
    <w:rsid w:val="009D25E7"/>
    <w:rsid w:val="009D2812"/>
    <w:rsid w:val="009D7B47"/>
    <w:rsid w:val="009E0CE1"/>
    <w:rsid w:val="009E2D1E"/>
    <w:rsid w:val="009E76D5"/>
    <w:rsid w:val="009F15CE"/>
    <w:rsid w:val="009F4480"/>
    <w:rsid w:val="009F4E44"/>
    <w:rsid w:val="009F6A51"/>
    <w:rsid w:val="00A026CE"/>
    <w:rsid w:val="00A03EDE"/>
    <w:rsid w:val="00A06E5A"/>
    <w:rsid w:val="00A10061"/>
    <w:rsid w:val="00A14D40"/>
    <w:rsid w:val="00A20D2E"/>
    <w:rsid w:val="00A21699"/>
    <w:rsid w:val="00A22175"/>
    <w:rsid w:val="00A22B20"/>
    <w:rsid w:val="00A22FDE"/>
    <w:rsid w:val="00A23B7E"/>
    <w:rsid w:val="00A279EE"/>
    <w:rsid w:val="00A27F3E"/>
    <w:rsid w:val="00A31F52"/>
    <w:rsid w:val="00A33945"/>
    <w:rsid w:val="00A33BFF"/>
    <w:rsid w:val="00A343FC"/>
    <w:rsid w:val="00A414F5"/>
    <w:rsid w:val="00A442FC"/>
    <w:rsid w:val="00A457C4"/>
    <w:rsid w:val="00A46574"/>
    <w:rsid w:val="00A46997"/>
    <w:rsid w:val="00A51E27"/>
    <w:rsid w:val="00A53283"/>
    <w:rsid w:val="00A5420E"/>
    <w:rsid w:val="00A549EA"/>
    <w:rsid w:val="00A55284"/>
    <w:rsid w:val="00A56223"/>
    <w:rsid w:val="00A572B9"/>
    <w:rsid w:val="00A6007B"/>
    <w:rsid w:val="00A607F0"/>
    <w:rsid w:val="00A64161"/>
    <w:rsid w:val="00A704BF"/>
    <w:rsid w:val="00A71EF0"/>
    <w:rsid w:val="00A7221E"/>
    <w:rsid w:val="00A81B83"/>
    <w:rsid w:val="00A8216E"/>
    <w:rsid w:val="00A83A21"/>
    <w:rsid w:val="00A860FF"/>
    <w:rsid w:val="00A87FCE"/>
    <w:rsid w:val="00A92629"/>
    <w:rsid w:val="00A9307A"/>
    <w:rsid w:val="00A93D1B"/>
    <w:rsid w:val="00A94656"/>
    <w:rsid w:val="00A96DC4"/>
    <w:rsid w:val="00AA2B69"/>
    <w:rsid w:val="00AB080D"/>
    <w:rsid w:val="00AB43C0"/>
    <w:rsid w:val="00AB49D2"/>
    <w:rsid w:val="00AB63FE"/>
    <w:rsid w:val="00AC1C77"/>
    <w:rsid w:val="00AC46BB"/>
    <w:rsid w:val="00AC593A"/>
    <w:rsid w:val="00AC6432"/>
    <w:rsid w:val="00AD11B5"/>
    <w:rsid w:val="00AD5EC7"/>
    <w:rsid w:val="00AE164E"/>
    <w:rsid w:val="00AE2A63"/>
    <w:rsid w:val="00AE3CE5"/>
    <w:rsid w:val="00AE4149"/>
    <w:rsid w:val="00AE5A90"/>
    <w:rsid w:val="00AE6972"/>
    <w:rsid w:val="00AF13F4"/>
    <w:rsid w:val="00AF78BB"/>
    <w:rsid w:val="00B028E2"/>
    <w:rsid w:val="00B04CA6"/>
    <w:rsid w:val="00B051D1"/>
    <w:rsid w:val="00B059FA"/>
    <w:rsid w:val="00B10B90"/>
    <w:rsid w:val="00B178D8"/>
    <w:rsid w:val="00B21E1D"/>
    <w:rsid w:val="00B23243"/>
    <w:rsid w:val="00B235C0"/>
    <w:rsid w:val="00B27F1F"/>
    <w:rsid w:val="00B30A1F"/>
    <w:rsid w:val="00B34D86"/>
    <w:rsid w:val="00B360D3"/>
    <w:rsid w:val="00B41F40"/>
    <w:rsid w:val="00B45F4D"/>
    <w:rsid w:val="00B46D3E"/>
    <w:rsid w:val="00B5118B"/>
    <w:rsid w:val="00B51FC2"/>
    <w:rsid w:val="00B535E6"/>
    <w:rsid w:val="00B53884"/>
    <w:rsid w:val="00B70737"/>
    <w:rsid w:val="00B722A4"/>
    <w:rsid w:val="00B764AB"/>
    <w:rsid w:val="00B77189"/>
    <w:rsid w:val="00B81726"/>
    <w:rsid w:val="00B92543"/>
    <w:rsid w:val="00B92589"/>
    <w:rsid w:val="00B928FB"/>
    <w:rsid w:val="00B9300D"/>
    <w:rsid w:val="00BA0F4C"/>
    <w:rsid w:val="00BA39A2"/>
    <w:rsid w:val="00BA7126"/>
    <w:rsid w:val="00BA73AE"/>
    <w:rsid w:val="00BA7430"/>
    <w:rsid w:val="00BB2430"/>
    <w:rsid w:val="00BB6C14"/>
    <w:rsid w:val="00BC4E37"/>
    <w:rsid w:val="00BD73BE"/>
    <w:rsid w:val="00BE5C56"/>
    <w:rsid w:val="00BF1CC0"/>
    <w:rsid w:val="00BF348C"/>
    <w:rsid w:val="00BF4293"/>
    <w:rsid w:val="00C01E70"/>
    <w:rsid w:val="00C02F87"/>
    <w:rsid w:val="00C05146"/>
    <w:rsid w:val="00C0636B"/>
    <w:rsid w:val="00C1119A"/>
    <w:rsid w:val="00C14723"/>
    <w:rsid w:val="00C2544C"/>
    <w:rsid w:val="00C27706"/>
    <w:rsid w:val="00C40A0E"/>
    <w:rsid w:val="00C40B8E"/>
    <w:rsid w:val="00C47717"/>
    <w:rsid w:val="00C50DC3"/>
    <w:rsid w:val="00C52D21"/>
    <w:rsid w:val="00C60FD0"/>
    <w:rsid w:val="00C67EAF"/>
    <w:rsid w:val="00C70A60"/>
    <w:rsid w:val="00C73162"/>
    <w:rsid w:val="00C737BE"/>
    <w:rsid w:val="00C77EB8"/>
    <w:rsid w:val="00C83ACA"/>
    <w:rsid w:val="00C8666F"/>
    <w:rsid w:val="00C866B7"/>
    <w:rsid w:val="00C869B2"/>
    <w:rsid w:val="00C86C99"/>
    <w:rsid w:val="00C93CB7"/>
    <w:rsid w:val="00C96704"/>
    <w:rsid w:val="00C970D3"/>
    <w:rsid w:val="00CA3072"/>
    <w:rsid w:val="00CA3230"/>
    <w:rsid w:val="00CB0A60"/>
    <w:rsid w:val="00CB1570"/>
    <w:rsid w:val="00CB1A82"/>
    <w:rsid w:val="00CB1C98"/>
    <w:rsid w:val="00CC224D"/>
    <w:rsid w:val="00CC2B79"/>
    <w:rsid w:val="00CC32BE"/>
    <w:rsid w:val="00CC3458"/>
    <w:rsid w:val="00CC36BD"/>
    <w:rsid w:val="00CD03C2"/>
    <w:rsid w:val="00CD1171"/>
    <w:rsid w:val="00CD35EF"/>
    <w:rsid w:val="00CE01D0"/>
    <w:rsid w:val="00CE0D40"/>
    <w:rsid w:val="00CE2471"/>
    <w:rsid w:val="00CE3C2C"/>
    <w:rsid w:val="00CE672F"/>
    <w:rsid w:val="00CE6C73"/>
    <w:rsid w:val="00CE700F"/>
    <w:rsid w:val="00CF3D25"/>
    <w:rsid w:val="00CF4B47"/>
    <w:rsid w:val="00D01FE1"/>
    <w:rsid w:val="00D021CF"/>
    <w:rsid w:val="00D0457B"/>
    <w:rsid w:val="00D0474F"/>
    <w:rsid w:val="00D0588B"/>
    <w:rsid w:val="00D0717F"/>
    <w:rsid w:val="00D10D15"/>
    <w:rsid w:val="00D12D00"/>
    <w:rsid w:val="00D1386D"/>
    <w:rsid w:val="00D21F21"/>
    <w:rsid w:val="00D2231D"/>
    <w:rsid w:val="00D3764D"/>
    <w:rsid w:val="00D45762"/>
    <w:rsid w:val="00D46F17"/>
    <w:rsid w:val="00D47587"/>
    <w:rsid w:val="00D5478E"/>
    <w:rsid w:val="00D7023C"/>
    <w:rsid w:val="00D734E8"/>
    <w:rsid w:val="00D80330"/>
    <w:rsid w:val="00D82B4B"/>
    <w:rsid w:val="00D852D7"/>
    <w:rsid w:val="00D85432"/>
    <w:rsid w:val="00D8651C"/>
    <w:rsid w:val="00D86E41"/>
    <w:rsid w:val="00D87B2A"/>
    <w:rsid w:val="00D91846"/>
    <w:rsid w:val="00D92486"/>
    <w:rsid w:val="00DA13B3"/>
    <w:rsid w:val="00DA1BFB"/>
    <w:rsid w:val="00DA3BA8"/>
    <w:rsid w:val="00DA6665"/>
    <w:rsid w:val="00DB1473"/>
    <w:rsid w:val="00DC0B35"/>
    <w:rsid w:val="00DC22C7"/>
    <w:rsid w:val="00DC45EB"/>
    <w:rsid w:val="00DD45DE"/>
    <w:rsid w:val="00DE2562"/>
    <w:rsid w:val="00DE3151"/>
    <w:rsid w:val="00DF086B"/>
    <w:rsid w:val="00DF2AD8"/>
    <w:rsid w:val="00DF4A4C"/>
    <w:rsid w:val="00DF5C25"/>
    <w:rsid w:val="00DF6AAC"/>
    <w:rsid w:val="00DF7390"/>
    <w:rsid w:val="00E026E7"/>
    <w:rsid w:val="00E04604"/>
    <w:rsid w:val="00E07AC0"/>
    <w:rsid w:val="00E1025A"/>
    <w:rsid w:val="00E1207C"/>
    <w:rsid w:val="00E12F82"/>
    <w:rsid w:val="00E150EA"/>
    <w:rsid w:val="00E168F0"/>
    <w:rsid w:val="00E22D9E"/>
    <w:rsid w:val="00E23F5F"/>
    <w:rsid w:val="00E24389"/>
    <w:rsid w:val="00E2674D"/>
    <w:rsid w:val="00E26F9F"/>
    <w:rsid w:val="00E271CF"/>
    <w:rsid w:val="00E273DA"/>
    <w:rsid w:val="00E30890"/>
    <w:rsid w:val="00E348C9"/>
    <w:rsid w:val="00E36652"/>
    <w:rsid w:val="00E42689"/>
    <w:rsid w:val="00E449AD"/>
    <w:rsid w:val="00E50F30"/>
    <w:rsid w:val="00E57DD3"/>
    <w:rsid w:val="00E57FD7"/>
    <w:rsid w:val="00E633F9"/>
    <w:rsid w:val="00E647BE"/>
    <w:rsid w:val="00E70B70"/>
    <w:rsid w:val="00E77B7B"/>
    <w:rsid w:val="00E82A49"/>
    <w:rsid w:val="00E832EB"/>
    <w:rsid w:val="00E83859"/>
    <w:rsid w:val="00E87CF3"/>
    <w:rsid w:val="00E917EA"/>
    <w:rsid w:val="00E93D11"/>
    <w:rsid w:val="00E963FE"/>
    <w:rsid w:val="00E9657C"/>
    <w:rsid w:val="00EA070C"/>
    <w:rsid w:val="00EA0992"/>
    <w:rsid w:val="00EA2076"/>
    <w:rsid w:val="00EA6CDE"/>
    <w:rsid w:val="00EA7E10"/>
    <w:rsid w:val="00EB6717"/>
    <w:rsid w:val="00EB7F44"/>
    <w:rsid w:val="00EC0C5E"/>
    <w:rsid w:val="00EC2CCE"/>
    <w:rsid w:val="00EC2CF4"/>
    <w:rsid w:val="00EC51B2"/>
    <w:rsid w:val="00EC6620"/>
    <w:rsid w:val="00ED332E"/>
    <w:rsid w:val="00ED34C4"/>
    <w:rsid w:val="00ED3662"/>
    <w:rsid w:val="00ED7765"/>
    <w:rsid w:val="00EE1889"/>
    <w:rsid w:val="00EE2E2A"/>
    <w:rsid w:val="00EF1994"/>
    <w:rsid w:val="00EF1C77"/>
    <w:rsid w:val="00EF2786"/>
    <w:rsid w:val="00EF6F01"/>
    <w:rsid w:val="00F02789"/>
    <w:rsid w:val="00F055F9"/>
    <w:rsid w:val="00F1273D"/>
    <w:rsid w:val="00F20BE6"/>
    <w:rsid w:val="00F21709"/>
    <w:rsid w:val="00F21C55"/>
    <w:rsid w:val="00F22613"/>
    <w:rsid w:val="00F3047D"/>
    <w:rsid w:val="00F31B2C"/>
    <w:rsid w:val="00F3256F"/>
    <w:rsid w:val="00F32B7A"/>
    <w:rsid w:val="00F37F75"/>
    <w:rsid w:val="00F42E7A"/>
    <w:rsid w:val="00F46F64"/>
    <w:rsid w:val="00F52B79"/>
    <w:rsid w:val="00F52E26"/>
    <w:rsid w:val="00F561DA"/>
    <w:rsid w:val="00F57E4C"/>
    <w:rsid w:val="00F64881"/>
    <w:rsid w:val="00F700AD"/>
    <w:rsid w:val="00F703C9"/>
    <w:rsid w:val="00F73F3B"/>
    <w:rsid w:val="00F75DDE"/>
    <w:rsid w:val="00F8123C"/>
    <w:rsid w:val="00F816B0"/>
    <w:rsid w:val="00F83E42"/>
    <w:rsid w:val="00F854ED"/>
    <w:rsid w:val="00F8766B"/>
    <w:rsid w:val="00F879C7"/>
    <w:rsid w:val="00F9057C"/>
    <w:rsid w:val="00F90FC3"/>
    <w:rsid w:val="00F95669"/>
    <w:rsid w:val="00F96EE4"/>
    <w:rsid w:val="00F973DC"/>
    <w:rsid w:val="00F974B6"/>
    <w:rsid w:val="00F97A65"/>
    <w:rsid w:val="00FA14E3"/>
    <w:rsid w:val="00FA1E04"/>
    <w:rsid w:val="00FA55BF"/>
    <w:rsid w:val="00FB1898"/>
    <w:rsid w:val="00FB5023"/>
    <w:rsid w:val="00FB562A"/>
    <w:rsid w:val="00FC3554"/>
    <w:rsid w:val="00FC390D"/>
    <w:rsid w:val="00FC51AC"/>
    <w:rsid w:val="00FC7254"/>
    <w:rsid w:val="00FE1F1C"/>
    <w:rsid w:val="00FE5DA9"/>
    <w:rsid w:val="00FE7074"/>
    <w:rsid w:val="00FE76B6"/>
    <w:rsid w:val="00FF0773"/>
    <w:rsid w:val="00FF077E"/>
    <w:rsid w:val="00FF7C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4A229"/>
  <w15:chartTrackingRefBased/>
  <w15:docId w15:val="{D209E125-4753-464E-AA99-CD95CFF5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4A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9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945"/>
  </w:style>
  <w:style w:type="paragraph" w:styleId="Piedepgina">
    <w:name w:val="footer"/>
    <w:basedOn w:val="Normal"/>
    <w:link w:val="PiedepginaCar"/>
    <w:uiPriority w:val="99"/>
    <w:unhideWhenUsed/>
    <w:rsid w:val="00A339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945"/>
  </w:style>
  <w:style w:type="paragraph" w:styleId="Textodeglobo">
    <w:name w:val="Balloon Text"/>
    <w:basedOn w:val="Normal"/>
    <w:link w:val="TextodegloboCar"/>
    <w:uiPriority w:val="99"/>
    <w:semiHidden/>
    <w:unhideWhenUsed/>
    <w:rsid w:val="00A339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3945"/>
    <w:rPr>
      <w:rFonts w:ascii="Segoe UI" w:hAnsi="Segoe UI" w:cs="Segoe UI"/>
      <w:sz w:val="18"/>
      <w:szCs w:val="18"/>
    </w:rPr>
  </w:style>
  <w:style w:type="numbering" w:customStyle="1" w:styleId="Sinlista1">
    <w:name w:val="Sin lista1"/>
    <w:next w:val="Sinlista"/>
    <w:uiPriority w:val="99"/>
    <w:semiHidden/>
    <w:unhideWhenUsed/>
    <w:rsid w:val="00A33945"/>
  </w:style>
  <w:style w:type="paragraph" w:styleId="Sinespaciado">
    <w:name w:val="No Spacing"/>
    <w:link w:val="SinespaciadoCar"/>
    <w:uiPriority w:val="1"/>
    <w:qFormat/>
    <w:rsid w:val="00A33945"/>
    <w:pPr>
      <w:spacing w:after="0" w:line="240" w:lineRule="auto"/>
    </w:pPr>
    <w:rPr>
      <w:rFonts w:ascii="Calibri" w:eastAsia="Calibri" w:hAnsi="Calibri" w:cs="Times New Roman"/>
    </w:rPr>
  </w:style>
  <w:style w:type="character" w:styleId="Hipervnculo">
    <w:name w:val="Hyperlink"/>
    <w:uiPriority w:val="99"/>
    <w:unhideWhenUsed/>
    <w:rsid w:val="00A33945"/>
    <w:rPr>
      <w:color w:val="0000FF"/>
      <w:u w:val="single"/>
    </w:rPr>
  </w:style>
  <w:style w:type="character" w:customStyle="1" w:styleId="SinespaciadoCar">
    <w:name w:val="Sin espaciado Car"/>
    <w:basedOn w:val="Fuentedeprrafopredeter"/>
    <w:link w:val="Sinespaciado"/>
    <w:uiPriority w:val="1"/>
    <w:rsid w:val="00A33945"/>
    <w:rPr>
      <w:rFonts w:ascii="Calibri" w:eastAsia="Calibri" w:hAnsi="Calibri" w:cs="Times New Roman"/>
    </w:rPr>
  </w:style>
  <w:style w:type="character" w:styleId="Mencionar">
    <w:name w:val="Mention"/>
    <w:basedOn w:val="Fuentedeprrafopredeter"/>
    <w:uiPriority w:val="99"/>
    <w:semiHidden/>
    <w:unhideWhenUsed/>
    <w:rsid w:val="00A33945"/>
    <w:rPr>
      <w:color w:val="2B579A"/>
      <w:shd w:val="clear" w:color="auto" w:fill="E6E6E6"/>
    </w:rPr>
  </w:style>
  <w:style w:type="paragraph" w:customStyle="1" w:styleId="ROMANOS">
    <w:name w:val="ROMANOS"/>
    <w:basedOn w:val="Normal"/>
    <w:link w:val="ROMANOSCar"/>
    <w:rsid w:val="00A33945"/>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A33945"/>
    <w:rPr>
      <w:rFonts w:ascii="Arial" w:eastAsia="Times New Roman" w:hAnsi="Arial" w:cs="Arial"/>
      <w:sz w:val="18"/>
      <w:szCs w:val="18"/>
      <w:lang w:eastAsia="es-ES"/>
    </w:rPr>
  </w:style>
  <w:style w:type="paragraph" w:customStyle="1" w:styleId="Default">
    <w:name w:val="Default"/>
    <w:rsid w:val="00A33945"/>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extonotapie">
    <w:name w:val="footnote text"/>
    <w:basedOn w:val="Normal"/>
    <w:link w:val="TextonotapieCar"/>
    <w:uiPriority w:val="99"/>
    <w:semiHidden/>
    <w:unhideWhenUsed/>
    <w:rsid w:val="00A33945"/>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A3394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33945"/>
    <w:rPr>
      <w:vertAlign w:val="superscript"/>
    </w:rPr>
  </w:style>
  <w:style w:type="paragraph" w:styleId="Prrafodelista">
    <w:name w:val="List Paragraph"/>
    <w:basedOn w:val="Normal"/>
    <w:uiPriority w:val="34"/>
    <w:qFormat/>
    <w:rsid w:val="00A33945"/>
    <w:pPr>
      <w:spacing w:after="200" w:line="276" w:lineRule="auto"/>
      <w:ind w:left="720"/>
      <w:contextualSpacing/>
    </w:pPr>
    <w:rPr>
      <w:rFonts w:ascii="Calibri" w:eastAsia="Calibri" w:hAnsi="Calibri" w:cs="Times New Roman"/>
    </w:rPr>
  </w:style>
  <w:style w:type="character" w:customStyle="1" w:styleId="Ttulo1Car">
    <w:name w:val="Título 1 Car"/>
    <w:basedOn w:val="Fuentedeprrafopredeter"/>
    <w:link w:val="Ttulo1"/>
    <w:uiPriority w:val="9"/>
    <w:rsid w:val="00DF4A4C"/>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F37F75"/>
    <w:rPr>
      <w:color w:val="605E5C"/>
      <w:shd w:val="clear" w:color="auto" w:fill="E1DFDD"/>
    </w:rPr>
  </w:style>
  <w:style w:type="paragraph" w:styleId="TtuloTDC">
    <w:name w:val="TOC Heading"/>
    <w:basedOn w:val="Ttulo1"/>
    <w:next w:val="Normal"/>
    <w:uiPriority w:val="39"/>
    <w:unhideWhenUsed/>
    <w:qFormat/>
    <w:rsid w:val="005C0A12"/>
    <w:pPr>
      <w:outlineLvl w:val="9"/>
    </w:pPr>
    <w:rPr>
      <w:lang w:eastAsia="es-MX"/>
    </w:rPr>
  </w:style>
  <w:style w:type="character" w:styleId="Hipervnculovisitado">
    <w:name w:val="FollowedHyperlink"/>
    <w:basedOn w:val="Fuentedeprrafopredeter"/>
    <w:uiPriority w:val="99"/>
    <w:semiHidden/>
    <w:unhideWhenUsed/>
    <w:rsid w:val="00C96704"/>
    <w:rPr>
      <w:color w:val="954F72" w:themeColor="followedHyperlink"/>
      <w:u w:val="single"/>
    </w:rPr>
  </w:style>
  <w:style w:type="paragraph" w:styleId="TDC1">
    <w:name w:val="toc 1"/>
    <w:basedOn w:val="Normal"/>
    <w:next w:val="Normal"/>
    <w:autoRedefine/>
    <w:uiPriority w:val="39"/>
    <w:unhideWhenUsed/>
    <w:rsid w:val="007B375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andra.romero@inaipyucatan.org.mx" TargetMode="External"/><Relationship Id="rId117" Type="http://schemas.openxmlformats.org/officeDocument/2006/relationships/header" Target="header1.xml"/><Relationship Id="rId21" Type="http://schemas.openxmlformats.org/officeDocument/2006/relationships/hyperlink" Target="mailto:rebecabarbudo@inaipyucatan.org.mx" TargetMode="External"/><Relationship Id="rId42" Type="http://schemas.openxmlformats.org/officeDocument/2006/relationships/hyperlink" Target="mailto:juan.vela@inaipyucatan.org.mx" TargetMode="External"/><Relationship Id="rId47" Type="http://schemas.openxmlformats.org/officeDocument/2006/relationships/hyperlink" Target="mailto:vanesamagana@inaipyucatan.org.mx" TargetMode="External"/><Relationship Id="rId63" Type="http://schemas.openxmlformats.org/officeDocument/2006/relationships/hyperlink" Target="mailto:glendy.chable@inaipyucatan.org.mx" TargetMode="External"/><Relationship Id="rId68" Type="http://schemas.openxmlformats.org/officeDocument/2006/relationships/hyperlink" Target="mailto:glendy.chable@inaipyucatan.org.mx" TargetMode="External"/><Relationship Id="rId84" Type="http://schemas.openxmlformats.org/officeDocument/2006/relationships/hyperlink" Target="mailto:jesus.manrique@inaipyucatan.org.mx" TargetMode="External"/><Relationship Id="rId89" Type="http://schemas.openxmlformats.org/officeDocument/2006/relationships/hyperlink" Target="mailto:jesus.manrique@inaipyucatan.org.mx" TargetMode="External"/><Relationship Id="rId112" Type="http://schemas.openxmlformats.org/officeDocument/2006/relationships/hyperlink" Target="mailto:jesus.manrique@inaipyucatan.org.mx" TargetMode="External"/><Relationship Id="rId16" Type="http://schemas.openxmlformats.org/officeDocument/2006/relationships/hyperlink" Target="mailto:rebecabarbudo@inaipyucatan.org.mx" TargetMode="External"/><Relationship Id="rId107" Type="http://schemas.openxmlformats.org/officeDocument/2006/relationships/hyperlink" Target="mailto:jesus.manrique@inaipyucatan.org.mx" TargetMode="External"/><Relationship Id="rId11" Type="http://schemas.openxmlformats.org/officeDocument/2006/relationships/hyperlink" Target="8c.16.02%20designacion%20de%20responsables/RAT%20CAP.pdf" TargetMode="External"/><Relationship Id="rId32" Type="http://schemas.openxmlformats.org/officeDocument/2006/relationships/hyperlink" Target="mailto:sandra.romero@inaipyucatan.org.mx" TargetMode="External"/><Relationship Id="rId37" Type="http://schemas.openxmlformats.org/officeDocument/2006/relationships/hyperlink" Target="mailto:juan.vela@inaipyucatan.org.mx" TargetMode="External"/><Relationship Id="rId53" Type="http://schemas.openxmlformats.org/officeDocument/2006/relationships/hyperlink" Target="mailto:eduardo.marin@inaipyucatan.org.mx" TargetMode="External"/><Relationship Id="rId58" Type="http://schemas.openxmlformats.org/officeDocument/2006/relationships/hyperlink" Target="mailto:eduardo.marin@inaipyucatan.org.mx" TargetMode="External"/><Relationship Id="rId74" Type="http://schemas.openxmlformats.org/officeDocument/2006/relationships/hyperlink" Target="mailto:alvarocarcano@inaipyucatan.org.mx" TargetMode="External"/><Relationship Id="rId79" Type="http://schemas.openxmlformats.org/officeDocument/2006/relationships/hyperlink" Target="mailto:jesus.manrique@inaipyucatan.org.mx" TargetMode="External"/><Relationship Id="rId102" Type="http://schemas.openxmlformats.org/officeDocument/2006/relationships/hyperlink" Target="mailto:jesus.manrique@inaipyucatan.org.mx" TargetMode="External"/><Relationship Id="rId5" Type="http://schemas.openxmlformats.org/officeDocument/2006/relationships/webSettings" Target="webSettings.xml"/><Relationship Id="rId90" Type="http://schemas.openxmlformats.org/officeDocument/2006/relationships/hyperlink" Target="mailto:jesus.manrique@inaipyucatan.org.mx" TargetMode="External"/><Relationship Id="rId95" Type="http://schemas.openxmlformats.org/officeDocument/2006/relationships/hyperlink" Target="mailto:jesus.manrique@inaipyucatan.org.mx" TargetMode="External"/><Relationship Id="rId22" Type="http://schemas.openxmlformats.org/officeDocument/2006/relationships/hyperlink" Target="mailto:rebecabarbudo@inaipyucatan.org.mx" TargetMode="External"/><Relationship Id="rId27" Type="http://schemas.openxmlformats.org/officeDocument/2006/relationships/hyperlink" Target="8c.16.02%20designacion%20de%20responsables/RAT%20Capacitacion%20SRH.pdf" TargetMode="External"/><Relationship Id="rId43" Type="http://schemas.openxmlformats.org/officeDocument/2006/relationships/hyperlink" Target="mailto:vanesamagana@inaipyucatan.org.mx" TargetMode="External"/><Relationship Id="rId48" Type="http://schemas.openxmlformats.org/officeDocument/2006/relationships/hyperlink" Target="mailto:zulema.tovar@inaipyucatan.org.mx" TargetMode="External"/><Relationship Id="rId64" Type="http://schemas.openxmlformats.org/officeDocument/2006/relationships/hyperlink" Target="mailto:glendy.chable@inaipyucatan.org.mx" TargetMode="External"/><Relationship Id="rId69" Type="http://schemas.openxmlformats.org/officeDocument/2006/relationships/hyperlink" Target="mailto:glendy.chable@inaipyucatan.org.mx" TargetMode="External"/><Relationship Id="rId113" Type="http://schemas.openxmlformats.org/officeDocument/2006/relationships/hyperlink" Target="mailto:jesus.manrique@inaipyucatan.org.mx" TargetMode="External"/><Relationship Id="rId118" Type="http://schemas.openxmlformats.org/officeDocument/2006/relationships/footer" Target="footer1.xml"/><Relationship Id="rId80" Type="http://schemas.openxmlformats.org/officeDocument/2006/relationships/hyperlink" Target="../../../../../8C7BFA~1.21I/8C21~1.03G/8C21~1.03G/8C21~1.03G/GAD190~1/8C16~1.02D/RATDAF~1.PDF" TargetMode="External"/><Relationship Id="rId85" Type="http://schemas.openxmlformats.org/officeDocument/2006/relationships/hyperlink" Target="mailto:jesus.manrique@inaipyucatan.org.mx" TargetMode="External"/><Relationship Id="rId12" Type="http://schemas.openxmlformats.org/officeDocument/2006/relationships/hyperlink" Target="mailto:vianey.arcila@inaipyucatan.org.mx" TargetMode="External"/><Relationship Id="rId17" Type="http://schemas.openxmlformats.org/officeDocument/2006/relationships/hyperlink" Target="mailto:rebecabarbudo@inaipyucatan.org.mx" TargetMode="External"/><Relationship Id="rId33" Type="http://schemas.openxmlformats.org/officeDocument/2006/relationships/hyperlink" Target="mailto:sandra.romero@inaipyucatan.org.mx" TargetMode="External"/><Relationship Id="rId38" Type="http://schemas.openxmlformats.org/officeDocument/2006/relationships/hyperlink" Target="../../../../../8C7BFA~1.21I/8C21~1.03G/8C21~1.03G/8C21~1.03G/GAD190~1/8C16~1.02D/RATDVC~1.PDF" TargetMode="External"/><Relationship Id="rId59" Type="http://schemas.openxmlformats.org/officeDocument/2006/relationships/hyperlink" Target="mailto:eduardo.marin@inaipyucatan.org.mx" TargetMode="External"/><Relationship Id="rId103" Type="http://schemas.openxmlformats.org/officeDocument/2006/relationships/hyperlink" Target="mailto:jesus.manrique@inaipyucatan.org.mx" TargetMode="External"/><Relationship Id="rId108" Type="http://schemas.openxmlformats.org/officeDocument/2006/relationships/hyperlink" Target="mailto:jesus.manrique@inaipyucatan.org.mx" TargetMode="External"/><Relationship Id="rId54" Type="http://schemas.openxmlformats.org/officeDocument/2006/relationships/hyperlink" Target="../../../../../8C7BFA~1.21I/8C21~1.03G/8C21~1.03G/8C21~1.03G/GAD190~1/8C16~1.02D/RATDSF~1.PDF" TargetMode="External"/><Relationship Id="rId70" Type="http://schemas.openxmlformats.org/officeDocument/2006/relationships/hyperlink" Target="mailto:glendy.chable@inaipyucatan.org.mx" TargetMode="External"/><Relationship Id="rId75" Type="http://schemas.openxmlformats.org/officeDocument/2006/relationships/hyperlink" Target="mailto:alvarocarcano@inaipyucatan.org.mx" TargetMode="External"/><Relationship Id="rId91" Type="http://schemas.openxmlformats.org/officeDocument/2006/relationships/hyperlink" Target="mailto:jesus.manrique@inaipyucatan.org.mx" TargetMode="External"/><Relationship Id="rId96" Type="http://schemas.openxmlformats.org/officeDocument/2006/relationships/hyperlink" Target="mailto:jesus.manrique@inaipyucatan.org.m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rebecabarbudo@inaipyucatan.org.mx" TargetMode="External"/><Relationship Id="rId28" Type="http://schemas.openxmlformats.org/officeDocument/2006/relationships/hyperlink" Target="mailto:sandra.romero@inaipyucatan.org.mx" TargetMode="External"/><Relationship Id="rId49" Type="http://schemas.openxmlformats.org/officeDocument/2006/relationships/hyperlink" Target="8c.16.02%20designacion%20de%20responsables/Coord%20Archivos%20ZTF.pdf" TargetMode="External"/><Relationship Id="rId114" Type="http://schemas.openxmlformats.org/officeDocument/2006/relationships/hyperlink" Target="mailto:jesus.manrique@inaipyucatan.org.mx" TargetMode="External"/><Relationship Id="rId119" Type="http://schemas.openxmlformats.org/officeDocument/2006/relationships/fontTable" Target="fontTable.xml"/><Relationship Id="rId10" Type="http://schemas.openxmlformats.org/officeDocument/2006/relationships/hyperlink" Target="mailto:vianey.arcila@inaipyucatan.org.mx" TargetMode="External"/><Relationship Id="rId31" Type="http://schemas.openxmlformats.org/officeDocument/2006/relationships/hyperlink" Target="mailto:sandra.romero@inaipyucatan.org.mx" TargetMode="External"/><Relationship Id="rId44" Type="http://schemas.openxmlformats.org/officeDocument/2006/relationships/hyperlink" Target="8c.16.02%20designacion%20de%20responsables/RAT%20DTI%20VZ.pdf" TargetMode="External"/><Relationship Id="rId52" Type="http://schemas.openxmlformats.org/officeDocument/2006/relationships/hyperlink" Target="8c.16.02%20designacion%20de%20responsables/adriana%20grajales.pdf" TargetMode="External"/><Relationship Id="rId60" Type="http://schemas.openxmlformats.org/officeDocument/2006/relationships/hyperlink" Target="mailto:eduardo.marin@inaipyucatan.org.mx" TargetMode="External"/><Relationship Id="rId65" Type="http://schemas.openxmlformats.org/officeDocument/2006/relationships/hyperlink" Target="mailto:glendy.chable@inaipyucatan.org.mx" TargetMode="External"/><Relationship Id="rId73" Type="http://schemas.openxmlformats.org/officeDocument/2006/relationships/hyperlink" Target="mailto:alvarocarcano@inaipyucatan.org.mx" TargetMode="External"/><Relationship Id="rId78" Type="http://schemas.openxmlformats.org/officeDocument/2006/relationships/hyperlink" Target="mailto:luis.magana@inaipyucatan.org.mx" TargetMode="External"/><Relationship Id="rId81" Type="http://schemas.openxmlformats.org/officeDocument/2006/relationships/hyperlink" Target="mailto:jesus.manrique@inaipyucatan.org.mx" TargetMode="External"/><Relationship Id="rId86" Type="http://schemas.openxmlformats.org/officeDocument/2006/relationships/hyperlink" Target="mailto:jesus.manrique@inaipyucatan.org.mx" TargetMode="External"/><Relationship Id="rId94" Type="http://schemas.openxmlformats.org/officeDocument/2006/relationships/hyperlink" Target="mailto:jesus.manrique@inaipyucatan.org.mx" TargetMode="External"/><Relationship Id="rId99" Type="http://schemas.openxmlformats.org/officeDocument/2006/relationships/hyperlink" Target="mailto:jesus.manrique@inaipyucatan.org.mx" TargetMode="External"/><Relationship Id="rId101" Type="http://schemas.openxmlformats.org/officeDocument/2006/relationships/hyperlink" Target="mailto:jesus.manrique@inaipyucatan.org.mx" TargetMode="External"/><Relationship Id="rId4" Type="http://schemas.openxmlformats.org/officeDocument/2006/relationships/settings" Target="settings.xml"/><Relationship Id="rId9" Type="http://schemas.openxmlformats.org/officeDocument/2006/relationships/hyperlink" Target="8c.16.02%20designacion%20de%20responsables/RAT-DGE.pdf" TargetMode="External"/><Relationship Id="rId13" Type="http://schemas.openxmlformats.org/officeDocument/2006/relationships/hyperlink" Target="mailto:rebecabarbudo@inaipyucatan.org.mx" TargetMode="External"/><Relationship Id="rId18" Type="http://schemas.openxmlformats.org/officeDocument/2006/relationships/hyperlink" Target="mailto:rebecabarbudo@inaipyucatan.org.mx" TargetMode="External"/><Relationship Id="rId39" Type="http://schemas.openxmlformats.org/officeDocument/2006/relationships/hyperlink" Target="mailto:juan.vela@inaipyucatan.org.mx" TargetMode="External"/><Relationship Id="rId109" Type="http://schemas.openxmlformats.org/officeDocument/2006/relationships/hyperlink" Target="mailto:jesus.manrique@inaipyucatan.org.mx" TargetMode="External"/><Relationship Id="rId34" Type="http://schemas.openxmlformats.org/officeDocument/2006/relationships/hyperlink" Target="mailto:sandra.romero@inaipyucatan.org.mx" TargetMode="External"/><Relationship Id="rId50" Type="http://schemas.openxmlformats.org/officeDocument/2006/relationships/hyperlink" Target="mailto:zulema.tovar@inaipyucatan.org.mx" TargetMode="External"/><Relationship Id="rId55" Type="http://schemas.openxmlformats.org/officeDocument/2006/relationships/hyperlink" Target="mailto:eduardo.marin@inaipyucatan.org.mx" TargetMode="External"/><Relationship Id="rId76" Type="http://schemas.openxmlformats.org/officeDocument/2006/relationships/hyperlink" Target="mailto:luis.magana@inaipyucatan.org.mx" TargetMode="External"/><Relationship Id="rId97" Type="http://schemas.openxmlformats.org/officeDocument/2006/relationships/hyperlink" Target="mailto:jesus.manrique@inaipyucatan.org.mx" TargetMode="External"/><Relationship Id="rId104" Type="http://schemas.openxmlformats.org/officeDocument/2006/relationships/hyperlink" Target="mailto:jesus.manrique@inaipyucatan.org.mx"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alvarocarcano@inaipyucatan.org.mx" TargetMode="External"/><Relationship Id="rId92" Type="http://schemas.openxmlformats.org/officeDocument/2006/relationships/hyperlink" Target="mailto:jesus.manrique@inaipyucatan.org.mx" TargetMode="External"/><Relationship Id="rId2" Type="http://schemas.openxmlformats.org/officeDocument/2006/relationships/numbering" Target="numbering.xml"/><Relationship Id="rId29" Type="http://schemas.openxmlformats.org/officeDocument/2006/relationships/hyperlink" Target="mailto:sandra.romero@inaipyucatan.org.mx" TargetMode="External"/><Relationship Id="rId24" Type="http://schemas.openxmlformats.org/officeDocument/2006/relationships/hyperlink" Target="mailto:rebecabarbudo@inaipyucatan.org.mx" TargetMode="External"/><Relationship Id="rId40" Type="http://schemas.openxmlformats.org/officeDocument/2006/relationships/hyperlink" Target="mailto:juan.vela@inaipyucatan.org.mx" TargetMode="External"/><Relationship Id="rId45" Type="http://schemas.openxmlformats.org/officeDocument/2006/relationships/hyperlink" Target="mailto:vanesamagana@inaipyucatan.org.mx" TargetMode="External"/><Relationship Id="rId66" Type="http://schemas.openxmlformats.org/officeDocument/2006/relationships/hyperlink" Target="mailto:glendy.chable@inaipyucatan.org.mx" TargetMode="External"/><Relationship Id="rId87" Type="http://schemas.openxmlformats.org/officeDocument/2006/relationships/hyperlink" Target="mailto:jesus.manrique@inaipyucatan.org.mx" TargetMode="External"/><Relationship Id="rId110" Type="http://schemas.openxmlformats.org/officeDocument/2006/relationships/hyperlink" Target="mailto:jesus.manrique@inaipyucatan.org.mx" TargetMode="External"/><Relationship Id="rId115" Type="http://schemas.openxmlformats.org/officeDocument/2006/relationships/hyperlink" Target="mailto:jesus.manrique@inaipyucatan.org.mx" TargetMode="External"/><Relationship Id="rId61" Type="http://schemas.openxmlformats.org/officeDocument/2006/relationships/hyperlink" Target="mailto:glendy.chable@inaipyucatan.org.mx" TargetMode="External"/><Relationship Id="rId82" Type="http://schemas.openxmlformats.org/officeDocument/2006/relationships/hyperlink" Target="mailto:jesus.manrique@inaipyucatan.org.mx" TargetMode="External"/><Relationship Id="rId19" Type="http://schemas.openxmlformats.org/officeDocument/2006/relationships/hyperlink" Target="mailto:rebecabarbudo@inaipyucatan.org.mx" TargetMode="External"/><Relationship Id="rId14" Type="http://schemas.openxmlformats.org/officeDocument/2006/relationships/hyperlink" Target="8c.16.02%20designacion%20de%20responsables/RAT%20SE.pdf" TargetMode="External"/><Relationship Id="rId30" Type="http://schemas.openxmlformats.org/officeDocument/2006/relationships/hyperlink" Target="mailto:sandra.romero@inaipyucatan.org.mx" TargetMode="External"/><Relationship Id="rId35" Type="http://schemas.openxmlformats.org/officeDocument/2006/relationships/hyperlink" Target="mailto:sandra.romero@inaipyucatan.org.mx" TargetMode="External"/><Relationship Id="rId56" Type="http://schemas.openxmlformats.org/officeDocument/2006/relationships/hyperlink" Target="mailto:eduardo.marin@inaipyucatan.org.mx" TargetMode="External"/><Relationship Id="rId77" Type="http://schemas.openxmlformats.org/officeDocument/2006/relationships/hyperlink" Target="../../../../../8C7BFA~1.21I/8C21~1.03G/8C21~1.03G/8C21~1.03G/GAD190~1/8C16~1.02D/RATOCI~1.PDF" TargetMode="External"/><Relationship Id="rId100" Type="http://schemas.openxmlformats.org/officeDocument/2006/relationships/hyperlink" Target="mailto:jesus.manrique@inaipyucatan.org.mx" TargetMode="External"/><Relationship Id="rId105" Type="http://schemas.openxmlformats.org/officeDocument/2006/relationships/hyperlink" Target="mailto:jesus.manrique@inaipyucatan.org.mx" TargetMode="External"/><Relationship Id="rId8" Type="http://schemas.openxmlformats.org/officeDocument/2006/relationships/hyperlink" Target="mailto:maribelordonez@inaipyucatan.org.mx" TargetMode="External"/><Relationship Id="rId51" Type="http://schemas.openxmlformats.org/officeDocument/2006/relationships/hyperlink" Target="mailto:adrianagrajales@inaipyucatan.org.mx" TargetMode="External"/><Relationship Id="rId72" Type="http://schemas.openxmlformats.org/officeDocument/2006/relationships/hyperlink" Target="../../../../../8C7BFA~1.21I/8C21~1.03G/8C21~1.03G/8C21~1.03G/GAD190~1/8C16~1.02D/RATUTR~1.PDF" TargetMode="External"/><Relationship Id="rId93" Type="http://schemas.openxmlformats.org/officeDocument/2006/relationships/hyperlink" Target="mailto:jesus.manrique@inaipyucatan.org.mx" TargetMode="External"/><Relationship Id="rId98" Type="http://schemas.openxmlformats.org/officeDocument/2006/relationships/hyperlink" Target="mailto:jesus.manrique@inaipyucatan.org.mx" TargetMode="External"/><Relationship Id="rId3" Type="http://schemas.openxmlformats.org/officeDocument/2006/relationships/styles" Target="styles.xml"/><Relationship Id="rId25" Type="http://schemas.openxmlformats.org/officeDocument/2006/relationships/hyperlink" Target="mailto:rebecabarbudo@inaipyucatan.org.mx" TargetMode="External"/><Relationship Id="rId46" Type="http://schemas.openxmlformats.org/officeDocument/2006/relationships/hyperlink" Target="mailto:vanesamagana@inaipyucatan.org.mx" TargetMode="External"/><Relationship Id="rId67" Type="http://schemas.openxmlformats.org/officeDocument/2006/relationships/hyperlink" Target="mailto:glendy.chable@inaipyucatan.org.mx" TargetMode="External"/><Relationship Id="rId116" Type="http://schemas.openxmlformats.org/officeDocument/2006/relationships/hyperlink" Target="mailto:jesus.manrique@inaipyucatan.org.mx" TargetMode="External"/><Relationship Id="rId20" Type="http://schemas.openxmlformats.org/officeDocument/2006/relationships/hyperlink" Target="mailto:rebecabarbudo@inaipyucatan.org.mx" TargetMode="External"/><Relationship Id="rId41" Type="http://schemas.openxmlformats.org/officeDocument/2006/relationships/hyperlink" Target="mailto:juan.vela@inaipyucatan.org.mx" TargetMode="External"/><Relationship Id="rId62" Type="http://schemas.openxmlformats.org/officeDocument/2006/relationships/hyperlink" Target="file:///C:\Users\Archivo\Desktop\8C.21%20Instrumentos%20de%20consulta%202019\8c.21.03%20Guia%20de%20archivo%20documental%202019\8c.16.02%20designacion%20de%20responsables\RAT%20Depto%20Evaluacion%20actualizado.pdf" TargetMode="External"/><Relationship Id="rId83" Type="http://schemas.openxmlformats.org/officeDocument/2006/relationships/hyperlink" Target="mailto:jesus.manrique@inaipyucatan.org.mx" TargetMode="External"/><Relationship Id="rId88" Type="http://schemas.openxmlformats.org/officeDocument/2006/relationships/hyperlink" Target="mailto:jesus.manrique@inaipyucatan.org.mx" TargetMode="External"/><Relationship Id="rId111" Type="http://schemas.openxmlformats.org/officeDocument/2006/relationships/hyperlink" Target="mailto:jesus.manrique@inaipyucatan.org.mx" TargetMode="External"/><Relationship Id="rId15" Type="http://schemas.openxmlformats.org/officeDocument/2006/relationships/hyperlink" Target="mailto:rebecabarbudo@inaipyucatan.org.mx" TargetMode="External"/><Relationship Id="rId36" Type="http://schemas.openxmlformats.org/officeDocument/2006/relationships/hyperlink" Target="mailto:sandra.romero@inaipyucatan.org.mx" TargetMode="External"/><Relationship Id="rId57" Type="http://schemas.openxmlformats.org/officeDocument/2006/relationships/hyperlink" Target="mailto:eduardo.marin@inaipyucatan.org.mx" TargetMode="External"/><Relationship Id="rId106" Type="http://schemas.openxmlformats.org/officeDocument/2006/relationships/hyperlink" Target="mailto:jesus.manrique@inaipyucatan.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8C09E-32E9-46C1-8A97-94FBD1C3A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106</Pages>
  <Words>18969</Words>
  <Characters>104332</Characters>
  <Application>Microsoft Office Word</Application>
  <DocSecurity>0</DocSecurity>
  <Lines>869</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Archivo</cp:lastModifiedBy>
  <cp:revision>56</cp:revision>
  <dcterms:created xsi:type="dcterms:W3CDTF">2019-08-19T19:29:00Z</dcterms:created>
  <dcterms:modified xsi:type="dcterms:W3CDTF">2020-07-01T18:00:00Z</dcterms:modified>
</cp:coreProperties>
</file>