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FAAF" w14:textId="77777777" w:rsidR="005B5E0F" w:rsidRPr="004C0E7E" w:rsidRDefault="005B5E0F" w:rsidP="00451CB7">
      <w:pPr>
        <w:pStyle w:val="Ttulo"/>
        <w:jc w:val="center"/>
      </w:pPr>
      <w:bookmarkStart w:id="0" w:name="_GoBack"/>
      <w:bookmarkEnd w:id="0"/>
      <w:r w:rsidRPr="004C0E7E">
        <w:t xml:space="preserve">Informe </w:t>
      </w:r>
      <w:r w:rsidR="00D775AB" w:rsidRPr="004C0E7E">
        <w:t xml:space="preserve">de cumplimiento </w:t>
      </w:r>
      <w:r w:rsidRPr="004C0E7E">
        <w:t>al P</w:t>
      </w:r>
      <w:r w:rsidR="00D775AB" w:rsidRPr="004C0E7E">
        <w:t xml:space="preserve">rograma </w:t>
      </w:r>
      <w:r w:rsidRPr="004C0E7E">
        <w:t>A</w:t>
      </w:r>
      <w:r w:rsidR="00D775AB" w:rsidRPr="004C0E7E">
        <w:t xml:space="preserve">nual de </w:t>
      </w:r>
      <w:r w:rsidRPr="004C0E7E">
        <w:t>D</w:t>
      </w:r>
      <w:r w:rsidR="00D775AB" w:rsidRPr="004C0E7E">
        <w:t>esarrollo Archivístico</w:t>
      </w:r>
      <w:r w:rsidRPr="004C0E7E">
        <w:t xml:space="preserve"> 201</w:t>
      </w:r>
      <w:r w:rsidR="00E459FE" w:rsidRPr="004C0E7E">
        <w:t>9</w:t>
      </w:r>
    </w:p>
    <w:p w14:paraId="7207EF00" w14:textId="77777777" w:rsidR="008371B1" w:rsidRPr="004C0E7E" w:rsidRDefault="008371B1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68D4A0" w14:textId="77777777" w:rsidR="008371B1" w:rsidRPr="004C0E7E" w:rsidRDefault="008371B1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En términos de los dispuesto e</w:t>
      </w:r>
      <w:r w:rsidR="00D775AB" w:rsidRPr="004C0E7E">
        <w:rPr>
          <w:rFonts w:asciiTheme="majorHAnsi" w:hAnsiTheme="majorHAnsi" w:cstheme="majorHAnsi"/>
          <w:sz w:val="24"/>
          <w:szCs w:val="24"/>
        </w:rPr>
        <w:t>n el A</w:t>
      </w:r>
      <w:r w:rsidRPr="004C0E7E">
        <w:rPr>
          <w:rFonts w:asciiTheme="majorHAnsi" w:hAnsiTheme="majorHAnsi" w:cstheme="majorHAnsi"/>
          <w:sz w:val="24"/>
          <w:szCs w:val="24"/>
        </w:rPr>
        <w:t>rt</w:t>
      </w:r>
      <w:r w:rsidR="00D775AB" w:rsidRPr="004C0E7E">
        <w:rPr>
          <w:rFonts w:asciiTheme="majorHAnsi" w:hAnsiTheme="majorHAnsi" w:cstheme="majorHAnsi"/>
          <w:sz w:val="24"/>
          <w:szCs w:val="24"/>
        </w:rPr>
        <w:t>.</w:t>
      </w:r>
      <w:r w:rsidRPr="004C0E7E">
        <w:rPr>
          <w:rFonts w:asciiTheme="majorHAnsi" w:hAnsiTheme="majorHAnsi" w:cstheme="majorHAnsi"/>
          <w:sz w:val="24"/>
          <w:szCs w:val="24"/>
        </w:rPr>
        <w:t xml:space="preserve"> 26</w:t>
      </w:r>
      <w:r w:rsidR="00D775AB" w:rsidRPr="004C0E7E">
        <w:rPr>
          <w:rFonts w:asciiTheme="majorHAnsi" w:hAnsiTheme="majorHAnsi" w:cstheme="majorHAnsi"/>
          <w:sz w:val="24"/>
          <w:szCs w:val="24"/>
        </w:rPr>
        <w:t xml:space="preserve"> de la </w:t>
      </w:r>
      <w:r w:rsidRPr="004C0E7E">
        <w:rPr>
          <w:rFonts w:asciiTheme="majorHAnsi" w:hAnsiTheme="majorHAnsi" w:cstheme="majorHAnsi"/>
          <w:sz w:val="24"/>
          <w:szCs w:val="24"/>
        </w:rPr>
        <w:t>L</w:t>
      </w:r>
      <w:r w:rsidR="00D775AB" w:rsidRPr="004C0E7E">
        <w:rPr>
          <w:rFonts w:asciiTheme="majorHAnsi" w:hAnsiTheme="majorHAnsi" w:cstheme="majorHAnsi"/>
          <w:sz w:val="24"/>
          <w:szCs w:val="24"/>
        </w:rPr>
        <w:t xml:space="preserve">ey </w:t>
      </w:r>
      <w:r w:rsidRPr="004C0E7E">
        <w:rPr>
          <w:rFonts w:asciiTheme="majorHAnsi" w:hAnsiTheme="majorHAnsi" w:cstheme="majorHAnsi"/>
          <w:sz w:val="24"/>
          <w:szCs w:val="24"/>
        </w:rPr>
        <w:t>G</w:t>
      </w:r>
      <w:r w:rsidR="00D775AB" w:rsidRPr="004C0E7E">
        <w:rPr>
          <w:rFonts w:asciiTheme="majorHAnsi" w:hAnsiTheme="majorHAnsi" w:cstheme="majorHAnsi"/>
          <w:sz w:val="24"/>
          <w:szCs w:val="24"/>
        </w:rPr>
        <w:t xml:space="preserve">eneral de </w:t>
      </w:r>
      <w:r w:rsidRPr="004C0E7E">
        <w:rPr>
          <w:rFonts w:asciiTheme="majorHAnsi" w:hAnsiTheme="majorHAnsi" w:cstheme="majorHAnsi"/>
          <w:sz w:val="24"/>
          <w:szCs w:val="24"/>
        </w:rPr>
        <w:t>A</w:t>
      </w:r>
      <w:r w:rsidR="00D775AB" w:rsidRPr="004C0E7E">
        <w:rPr>
          <w:rFonts w:asciiTheme="majorHAnsi" w:hAnsiTheme="majorHAnsi" w:cstheme="majorHAnsi"/>
          <w:sz w:val="24"/>
          <w:szCs w:val="24"/>
        </w:rPr>
        <w:t>rchivos en el que se establece que los sujetos obligados deberán elaborar un informe anual</w:t>
      </w:r>
      <w:r w:rsidR="00E459FE" w:rsidRPr="004C0E7E">
        <w:rPr>
          <w:rFonts w:asciiTheme="majorHAnsi" w:hAnsiTheme="majorHAnsi" w:cstheme="majorHAnsi"/>
          <w:sz w:val="24"/>
          <w:szCs w:val="24"/>
        </w:rPr>
        <w:t>,</w:t>
      </w:r>
      <w:r w:rsidR="00D775AB" w:rsidRPr="004C0E7E">
        <w:rPr>
          <w:rFonts w:asciiTheme="majorHAnsi" w:hAnsiTheme="majorHAnsi" w:cstheme="majorHAnsi"/>
          <w:sz w:val="24"/>
          <w:szCs w:val="24"/>
        </w:rPr>
        <w:t xml:space="preserve"> detallando el cumplimiento del programa anual</w:t>
      </w:r>
      <w:r w:rsidR="00E459FE" w:rsidRPr="004C0E7E">
        <w:rPr>
          <w:rFonts w:asciiTheme="majorHAnsi" w:hAnsiTheme="majorHAnsi" w:cstheme="majorHAnsi"/>
          <w:sz w:val="24"/>
          <w:szCs w:val="24"/>
        </w:rPr>
        <w:t xml:space="preserve"> de desarrollo archivístico</w:t>
      </w:r>
      <w:r w:rsidR="00D775AB" w:rsidRPr="004C0E7E">
        <w:rPr>
          <w:rFonts w:asciiTheme="majorHAnsi" w:hAnsiTheme="majorHAnsi" w:cstheme="majorHAnsi"/>
          <w:sz w:val="24"/>
          <w:szCs w:val="24"/>
        </w:rPr>
        <w:t>, se emite el siguiente:</w:t>
      </w:r>
    </w:p>
    <w:p w14:paraId="11B1E142" w14:textId="40EB815D" w:rsidR="00D775AB" w:rsidRPr="004C0E7E" w:rsidRDefault="00D775AB" w:rsidP="00451CB7">
      <w:pPr>
        <w:pStyle w:val="Ttulo"/>
        <w:jc w:val="center"/>
      </w:pPr>
      <w:r w:rsidRPr="004C0E7E">
        <w:t>INFORME</w:t>
      </w:r>
    </w:p>
    <w:p w14:paraId="701B605D" w14:textId="77777777" w:rsidR="005B5E0F" w:rsidRPr="004C0E7E" w:rsidRDefault="005B5E0F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4CC33F" w14:textId="512BC4A3" w:rsidR="005B5E0F" w:rsidRPr="004C0E7E" w:rsidRDefault="00D775AB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Durante el transcurso del año 201</w:t>
      </w:r>
      <w:r w:rsidR="00AF40FE" w:rsidRPr="004C0E7E">
        <w:rPr>
          <w:rFonts w:asciiTheme="majorHAnsi" w:hAnsiTheme="majorHAnsi" w:cstheme="majorHAnsi"/>
          <w:sz w:val="24"/>
          <w:szCs w:val="24"/>
        </w:rPr>
        <w:t>9</w:t>
      </w:r>
      <w:r w:rsidRPr="004C0E7E">
        <w:rPr>
          <w:rFonts w:asciiTheme="majorHAnsi" w:hAnsiTheme="majorHAnsi" w:cstheme="majorHAnsi"/>
          <w:sz w:val="24"/>
          <w:szCs w:val="24"/>
        </w:rPr>
        <w:t>, se llevaron a cabo las actividades necesarias para la implementación de buenas prácticas,</w:t>
      </w:r>
      <w:r w:rsidR="005B5E0F" w:rsidRPr="004C0E7E">
        <w:rPr>
          <w:rFonts w:asciiTheme="majorHAnsi" w:hAnsiTheme="majorHAnsi" w:cstheme="majorHAnsi"/>
          <w:sz w:val="24"/>
          <w:szCs w:val="24"/>
        </w:rPr>
        <w:t xml:space="preserve"> </w:t>
      </w:r>
      <w:r w:rsidR="00AF40FE" w:rsidRPr="004C0E7E">
        <w:rPr>
          <w:rFonts w:asciiTheme="majorHAnsi" w:hAnsiTheme="majorHAnsi" w:cstheme="majorHAnsi"/>
          <w:sz w:val="24"/>
          <w:szCs w:val="24"/>
        </w:rPr>
        <w:t>que contribuyeron al cumplimiento de la Ley General de archivos</w:t>
      </w:r>
      <w:r w:rsidR="00451CB7" w:rsidRPr="004C0E7E">
        <w:rPr>
          <w:rFonts w:asciiTheme="majorHAnsi" w:hAnsiTheme="majorHAnsi" w:cstheme="majorHAnsi"/>
          <w:sz w:val="24"/>
          <w:szCs w:val="24"/>
        </w:rPr>
        <w:t xml:space="preserve"> y </w:t>
      </w:r>
      <w:r w:rsidR="00C0429C">
        <w:rPr>
          <w:rFonts w:asciiTheme="majorHAnsi" w:hAnsiTheme="majorHAnsi" w:cstheme="majorHAnsi"/>
          <w:sz w:val="24"/>
          <w:szCs w:val="24"/>
        </w:rPr>
        <w:t xml:space="preserve">de </w:t>
      </w:r>
      <w:r w:rsidR="00451CB7" w:rsidRPr="004C0E7E">
        <w:rPr>
          <w:rFonts w:asciiTheme="majorHAnsi" w:hAnsiTheme="majorHAnsi" w:cstheme="majorHAnsi"/>
          <w:sz w:val="24"/>
          <w:szCs w:val="24"/>
        </w:rPr>
        <w:t>los Lineamientos para la Organización y Conservación de Archivos</w:t>
      </w:r>
      <w:r w:rsidR="00AF40FE" w:rsidRPr="004C0E7E">
        <w:rPr>
          <w:rFonts w:asciiTheme="majorHAnsi" w:hAnsiTheme="majorHAnsi" w:cstheme="majorHAnsi"/>
          <w:sz w:val="24"/>
          <w:szCs w:val="24"/>
        </w:rPr>
        <w:t xml:space="preserve">, </w:t>
      </w:r>
      <w:r w:rsidRPr="004C0E7E">
        <w:rPr>
          <w:rFonts w:asciiTheme="majorHAnsi" w:hAnsiTheme="majorHAnsi" w:cstheme="majorHAnsi"/>
          <w:sz w:val="24"/>
          <w:szCs w:val="24"/>
        </w:rPr>
        <w:t>de acuerdo con lo siguiente:</w:t>
      </w:r>
    </w:p>
    <w:p w14:paraId="4CEB44A4" w14:textId="77777777" w:rsidR="005B5E0F" w:rsidRPr="004C0E7E" w:rsidRDefault="005B5E0F" w:rsidP="00451C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Se </w:t>
      </w:r>
      <w:r w:rsidR="002D26B5" w:rsidRPr="004C0E7E">
        <w:rPr>
          <w:rFonts w:asciiTheme="majorHAnsi" w:hAnsiTheme="majorHAnsi" w:cstheme="majorHAnsi"/>
          <w:sz w:val="24"/>
          <w:szCs w:val="24"/>
        </w:rPr>
        <w:t xml:space="preserve">llevó a cabo la depuración de archivos </w:t>
      </w:r>
      <w:r w:rsidR="00AF40FE" w:rsidRPr="004C0E7E">
        <w:rPr>
          <w:rFonts w:asciiTheme="majorHAnsi" w:hAnsiTheme="majorHAnsi" w:cstheme="majorHAnsi"/>
          <w:sz w:val="24"/>
          <w:szCs w:val="24"/>
        </w:rPr>
        <w:t xml:space="preserve">de trámite, </w:t>
      </w:r>
      <w:r w:rsidR="002D26B5" w:rsidRPr="004C0E7E">
        <w:rPr>
          <w:rFonts w:asciiTheme="majorHAnsi" w:hAnsiTheme="majorHAnsi" w:cstheme="majorHAnsi"/>
          <w:sz w:val="24"/>
          <w:szCs w:val="24"/>
        </w:rPr>
        <w:t xml:space="preserve">en las </w:t>
      </w:r>
      <w:r w:rsidR="00BC3A5E" w:rsidRPr="004C0E7E">
        <w:rPr>
          <w:rFonts w:asciiTheme="majorHAnsi" w:hAnsiTheme="majorHAnsi" w:cstheme="majorHAnsi"/>
          <w:sz w:val="24"/>
          <w:szCs w:val="24"/>
        </w:rPr>
        <w:t xml:space="preserve">siguientes </w:t>
      </w:r>
      <w:r w:rsidRPr="004C0E7E">
        <w:rPr>
          <w:rFonts w:asciiTheme="majorHAnsi" w:hAnsiTheme="majorHAnsi" w:cstheme="majorHAnsi"/>
          <w:sz w:val="24"/>
          <w:szCs w:val="24"/>
        </w:rPr>
        <w:t>unidad</w:t>
      </w:r>
      <w:r w:rsidR="002D26B5" w:rsidRPr="004C0E7E">
        <w:rPr>
          <w:rFonts w:asciiTheme="majorHAnsi" w:hAnsiTheme="majorHAnsi" w:cstheme="majorHAnsi"/>
          <w:sz w:val="24"/>
          <w:szCs w:val="24"/>
        </w:rPr>
        <w:t>es</w:t>
      </w:r>
      <w:r w:rsidRPr="004C0E7E">
        <w:rPr>
          <w:rFonts w:asciiTheme="majorHAnsi" w:hAnsiTheme="majorHAnsi" w:cstheme="majorHAnsi"/>
          <w:sz w:val="24"/>
          <w:szCs w:val="24"/>
        </w:rPr>
        <w:t xml:space="preserve"> administrativa</w:t>
      </w:r>
      <w:r w:rsidR="002D26B5" w:rsidRPr="004C0E7E">
        <w:rPr>
          <w:rFonts w:asciiTheme="majorHAnsi" w:hAnsiTheme="majorHAnsi" w:cstheme="majorHAnsi"/>
          <w:sz w:val="24"/>
          <w:szCs w:val="24"/>
        </w:rPr>
        <w:t>s</w:t>
      </w:r>
      <w:r w:rsidR="00BC3A5E" w:rsidRPr="004C0E7E">
        <w:rPr>
          <w:rFonts w:asciiTheme="majorHAnsi" w:hAnsiTheme="majorHAnsi" w:cstheme="majorHAnsi"/>
          <w:sz w:val="24"/>
          <w:szCs w:val="24"/>
        </w:rPr>
        <w:t>:</w:t>
      </w:r>
    </w:p>
    <w:p w14:paraId="78B531F9" w14:textId="77777777" w:rsidR="00971E6D" w:rsidRPr="004C0E7E" w:rsidRDefault="00971E6D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</w:p>
    <w:p w14:paraId="5A4B1AF6" w14:textId="1730CFFB" w:rsidR="00BC3A5E" w:rsidRPr="004C0E7E" w:rsidRDefault="00BC3A5E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Secretaría </w:t>
      </w:r>
      <w:r w:rsidR="00FC5F95">
        <w:rPr>
          <w:rFonts w:asciiTheme="majorHAnsi" w:hAnsiTheme="majorHAnsi" w:cstheme="majorHAnsi"/>
          <w:sz w:val="24"/>
          <w:szCs w:val="24"/>
        </w:rPr>
        <w:t>T</w:t>
      </w:r>
      <w:r w:rsidRPr="004C0E7E">
        <w:rPr>
          <w:rFonts w:asciiTheme="majorHAnsi" w:hAnsiTheme="majorHAnsi" w:cstheme="majorHAnsi"/>
          <w:sz w:val="24"/>
          <w:szCs w:val="24"/>
        </w:rPr>
        <w:t>écnica</w:t>
      </w:r>
      <w:r w:rsidR="00971E6D" w:rsidRPr="004C0E7E">
        <w:rPr>
          <w:rFonts w:asciiTheme="majorHAnsi" w:hAnsiTheme="majorHAnsi" w:cstheme="majorHAnsi"/>
          <w:sz w:val="24"/>
          <w:szCs w:val="24"/>
        </w:rPr>
        <w:t>;</w:t>
      </w:r>
    </w:p>
    <w:p w14:paraId="0E5632CD" w14:textId="77777777" w:rsidR="00BC3A5E" w:rsidRPr="004C0E7E" w:rsidRDefault="00BC3A5E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Dirección General Ejecutiva</w:t>
      </w:r>
      <w:r w:rsidR="00971E6D" w:rsidRPr="004C0E7E">
        <w:rPr>
          <w:rFonts w:asciiTheme="majorHAnsi" w:hAnsiTheme="majorHAnsi" w:cstheme="majorHAnsi"/>
          <w:sz w:val="24"/>
          <w:szCs w:val="24"/>
        </w:rPr>
        <w:t>;</w:t>
      </w:r>
    </w:p>
    <w:p w14:paraId="1BE79760" w14:textId="77777777" w:rsidR="00BC3A5E" w:rsidRPr="004C0E7E" w:rsidRDefault="00BC3A5E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Dirección de Tecnologías de la Información</w:t>
      </w:r>
      <w:r w:rsidR="00971E6D" w:rsidRPr="004C0E7E">
        <w:rPr>
          <w:rFonts w:asciiTheme="majorHAnsi" w:hAnsiTheme="majorHAnsi" w:cstheme="majorHAnsi"/>
          <w:sz w:val="24"/>
          <w:szCs w:val="24"/>
        </w:rPr>
        <w:t>;</w:t>
      </w:r>
    </w:p>
    <w:p w14:paraId="1EA6FA7F" w14:textId="77777777" w:rsidR="00971E6D" w:rsidRPr="004C0E7E" w:rsidRDefault="00971E6D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Dirección de Capacitación, Cultura de la Transparencia y Estadística;</w:t>
      </w:r>
    </w:p>
    <w:p w14:paraId="06E48B98" w14:textId="4086C8CC" w:rsidR="00971E6D" w:rsidRPr="004C0E7E" w:rsidRDefault="00971E6D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Oficialía de </w:t>
      </w:r>
      <w:r w:rsidR="00451CB7" w:rsidRPr="004C0E7E">
        <w:rPr>
          <w:rFonts w:asciiTheme="majorHAnsi" w:hAnsiTheme="majorHAnsi" w:cstheme="majorHAnsi"/>
          <w:sz w:val="24"/>
          <w:szCs w:val="24"/>
        </w:rPr>
        <w:t>P</w:t>
      </w:r>
      <w:r w:rsidRPr="004C0E7E">
        <w:rPr>
          <w:rFonts w:asciiTheme="majorHAnsi" w:hAnsiTheme="majorHAnsi" w:cstheme="majorHAnsi"/>
          <w:sz w:val="24"/>
          <w:szCs w:val="24"/>
        </w:rPr>
        <w:t>artes, y</w:t>
      </w:r>
    </w:p>
    <w:p w14:paraId="08CBF534" w14:textId="6537D29B" w:rsidR="00971E6D" w:rsidRPr="004C0E7E" w:rsidRDefault="00971E6D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Dirección de Administración</w:t>
      </w:r>
      <w:r w:rsidR="00451CB7" w:rsidRPr="004C0E7E">
        <w:rPr>
          <w:rFonts w:asciiTheme="majorHAnsi" w:hAnsiTheme="majorHAnsi" w:cstheme="majorHAnsi"/>
          <w:sz w:val="24"/>
          <w:szCs w:val="24"/>
        </w:rPr>
        <w:t xml:space="preserve"> y Finanzas.</w:t>
      </w:r>
    </w:p>
    <w:p w14:paraId="138A7B19" w14:textId="678FB7B0" w:rsidR="00DB397B" w:rsidRPr="004C0E7E" w:rsidRDefault="00DB397B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</w:p>
    <w:p w14:paraId="42A13231" w14:textId="77777777" w:rsidR="00DB397B" w:rsidRPr="004C0E7E" w:rsidRDefault="00DB397B" w:rsidP="00451C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Se trituraron 2</w:t>
      </w:r>
      <w:r w:rsidR="008546A2" w:rsidRPr="004C0E7E">
        <w:rPr>
          <w:rFonts w:asciiTheme="majorHAnsi" w:hAnsiTheme="majorHAnsi" w:cstheme="majorHAnsi"/>
          <w:sz w:val="24"/>
          <w:szCs w:val="24"/>
        </w:rPr>
        <w:t>00</w:t>
      </w:r>
      <w:r w:rsidRPr="004C0E7E">
        <w:rPr>
          <w:rFonts w:asciiTheme="majorHAnsi" w:hAnsiTheme="majorHAnsi" w:cstheme="majorHAnsi"/>
          <w:sz w:val="24"/>
          <w:szCs w:val="24"/>
        </w:rPr>
        <w:t xml:space="preserve"> kilogramos de papel </w:t>
      </w:r>
      <w:r w:rsidR="007A4AA8" w:rsidRPr="004C0E7E">
        <w:rPr>
          <w:rFonts w:asciiTheme="majorHAnsi" w:hAnsiTheme="majorHAnsi" w:cstheme="majorHAnsi"/>
          <w:sz w:val="24"/>
          <w:szCs w:val="24"/>
        </w:rPr>
        <w:t xml:space="preserve">que constituían </w:t>
      </w:r>
      <w:r w:rsidRPr="004C0E7E">
        <w:rPr>
          <w:rFonts w:asciiTheme="majorHAnsi" w:hAnsiTheme="majorHAnsi" w:cstheme="majorHAnsi"/>
          <w:sz w:val="24"/>
          <w:szCs w:val="24"/>
        </w:rPr>
        <w:t>los expedientes que cumplieron sus vigencias y plazos de conservación en los archivos de trámite, cuya baja documental fue autorizada por el Archivo General del Estado de Yucatán</w:t>
      </w:r>
      <w:r w:rsidR="00370083" w:rsidRPr="004C0E7E">
        <w:rPr>
          <w:rFonts w:asciiTheme="majorHAnsi" w:hAnsiTheme="majorHAnsi" w:cstheme="majorHAnsi"/>
          <w:sz w:val="24"/>
          <w:szCs w:val="24"/>
        </w:rPr>
        <w:t>.</w:t>
      </w:r>
      <w:r w:rsidRPr="004C0E7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DF4CE2" w14:textId="78EC77AC" w:rsidR="00DA28AB" w:rsidRPr="004C0E7E" w:rsidRDefault="00DA28AB" w:rsidP="00451C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Se </w:t>
      </w:r>
      <w:r w:rsidR="00AF40FE" w:rsidRPr="004C0E7E">
        <w:rPr>
          <w:rFonts w:asciiTheme="majorHAnsi" w:hAnsiTheme="majorHAnsi" w:cstheme="majorHAnsi"/>
          <w:sz w:val="24"/>
          <w:szCs w:val="24"/>
        </w:rPr>
        <w:t xml:space="preserve">contribuyó en la </w:t>
      </w:r>
      <w:r w:rsidRPr="004C0E7E">
        <w:rPr>
          <w:rFonts w:asciiTheme="majorHAnsi" w:hAnsiTheme="majorHAnsi" w:cstheme="majorHAnsi"/>
          <w:sz w:val="24"/>
          <w:szCs w:val="24"/>
        </w:rPr>
        <w:t>elabora</w:t>
      </w:r>
      <w:r w:rsidR="007A4AA8" w:rsidRPr="004C0E7E">
        <w:rPr>
          <w:rFonts w:asciiTheme="majorHAnsi" w:hAnsiTheme="majorHAnsi" w:cstheme="majorHAnsi"/>
          <w:sz w:val="24"/>
          <w:szCs w:val="24"/>
        </w:rPr>
        <w:t>ción</w:t>
      </w:r>
      <w:r w:rsidRPr="004C0E7E">
        <w:rPr>
          <w:rFonts w:asciiTheme="majorHAnsi" w:hAnsiTheme="majorHAnsi" w:cstheme="majorHAnsi"/>
          <w:sz w:val="24"/>
          <w:szCs w:val="24"/>
        </w:rPr>
        <w:t xml:space="preserve"> </w:t>
      </w:r>
      <w:r w:rsidR="00AF40FE" w:rsidRPr="004C0E7E">
        <w:rPr>
          <w:rFonts w:asciiTheme="majorHAnsi" w:hAnsiTheme="majorHAnsi" w:cstheme="majorHAnsi"/>
          <w:sz w:val="24"/>
          <w:szCs w:val="24"/>
        </w:rPr>
        <w:t xml:space="preserve">de </w:t>
      </w:r>
      <w:r w:rsidR="007A4AA8" w:rsidRPr="004C0E7E">
        <w:rPr>
          <w:rFonts w:asciiTheme="majorHAnsi" w:hAnsiTheme="majorHAnsi" w:cstheme="majorHAnsi"/>
          <w:sz w:val="24"/>
          <w:szCs w:val="24"/>
        </w:rPr>
        <w:t xml:space="preserve">los </w:t>
      </w:r>
      <w:r w:rsidRPr="004C0E7E">
        <w:rPr>
          <w:rFonts w:asciiTheme="majorHAnsi" w:hAnsiTheme="majorHAnsi" w:cstheme="majorHAnsi"/>
          <w:sz w:val="24"/>
          <w:szCs w:val="24"/>
        </w:rPr>
        <w:t xml:space="preserve">inventarios de la documentación </w:t>
      </w:r>
      <w:r w:rsidR="00AF40FE" w:rsidRPr="004C0E7E">
        <w:rPr>
          <w:rFonts w:asciiTheme="majorHAnsi" w:hAnsiTheme="majorHAnsi" w:cstheme="majorHAnsi"/>
          <w:sz w:val="24"/>
          <w:szCs w:val="24"/>
        </w:rPr>
        <w:t xml:space="preserve">de los archivos de </w:t>
      </w:r>
      <w:r w:rsidR="00E94510" w:rsidRPr="004C0E7E">
        <w:rPr>
          <w:rFonts w:asciiTheme="majorHAnsi" w:hAnsiTheme="majorHAnsi" w:cstheme="majorHAnsi"/>
          <w:sz w:val="24"/>
          <w:szCs w:val="24"/>
        </w:rPr>
        <w:t>trámite</w:t>
      </w:r>
      <w:r w:rsidR="00AF40FE" w:rsidRPr="004C0E7E">
        <w:rPr>
          <w:rFonts w:asciiTheme="majorHAnsi" w:hAnsiTheme="majorHAnsi" w:cstheme="majorHAnsi"/>
          <w:sz w:val="24"/>
          <w:szCs w:val="24"/>
        </w:rPr>
        <w:t xml:space="preserve"> de las </w:t>
      </w:r>
      <w:r w:rsidR="00971E6D" w:rsidRPr="004C0E7E">
        <w:rPr>
          <w:rFonts w:asciiTheme="majorHAnsi" w:hAnsiTheme="majorHAnsi" w:cstheme="majorHAnsi"/>
          <w:sz w:val="24"/>
          <w:szCs w:val="24"/>
        </w:rPr>
        <w:t xml:space="preserve">siguientes </w:t>
      </w:r>
      <w:r w:rsidR="00AF40FE" w:rsidRPr="004C0E7E">
        <w:rPr>
          <w:rFonts w:asciiTheme="majorHAnsi" w:hAnsiTheme="majorHAnsi" w:cstheme="majorHAnsi"/>
          <w:sz w:val="24"/>
          <w:szCs w:val="24"/>
        </w:rPr>
        <w:t>unidades administrativas</w:t>
      </w:r>
      <w:r w:rsidR="00971E6D" w:rsidRPr="004C0E7E">
        <w:rPr>
          <w:rFonts w:asciiTheme="majorHAnsi" w:hAnsiTheme="majorHAnsi" w:cstheme="majorHAnsi"/>
          <w:sz w:val="24"/>
          <w:szCs w:val="24"/>
        </w:rPr>
        <w:t>:</w:t>
      </w:r>
    </w:p>
    <w:p w14:paraId="341F8EA2" w14:textId="77777777" w:rsidR="00451CB7" w:rsidRPr="004C0E7E" w:rsidRDefault="00451CB7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</w:p>
    <w:p w14:paraId="3E952868" w14:textId="2997803E" w:rsidR="00971E6D" w:rsidRPr="004C0E7E" w:rsidRDefault="00971E6D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>Dirección General Ejecutiva, y</w:t>
      </w:r>
    </w:p>
    <w:p w14:paraId="7B3C015C" w14:textId="1B716DD8" w:rsidR="00971E6D" w:rsidRPr="004C0E7E" w:rsidRDefault="00971E6D" w:rsidP="00451CB7">
      <w:pPr>
        <w:pStyle w:val="Prrafodelista"/>
        <w:spacing w:line="24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Dirección de </w:t>
      </w:r>
      <w:r w:rsidR="002F4AC4">
        <w:rPr>
          <w:rFonts w:asciiTheme="majorHAnsi" w:hAnsiTheme="majorHAnsi" w:cstheme="majorHAnsi"/>
          <w:sz w:val="24"/>
          <w:szCs w:val="24"/>
        </w:rPr>
        <w:t>C</w:t>
      </w:r>
      <w:r w:rsidRPr="004C0E7E">
        <w:rPr>
          <w:rFonts w:asciiTheme="majorHAnsi" w:hAnsiTheme="majorHAnsi" w:cstheme="majorHAnsi"/>
          <w:sz w:val="24"/>
          <w:szCs w:val="24"/>
        </w:rPr>
        <w:t xml:space="preserve">apacitación, </w:t>
      </w:r>
      <w:r w:rsidR="002F4AC4">
        <w:rPr>
          <w:rFonts w:asciiTheme="majorHAnsi" w:hAnsiTheme="majorHAnsi" w:cstheme="majorHAnsi"/>
          <w:sz w:val="24"/>
          <w:szCs w:val="24"/>
        </w:rPr>
        <w:t>C</w:t>
      </w:r>
      <w:r w:rsidRPr="004C0E7E">
        <w:rPr>
          <w:rFonts w:asciiTheme="majorHAnsi" w:hAnsiTheme="majorHAnsi" w:cstheme="majorHAnsi"/>
          <w:sz w:val="24"/>
          <w:szCs w:val="24"/>
        </w:rPr>
        <w:t>ultura de la Transparencia y Estadística.</w:t>
      </w:r>
    </w:p>
    <w:p w14:paraId="480D0F9F" w14:textId="77777777" w:rsidR="00DA28AB" w:rsidRPr="004C0E7E" w:rsidRDefault="00DA28AB" w:rsidP="00451CB7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81D2180" w14:textId="119AE7D1" w:rsidR="00DA28AB" w:rsidRPr="004C0E7E" w:rsidRDefault="00DA28AB" w:rsidP="00451C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Se </w:t>
      </w:r>
      <w:r w:rsidR="00E94510" w:rsidRPr="004C0E7E">
        <w:rPr>
          <w:rFonts w:asciiTheme="majorHAnsi" w:hAnsiTheme="majorHAnsi" w:cstheme="majorHAnsi"/>
          <w:sz w:val="24"/>
          <w:szCs w:val="24"/>
        </w:rPr>
        <w:t xml:space="preserve">integraron </w:t>
      </w:r>
      <w:r w:rsidR="00CA19A8" w:rsidRPr="004C0E7E">
        <w:rPr>
          <w:rFonts w:asciiTheme="majorHAnsi" w:hAnsiTheme="majorHAnsi" w:cstheme="majorHAnsi"/>
          <w:sz w:val="24"/>
          <w:szCs w:val="24"/>
        </w:rPr>
        <w:t xml:space="preserve">e identificaron los </w:t>
      </w:r>
      <w:r w:rsidR="00E94510" w:rsidRPr="004C0E7E">
        <w:rPr>
          <w:rFonts w:asciiTheme="majorHAnsi" w:hAnsiTheme="majorHAnsi" w:cstheme="majorHAnsi"/>
          <w:sz w:val="24"/>
          <w:szCs w:val="24"/>
        </w:rPr>
        <w:t xml:space="preserve">expedientes que fueron conservados como parte de la depuración de archivos de la Dirección General Ejecutiva del Inaip Yucatán, </w:t>
      </w:r>
      <w:r w:rsidR="00451CB7" w:rsidRPr="004C0E7E">
        <w:rPr>
          <w:rFonts w:asciiTheme="majorHAnsi" w:hAnsiTheme="majorHAnsi" w:cstheme="majorHAnsi"/>
          <w:sz w:val="24"/>
          <w:szCs w:val="24"/>
        </w:rPr>
        <w:t>asignándoles</w:t>
      </w:r>
      <w:r w:rsidR="00E94510" w:rsidRPr="004C0E7E">
        <w:rPr>
          <w:rFonts w:asciiTheme="majorHAnsi" w:hAnsiTheme="majorHAnsi" w:cstheme="majorHAnsi"/>
          <w:sz w:val="24"/>
          <w:szCs w:val="24"/>
        </w:rPr>
        <w:t xml:space="preserve"> </w:t>
      </w:r>
      <w:r w:rsidR="00FB7574" w:rsidRPr="004C0E7E">
        <w:rPr>
          <w:rFonts w:asciiTheme="majorHAnsi" w:hAnsiTheme="majorHAnsi" w:cstheme="majorHAnsi"/>
          <w:sz w:val="24"/>
          <w:szCs w:val="24"/>
        </w:rPr>
        <w:t xml:space="preserve">el folio y </w:t>
      </w:r>
      <w:r w:rsidR="00451CB7" w:rsidRPr="004C0E7E">
        <w:rPr>
          <w:rFonts w:asciiTheme="majorHAnsi" w:hAnsiTheme="majorHAnsi" w:cstheme="majorHAnsi"/>
          <w:sz w:val="24"/>
          <w:szCs w:val="24"/>
        </w:rPr>
        <w:t xml:space="preserve">la </w:t>
      </w:r>
      <w:r w:rsidR="00E94510" w:rsidRPr="004C0E7E">
        <w:rPr>
          <w:rFonts w:asciiTheme="majorHAnsi" w:hAnsiTheme="majorHAnsi" w:cstheme="majorHAnsi"/>
          <w:sz w:val="24"/>
          <w:szCs w:val="24"/>
        </w:rPr>
        <w:t>carátula correspondiente</w:t>
      </w:r>
      <w:r w:rsidRPr="004C0E7E">
        <w:rPr>
          <w:rFonts w:asciiTheme="majorHAnsi" w:hAnsiTheme="majorHAnsi" w:cstheme="majorHAnsi"/>
          <w:sz w:val="24"/>
          <w:szCs w:val="24"/>
        </w:rPr>
        <w:t>;</w:t>
      </w:r>
    </w:p>
    <w:p w14:paraId="65F7CE79" w14:textId="7EBBE742" w:rsidR="00D35F8B" w:rsidRPr="004C0E7E" w:rsidRDefault="005B5E0F" w:rsidP="00451C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lastRenderedPageBreak/>
        <w:t xml:space="preserve">Se </w:t>
      </w:r>
      <w:r w:rsidR="008546A2" w:rsidRPr="004C0E7E">
        <w:rPr>
          <w:rFonts w:asciiTheme="majorHAnsi" w:hAnsiTheme="majorHAnsi" w:cstheme="majorHAnsi"/>
          <w:sz w:val="24"/>
          <w:szCs w:val="24"/>
        </w:rPr>
        <w:t>contin</w:t>
      </w:r>
      <w:r w:rsidR="007A4AA8" w:rsidRPr="004C0E7E">
        <w:rPr>
          <w:rFonts w:asciiTheme="majorHAnsi" w:hAnsiTheme="majorHAnsi" w:cstheme="majorHAnsi"/>
          <w:sz w:val="24"/>
          <w:szCs w:val="24"/>
        </w:rPr>
        <w:t>uó</w:t>
      </w:r>
      <w:r w:rsidR="008546A2" w:rsidRPr="004C0E7E">
        <w:rPr>
          <w:rFonts w:asciiTheme="majorHAnsi" w:hAnsiTheme="majorHAnsi" w:cstheme="majorHAnsi"/>
          <w:sz w:val="24"/>
          <w:szCs w:val="24"/>
        </w:rPr>
        <w:t xml:space="preserve"> con la segunda etapa de</w:t>
      </w:r>
      <w:r w:rsidRPr="004C0E7E">
        <w:rPr>
          <w:rFonts w:asciiTheme="majorHAnsi" w:hAnsiTheme="majorHAnsi" w:cstheme="majorHAnsi"/>
          <w:sz w:val="24"/>
          <w:szCs w:val="24"/>
        </w:rPr>
        <w:t xml:space="preserve">l proceso de </w:t>
      </w:r>
      <w:r w:rsidR="007A4AA8" w:rsidRPr="004C0E7E">
        <w:rPr>
          <w:rFonts w:asciiTheme="majorHAnsi" w:hAnsiTheme="majorHAnsi" w:cstheme="majorHAnsi"/>
          <w:sz w:val="24"/>
          <w:szCs w:val="24"/>
        </w:rPr>
        <w:t>e</w:t>
      </w:r>
      <w:r w:rsidRPr="004C0E7E">
        <w:rPr>
          <w:rFonts w:asciiTheme="majorHAnsi" w:hAnsiTheme="majorHAnsi" w:cstheme="majorHAnsi"/>
          <w:sz w:val="24"/>
          <w:szCs w:val="24"/>
        </w:rPr>
        <w:t>liminación</w:t>
      </w:r>
      <w:r w:rsidR="007A4AA8" w:rsidRPr="004C0E7E">
        <w:rPr>
          <w:rFonts w:asciiTheme="majorHAnsi" w:hAnsiTheme="majorHAnsi" w:cstheme="majorHAnsi"/>
          <w:sz w:val="24"/>
          <w:szCs w:val="24"/>
        </w:rPr>
        <w:t xml:space="preserve"> por trituración</w:t>
      </w:r>
      <w:r w:rsidRPr="004C0E7E">
        <w:rPr>
          <w:rFonts w:asciiTheme="majorHAnsi" w:hAnsiTheme="majorHAnsi" w:cstheme="majorHAnsi"/>
          <w:sz w:val="24"/>
          <w:szCs w:val="24"/>
        </w:rPr>
        <w:t xml:space="preserve"> de los documentos de apoyo administrativo que carecen de valores documentales, en términos de lo dispuesto en los Criterios aprobados por el Grupo Interdisciplinario del Instituto</w:t>
      </w:r>
      <w:r w:rsidR="00B95590" w:rsidRPr="004C0E7E">
        <w:rPr>
          <w:rFonts w:asciiTheme="majorHAnsi" w:hAnsiTheme="majorHAnsi" w:cstheme="majorHAnsi"/>
          <w:sz w:val="24"/>
          <w:szCs w:val="24"/>
        </w:rPr>
        <w:t>;</w:t>
      </w:r>
      <w:r w:rsidR="007A4AA8" w:rsidRPr="004C0E7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B8F10A" w14:textId="77777777" w:rsidR="007A4AA8" w:rsidRPr="004C0E7E" w:rsidRDefault="007A4AA8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03FADA" w14:textId="77777777" w:rsidR="00D35F8B" w:rsidRPr="004C0E7E" w:rsidRDefault="00D35F8B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Al respecto, </w:t>
      </w:r>
      <w:r w:rsidR="00586536" w:rsidRPr="004C0E7E">
        <w:rPr>
          <w:rFonts w:asciiTheme="majorHAnsi" w:hAnsiTheme="majorHAnsi" w:cstheme="majorHAnsi"/>
          <w:sz w:val="24"/>
          <w:szCs w:val="24"/>
        </w:rPr>
        <w:t xml:space="preserve">se detalla </w:t>
      </w:r>
      <w:r w:rsidRPr="004C0E7E">
        <w:rPr>
          <w:rFonts w:asciiTheme="majorHAnsi" w:hAnsiTheme="majorHAnsi" w:cstheme="majorHAnsi"/>
          <w:sz w:val="24"/>
          <w:szCs w:val="24"/>
        </w:rPr>
        <w:t xml:space="preserve">el cumplimiento de las acciones y actividades reportadas en el Programa Anual de Desarrollo archivístico </w:t>
      </w:r>
      <w:r w:rsidR="00586536" w:rsidRPr="004C0E7E">
        <w:rPr>
          <w:rFonts w:asciiTheme="majorHAnsi" w:hAnsiTheme="majorHAnsi" w:cstheme="majorHAnsi"/>
          <w:sz w:val="24"/>
          <w:szCs w:val="24"/>
        </w:rPr>
        <w:t>201</w:t>
      </w:r>
      <w:r w:rsidR="00D05DC1" w:rsidRPr="004C0E7E">
        <w:rPr>
          <w:rFonts w:asciiTheme="majorHAnsi" w:hAnsiTheme="majorHAnsi" w:cstheme="majorHAnsi"/>
          <w:sz w:val="24"/>
          <w:szCs w:val="24"/>
        </w:rPr>
        <w:t>9</w:t>
      </w:r>
      <w:r w:rsidR="00586536" w:rsidRPr="004C0E7E">
        <w:rPr>
          <w:rFonts w:asciiTheme="majorHAnsi" w:hAnsiTheme="majorHAnsi" w:cstheme="majorHAnsi"/>
          <w:sz w:val="24"/>
          <w:szCs w:val="24"/>
        </w:rPr>
        <w:t>, mediante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35F8B" w:rsidRPr="004C0E7E" w14:paraId="6F0F4B0D" w14:textId="77777777" w:rsidTr="00D35F8B">
        <w:tc>
          <w:tcPr>
            <w:tcW w:w="2942" w:type="dxa"/>
            <w:shd w:val="clear" w:color="auto" w:fill="E7E6E6" w:themeFill="background2"/>
          </w:tcPr>
          <w:p w14:paraId="5BBB5E87" w14:textId="77777777" w:rsidR="00D35F8B" w:rsidRPr="004C0E7E" w:rsidRDefault="00B55333" w:rsidP="00451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sz w:val="24"/>
                <w:szCs w:val="24"/>
              </w:rPr>
              <w:t>Actividad reportada</w:t>
            </w:r>
          </w:p>
        </w:tc>
        <w:tc>
          <w:tcPr>
            <w:tcW w:w="2943" w:type="dxa"/>
            <w:shd w:val="clear" w:color="auto" w:fill="E7E6E6" w:themeFill="background2"/>
          </w:tcPr>
          <w:p w14:paraId="3E263902" w14:textId="77777777" w:rsidR="00D35F8B" w:rsidRPr="004C0E7E" w:rsidRDefault="00D35F8B" w:rsidP="00451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sz w:val="24"/>
                <w:szCs w:val="24"/>
              </w:rPr>
              <w:t>Cumplimiento</w:t>
            </w:r>
          </w:p>
        </w:tc>
        <w:tc>
          <w:tcPr>
            <w:tcW w:w="2943" w:type="dxa"/>
            <w:shd w:val="clear" w:color="auto" w:fill="E7E6E6" w:themeFill="background2"/>
          </w:tcPr>
          <w:p w14:paraId="5B65E501" w14:textId="77777777" w:rsidR="00D35F8B" w:rsidRPr="004C0E7E" w:rsidRDefault="00B55333" w:rsidP="00451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sz w:val="24"/>
                <w:szCs w:val="24"/>
              </w:rPr>
              <w:t>O</w:t>
            </w:r>
            <w:r w:rsidR="00D35F8B" w:rsidRPr="004C0E7E">
              <w:rPr>
                <w:rFonts w:asciiTheme="majorHAnsi" w:hAnsiTheme="majorHAnsi" w:cstheme="majorHAnsi"/>
                <w:b/>
                <w:sz w:val="24"/>
                <w:szCs w:val="24"/>
              </w:rPr>
              <w:t>bservaciones</w:t>
            </w:r>
          </w:p>
        </w:tc>
      </w:tr>
      <w:tr w:rsidR="002739E2" w:rsidRPr="004C0E7E" w14:paraId="2502AE15" w14:textId="77777777" w:rsidTr="00D35F8B">
        <w:tc>
          <w:tcPr>
            <w:tcW w:w="2942" w:type="dxa"/>
          </w:tcPr>
          <w:p w14:paraId="38BF1CF2" w14:textId="77777777" w:rsidR="002739E2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Elaborar las fichas de valoración de las series documentales por unidad administrativa responsable</w:t>
            </w:r>
          </w:p>
        </w:tc>
        <w:tc>
          <w:tcPr>
            <w:tcW w:w="2943" w:type="dxa"/>
          </w:tcPr>
          <w:p w14:paraId="16C6470F" w14:textId="77777777" w:rsidR="002739E2" w:rsidRPr="004C0E7E" w:rsidRDefault="0021275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Se elaboraron las fichas de valoración de cada unidad administrativa del Inaip Yucatán</w:t>
            </w:r>
            <w:r w:rsidR="00370083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FA0C771" w14:textId="77777777" w:rsidR="00370083" w:rsidRPr="004C0E7E" w:rsidRDefault="00370083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100E58" w14:textId="77777777" w:rsidR="00370083" w:rsidRPr="004C0E7E" w:rsidRDefault="00370083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Es importante mencionar que se elaboró una ficha técnica por cada serie documental registrada en el Catálogo de disposición documental.</w:t>
            </w:r>
          </w:p>
        </w:tc>
        <w:tc>
          <w:tcPr>
            <w:tcW w:w="2943" w:type="dxa"/>
          </w:tcPr>
          <w:p w14:paraId="11032D13" w14:textId="77777777" w:rsidR="00EB5C3C" w:rsidRPr="004C0E7E" w:rsidRDefault="00EB5C3C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Atendido</w:t>
            </w:r>
          </w:p>
          <w:p w14:paraId="41E4E2FB" w14:textId="77777777" w:rsidR="00EB5C3C" w:rsidRPr="004C0E7E" w:rsidRDefault="00EB5C3C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E4900D" w14:textId="77777777" w:rsidR="002739E2" w:rsidRPr="004C0E7E" w:rsidRDefault="0021275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La elaboración de las f</w:t>
            </w:r>
            <w:r w:rsidR="005978D6" w:rsidRPr="004C0E7E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chas de valoración </w:t>
            </w:r>
            <w:r w:rsidR="00370083" w:rsidRPr="004C0E7E">
              <w:rPr>
                <w:rFonts w:asciiTheme="majorHAnsi" w:hAnsiTheme="majorHAnsi" w:cstheme="majorHAnsi"/>
                <w:sz w:val="24"/>
                <w:szCs w:val="24"/>
              </w:rPr>
              <w:t>se realizó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de manera coordinada con los responsables de los archivos de trámite, </w:t>
            </w:r>
            <w:r w:rsidR="00EB5C3C" w:rsidRPr="004C0E7E">
              <w:rPr>
                <w:rFonts w:asciiTheme="majorHAnsi" w:hAnsiTheme="majorHAnsi" w:cstheme="majorHAnsi"/>
                <w:sz w:val="24"/>
                <w:szCs w:val="24"/>
              </w:rPr>
              <w:t>así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como de sus titulares, en su caso.</w:t>
            </w:r>
          </w:p>
          <w:p w14:paraId="4F770688" w14:textId="77777777" w:rsidR="0021275A" w:rsidRPr="004C0E7E" w:rsidRDefault="0021275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427802" w14:textId="77777777" w:rsidR="0021275A" w:rsidRPr="004C0E7E" w:rsidRDefault="00370083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21275A" w:rsidRPr="004C0E7E">
              <w:rPr>
                <w:rFonts w:asciiTheme="majorHAnsi" w:hAnsiTheme="majorHAnsi" w:cstheme="majorHAnsi"/>
                <w:sz w:val="24"/>
                <w:szCs w:val="24"/>
              </w:rPr>
              <w:t>as fichas de valoración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21275A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constituyen el documento base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para</w:t>
            </w:r>
            <w:r w:rsidR="0021275A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la actualización de la guía de archivos documental, </w:t>
            </w:r>
            <w:r w:rsidR="00EB5C3C" w:rsidRPr="004C0E7E">
              <w:rPr>
                <w:rFonts w:asciiTheme="majorHAnsi" w:hAnsiTheme="majorHAnsi" w:cstheme="majorHAnsi"/>
                <w:sz w:val="24"/>
                <w:szCs w:val="24"/>
              </w:rPr>
              <w:t>así</w:t>
            </w:r>
            <w:r w:rsidR="0021275A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como de los demás </w:t>
            </w:r>
            <w:r w:rsidR="00EB5C3C" w:rsidRPr="004C0E7E">
              <w:rPr>
                <w:rFonts w:asciiTheme="majorHAnsi" w:hAnsiTheme="majorHAnsi" w:cstheme="majorHAnsi"/>
                <w:sz w:val="24"/>
                <w:szCs w:val="24"/>
              </w:rPr>
              <w:t>instrumentos</w:t>
            </w:r>
            <w:r w:rsidR="0021275A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de control y consulta archivística.</w:t>
            </w:r>
          </w:p>
        </w:tc>
      </w:tr>
      <w:tr w:rsidR="00D35F8B" w:rsidRPr="004C0E7E" w14:paraId="78E6ECE5" w14:textId="77777777" w:rsidTr="00D35F8B">
        <w:tc>
          <w:tcPr>
            <w:tcW w:w="2942" w:type="dxa"/>
          </w:tcPr>
          <w:p w14:paraId="72DD2ECC" w14:textId="77777777" w:rsidR="002739E2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Realizar la actualización de los instrumentos de control y consulta archivística</w:t>
            </w:r>
            <w:r w:rsidR="001A50A7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del Inaip Yucatán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14:paraId="3C0A4FE6" w14:textId="77777777" w:rsidR="002739E2" w:rsidRPr="004C0E7E" w:rsidRDefault="002739E2" w:rsidP="00451C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Cuadro General de clasificación archivística; </w:t>
            </w:r>
          </w:p>
          <w:p w14:paraId="32CBC7B8" w14:textId="77777777" w:rsidR="002739E2" w:rsidRPr="004C0E7E" w:rsidRDefault="002739E2" w:rsidP="00451C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Catálogo de disposición documental, y</w:t>
            </w:r>
          </w:p>
          <w:p w14:paraId="7513D13E" w14:textId="11209F77" w:rsidR="00D35F8B" w:rsidRPr="004C0E7E" w:rsidRDefault="002739E2" w:rsidP="00451C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Guía de archivo documental</w:t>
            </w:r>
          </w:p>
        </w:tc>
        <w:tc>
          <w:tcPr>
            <w:tcW w:w="2943" w:type="dxa"/>
          </w:tcPr>
          <w:p w14:paraId="144F1E41" w14:textId="77777777" w:rsidR="007B0B52" w:rsidRPr="004C0E7E" w:rsidRDefault="0077342B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Se</w:t>
            </w:r>
            <w:r w:rsidR="00F5212B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llevó</w:t>
            </w:r>
            <w:r w:rsidR="00F5212B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a cabo la actualización de los </w:t>
            </w:r>
            <w:r w:rsidR="001A50A7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siguientes </w:t>
            </w:r>
            <w:r w:rsidR="00F5212B" w:rsidRPr="004C0E7E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6304B1" w:rsidRPr="004C0E7E">
              <w:rPr>
                <w:rFonts w:asciiTheme="majorHAnsi" w:hAnsiTheme="majorHAnsi" w:cstheme="majorHAnsi"/>
                <w:sz w:val="24"/>
                <w:szCs w:val="24"/>
              </w:rPr>
              <w:t>nstrumentos de control y consulta archivística</w:t>
            </w:r>
            <w:r w:rsidR="007B0B52" w:rsidRPr="004C0E7E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14:paraId="046FDCF6" w14:textId="77777777" w:rsidR="00F5212B" w:rsidRPr="004C0E7E" w:rsidRDefault="00F5212B" w:rsidP="00451C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Cuadro General de clasificación archivística; </w:t>
            </w:r>
          </w:p>
          <w:p w14:paraId="0E5AEA4C" w14:textId="77777777" w:rsidR="00F5212B" w:rsidRPr="004C0E7E" w:rsidRDefault="00F5212B" w:rsidP="00451C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Catálogo de disposición documental, y</w:t>
            </w:r>
          </w:p>
          <w:p w14:paraId="67E53BF6" w14:textId="3A9E5DF2" w:rsidR="007B0B52" w:rsidRPr="004C0E7E" w:rsidRDefault="00F5212B" w:rsidP="00451C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Guía de archivo documental</w:t>
            </w:r>
            <w:r w:rsidR="00F32B27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603A3A10" w14:textId="77777777" w:rsidR="00EB5C3C" w:rsidRPr="004C0E7E" w:rsidRDefault="00EB5C3C" w:rsidP="00451CB7">
            <w:pPr>
              <w:jc w:val="both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Atendido</w:t>
            </w:r>
          </w:p>
          <w:p w14:paraId="04D816BB" w14:textId="77777777" w:rsidR="001A50A7" w:rsidRPr="004C0E7E" w:rsidRDefault="00F5212B" w:rsidP="00451CB7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La actualización de los instrumentos </w:t>
            </w:r>
            <w:r w:rsidR="001A50A7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citados, se hizo </w:t>
            </w: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en coordinación con los responsables de las unidades administrativas</w:t>
            </w:r>
            <w:r w:rsidR="001A50A7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.</w:t>
            </w:r>
          </w:p>
          <w:p w14:paraId="4367B2C6" w14:textId="77777777" w:rsidR="00F5212B" w:rsidRPr="004C0E7E" w:rsidRDefault="001A50A7" w:rsidP="00451CB7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Los instrumentos fueron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aprobad</w:t>
            </w: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os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por el Grupo Interdisciplinario</w:t>
            </w: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, dicha actualización </w:t>
            </w:r>
            <w:r w:rsidR="00F323E9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fue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informad</w:t>
            </w: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a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al Comité de Transparencia del Inaip Yucatán. </w:t>
            </w:r>
          </w:p>
          <w:p w14:paraId="13B098E9" w14:textId="77777777" w:rsidR="00D35F8B" w:rsidRPr="004C0E7E" w:rsidRDefault="001A50A7" w:rsidP="00451CB7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U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na vez aprobados</w:t>
            </w:r>
            <w:r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dichos instrumentos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, </w:t>
            </w:r>
            <w:r w:rsidR="00A756CD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se realizó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la actualización en la plataforma</w:t>
            </w:r>
            <w:r w:rsidR="008F4B79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  <w:r w:rsidR="00971E6D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Nacional de Transparencia</w:t>
            </w:r>
            <w:r w:rsidR="00F5212B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, en tiempo y forma</w:t>
            </w:r>
            <w:r w:rsidR="00D05DC1" w:rsidRPr="004C0E7E">
              <w:rPr>
                <w:rFonts w:asciiTheme="majorHAnsi" w:hAnsiTheme="majorHAnsi" w:cstheme="majorHAnsi"/>
                <w:iCs/>
                <w:sz w:val="24"/>
                <w:szCs w:val="24"/>
              </w:rPr>
              <w:t>.</w:t>
            </w:r>
          </w:p>
        </w:tc>
      </w:tr>
      <w:tr w:rsidR="007B0B52" w:rsidRPr="004C0E7E" w14:paraId="337AF9FF" w14:textId="77777777" w:rsidTr="00D35F8B">
        <w:tc>
          <w:tcPr>
            <w:tcW w:w="2942" w:type="dxa"/>
          </w:tcPr>
          <w:p w14:paraId="4E1B0D9E" w14:textId="77777777" w:rsidR="002739E2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Colaborar con la Dirección de Tecnologías de la Información en el diseño y desarrollo de un sistema de gestión documental</w:t>
            </w:r>
          </w:p>
          <w:p w14:paraId="7EE64D1F" w14:textId="77777777" w:rsidR="002739E2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299F96" w14:textId="6886DD03" w:rsidR="007B0B52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Nota: El 16 de mayo de 2019, </w:t>
            </w:r>
            <w:r w:rsidR="001B6E2A"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inició</w:t>
            </w:r>
            <w:r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el termino para armonizar las leyes locales en materia de archivos, por lo que se estará a lo dispuesto en la nueva legislación, sin </w:t>
            </w:r>
            <w:r w:rsidR="00AE41F2"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embargo,</w:t>
            </w:r>
            <w:r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la LGA prevé disposiciones relacionadas que deberán ser consideradas, por ejemplo; la implementación de sistemas automatizados de gestión documental- Lineamientos generales SNT</w:t>
            </w:r>
            <w:r w:rsidR="00F32B27"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2BDC2B1D" w14:textId="18D99C9A" w:rsidR="00F6726E" w:rsidRPr="004C0E7E" w:rsidRDefault="00B03DFB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Como parte de las acciones conjuntas, entre la coordinación de archivos y la Dirección de Tecnologías de la Información, en la Coordinación de </w:t>
            </w:r>
            <w:r w:rsidR="00971E6D" w:rsidRPr="004C0E7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rchivos se han atendido todos los requerimientos técnicos solicitados para el desarrollo del sistema de gestión de archivos</w:t>
            </w:r>
            <w:r w:rsidR="004063AA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que se est</w:t>
            </w:r>
            <w:r w:rsidR="00171FC6" w:rsidRPr="004C0E7E">
              <w:rPr>
                <w:rFonts w:asciiTheme="majorHAnsi" w:hAnsiTheme="majorHAnsi" w:cstheme="majorHAnsi"/>
                <w:sz w:val="24"/>
                <w:szCs w:val="24"/>
              </w:rPr>
              <w:t>á</w:t>
            </w:r>
            <w:r w:rsidR="004063AA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llevando a cabo en la Dirección de Tecnologías de la Información</w:t>
            </w:r>
            <w:r w:rsidR="00F32B27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386EC769" w14:textId="793EF52B" w:rsidR="007B0B52" w:rsidRPr="004C0E7E" w:rsidRDefault="006B332A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Asunto </w:t>
            </w:r>
            <w:r w:rsidR="00586B5F"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 trámite</w:t>
            </w:r>
          </w:p>
          <w:p w14:paraId="0CE4D2C0" w14:textId="5568CB02" w:rsidR="00A0283F" w:rsidRPr="004C0E7E" w:rsidRDefault="00A0283F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Como parte de los requerimientos de la </w:t>
            </w:r>
            <w:r w:rsidR="00F32B27" w:rsidRPr="004C0E7E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irección de Tecnologías de la Información, se han llevado a cabo reuniones con su titular para definir las prioridades del sistema.</w:t>
            </w:r>
          </w:p>
          <w:p w14:paraId="5F64A781" w14:textId="77777777" w:rsidR="006B332A" w:rsidRPr="004C0E7E" w:rsidRDefault="00A0283F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Asimismo, se contestó un cuestionario técnico que </w:t>
            </w:r>
            <w:r w:rsidR="00AE41F2" w:rsidRPr="004C0E7E">
              <w:rPr>
                <w:rFonts w:asciiTheme="majorHAnsi" w:hAnsiTheme="majorHAnsi" w:cstheme="majorHAnsi"/>
                <w:sz w:val="24"/>
                <w:szCs w:val="24"/>
              </w:rPr>
              <w:t>refería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asuntos específicos en materia de archivos, cuyo propósito fue contar con mayores elementos para el diseño del sistema</w:t>
            </w:r>
            <w:r w:rsidR="00AE41F2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2739E2" w:rsidRPr="004C0E7E" w14:paraId="50FBEDFB" w14:textId="77777777" w:rsidTr="00D35F8B">
        <w:tc>
          <w:tcPr>
            <w:tcW w:w="2942" w:type="dxa"/>
          </w:tcPr>
          <w:p w14:paraId="0FD58854" w14:textId="7F507152" w:rsidR="002739E2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Emitir recomendaciones técnicas en materia de archivos, cuando se requiera</w:t>
            </w:r>
            <w:r w:rsidR="00586B5F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DDBA615" w14:textId="39BA3650" w:rsidR="002739E2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Nota: se elaborar</w:t>
            </w:r>
            <w:r w:rsidR="00586B5F"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o</w:t>
            </w:r>
            <w:r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 como mejores </w:t>
            </w:r>
            <w:r w:rsidR="00586B5F"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prácticas.</w:t>
            </w:r>
          </w:p>
        </w:tc>
        <w:tc>
          <w:tcPr>
            <w:tcW w:w="2943" w:type="dxa"/>
          </w:tcPr>
          <w:p w14:paraId="3E7F2382" w14:textId="77777777" w:rsidR="002739E2" w:rsidRPr="004C0E7E" w:rsidRDefault="00D77179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Con el fin de regular de manera homogénea la integración de expedientes, se elaboraron las siguientes recomendaciones técnicas:</w:t>
            </w:r>
          </w:p>
          <w:p w14:paraId="2E820EB1" w14:textId="77777777" w:rsidR="00B24DAA" w:rsidRPr="004C0E7E" w:rsidRDefault="00B24DA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7A5552" w14:textId="77777777" w:rsidR="00B24DAA" w:rsidRPr="004C0E7E" w:rsidRDefault="00B24DA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“Recomendaciones técnicas para la integración del expediente de las sesiones del Grupo interdisciplinario del Inaip Yucatán”</w:t>
            </w:r>
          </w:p>
          <w:p w14:paraId="75F8717D" w14:textId="37C27C65" w:rsidR="00D77179" w:rsidRPr="004C0E7E" w:rsidRDefault="00B24DA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“Recomendaciones técnicas para la integración del expediente de las solicitudes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 acceso a la información del Inaip Yucatán”</w:t>
            </w:r>
          </w:p>
        </w:tc>
        <w:tc>
          <w:tcPr>
            <w:tcW w:w="2943" w:type="dxa"/>
          </w:tcPr>
          <w:p w14:paraId="5726C278" w14:textId="77777777" w:rsidR="002739E2" w:rsidRPr="004C0E7E" w:rsidRDefault="001B19B1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Atendido</w:t>
            </w:r>
          </w:p>
          <w:p w14:paraId="04FF4B64" w14:textId="13EE409D" w:rsidR="001B19B1" w:rsidRPr="004C0E7E" w:rsidRDefault="002B655C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Las Recomendaciones</w:t>
            </w:r>
            <w:r w:rsidR="00586B5F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relativas a la integración del expediente de solicitudes de acceso a la información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emitidas</w:t>
            </w:r>
            <w:r w:rsidR="00586B5F" w:rsidRPr="004C0E7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86B5F" w:rsidRPr="004C0E7E">
              <w:rPr>
                <w:rFonts w:asciiTheme="majorHAnsi" w:hAnsiTheme="majorHAnsi" w:cstheme="majorHAnsi"/>
                <w:sz w:val="24"/>
                <w:szCs w:val="24"/>
              </w:rPr>
              <w:t>fueron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puestas a consideración </w:t>
            </w:r>
            <w:r w:rsidR="00586B5F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y aprobadas por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el Grupo Interdisciplinario del Inaip Yucatán</w:t>
            </w:r>
            <w:r w:rsidR="00586B5F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el día de hoy.</w:t>
            </w:r>
          </w:p>
        </w:tc>
      </w:tr>
      <w:tr w:rsidR="00D35F8B" w:rsidRPr="004C0E7E" w14:paraId="7161610C" w14:textId="77777777" w:rsidTr="00D35F8B">
        <w:tc>
          <w:tcPr>
            <w:tcW w:w="2942" w:type="dxa"/>
          </w:tcPr>
          <w:p w14:paraId="6BE587EE" w14:textId="71427679" w:rsidR="00D35F8B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Impartir capacitación en materia de archivos, en coordinación con la Dirección de Capacitación, Cultura de la Transparencia y Estadística</w:t>
            </w:r>
            <w:r w:rsidR="001B01F3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5F9C95D1" w14:textId="77777777" w:rsidR="00D35F8B" w:rsidRPr="004C0E7E" w:rsidRDefault="00997FE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Como parte del</w:t>
            </w:r>
            <w:r w:rsidR="00E1434A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7217B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programa de capacitación institucional,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coordinado por la </w:t>
            </w:r>
            <w:r w:rsidR="0047217B" w:rsidRPr="004C0E7E">
              <w:rPr>
                <w:rFonts w:asciiTheme="majorHAnsi" w:hAnsiTheme="majorHAnsi" w:cstheme="majorHAnsi"/>
                <w:sz w:val="24"/>
                <w:szCs w:val="24"/>
              </w:rPr>
              <w:t>Dirección de Capacitación del I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naip Yucatán, se llevaron a cabo acciones de capacitación que consistieron en:</w:t>
            </w:r>
          </w:p>
          <w:p w14:paraId="3C2F1912" w14:textId="6DE7F233" w:rsidR="00997FEA" w:rsidRPr="004C0E7E" w:rsidRDefault="00997FE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Presentar el Micrositio de Archivos</w:t>
            </w:r>
            <w:r w:rsidR="001863F4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a los servidores públicos del Inaip Yucatán</w:t>
            </w:r>
            <w:r w:rsidR="001B01F3" w:rsidRPr="004C0E7E">
              <w:rPr>
                <w:rFonts w:asciiTheme="majorHAnsi" w:hAnsiTheme="majorHAnsi" w:cstheme="majorHAnsi"/>
                <w:sz w:val="24"/>
                <w:szCs w:val="24"/>
              </w:rPr>
              <w:t>, y</w:t>
            </w:r>
          </w:p>
          <w:p w14:paraId="6A666A03" w14:textId="764375EE" w:rsidR="00997FEA" w:rsidRPr="004C0E7E" w:rsidRDefault="00997FE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Presentar el Micrositio de Archivos al Instituto de Transparencia del Estado de Chiapas que acudieron a las instalaciones del Inaip Yucatán.</w:t>
            </w:r>
          </w:p>
        </w:tc>
        <w:tc>
          <w:tcPr>
            <w:tcW w:w="2943" w:type="dxa"/>
          </w:tcPr>
          <w:p w14:paraId="75FDF67D" w14:textId="77777777" w:rsidR="00D35F8B" w:rsidRPr="004C0E7E" w:rsidRDefault="008E20E5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Atendido </w:t>
            </w:r>
          </w:p>
          <w:p w14:paraId="56AE2229" w14:textId="77777777" w:rsidR="001324A1" w:rsidRPr="004C0E7E" w:rsidRDefault="001324A1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Adicionalmente se impartió capacitación presencial a los responsables de los archivos de trámite de las unidades administrativas del Inaip Yucatán.</w:t>
            </w:r>
          </w:p>
        </w:tc>
      </w:tr>
      <w:tr w:rsidR="00B70FAC" w:rsidRPr="004C0E7E" w14:paraId="69A3B6D0" w14:textId="77777777" w:rsidTr="00D35F8B">
        <w:tc>
          <w:tcPr>
            <w:tcW w:w="2942" w:type="dxa"/>
          </w:tcPr>
          <w:p w14:paraId="3FD5079D" w14:textId="77777777" w:rsidR="002739E2" w:rsidRPr="004C0E7E" w:rsidRDefault="002739E2" w:rsidP="00451CB7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Coordinar la eliminación de la documentación de apoyo administrativo que carece de valores documentales </w:t>
            </w:r>
          </w:p>
          <w:p w14:paraId="3F053008" w14:textId="242F1B22" w:rsidR="00B70FAC" w:rsidRPr="004C0E7E" w:rsidRDefault="002739E2" w:rsidP="00451CB7">
            <w:pPr>
              <w:contextualSpacing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Nota: seguimiento al proceso de eliminación, en términos de los “Criterios”</w:t>
            </w:r>
            <w:r w:rsidR="001B01F3"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45107DF2" w14:textId="77777777" w:rsidR="00971E6D" w:rsidRPr="004C0E7E" w:rsidRDefault="001863F4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Se eliminaron</w:t>
            </w:r>
            <w:r w:rsidR="00511C9F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mediante trituración,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los expedientes de las </w:t>
            </w:r>
            <w:r w:rsidR="00971E6D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siguientes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unidades administrativas</w:t>
            </w:r>
            <w:r w:rsidR="00971E6D" w:rsidRPr="004C0E7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4BC7AFE" w14:textId="4AC5933F" w:rsidR="00971E6D" w:rsidRPr="004C0E7E" w:rsidRDefault="00971E6D" w:rsidP="00451CB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Secretaría </w:t>
            </w:r>
            <w:r w:rsidR="002F4AC4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écnica;</w:t>
            </w:r>
          </w:p>
          <w:p w14:paraId="6DC72016" w14:textId="77777777" w:rsidR="00971E6D" w:rsidRPr="004C0E7E" w:rsidRDefault="00971E6D" w:rsidP="00451CB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Dirección General Ejecutiva, y</w:t>
            </w:r>
          </w:p>
          <w:p w14:paraId="0B26E694" w14:textId="77777777" w:rsidR="00971E6D" w:rsidRPr="004C0E7E" w:rsidRDefault="00971E6D" w:rsidP="00451CB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Dirección de Tecnologías de la Información.</w:t>
            </w:r>
          </w:p>
          <w:p w14:paraId="4249E896" w14:textId="3E30B055" w:rsidR="00CB2A7C" w:rsidRPr="004C0E7E" w:rsidRDefault="00971E6D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Dicho proceso de eliminación, se llevó a cabo en términos de lo dispuesto en </w:t>
            </w:r>
            <w:r w:rsidR="001863F4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los </w:t>
            </w:r>
            <w:r w:rsidR="00511C9F" w:rsidRPr="004C0E7E">
              <w:rPr>
                <w:rFonts w:asciiTheme="majorHAnsi" w:hAnsiTheme="majorHAnsi" w:cstheme="majorHAnsi"/>
                <w:sz w:val="24"/>
                <w:szCs w:val="24"/>
              </w:rPr>
              <w:t>“</w:t>
            </w:r>
            <w:r w:rsidR="001863F4" w:rsidRPr="004C0E7E">
              <w:rPr>
                <w:rFonts w:asciiTheme="majorHAnsi" w:hAnsiTheme="majorHAnsi" w:cstheme="majorHAnsi"/>
                <w:sz w:val="24"/>
                <w:szCs w:val="24"/>
              </w:rPr>
              <w:t>Criterios</w:t>
            </w:r>
            <w:r w:rsidR="00511C9F" w:rsidRPr="004C0E7E">
              <w:rPr>
                <w:rFonts w:asciiTheme="majorHAnsi" w:hAnsiTheme="majorHAnsi" w:cstheme="majorHAnsi"/>
                <w:sz w:val="24"/>
                <w:szCs w:val="24"/>
              </w:rPr>
              <w:t>”</w:t>
            </w:r>
            <w:r w:rsidR="001863F4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aprobados por el Grupo interdisciplinario del Inaip Yucatán</w:t>
            </w:r>
            <w:r w:rsidR="00CB2A7C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286C9118" w14:textId="77777777" w:rsidR="00B70FAC" w:rsidRPr="004C0E7E" w:rsidRDefault="008E20E5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Atendido</w:t>
            </w:r>
          </w:p>
          <w:p w14:paraId="68070DF3" w14:textId="556957F2" w:rsidR="001863F4" w:rsidRPr="004C0E7E" w:rsidRDefault="001863F4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La eliminación de documentos, se llev</w:t>
            </w:r>
            <w:r w:rsidR="001B01F3" w:rsidRPr="004C0E7E">
              <w:rPr>
                <w:rFonts w:asciiTheme="majorHAnsi" w:hAnsiTheme="majorHAnsi" w:cstheme="majorHAnsi"/>
                <w:sz w:val="24"/>
                <w:szCs w:val="24"/>
              </w:rPr>
              <w:t>ó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a cabo en varias etapas que comprenden:</w:t>
            </w:r>
          </w:p>
          <w:p w14:paraId="71AF0103" w14:textId="77777777" w:rsidR="00511C9F" w:rsidRPr="004C0E7E" w:rsidRDefault="001863F4" w:rsidP="00451C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Limpieza de expedientes; </w:t>
            </w:r>
          </w:p>
          <w:p w14:paraId="61C6B2D8" w14:textId="071F74AE" w:rsidR="001863F4" w:rsidRPr="004C0E7E" w:rsidRDefault="001B01F3" w:rsidP="00451C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1863F4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etiro de medios </w:t>
            </w:r>
            <w:r w:rsidR="00511C9F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de </w:t>
            </w:r>
            <w:r w:rsidR="001863F4" w:rsidRPr="004C0E7E">
              <w:rPr>
                <w:rFonts w:asciiTheme="majorHAnsi" w:hAnsiTheme="majorHAnsi" w:cstheme="majorHAnsi"/>
                <w:sz w:val="24"/>
                <w:szCs w:val="24"/>
              </w:rPr>
              <w:t>sujeción como clips, grapas, broches e hilo en su caso, y</w:t>
            </w:r>
          </w:p>
          <w:p w14:paraId="1EC7F1E5" w14:textId="77777777" w:rsidR="001863F4" w:rsidRPr="004C0E7E" w:rsidRDefault="001863F4" w:rsidP="00451C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Acomodo de documentos</w:t>
            </w:r>
            <w:r w:rsidR="00511C9F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2008966" w14:textId="5CCBFD6B" w:rsidR="0036641A" w:rsidRPr="004C0E7E" w:rsidRDefault="0036641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La eliminación de documentos es una acción que abona a la depuración efectiva de los archivos y que se lleva a cabo en forma periódica y constante.</w:t>
            </w:r>
          </w:p>
        </w:tc>
      </w:tr>
      <w:tr w:rsidR="00B70FAC" w:rsidRPr="004C0E7E" w14:paraId="508CD6AA" w14:textId="77777777" w:rsidTr="00D35F8B">
        <w:tc>
          <w:tcPr>
            <w:tcW w:w="2942" w:type="dxa"/>
          </w:tcPr>
          <w:p w14:paraId="48A94293" w14:textId="3A2C8BE4" w:rsidR="00B70FAC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Llevar a cabo la baja documental de los archivos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que han cumplido sus vigencias y plazos de conservación, de conformidad con lo dispuesto por el Archivo General del Estado de Yucatán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017BB567" w14:textId="0732A370" w:rsidR="0036641A" w:rsidRPr="004C0E7E" w:rsidRDefault="001863F4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Se coordinó la eliminación de 200 kilogramos de papel, 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mediante el proceso de trituración de los expedientes que han cumplido con las vigencias y valores documentales establecidos en el Catálogo de Disposición Documental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01EACE8B" w14:textId="77777777" w:rsidR="00B70FAC" w:rsidRPr="004C0E7E" w:rsidRDefault="00272335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Atendido</w:t>
            </w:r>
          </w:p>
          <w:p w14:paraId="28025EB9" w14:textId="0A02A149" w:rsidR="0036641A" w:rsidRPr="004C0E7E" w:rsidRDefault="0036641A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La eliminación de documentos es una acción que abona a la depuración efectiva de los archivos y que se lleva a cabo 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forma periódica y constante.</w:t>
            </w:r>
          </w:p>
          <w:p w14:paraId="0FCD2A4D" w14:textId="77777777" w:rsidR="00477CD6" w:rsidRPr="004C0E7E" w:rsidRDefault="00477CD6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La eliminación de documentos, se lleva a cabo en varias etapas que comprenden:</w:t>
            </w:r>
          </w:p>
          <w:p w14:paraId="4CDC976D" w14:textId="77777777" w:rsidR="00477CD6" w:rsidRPr="004C0E7E" w:rsidRDefault="00477CD6" w:rsidP="00451C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Limpieza de expedientes; </w:t>
            </w:r>
          </w:p>
          <w:p w14:paraId="45AA0711" w14:textId="63444D26" w:rsidR="00477CD6" w:rsidRPr="004C0E7E" w:rsidRDefault="00D04595" w:rsidP="00451C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477CD6" w:rsidRPr="004C0E7E">
              <w:rPr>
                <w:rFonts w:asciiTheme="majorHAnsi" w:hAnsiTheme="majorHAnsi" w:cstheme="majorHAnsi"/>
                <w:sz w:val="24"/>
                <w:szCs w:val="24"/>
              </w:rPr>
              <w:t>etiro de medios de sujeción como clips, grapas, broches e hilo en su caso, y</w:t>
            </w:r>
          </w:p>
          <w:p w14:paraId="293AD1BC" w14:textId="44576D2D" w:rsidR="00477CD6" w:rsidRPr="004C0E7E" w:rsidRDefault="00477CD6" w:rsidP="00451C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Acomodo de documentos.</w:t>
            </w:r>
          </w:p>
        </w:tc>
      </w:tr>
      <w:tr w:rsidR="00610634" w:rsidRPr="004C0E7E" w14:paraId="5C0945CA" w14:textId="77777777" w:rsidTr="00D35F8B">
        <w:tc>
          <w:tcPr>
            <w:tcW w:w="2942" w:type="dxa"/>
          </w:tcPr>
          <w:p w14:paraId="46140888" w14:textId="69042E56" w:rsidR="002739E2" w:rsidRPr="004C0E7E" w:rsidRDefault="002739E2" w:rsidP="00451CB7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Administrar la información que se publica en el Micrositio de archivos del Inaip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05A330F" w14:textId="26CBE3B8" w:rsidR="00610634" w:rsidRPr="004C0E7E" w:rsidRDefault="002739E2" w:rsidP="00451CB7">
            <w:pPr>
              <w:contextualSpacing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Nota: La actualización de la información dependerá de los tiempos en que se lleven a cabo las modificaciones a los documentos que se alojan en el micrositio, en su caso</w:t>
            </w:r>
            <w:r w:rsidR="00D04595" w:rsidRPr="004C0E7E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1184FBF9" w14:textId="4EAACEDD" w:rsidR="00712A25" w:rsidRPr="004C0E7E" w:rsidRDefault="00712A25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Se actualizó el contenido en bas</w:t>
            </w:r>
            <w:r w:rsidR="00910BCE" w:rsidRPr="004C0E7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a los documentos aprobados por el Grupo Interdisciplinario del Inaip Yucatán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35C34BE3" w14:textId="77777777" w:rsidR="00272335" w:rsidRPr="004C0E7E" w:rsidRDefault="00272335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Atendido</w:t>
            </w:r>
          </w:p>
          <w:p w14:paraId="459ABB1E" w14:textId="576F566A" w:rsidR="00712A25" w:rsidRPr="004C0E7E" w:rsidRDefault="00712A25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La actualización del Micrositio de archivos es una acción que se realiza 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forma constante y depende de la regulación institucional que se emita por parte de la Coordinación de Archivos, así como de la aprobación del Grupo Interdisciplinario del Inaip Yucatán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610634" w:rsidRPr="004C0E7E" w14:paraId="3845D2A9" w14:textId="77777777" w:rsidTr="00D35F8B">
        <w:tc>
          <w:tcPr>
            <w:tcW w:w="2942" w:type="dxa"/>
          </w:tcPr>
          <w:p w14:paraId="6AC732B1" w14:textId="3F3AAD63" w:rsidR="00610634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Elaborar recomendaciones específicas</w:t>
            </w:r>
            <w:r w:rsidR="00424BB1" w:rsidRPr="004C0E7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para el manejo de los documentos electrónicos que se generan en el Instituto</w:t>
            </w:r>
            <w:r w:rsidR="00D04595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76F0A81C" w14:textId="77777777" w:rsidR="00610634" w:rsidRPr="004C0E7E" w:rsidRDefault="0091694E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Como parte de las acciones planteadas por la Coordinación de archivos, se elabor</w:t>
            </w:r>
            <w:r w:rsidR="000A1BD0" w:rsidRPr="004C0E7E">
              <w:rPr>
                <w:rFonts w:asciiTheme="majorHAnsi" w:hAnsiTheme="majorHAnsi" w:cstheme="majorHAnsi"/>
                <w:sz w:val="24"/>
                <w:szCs w:val="24"/>
              </w:rPr>
              <w:t>aron los siguientes documentos técnicos para la regulación de archivos electrónicos: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96E2519" w14:textId="77777777" w:rsidR="00C13A78" w:rsidRPr="004C0E7E" w:rsidRDefault="00C13A78" w:rsidP="00451CB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Políticas de gestión de archivos electrónicos del Inaip Yucatán, y</w:t>
            </w:r>
          </w:p>
          <w:p w14:paraId="35FEA92C" w14:textId="77777777" w:rsidR="0091694E" w:rsidRPr="004C0E7E" w:rsidRDefault="00C13A78" w:rsidP="00451CB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Programa de preservación digital.</w:t>
            </w:r>
          </w:p>
        </w:tc>
        <w:tc>
          <w:tcPr>
            <w:tcW w:w="2943" w:type="dxa"/>
          </w:tcPr>
          <w:p w14:paraId="4DB51DD2" w14:textId="65531432" w:rsidR="00610634" w:rsidRPr="004C0E7E" w:rsidRDefault="00272335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Atendido</w:t>
            </w:r>
          </w:p>
        </w:tc>
      </w:tr>
      <w:tr w:rsidR="00610634" w:rsidRPr="004C0E7E" w14:paraId="1F3E8621" w14:textId="77777777" w:rsidTr="00D35F8B">
        <w:tc>
          <w:tcPr>
            <w:tcW w:w="2942" w:type="dxa"/>
          </w:tcPr>
          <w:p w14:paraId="69AF8146" w14:textId="0CAF3867" w:rsidR="00610634" w:rsidRPr="004C0E7E" w:rsidRDefault="002739E2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Elaborar procedimientos para la operación de los archivos del Inaip</w:t>
            </w:r>
            <w:r w:rsidR="008F2909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0CFF3924" w14:textId="7FC2AB4D" w:rsidR="00610634" w:rsidRPr="004C0E7E" w:rsidRDefault="0091694E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Como parte de las acciones planteadas por la Coordinación de </w:t>
            </w:r>
            <w:r w:rsidR="002F4AC4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rchivos, se elaboró </w:t>
            </w:r>
            <w:r w:rsidR="00424BB1" w:rsidRPr="004C0E7E">
              <w:rPr>
                <w:rFonts w:asciiTheme="majorHAnsi" w:hAnsiTheme="majorHAnsi" w:cstheme="majorHAnsi"/>
                <w:sz w:val="24"/>
                <w:szCs w:val="24"/>
              </w:rPr>
              <w:t>el Procedimiento para las transferencias primarias</w:t>
            </w:r>
            <w:r w:rsidR="008F2909"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363FE455" w14:textId="77777777" w:rsidR="00272335" w:rsidRPr="004C0E7E" w:rsidRDefault="00272335" w:rsidP="00451CB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Atendido</w:t>
            </w:r>
          </w:p>
          <w:p w14:paraId="4C276AF1" w14:textId="3DBF1D24" w:rsidR="00610634" w:rsidRPr="004C0E7E" w:rsidRDefault="00B31930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El procedimiento para las transferencias primarias, </w:t>
            </w:r>
            <w:r w:rsidR="008F2909" w:rsidRPr="004C0E7E">
              <w:rPr>
                <w:rFonts w:asciiTheme="majorHAnsi" w:hAnsiTheme="majorHAnsi" w:cstheme="majorHAnsi"/>
                <w:sz w:val="24"/>
                <w:szCs w:val="24"/>
              </w:rPr>
              <w:t>fue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puesto a consideración del Grupo Interdisciplinario,</w:t>
            </w:r>
            <w:r w:rsidR="008F2909" w:rsidRPr="004C0E7E">
              <w:rPr>
                <w:rFonts w:asciiTheme="majorHAnsi" w:hAnsiTheme="majorHAnsi" w:cstheme="majorHAnsi"/>
                <w:sz w:val="24"/>
                <w:szCs w:val="24"/>
              </w:rPr>
              <w:t xml:space="preserve"> mismo que fue aprobado el día de hoy</w:t>
            </w:r>
            <w:r w:rsidRPr="004C0E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3CAC6D04" w14:textId="77777777" w:rsidR="00D35F8B" w:rsidRPr="004C0E7E" w:rsidRDefault="00D35F8B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DF01CD" w14:textId="20DF4C61" w:rsidR="00272335" w:rsidRPr="004C0E7E" w:rsidRDefault="00272335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0E7E">
        <w:rPr>
          <w:rFonts w:asciiTheme="majorHAnsi" w:hAnsiTheme="majorHAnsi" w:cstheme="majorHAnsi"/>
          <w:sz w:val="24"/>
          <w:szCs w:val="24"/>
        </w:rPr>
        <w:t xml:space="preserve">En cuanto a las </w:t>
      </w:r>
      <w:r w:rsidR="00681380" w:rsidRPr="004C0E7E">
        <w:rPr>
          <w:rFonts w:asciiTheme="majorHAnsi" w:hAnsiTheme="majorHAnsi" w:cstheme="majorHAnsi"/>
          <w:sz w:val="24"/>
          <w:szCs w:val="24"/>
        </w:rPr>
        <w:t>acciones</w:t>
      </w:r>
      <w:r w:rsidRPr="004C0E7E">
        <w:rPr>
          <w:rFonts w:asciiTheme="majorHAnsi" w:hAnsiTheme="majorHAnsi" w:cstheme="majorHAnsi"/>
          <w:sz w:val="24"/>
          <w:szCs w:val="24"/>
        </w:rPr>
        <w:t xml:space="preserve"> </w:t>
      </w:r>
      <w:r w:rsidR="00681380" w:rsidRPr="004C0E7E">
        <w:rPr>
          <w:rFonts w:asciiTheme="majorHAnsi" w:hAnsiTheme="majorHAnsi" w:cstheme="majorHAnsi"/>
          <w:sz w:val="24"/>
          <w:szCs w:val="24"/>
        </w:rPr>
        <w:t xml:space="preserve">para el desarrollo del sistema de gestión documental </w:t>
      </w:r>
      <w:r w:rsidRPr="004C0E7E">
        <w:rPr>
          <w:rFonts w:asciiTheme="majorHAnsi" w:hAnsiTheme="majorHAnsi" w:cstheme="majorHAnsi"/>
          <w:sz w:val="24"/>
          <w:szCs w:val="24"/>
        </w:rPr>
        <w:t xml:space="preserve">que se encuentran en proceso de atención, es necesario manifestar que se trata de </w:t>
      </w:r>
      <w:r w:rsidR="00681380" w:rsidRPr="004C0E7E">
        <w:rPr>
          <w:rFonts w:asciiTheme="majorHAnsi" w:hAnsiTheme="majorHAnsi" w:cstheme="majorHAnsi"/>
          <w:sz w:val="24"/>
          <w:szCs w:val="24"/>
        </w:rPr>
        <w:t xml:space="preserve">un proyecto </w:t>
      </w:r>
      <w:r w:rsidRPr="004C0E7E">
        <w:rPr>
          <w:rFonts w:asciiTheme="majorHAnsi" w:hAnsiTheme="majorHAnsi" w:cstheme="majorHAnsi"/>
          <w:sz w:val="24"/>
          <w:szCs w:val="24"/>
        </w:rPr>
        <w:t>conjunt</w:t>
      </w:r>
      <w:r w:rsidR="00681380" w:rsidRPr="004C0E7E">
        <w:rPr>
          <w:rFonts w:asciiTheme="majorHAnsi" w:hAnsiTheme="majorHAnsi" w:cstheme="majorHAnsi"/>
          <w:sz w:val="24"/>
          <w:szCs w:val="24"/>
        </w:rPr>
        <w:t>o</w:t>
      </w:r>
      <w:r w:rsidR="00A810D6" w:rsidRPr="004C0E7E">
        <w:rPr>
          <w:rFonts w:asciiTheme="majorHAnsi" w:hAnsiTheme="majorHAnsi" w:cstheme="majorHAnsi"/>
          <w:sz w:val="24"/>
          <w:szCs w:val="24"/>
        </w:rPr>
        <w:t>,</w:t>
      </w:r>
      <w:r w:rsidRPr="004C0E7E">
        <w:rPr>
          <w:rFonts w:asciiTheme="majorHAnsi" w:hAnsiTheme="majorHAnsi" w:cstheme="majorHAnsi"/>
          <w:sz w:val="24"/>
          <w:szCs w:val="24"/>
        </w:rPr>
        <w:t xml:space="preserve"> cuya realización se lleva a cabo en coordinación con </w:t>
      </w:r>
      <w:r w:rsidR="00C40A65">
        <w:rPr>
          <w:rFonts w:asciiTheme="majorHAnsi" w:hAnsiTheme="majorHAnsi" w:cstheme="majorHAnsi"/>
          <w:sz w:val="24"/>
          <w:szCs w:val="24"/>
        </w:rPr>
        <w:t>la Dirección de Tecnologías de la Información.</w:t>
      </w:r>
    </w:p>
    <w:p w14:paraId="21FE9B2F" w14:textId="77777777" w:rsidR="00870B45" w:rsidRPr="004C0E7E" w:rsidRDefault="00870B45" w:rsidP="00451CB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70B45" w:rsidRPr="004C0E7E" w14:paraId="3D5CF45A" w14:textId="77777777" w:rsidTr="00870B45">
        <w:tc>
          <w:tcPr>
            <w:tcW w:w="8828" w:type="dxa"/>
            <w:gridSpan w:val="2"/>
          </w:tcPr>
          <w:p w14:paraId="50573A1B" w14:textId="7BD97100" w:rsidR="00870B45" w:rsidRPr="004C0E7E" w:rsidRDefault="00870B45" w:rsidP="00870B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sz w:val="24"/>
                <w:szCs w:val="24"/>
              </w:rPr>
              <w:t>Atentamente</w:t>
            </w:r>
          </w:p>
        </w:tc>
      </w:tr>
      <w:tr w:rsidR="00870B45" w14:paraId="66090887" w14:textId="77777777" w:rsidTr="00870B45">
        <w:tc>
          <w:tcPr>
            <w:tcW w:w="4414" w:type="dxa"/>
          </w:tcPr>
          <w:p w14:paraId="7327E7DF" w14:textId="77777777" w:rsidR="00870B45" w:rsidRPr="004C0E7E" w:rsidRDefault="00870B45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E1773F" w14:textId="31EB6497" w:rsidR="00870B45" w:rsidRPr="004C0E7E" w:rsidRDefault="00870B45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7ECC60" w14:textId="77777777" w:rsidR="00870B45" w:rsidRPr="004C0E7E" w:rsidRDefault="00870B45" w:rsidP="00451C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292201" w14:textId="77777777" w:rsidR="00870B45" w:rsidRPr="004C0E7E" w:rsidRDefault="00870B45" w:rsidP="00870B4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Licda. Leticia Yaroslava Tejero Cámara</w:t>
            </w:r>
          </w:p>
          <w:p w14:paraId="31084CE9" w14:textId="6A49F290" w:rsidR="00870B45" w:rsidRPr="004C0E7E" w:rsidRDefault="00870B45" w:rsidP="00870B4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Responsable del Área Coordinadora de Archivos</w:t>
            </w:r>
          </w:p>
        </w:tc>
        <w:tc>
          <w:tcPr>
            <w:tcW w:w="4414" w:type="dxa"/>
          </w:tcPr>
          <w:p w14:paraId="1316ADD8" w14:textId="51733858" w:rsidR="00870B45" w:rsidRPr="004C0E7E" w:rsidRDefault="00870B45" w:rsidP="00870B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C456E05" w14:textId="77777777" w:rsidR="00870B45" w:rsidRPr="004C0E7E" w:rsidRDefault="00870B45" w:rsidP="00870B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8180086" w14:textId="77777777" w:rsidR="00870B45" w:rsidRPr="004C0E7E" w:rsidRDefault="00870B45" w:rsidP="00870B4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D8F256" w14:textId="103A1F8B" w:rsidR="00870B45" w:rsidRPr="004C0E7E" w:rsidRDefault="00870B45" w:rsidP="00870B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sz w:val="24"/>
                <w:szCs w:val="24"/>
              </w:rPr>
              <w:t>Mtra. Alma Zulema Tovar Figueroa</w:t>
            </w:r>
          </w:p>
          <w:p w14:paraId="267B5F70" w14:textId="4CD5CF64" w:rsidR="00870B45" w:rsidRDefault="00870B45" w:rsidP="00870B4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C0E7E">
              <w:rPr>
                <w:rFonts w:asciiTheme="majorHAnsi" w:hAnsiTheme="majorHAnsi" w:cstheme="majorHAnsi"/>
                <w:b/>
                <w:sz w:val="24"/>
                <w:szCs w:val="24"/>
              </w:rPr>
              <w:t>Coordinadora de Archivos</w:t>
            </w:r>
          </w:p>
        </w:tc>
      </w:tr>
    </w:tbl>
    <w:p w14:paraId="5921DB23" w14:textId="77777777" w:rsidR="008F2909" w:rsidRPr="00451CB7" w:rsidRDefault="008F2909" w:rsidP="00870B45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8F2909" w:rsidRPr="00451C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BEF2" w14:textId="77777777" w:rsidR="00535FFF" w:rsidRDefault="00535FFF" w:rsidP="008371B1">
      <w:pPr>
        <w:spacing w:after="0" w:line="240" w:lineRule="auto"/>
      </w:pPr>
      <w:r>
        <w:separator/>
      </w:r>
    </w:p>
  </w:endnote>
  <w:endnote w:type="continuationSeparator" w:id="0">
    <w:p w14:paraId="5677ABBB" w14:textId="77777777" w:rsidR="00535FFF" w:rsidRDefault="00535FFF" w:rsidP="0083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57136"/>
      <w:docPartObj>
        <w:docPartGallery w:val="Page Numbers (Bottom of Page)"/>
        <w:docPartUnique/>
      </w:docPartObj>
    </w:sdtPr>
    <w:sdtEndPr/>
    <w:sdtContent>
      <w:p w14:paraId="6C8EEF28" w14:textId="09D68010" w:rsidR="00605A46" w:rsidRDefault="00605A46" w:rsidP="00605A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1F66" w14:textId="77777777" w:rsidR="00535FFF" w:rsidRDefault="00535FFF" w:rsidP="008371B1">
      <w:pPr>
        <w:spacing w:after="0" w:line="240" w:lineRule="auto"/>
      </w:pPr>
      <w:r>
        <w:separator/>
      </w:r>
    </w:p>
  </w:footnote>
  <w:footnote w:type="continuationSeparator" w:id="0">
    <w:p w14:paraId="354009F7" w14:textId="77777777" w:rsidR="00535FFF" w:rsidRDefault="00535FFF" w:rsidP="0083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3613" w14:textId="3DFCC3F7" w:rsidR="008371B1" w:rsidRDefault="008371B1">
    <w:pPr>
      <w:pStyle w:val="Encabezado"/>
    </w:pPr>
    <w:r>
      <w:rPr>
        <w:noProof/>
        <w:lang w:eastAsia="es-MX"/>
      </w:rPr>
      <w:drawing>
        <wp:inline distT="0" distB="0" distL="0" distR="0" wp14:anchorId="190B393A" wp14:editId="5E9F296E">
          <wp:extent cx="5612130" cy="944880"/>
          <wp:effectExtent l="0" t="0" r="7620" b="762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6B46C" w14:textId="77777777" w:rsidR="00605A46" w:rsidRDefault="00605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3E8"/>
    <w:multiLevelType w:val="hybridMultilevel"/>
    <w:tmpl w:val="EFD42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7A9A"/>
    <w:multiLevelType w:val="hybridMultilevel"/>
    <w:tmpl w:val="8966A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4D25"/>
    <w:multiLevelType w:val="hybridMultilevel"/>
    <w:tmpl w:val="AE70A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A0DCC"/>
    <w:multiLevelType w:val="hybridMultilevel"/>
    <w:tmpl w:val="D7265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640D"/>
    <w:multiLevelType w:val="hybridMultilevel"/>
    <w:tmpl w:val="1D5CA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0F"/>
    <w:rsid w:val="000314BA"/>
    <w:rsid w:val="000A1BD0"/>
    <w:rsid w:val="000C2D87"/>
    <w:rsid w:val="001324A1"/>
    <w:rsid w:val="00171FC6"/>
    <w:rsid w:val="001857B2"/>
    <w:rsid w:val="001863F4"/>
    <w:rsid w:val="001A50A7"/>
    <w:rsid w:val="001B01F3"/>
    <w:rsid w:val="001B19B1"/>
    <w:rsid w:val="001B6272"/>
    <w:rsid w:val="001B6E2A"/>
    <w:rsid w:val="001E4B36"/>
    <w:rsid w:val="0021275A"/>
    <w:rsid w:val="00272335"/>
    <w:rsid w:val="002739E2"/>
    <w:rsid w:val="002B655C"/>
    <w:rsid w:val="002D26B5"/>
    <w:rsid w:val="002F4AC4"/>
    <w:rsid w:val="00353452"/>
    <w:rsid w:val="0036641A"/>
    <w:rsid w:val="00370083"/>
    <w:rsid w:val="00405102"/>
    <w:rsid w:val="00405D6A"/>
    <w:rsid w:val="004063AA"/>
    <w:rsid w:val="00424BB1"/>
    <w:rsid w:val="00437F46"/>
    <w:rsid w:val="00451CB7"/>
    <w:rsid w:val="004710F0"/>
    <w:rsid w:val="00471B3C"/>
    <w:rsid w:val="0047217B"/>
    <w:rsid w:val="00477CD6"/>
    <w:rsid w:val="004C0E7E"/>
    <w:rsid w:val="00511C9F"/>
    <w:rsid w:val="00512555"/>
    <w:rsid w:val="00535FFF"/>
    <w:rsid w:val="00586536"/>
    <w:rsid w:val="00586B5F"/>
    <w:rsid w:val="005978D6"/>
    <w:rsid w:val="005B5E0F"/>
    <w:rsid w:val="006028A9"/>
    <w:rsid w:val="00605A46"/>
    <w:rsid w:val="00610634"/>
    <w:rsid w:val="006304B1"/>
    <w:rsid w:val="00646715"/>
    <w:rsid w:val="00681380"/>
    <w:rsid w:val="006B328B"/>
    <w:rsid w:val="006B332A"/>
    <w:rsid w:val="006D3BFD"/>
    <w:rsid w:val="006F0B80"/>
    <w:rsid w:val="00712A25"/>
    <w:rsid w:val="0077342B"/>
    <w:rsid w:val="007737F5"/>
    <w:rsid w:val="00786314"/>
    <w:rsid w:val="007A4AA8"/>
    <w:rsid w:val="007B0B52"/>
    <w:rsid w:val="008170C9"/>
    <w:rsid w:val="0083592A"/>
    <w:rsid w:val="008371B1"/>
    <w:rsid w:val="008546A2"/>
    <w:rsid w:val="00870B45"/>
    <w:rsid w:val="00872400"/>
    <w:rsid w:val="008A4C4F"/>
    <w:rsid w:val="008E20E5"/>
    <w:rsid w:val="008F2909"/>
    <w:rsid w:val="008F4B79"/>
    <w:rsid w:val="00910BCE"/>
    <w:rsid w:val="0091694E"/>
    <w:rsid w:val="00971E6D"/>
    <w:rsid w:val="00997FEA"/>
    <w:rsid w:val="009C2B88"/>
    <w:rsid w:val="009C38A9"/>
    <w:rsid w:val="00A0283F"/>
    <w:rsid w:val="00A756CD"/>
    <w:rsid w:val="00A810D6"/>
    <w:rsid w:val="00AA7138"/>
    <w:rsid w:val="00AE41F2"/>
    <w:rsid w:val="00AF40FE"/>
    <w:rsid w:val="00B03DFB"/>
    <w:rsid w:val="00B24DAA"/>
    <w:rsid w:val="00B31930"/>
    <w:rsid w:val="00B55333"/>
    <w:rsid w:val="00B70FAC"/>
    <w:rsid w:val="00B71C88"/>
    <w:rsid w:val="00B95590"/>
    <w:rsid w:val="00B978A5"/>
    <w:rsid w:val="00BC3A5E"/>
    <w:rsid w:val="00BD7FE7"/>
    <w:rsid w:val="00C0429C"/>
    <w:rsid w:val="00C13A78"/>
    <w:rsid w:val="00C40A65"/>
    <w:rsid w:val="00C61A2E"/>
    <w:rsid w:val="00C71047"/>
    <w:rsid w:val="00C9527A"/>
    <w:rsid w:val="00C974CF"/>
    <w:rsid w:val="00CA19A8"/>
    <w:rsid w:val="00CA213A"/>
    <w:rsid w:val="00CA2C6C"/>
    <w:rsid w:val="00CA6E47"/>
    <w:rsid w:val="00CB2A7C"/>
    <w:rsid w:val="00CF7131"/>
    <w:rsid w:val="00D04595"/>
    <w:rsid w:val="00D05DC1"/>
    <w:rsid w:val="00D2262B"/>
    <w:rsid w:val="00D22763"/>
    <w:rsid w:val="00D35F8B"/>
    <w:rsid w:val="00D77179"/>
    <w:rsid w:val="00D775AB"/>
    <w:rsid w:val="00D96B55"/>
    <w:rsid w:val="00DA28AB"/>
    <w:rsid w:val="00DB397B"/>
    <w:rsid w:val="00E1434A"/>
    <w:rsid w:val="00E459FE"/>
    <w:rsid w:val="00E741FE"/>
    <w:rsid w:val="00E94510"/>
    <w:rsid w:val="00EB5C3C"/>
    <w:rsid w:val="00EE727F"/>
    <w:rsid w:val="00F323E9"/>
    <w:rsid w:val="00F32B27"/>
    <w:rsid w:val="00F5212B"/>
    <w:rsid w:val="00F6726E"/>
    <w:rsid w:val="00F82E48"/>
    <w:rsid w:val="00F96CF0"/>
    <w:rsid w:val="00FA5D9E"/>
    <w:rsid w:val="00FB141F"/>
    <w:rsid w:val="00FB7574"/>
    <w:rsid w:val="00FC5F95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A89E"/>
  <w15:chartTrackingRefBased/>
  <w15:docId w15:val="{DD7154AB-3BC5-4A0F-925E-6E2C7AB9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1B1"/>
  </w:style>
  <w:style w:type="paragraph" w:styleId="Piedepgina">
    <w:name w:val="footer"/>
    <w:basedOn w:val="Normal"/>
    <w:link w:val="PiedepginaCar"/>
    <w:uiPriority w:val="99"/>
    <w:unhideWhenUsed/>
    <w:rsid w:val="00837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1B1"/>
  </w:style>
  <w:style w:type="table" w:styleId="Tablaconcuadrcula">
    <w:name w:val="Table Grid"/>
    <w:basedOn w:val="Tablanormal"/>
    <w:uiPriority w:val="39"/>
    <w:rsid w:val="00D3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5D9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51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Archivo</cp:lastModifiedBy>
  <cp:revision>2</cp:revision>
  <dcterms:created xsi:type="dcterms:W3CDTF">2020-01-20T15:19:00Z</dcterms:created>
  <dcterms:modified xsi:type="dcterms:W3CDTF">2020-01-20T15:19:00Z</dcterms:modified>
</cp:coreProperties>
</file>